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Common Ports, Services, and Protocols – CEH Interview Cheatsheet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Port Number</w:t>
            </w:r>
          </w:p>
        </w:tc>
        <w:tc>
          <w:tcPr>
            <w:tcW w:type="dxa" w:w="2880"/>
          </w:tcPr>
          <w:p>
            <w:r>
              <w:t>Service/Protocol</w:t>
            </w:r>
          </w:p>
        </w:tc>
        <w:tc>
          <w:tcPr>
            <w:tcW w:type="dxa" w:w="2880"/>
          </w:tcPr>
          <w:p>
            <w:r>
              <w:t>Transport Protocol (TCP/UDP)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FTP (Data Transfer)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FTP (Control)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SSH (Secure Shell)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Telnet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SMTP (Email Sending)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DNS (Domain Name System)</w:t>
            </w:r>
          </w:p>
        </w:tc>
        <w:tc>
          <w:tcPr>
            <w:tcW w:type="dxa" w:w="2880"/>
          </w:tcPr>
          <w:p>
            <w:r>
              <w:t>TCP/UDP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DHCP (Server)</w:t>
            </w:r>
          </w:p>
        </w:tc>
        <w:tc>
          <w:tcPr>
            <w:tcW w:type="dxa" w:w="2880"/>
          </w:tcPr>
          <w:p>
            <w:r>
              <w:t>UDP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DHCP (Client)</w:t>
            </w:r>
          </w:p>
        </w:tc>
        <w:tc>
          <w:tcPr>
            <w:tcW w:type="dxa" w:w="2880"/>
          </w:tcPr>
          <w:p>
            <w:r>
              <w:t>UDP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TFTP (Trivial File Transfer Protocol)</w:t>
            </w:r>
          </w:p>
        </w:tc>
        <w:tc>
          <w:tcPr>
            <w:tcW w:type="dxa" w:w="2880"/>
          </w:tcPr>
          <w:p>
            <w:r>
              <w:t>UDP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HTTP (Web Traffic)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POP3 (Email Retrieval)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NNTP (Network News Transfer Protocol)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NTP (Network Time Protocol)</w:t>
            </w:r>
          </w:p>
        </w:tc>
        <w:tc>
          <w:tcPr>
            <w:tcW w:type="dxa" w:w="2880"/>
          </w:tcPr>
          <w:p>
            <w:r>
              <w:t>UDP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Microsoft RPC</w:t>
            </w:r>
          </w:p>
        </w:tc>
        <w:tc>
          <w:tcPr>
            <w:tcW w:type="dxa" w:w="2880"/>
          </w:tcPr>
          <w:p>
            <w:r>
              <w:t>TCP/UDP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NetBIOS Name Service</w:t>
            </w:r>
          </w:p>
        </w:tc>
        <w:tc>
          <w:tcPr>
            <w:tcW w:type="dxa" w:w="2880"/>
          </w:tcPr>
          <w:p>
            <w:r>
              <w:t>UDP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NetBIOS Datagram Service</w:t>
            </w:r>
          </w:p>
        </w:tc>
        <w:tc>
          <w:tcPr>
            <w:tcW w:type="dxa" w:w="2880"/>
          </w:tcPr>
          <w:p>
            <w:r>
              <w:t>UDP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NetBIOS Session Service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IMAP (Email Retrieval)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SNMP</w:t>
            </w:r>
          </w:p>
        </w:tc>
        <w:tc>
          <w:tcPr>
            <w:tcW w:type="dxa" w:w="2880"/>
          </w:tcPr>
          <w:p>
            <w:r>
              <w:t>UDP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SNMP Trap</w:t>
            </w:r>
          </w:p>
        </w:tc>
        <w:tc>
          <w:tcPr>
            <w:tcW w:type="dxa" w:w="2880"/>
          </w:tcPr>
          <w:p>
            <w:r>
              <w:t>UDP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BGP (Border Gateway Protocol)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389</w:t>
            </w:r>
          </w:p>
        </w:tc>
        <w:tc>
          <w:tcPr>
            <w:tcW w:type="dxa" w:w="2880"/>
          </w:tcPr>
          <w:p>
            <w:r>
              <w:t>LDAP</w:t>
            </w:r>
          </w:p>
        </w:tc>
        <w:tc>
          <w:tcPr>
            <w:tcW w:type="dxa" w:w="2880"/>
          </w:tcPr>
          <w:p>
            <w:r>
              <w:t>TCP/UDP</w:t>
            </w:r>
          </w:p>
        </w:tc>
      </w:tr>
      <w:tr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HTTPS (Secure Web Traffic)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>Microsoft SMB over TCP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465</w:t>
            </w:r>
          </w:p>
        </w:tc>
        <w:tc>
          <w:tcPr>
            <w:tcW w:type="dxa" w:w="2880"/>
          </w:tcPr>
          <w:p>
            <w:r>
              <w:t>SMTPS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514</w:t>
            </w:r>
          </w:p>
        </w:tc>
        <w:tc>
          <w:tcPr>
            <w:tcW w:type="dxa" w:w="2880"/>
          </w:tcPr>
          <w:p>
            <w:r>
              <w:t>Syslog</w:t>
            </w:r>
          </w:p>
        </w:tc>
        <w:tc>
          <w:tcPr>
            <w:tcW w:type="dxa" w:w="2880"/>
          </w:tcPr>
          <w:p>
            <w:r>
              <w:t>UDP</w:t>
            </w:r>
          </w:p>
        </w:tc>
      </w:tr>
      <w:tr>
        <w:tc>
          <w:tcPr>
            <w:tcW w:type="dxa" w:w="2880"/>
          </w:tcPr>
          <w:p>
            <w:r>
              <w:t>587</w:t>
            </w:r>
          </w:p>
        </w:tc>
        <w:tc>
          <w:tcPr>
            <w:tcW w:type="dxa" w:w="2880"/>
          </w:tcPr>
          <w:p>
            <w:r>
              <w:t>SMTP (Email Submission)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IPP (Internet Printing Protocol)</w:t>
            </w:r>
          </w:p>
        </w:tc>
        <w:tc>
          <w:tcPr>
            <w:tcW w:type="dxa" w:w="2880"/>
          </w:tcPr>
          <w:p>
            <w:r>
              <w:t>TCP/UDP</w:t>
            </w:r>
          </w:p>
        </w:tc>
      </w:tr>
      <w:tr>
        <w:tc>
          <w:tcPr>
            <w:tcW w:type="dxa" w:w="2880"/>
          </w:tcPr>
          <w:p>
            <w:r>
              <w:t>993</w:t>
            </w:r>
          </w:p>
        </w:tc>
        <w:tc>
          <w:tcPr>
            <w:tcW w:type="dxa" w:w="2880"/>
          </w:tcPr>
          <w:p>
            <w:r>
              <w:t>IMAPS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995</w:t>
            </w:r>
          </w:p>
        </w:tc>
        <w:tc>
          <w:tcPr>
            <w:tcW w:type="dxa" w:w="2880"/>
          </w:tcPr>
          <w:p>
            <w:r>
              <w:t>POP3S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1433</w:t>
            </w:r>
          </w:p>
        </w:tc>
        <w:tc>
          <w:tcPr>
            <w:tcW w:type="dxa" w:w="2880"/>
          </w:tcPr>
          <w:p>
            <w:r>
              <w:t>Microsoft SQL Server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1521</w:t>
            </w:r>
          </w:p>
        </w:tc>
        <w:tc>
          <w:tcPr>
            <w:tcW w:type="dxa" w:w="2880"/>
          </w:tcPr>
          <w:p>
            <w:r>
              <w:t>Oracle DB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1723</w:t>
            </w:r>
          </w:p>
        </w:tc>
        <w:tc>
          <w:tcPr>
            <w:tcW w:type="dxa" w:w="2880"/>
          </w:tcPr>
          <w:p>
            <w:r>
              <w:t>PPTP (VPN)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3306</w:t>
            </w:r>
          </w:p>
        </w:tc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3389</w:t>
            </w:r>
          </w:p>
        </w:tc>
        <w:tc>
          <w:tcPr>
            <w:tcW w:type="dxa" w:w="2880"/>
          </w:tcPr>
          <w:p>
            <w:r>
              <w:t>RDP (Remote Desktop Protocol)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5432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5900</w:t>
            </w:r>
          </w:p>
        </w:tc>
        <w:tc>
          <w:tcPr>
            <w:tcW w:type="dxa" w:w="2880"/>
          </w:tcPr>
          <w:p>
            <w:r>
              <w:t>VNC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  <w:tr>
        <w:tc>
          <w:tcPr>
            <w:tcW w:type="dxa" w:w="2880"/>
          </w:tcPr>
          <w:p>
            <w:r>
              <w:t>8080</w:t>
            </w:r>
          </w:p>
        </w:tc>
        <w:tc>
          <w:tcPr>
            <w:tcW w:type="dxa" w:w="2880"/>
          </w:tcPr>
          <w:p>
            <w:r>
              <w:t>HTTP Alternate</w:t>
            </w:r>
          </w:p>
        </w:tc>
        <w:tc>
          <w:tcPr>
            <w:tcW w:type="dxa" w:w="2880"/>
          </w:tcPr>
          <w:p>
            <w:r>
              <w:t>TCP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