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 Extraction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 clean &amp; process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Analytics: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Training?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72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66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29988" cy="247255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988" cy="2472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2）Action Space 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252913" cy="9678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967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3）State Transition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273029" cy="3328988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3029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25196" cy="14776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196" cy="147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4）Activation Function 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347299" cy="138651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7299" cy="1386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Optimization Model：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Decision variable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：The number of agents we need in month t：At（t=1,2,3….12）</w:t>
      </w:r>
    </w:p>
    <w:p w:rsidR="00000000" w:rsidDel="00000000" w:rsidP="00000000" w:rsidRDefault="00000000" w:rsidRPr="00000000" w14:paraId="0000001A">
      <w:pPr>
        <w:rPr>
          <w:color w:val="ff000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2"/>
          <w:szCs w:val="32"/>
          <w:rtl w:val="0"/>
        </w:rPr>
        <w:t xml:space="preserve">？？are hiring/firing number necessary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sz w:val="32"/>
          <w:szCs w:val="32"/>
          <w:rtl w:val="0"/>
        </w:rPr>
        <w:t xml:space="preserve">tc​ : Total active agents in country c at month t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Htc​ : New agents hired in country c at month t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Ftc: Agents fired in country c at month t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Stc: Advertisers served in country c at month t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Utc: Unassigned advertisers (waiting pool) in country c at month t</w:t>
      </w:r>
    </w:p>
    <w:p w:rsidR="00000000" w:rsidDel="00000000" w:rsidP="00000000" w:rsidRDefault="00000000" w:rsidRPr="00000000" w14:paraId="00000020">
      <w:pPr>
        <w:rPr>
          <w:color w:val="0000ff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32"/>
          <w:szCs w:val="32"/>
          <w:rtl w:val="0"/>
        </w:rPr>
        <w:t xml:space="preserve">Objective Function：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68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2 part：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（1）Revenue：Number of served advertiser * E[uplifted budget] +Number of unserved in 60 days* E[initial budget]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（2）Cost：firing cost（40%salary*firing per month）+salary（annual salary/12*At（t=1,2,3….12））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32"/>
          <w:szCs w:val="32"/>
          <w:rtl w:val="0"/>
        </w:rPr>
        <w:t xml:space="preserve">Constrains：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（1）</w:t>
      </w:r>
      <w:r w:rsidDel="00000000" w:rsidR="00000000" w:rsidRPr="00000000">
        <w:rPr>
          <w:sz w:val="32"/>
          <w:szCs w:val="32"/>
          <w:rtl w:val="0"/>
        </w:rPr>
        <w:t xml:space="preserve">Advertiser-Staffing Capacity(Each agent can handle at most 10 advertisers)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Stc≤10⋅Atc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（2）</w:t>
      </w:r>
      <w:r w:rsidDel="00000000" w:rsidR="00000000" w:rsidRPr="00000000">
        <w:rPr>
          <w:sz w:val="32"/>
          <w:szCs w:val="32"/>
          <w:rtl w:val="0"/>
        </w:rPr>
        <w:t xml:space="preserve">Agent Hiring and Firing(Agent staffing updates based on hiring and firing decisions)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At+1c=Atc+Htc−Ftc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（3）</w:t>
      </w:r>
      <w:r w:rsidDel="00000000" w:rsidR="00000000" w:rsidRPr="00000000">
        <w:rPr>
          <w:sz w:val="32"/>
          <w:szCs w:val="32"/>
          <w:rtl w:val="0"/>
        </w:rPr>
        <w:t xml:space="preserve">Hiring Delay(Hired agents become available next month)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Htc only affects At+1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（4）</w:t>
      </w:r>
      <w:r w:rsidDel="00000000" w:rsidR="00000000" w:rsidRPr="00000000">
        <w:rPr>
          <w:sz w:val="32"/>
          <w:szCs w:val="32"/>
          <w:rtl w:val="0"/>
        </w:rPr>
        <w:t xml:space="preserve">Firing Notice &amp; Compensation(Fired agents remain for one more month and incur 40% severance cost)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（5）</w:t>
      </w:r>
      <w:r w:rsidDel="00000000" w:rsidR="00000000" w:rsidRPr="00000000">
        <w:rPr>
          <w:sz w:val="32"/>
          <w:szCs w:val="32"/>
          <w:rtl w:val="0"/>
        </w:rPr>
        <w:t xml:space="preserve">Advertiser Waiting Pool(Waiting advertisers accumulate, and those exceeding 60 days exit)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Ut+1c=Utc+(SignUpForecast tc−Stc)−Expired tc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（6）</w:t>
      </w:r>
      <w:r w:rsidDel="00000000" w:rsidR="00000000" w:rsidRPr="00000000">
        <w:rPr>
          <w:sz w:val="32"/>
          <w:szCs w:val="32"/>
          <w:rtl w:val="0"/>
        </w:rPr>
        <w:t xml:space="preserve">Penalty Terms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Unused Agent Capacity Penalty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538413" cy="54067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540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1）Penalty for Unused Capacity: If agents are underutilized (e.g., some have fewer than 10 advertisers), a penalty term could incentivize better resource allocation.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Overloaded Waiting Pool Penalty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624263" cy="48788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487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2）Penalty for Overloading the Waiting Pool: If the waiting pool exceeds a threshold (e.g., 30% of advertisers waiting &gt;30 days), introduce a soft penalty to ensure better response times.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Smooth Hiring/Firing Penalty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462213" cy="7141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714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3）Monthly Smoothing Term: Firing too many agents in a single month may cause operational inefficiencies. Consider adding a penalty term for sudden staff reductions.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ff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32"/>
          <w:szCs w:val="32"/>
          <w:rtl w:val="0"/>
        </w:rPr>
        <w:t xml:space="preserve">Sensitivity Analysis：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Use simulation（use given distribution）to simulate different conditions. 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ff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32"/>
          <w:szCs w:val="32"/>
          <w:rtl w:val="0"/>
        </w:rPr>
        <w:t xml:space="preserve">Assumption：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（1）</w:t>
      </w:r>
      <w:r w:rsidDel="00000000" w:rsidR="00000000" w:rsidRPr="00000000">
        <w:rPr>
          <w:sz w:val="32"/>
          <w:szCs w:val="32"/>
          <w:rtl w:val="0"/>
        </w:rPr>
        <w:t xml:space="preserve">If an employee learns that he or she will be fired next month, work status/productivity could decline that month, potentially affecting the uplift of the company they serve.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（2）</w:t>
      </w:r>
      <w:r w:rsidDel="00000000" w:rsidR="00000000" w:rsidRPr="00000000">
        <w:rPr>
          <w:sz w:val="32"/>
          <w:szCs w:val="32"/>
          <w:rtl w:val="0"/>
        </w:rPr>
        <w:t xml:space="preserve">Advertiser sign-up forecasts</w:t>
      </w:r>
      <w:r w:rsidDel="00000000" w:rsidR="00000000" w:rsidRPr="00000000">
        <w:rPr>
          <w:sz w:val="32"/>
          <w:szCs w:val="32"/>
          <w:rtl w:val="0"/>
        </w:rPr>
        <w:t xml:space="preserve"> for 2025 could be derived from the </w:t>
      </w:r>
      <w:r w:rsidDel="00000000" w:rsidR="00000000" w:rsidRPr="00000000">
        <w:rPr>
          <w:sz w:val="32"/>
          <w:szCs w:val="32"/>
          <w:rtl w:val="0"/>
        </w:rPr>
        <w:t xml:space="preserve">2023-2024 distribution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（Or has similar distribution）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