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1"/>
      </w:tblGrid>
      <w:tr>
        <w:trPr>
          <w:trHeight w:val="2537" w:hRule="atLeast"/>
          <w:jc w:val="center"/>
        </w:trPr>
        <w:tc>
          <w:tcPr>
            <w:tcW w:w="787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drawing>
                <wp:inline distT="0" distB="0" distL="114300" distR="114300">
                  <wp:extent cx="1532255" cy="1567815"/>
                  <wp:effectExtent l="0" t="0" r="6985" b="1905"/>
                  <wp:docPr id="4" name="图片 9" descr="修改后计算机学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" descr="修改后计算机学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255" cy="15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exact"/>
          <w:jc w:val="center"/>
        </w:trPr>
        <w:tc>
          <w:tcPr>
            <w:tcW w:w="7871" w:type="dxa"/>
            <w:noWrap w:val="0"/>
            <w:vAlign w:val="center"/>
          </w:tcPr>
          <w:p>
            <w:pPr>
              <w:jc w:val="center"/>
              <w:rPr>
                <w:rFonts w:hint="eastAsia" w:ascii="楷体_GB2312" w:hAnsi="黑体" w:eastAsia="楷体_GB2312"/>
                <w:b/>
                <w:sz w:val="52"/>
                <w:szCs w:val="52"/>
              </w:rPr>
            </w:pPr>
            <w:r>
              <w:rPr>
                <w:rFonts w:hint="eastAsia" w:ascii="楷体_GB2312" w:hAnsi="黑体" w:eastAsia="楷体_GB2312"/>
                <w:b/>
                <w:sz w:val="52"/>
                <w:szCs w:val="52"/>
              </w:rPr>
              <w:t>南华大学计算机学院</w:t>
            </w:r>
          </w:p>
        </w:tc>
      </w:tr>
    </w:tbl>
    <w:p>
      <w:pPr>
        <w:spacing w:line="1200" w:lineRule="exact"/>
        <w:jc w:val="center"/>
        <w:rPr>
          <w:rFonts w:hint="eastAsia" w:eastAsia="黑体"/>
          <w:sz w:val="72"/>
        </w:rPr>
      </w:pPr>
      <w:r>
        <w:rPr>
          <w:rFonts w:hint="eastAsia" w:eastAsia="黑体"/>
          <w:sz w:val="72"/>
        </w:rPr>
        <w:t xml:space="preserve">课程设计报告 </w:t>
      </w:r>
    </w:p>
    <w:p>
      <w:pPr>
        <w:jc w:val="center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（ 202</w:t>
      </w:r>
      <w:r>
        <w:rPr>
          <w:rFonts w:hint="default" w:ascii="Arial" w:hAnsi="Arial" w:cs="Arial"/>
          <w:sz w:val="30"/>
          <w:szCs w:val="30"/>
          <w:lang w:val="en-US" w:eastAsia="zh-CN"/>
        </w:rPr>
        <w:t>3</w:t>
      </w:r>
      <w:r>
        <w:rPr>
          <w:rFonts w:hint="default" w:ascii="Arial" w:hAnsi="Arial" w:cs="Arial"/>
          <w:sz w:val="30"/>
          <w:szCs w:val="30"/>
        </w:rPr>
        <w:t>学年春季学期 ）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 w:eastAsia="黑体"/>
          <w:sz w:val="44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4515"/>
      </w:tblGrid>
      <w:tr>
        <w:trPr>
          <w:trHeight w:val="706" w:hRule="atLeast"/>
          <w:jc w:val="center"/>
        </w:trPr>
        <w:tc>
          <w:tcPr>
            <w:tcW w:w="2213" w:type="dxa"/>
            <w:noWrap w:val="0"/>
            <w:vAlign w:val="top"/>
          </w:tcPr>
          <w:p>
            <w:pPr>
              <w:jc w:val="left"/>
              <w:rPr>
                <w:rFonts w:hint="eastAsia"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黑体"/>
                <w:sz w:val="32"/>
                <w:szCs w:val="32"/>
                <w:lang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机器学习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2213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z w:val="44"/>
              </w:rPr>
            </w:pPr>
            <w:r>
              <w:rPr>
                <w:rFonts w:hint="eastAsia"/>
                <w:b/>
                <w:bCs/>
                <w:sz w:val="44"/>
              </w:rPr>
              <w:t>项目名称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sz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lang w:val="en-US" w:eastAsia="zh-CN"/>
              </w:rPr>
              <w:t>天池--二手车价格预测</w:t>
            </w:r>
          </w:p>
        </w:tc>
      </w:tr>
    </w:tbl>
    <w:p>
      <w:pPr>
        <w:jc w:val="center"/>
        <w:rPr>
          <w:rFonts w:hint="eastAsia" w:eastAsia="黑体"/>
          <w:sz w:val="44"/>
        </w:rPr>
      </w:pPr>
    </w:p>
    <w:p>
      <w:pPr>
        <w:ind w:left="840"/>
        <w:jc w:val="center"/>
        <w:rPr>
          <w:rFonts w:hint="eastAsia" w:eastAsia="黑体"/>
          <w:sz w:val="44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642"/>
        <w:gridCol w:w="1361"/>
        <w:gridCol w:w="2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pPr>
              <w:jc w:val="left"/>
              <w:rPr>
                <w:rFonts w:hint="default" w:eastAsia="黑体" w:asciiTheme="minorHAnsi" w:hAnsiTheme="minorHAnsi" w:cstheme="minorBidi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eastAsia="黑体" w:cstheme="minorBidi"/>
                <w:kern w:val="2"/>
                <w:sz w:val="32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1642" w:type="dxa"/>
            <w:noWrap w:val="0"/>
            <w:vAlign w:val="top"/>
          </w:tcPr>
          <w:p>
            <w:pPr>
              <w:jc w:val="left"/>
              <w:rPr>
                <w:rFonts w:hint="eastAsia" w:eastAsia="黑体" w:asciiTheme="minorHAnsi" w:hAnsiTheme="minorHAnsi" w:cstheme="minorBidi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付翔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jc w:val="left"/>
              <w:rPr>
                <w:rFonts w:hint="eastAsia" w:eastAsia="黑体" w:asciiTheme="minorHAnsi" w:hAnsiTheme="minorHAnsi" w:cstheme="minorBidi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eastAsia="黑体" w:cstheme="minorBidi"/>
                <w:kern w:val="2"/>
                <w:sz w:val="32"/>
                <w:szCs w:val="24"/>
                <w:lang w:val="en-US" w:eastAsia="zh-CN" w:bidi="ar-SA"/>
              </w:rPr>
              <w:t>学号</w:t>
            </w:r>
          </w:p>
        </w:tc>
        <w:tc>
          <w:tcPr>
            <w:tcW w:w="2562" w:type="dxa"/>
            <w:noWrap w:val="0"/>
            <w:vAlign w:val="top"/>
          </w:tcPr>
          <w:p>
            <w:pPr>
              <w:jc w:val="left"/>
              <w:rPr>
                <w:rFonts w:hint="default" w:eastAsia="黑体" w:asciiTheme="minorHAnsi" w:hAnsiTheme="minorHAnsi" w:cstheme="minorBidi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20214352118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pPr>
              <w:jc w:val="left"/>
              <w:rPr>
                <w:rFonts w:hint="eastAsia" w:eastAsia="黑体" w:asciiTheme="minorHAnsi" w:hAnsiTheme="minorHAnsi" w:cstheme="minorBidi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eastAsia="黑体"/>
                <w:sz w:val="32"/>
              </w:rPr>
              <w:t>专业</w:t>
            </w:r>
          </w:p>
        </w:tc>
        <w:tc>
          <w:tcPr>
            <w:tcW w:w="1642" w:type="dxa"/>
            <w:noWrap w:val="0"/>
            <w:vAlign w:val="top"/>
          </w:tcPr>
          <w:p>
            <w:pPr>
              <w:jc w:val="left"/>
              <w:rPr>
                <w:rFonts w:hint="default" w:eastAsia="黑体" w:asciiTheme="minorHAnsi" w:hAnsiTheme="minorHAnsi" w:cstheme="minorBidi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人工智能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jc w:val="left"/>
              <w:rPr>
                <w:rFonts w:hint="eastAsia" w:eastAsia="黑体" w:asciiTheme="minorHAnsi" w:hAnsiTheme="minorHAnsi" w:cstheme="minorBidi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eastAsia="黑体"/>
                <w:sz w:val="32"/>
              </w:rPr>
              <w:t>教师</w:t>
            </w:r>
          </w:p>
        </w:tc>
        <w:tc>
          <w:tcPr>
            <w:tcW w:w="2562" w:type="dxa"/>
            <w:noWrap w:val="0"/>
            <w:vAlign w:val="top"/>
          </w:tcPr>
          <w:p>
            <w:pPr>
              <w:jc w:val="left"/>
              <w:rPr>
                <w:rFonts w:hint="eastAsia" w:eastAsia="黑体" w:asciiTheme="minorHAnsi" w:hAnsiTheme="minorHAnsi" w:cstheme="minorBidi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eastAsia="黑体"/>
                <w:sz w:val="32"/>
              </w:rPr>
              <w:t>熊东平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一、项目简介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本项目是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default"/>
          <w:sz w:val="28"/>
          <w:szCs w:val="28"/>
          <w:lang w:val="en-US" w:eastAsia="zh-CN"/>
        </w:rPr>
        <w:t>天</w:t>
      </w:r>
      <w:r>
        <w:rPr>
          <w:rFonts w:hint="eastAsia"/>
          <w:sz w:val="28"/>
          <w:szCs w:val="28"/>
          <w:lang w:val="en-US" w:eastAsia="zh-CN"/>
        </w:rPr>
        <w:t>池</w:t>
      </w:r>
      <w:r>
        <w:rPr>
          <w:rFonts w:hint="default"/>
          <w:sz w:val="28"/>
          <w:szCs w:val="28"/>
          <w:lang w:val="en-US" w:eastAsia="zh-CN"/>
        </w:rPr>
        <w:t>上的一个比赛，旨在通过对二手车数据进行建模，预测二手车的交易价格。该比赛使用的数据集来自某交易平台的二手车交易记录，包含31列变量信息，其中15列为匿名变量。为保证比赛的公平性，将从中抽取15万条作为训练集，5万条作为测试集A，5万条作为测试集B，同时会对name、model、brand和regionCode等信息进行脱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比赛链接：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"https://tianchi.aliyun.com/competition/entrance/231784/information"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/>
          <w:sz w:val="28"/>
          <w:szCs w:val="28"/>
          <w:lang w:val="en-US" w:eastAsia="zh-CN"/>
        </w:rPr>
        <w:t>https://tianchi.aliyun.com/competition/entrance/231784/information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本项目的任务是使用数据集中的变量，建立模型，预测二手车的交易价格。在模型建立过程中，需要进行数据预处理、特征选择和模型调优等操作，并通过交叉验证等方法评估所建模型的性能。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二、数据预处理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本项目中，需要进行的数据预处理主要包括缺失值填充、异常值处理和日期数据处理等。</w:t>
      </w:r>
    </w:p>
    <w:tbl>
      <w:tblPr>
        <w:tblW w:w="0" w:type="auto"/>
        <w:tblInd w:w="0" w:type="dxa"/>
        <w:tblBorders>
          <w:top w:val="single" w:color="E8E8E8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7"/>
        <w:gridCol w:w="6521"/>
      </w:tblGrid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Style w:val="9"/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Style w:val="9"/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SaleID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交易ID，唯一编码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汽车交易名称，已脱敏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regDate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汽车注册日期，例如20160101，2016年01月01日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车型编码，已脱敏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brand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汽车品牌，已脱敏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bodyType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车身类型：豪华轿车：0，微型车：1，厢型车：2，大巴车：3，敞篷车：4，双门汽车：5，商务车：6，搅拌车：7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fuelType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燃油类型：汽油：0，柴油：1，液化石油气：2，天然气：3，混合动力：4，其他：5，电动：6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gearbox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变速箱：手动：0，自动：1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power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发动机功率：范围 [ 0, 600 ]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kilometer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汽车已行驶公里，单位万km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notRepairedDamage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汽车有尚未修复的损坏：是：0，否：1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regionCode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地区编码，已脱敏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seller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销售方：个体：0，非个体：1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offerType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报价类型：提供：0，请求：1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creatDate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汽车上线时间，即开始售卖时间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AFAFA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二手车交易价格（预测目标）</w:t>
            </w:r>
          </w:p>
        </w:tc>
      </w:tr>
      <w:tr>
        <w:tblPrEx>
          <w:tblBorders>
            <w:top w:val="single" w:color="E8E8E8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single" w:color="E8E8E8" w:sz="4" w:space="0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v系列特征</w:t>
            </w:r>
          </w:p>
        </w:tc>
        <w:tc>
          <w:tcPr>
            <w:tcW w:w="0" w:type="auto"/>
            <w:tcBorders>
              <w:top w:val="single" w:color="E8E8E8" w:sz="4" w:space="0"/>
              <w:left w:val="single" w:color="E8E8E8" w:sz="4" w:space="0"/>
              <w:bottom w:val="single" w:color="E8E8E8" w:sz="4" w:space="0"/>
              <w:right w:val="nil"/>
            </w:tcBorders>
            <w:shd w:val="clear" w:color="auto" w:fill="FFFFFF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18181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匿名特征，包含v0-14在内15个匿名特征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在进行数据预处理之前，首先需要读取训练数据和测试数据，并使用 Pandas 库将它们合并到一起。合并后的数据集总共有 20 万条数据，并包含 31 列变量信息，其中 15 列为匿名变量。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读取训练数据和测试数据。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Pandas 库将训练数据和测试数据合并到一起。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 'price' 做对数变换。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用众数填充缺失值。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处理异常值:将功率大于 600 的标为 600。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‘notRepairedDamage’ 中的缺失值替换为 None。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对可分类的连续特征进行分桶。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对日期数据进行处理，提取年、月、日等信息和计算二手车使用时间。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三、特征工程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在数据预处理之后，需要进行特征工程，以提取更多有用的特征。本项目中包括对数据进行缺失值填充、数据统计和特征组合等操作。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具体的操作包括：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对数据进行缺失值填充。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对行驶路程和功率数据进行统计，例如计算行驶路程与功率的最大值、最小值、中位数和均值等。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为部分属性列的数据生成新的特征，主要是通过对 V0、V3、V8 和 V12 四个特征进行组合生成新的二元和三元特征。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四、模型训练与预测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在完成特征工程之后，需要使用机器学习模型对数据进行训练，并预测测试集中二手车的交易价格。本项目中使用的模型是 LightGBMRegressor，使用了四个参数（'n_estimators'、'learning_rate'、'num_leaves'和'lambda_l2'）进行调参。在训练模型的过程中，使用了 K-Fold 交叉验证，最终得到的结果是五折交叉验证的平均结果。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五、结果评估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  <w:r>
        <w:rPr>
          <w:rFonts w:hint="default"/>
          <w:sz w:val="28"/>
          <w:szCs w:val="28"/>
          <w:lang w:val="en-US" w:eastAsia="zh-CN"/>
        </w:rPr>
        <w:t>在使用模型对测试集进行预测之后，需要对结果进行评估。本项目中使用的评估指标是 MAE（Mean Absolute Error），即预测值与实际值之间的平均绝对误差。</w:t>
      </w: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614035" cy="1470025"/>
            <wp:effectExtent l="0" t="0" r="952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MAE越小，说明模型预测得越准确。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 w:eastAsia="zh-CN"/>
        </w:rPr>
        <w:t>结果提交：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2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  <w:t>提交前请确保预测结果的格式与sample_submit.csv中的格式一致，以及提交文件后缀名为csv。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2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  <w:t>形式如下：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  <w:t>SaleID,price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  <w:t>150000,687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  <w:t>150001,1250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  <w:t>150002,2580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  <w:t>150003,1178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68595" cy="215836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六、总结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通过对二手车数据进行建模，预测了二手车的交易价格。在完成项目的过程中，主要涉及到数据预处理、特征工程、模型训练与评估等多个方面。其中特征工程的部分使用了数据的统计和组合等方法，提取了更多有用的特征，从而提升了模型的准确性和稳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在实际应用中，可以通过对数据集进行更加深入的探索和分析，以进一步提高建模的准确性和稳定性，并应用更加高级的机器学习模型和技术来进行建模和预测。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pict>
          <v:shape id="_x0000_s1026" o:spid="_x0000_s1026" o:spt="75" alt="" type="#_x0000_t75" style="position:absolute;left:0pt;margin-left:2.05pt;margin-top:38.8pt;height:65.5pt;width:72.55pt;mso-wrap-distance-left:9pt;mso-wrap-distance-right:9pt;z-index:-251657216;mso-width-relative:page;mso-height-relative:page;" o:ole="t" fillcolor="#FFFFFF [3212]" filled="t" o:preferrelative="f" stroked="t" coordsize="21600,21600" wrapcoords="21592 -2 0 0 0 21600 21592 21602 8 21602 21600 21600 21600 0 8 -2 21592 -2">
            <v:path/>
            <v:fill on="t" color2="#FFFFFF" focussize="0,0"/>
            <v:stroke color="#000000" joinstyle="miter"/>
            <v:imagedata r:id="rId8" o:title=""/>
            <o:lock v:ext="edit" aspectratio="t"/>
            <w10:wrap type="tight"/>
          </v:shape>
          <o:OLEObject Type="Embed" ProgID="Package" ShapeID="_x0000_s1026" DrawAspect="Icon" ObjectID="_1468075725" r:id="rId7">
            <o:LockedField>false</o:LockedField>
          </o:OLEObject>
        </w:pict>
      </w:r>
      <w:r>
        <w:rPr>
          <w:rFonts w:hint="eastAsia"/>
          <w:sz w:val="24"/>
          <w:szCs w:val="24"/>
          <w:lang w:val="en-US" w:eastAsia="zh-CN"/>
        </w:rPr>
        <w:t>Readme.md: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部分</w:t>
      </w:r>
      <w:bookmarkStart w:id="0" w:name="_GoBack"/>
      <w:bookmarkEnd w:id="0"/>
      <w:r>
        <w:rPr>
          <w:rFonts w:hint="eastAsia"/>
          <w:b/>
          <w:sz w:val="24"/>
          <w:szCs w:val="24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LightGBMRegressor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交叉验证 MAE: 473.3349762655072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sklearn.model_selection import KFold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lightgbm.sklearn import LGBMRegressor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sklearn.metrics import mean_absolute_error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首先使用 Pandas 库读入训练数据和测试数据，保存到 Train_data 和 Test_data 变量中。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Train_data = pd.read_csv('../data/used_car_train_20200313.csv',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sep=' ')  # handle_used_car_train.csv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Test_data = pd.read_csv('../data/used_car_testB_20200421.csv', sep=' 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使用 pd.concat() 函数将训练数据和测试数据合并，并保存到 df 变量中。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 = pd.concat([Train_data, Test_data], ignore_index=True)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 'price' 做对数变换，使用 np.log1p() 函数。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df['price'] = np.log1p(df['price'])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用众数填充缺失值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df['fuelType'] = df['fuelType'].fillna(0)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df['gearbox'] = df['gearbox'].fillna(0)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df['bodyType'] = df['bodyType'].fillna(0)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df['model'] = df['model'].fillna(0)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处理异常值，主要是将功率大于 600 的标为 600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df['power'] = df['power'].map(lambda x: 600 if x &gt; 600 else x)  # 赛题限定power&lt;=600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将 ‘notRepairedDamage’ 中的缺失值替换为 None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df['notRepairedDamage'] = df['notRepairedDamage'].astype('str').apply(lambda x: x if x != '-' else None).astype(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'float32')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对可分类的连续特征进行分桶，例如将功率（power）分为 31 组，车型（model）分为 24 组。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bin = [i * 10 for i in range(31)]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df['power_bin'] = pd.cut(df['power'], bin, labels=False)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bin = [i * 10 for i in range(24)]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df['model_bin'] = pd.cut(df['model'], bin, labels=False)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对日期数据进行处理，主要是提取年，月，日等信息和计算二手车使用时间。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datetime import datetime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date_process(x):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year = int(str(x)[:4])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month = int(str(x)[4:6])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day = int(str(x)[6:8])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month &lt; 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month 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date = datetime(year, month, day)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date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df['regDate'] = df['regDate'].apply(date_process)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df['creatDate'] = df['creatDate'].apply(date_process)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df['regDate_year'] = df['regDate'].dt.year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df['regDate_month'] = df['regDate'].dt.month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df['regDate_day'] = df['regDate'].dt.day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df['creatDate_year'] = df['creatDate'].dt.year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df['creatDate_month'] = df['creatDate'].dt.month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df['creatDate_day'] = df['creatDate'].dt.day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使用天数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df['car_age_day'] = (df['creatDate'] - df['regDate']).dt.days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使用年数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df['car_age_year'] = round(df['car_age_day'] / 365, 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对行驶路程和功率数据进行统计，例如：计算行驶路程与功率的最大值、最小值、中位数和均值等。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kk = ['kilometer', 'power']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t1 = Train_data.groupby(kk[0], as_index=False)[kk[1]].agg(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{kk[0] + '_' + kk[1] + '_count': 'count', kk[0] + '_' + kk[1] + '_max': 'max',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kk[0] + '_' + kk[1] + '_median': 'median',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kk[0] + '_' + kk[1] + '_min': 'min', kk[0] + '_' + kk[1] + '_sum': 'sum', kk[0] + '_' + kk[1] + '_std': 'std',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kk[0] + '_' + kk[1] + '_mean': 'mean'})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 = pd.merge(df, t1, on=kk[0], how='left')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为部分属性列的数据生成新的特征，主要是通过对 V0、V3、V8 和 V12 四个特征进行组合生成新的二元和三元特征。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num_cols = [0, 3, 8, 12]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num_cols: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j in num_cols: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df['new' + str(i) + '*' + str(j)] = df['v_' + str(i)] * df['v_' + str(j)]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num_cols: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j in num_cols: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df['new' + str(i) + '+' + str(j)] = df['v_' + str(i)] + df['v_' + str(j)]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num_cols: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j in num_cols: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df['new' + str(i) + '-' + str(j)] = df['v_' + str(i)] - df['v_' + str(j)]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range(15):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df['new' + str(i) + '*year'] = df['v_' + str(i)] * df['car_age_year']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 LightGBMRegressor 作为模型，对数据进行训练和预测。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对数据进行五折交叉检验，最后通过将五次模型训练得到的结果平均作为最终预测结果，并将结果保存到文件中供提交。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df1 = df.copy()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test = df1[df1['price'].isnull()]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X_train = df1[df1['price'].notnull()].drop(['price', 'regDate', 'creatDate', 'SaleID', 'regionCode'], 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Y_train = df1[df1['price'].notnull()]['price']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X_test = df1[df1['price'].isnull()].drop(['price', 'regDate', 'creatDate', 'SaleID', 'regionCode'], 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五折交叉检验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cols = list(X_train)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oof = np.zeros(X_train.shape[0])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sub = test[['SaleID']].copy()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sub['price']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feat_df = pd.DataFrame({'feat': cols, 'imp': 0})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skf = KFold(n_splits=4, shuffle=True, random_state=2020)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clf = LGBMRegressor(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n_estimators=10000,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learning_rate=0.07,  # 0.02,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boosting_type='gbdt',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objective='regression_l1',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max_depth=-1,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num_leaves=31,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min_child_samples=20,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feature_fraction=0.8,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bagging_freq=1,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bagging_fraction=0.8,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lambda_l2=2,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random_state=2020,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metric='mae'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mae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i, (trn_idx, val_idx) in enumerate(skf.split(X_train, Y_train)):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print('--------------------- 第 {} 折 ---------------------'.format(i + 1))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trn_x, trn_y = X_train.iloc[trn_idx].reset_index(drop=True), Y_train[trn_idx]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val_x, val_y = X_train.iloc[val_idx].reset_index(drop=True), Y_train[val_idx]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clf.fit(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trn_x, trn_y,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eval_set=[(val_x, val_y)],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eval_metric='mae',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early_stopping_rounds=300,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verbose=300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sub['price'] += np.expm1(clf.predict(X_test)) / skf.n_splits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oof[val_idx] = clf.predict(val_x)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mae += mean_absolute_error(np.expm1(val_y), np.expm1(oof[val_idx])) / skf.n_splits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print('交叉验证 MAE:', mae)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生成提交文件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sub.to_csv('submit.csv', index=False)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2F8492"/>
    <w:multiLevelType w:val="singleLevel"/>
    <w:tmpl w:val="392F84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9BF6FD"/>
    <w:multiLevelType w:val="singleLevel"/>
    <w:tmpl w:val="649BF6F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kNWVjYzdhNzE5OThkZGEzNmFkMmI5MGUwN2M5Y2IifQ=="/>
  </w:docVars>
  <w:rsids>
    <w:rsidRoot w:val="74877D7C"/>
    <w:rsid w:val="050414F1"/>
    <w:rsid w:val="26832765"/>
    <w:rsid w:val="2EF52701"/>
    <w:rsid w:val="60681AA9"/>
    <w:rsid w:val="748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2346</Words>
  <Characters>6009</Characters>
  <Lines>0</Lines>
  <Paragraphs>0</Paragraphs>
  <TotalTime>4</TotalTime>
  <ScaleCrop>false</ScaleCrop>
  <LinksUpToDate>false</LinksUpToDate>
  <CharactersWithSpaces>6690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2023-05-29T15:28:00Z</dcterms:created>
  <dc:creator>你随意</dc:creator>
  <cp:lastModifiedBy>你随意</cp:lastModifiedBy>
  <dcterms:modified xsi:type="dcterms:W3CDTF">2023-05-30T08:36:06Z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BA39B22737684008B6884D8AF64117A3_13</vt:lpwstr>
  </property>
</Properties>
</file>