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F4404" w14:textId="5C7E82BA" w:rsidR="00030EA4" w:rsidRDefault="00AB0CC3">
      <w:pPr>
        <w:rPr>
          <w:noProof/>
        </w:rPr>
        <w:sectPr w:rsidR="00030EA4" w:rsidSect="005452D1">
          <w:headerReference w:type="default" r:id="rId11"/>
          <w:footerReference w:type="default" r:id="rId12"/>
          <w:headerReference w:type="first" r:id="rId13"/>
          <w:footerReference w:type="first" r:id="rId14"/>
          <w:type w:val="continuous"/>
          <w:pgSz w:w="11907" w:h="16840" w:code="9"/>
          <w:pgMar w:top="-11" w:right="0" w:bottom="0" w:left="0" w:header="0" w:footer="0" w:gutter="0"/>
          <w:cols w:space="708"/>
          <w:titlePg/>
          <w:docGrid w:linePitch="360"/>
        </w:sectPr>
      </w:pPr>
      <w:r>
        <w:rPr>
          <w:noProof/>
          <w:lang w:val="en-AU" w:eastAsia="ja-JP"/>
        </w:rPr>
        <mc:AlternateContent>
          <mc:Choice Requires="wps">
            <w:drawing>
              <wp:anchor distT="0" distB="0" distL="114300" distR="114300" simplePos="0" relativeHeight="251661312" behindDoc="0" locked="0" layoutInCell="1" allowOverlap="1" wp14:anchorId="503D2F9B" wp14:editId="270095C6">
                <wp:simplePos x="0" y="0"/>
                <wp:positionH relativeFrom="column">
                  <wp:posOffset>5734050</wp:posOffset>
                </wp:positionH>
                <wp:positionV relativeFrom="paragraph">
                  <wp:posOffset>1334770</wp:posOffset>
                </wp:positionV>
                <wp:extent cx="1479550" cy="266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479550" cy="266700"/>
                        </a:xfrm>
                        <a:prstGeom prst="rect">
                          <a:avLst/>
                        </a:prstGeom>
                        <a:noFill/>
                        <a:ln w="6350">
                          <a:noFill/>
                        </a:ln>
                      </wps:spPr>
                      <wps:txbx>
                        <w:txbxContent>
                          <w:p w14:paraId="1498EF4D" w14:textId="7848193B" w:rsidR="00C30BDB" w:rsidRPr="00B16C71" w:rsidRDefault="00C30BDB" w:rsidP="00C30BDB">
                            <w:pPr>
                              <w:jc w:val="right"/>
                              <w:rPr>
                                <w:rFonts w:ascii="Arial Narrow" w:hAnsi="Arial Narrow"/>
                                <w:b/>
                                <w:color w:val="FFFFFF" w:themeColor="background1"/>
                                <w:lang w:val="en-AU"/>
                              </w:rPr>
                            </w:pPr>
                            <w:r w:rsidRPr="00B16C71">
                              <w:rPr>
                                <w:rFonts w:ascii="Arial Narrow" w:hAnsi="Arial Narrow"/>
                                <w:b/>
                                <w:color w:val="FFFFFF" w:themeColor="background1"/>
                                <w:lang w:val="en-AU"/>
                              </w:rPr>
                              <w:t>Updated – version 1.</w:t>
                            </w:r>
                            <w:r w:rsidR="00D42EA5">
                              <w:rPr>
                                <w:rFonts w:ascii="Arial Narrow" w:hAnsi="Arial Narrow"/>
                                <w:b/>
                                <w:color w:val="FFFFFF" w:themeColor="background1"/>
                                <w:lang w:val="en-AU"/>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3D2F9B" id="_x0000_t202" coordsize="21600,21600" o:spt="202" path="m,l,21600r21600,l21600,xe">
                <v:stroke joinstyle="miter"/>
                <v:path gradientshapeok="t" o:connecttype="rect"/>
              </v:shapetype>
              <v:shape id="Text Box 5" o:spid="_x0000_s1026" type="#_x0000_t202" style="position:absolute;margin-left:451.5pt;margin-top:105.1pt;width:116.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" filled="f" stroked="f" strokeweight=".5pt">
                <v:textbox>
                  <w:txbxContent>
                    <w:p w14:paraId="1498EF4D" w14:textId="7848193B" w:rsidR="00C30BDB" w:rsidRPr="00B16C71" w:rsidRDefault="00C30BDB" w:rsidP="00C30BDB">
                      <w:pPr>
                        <w:jc w:val="right"/>
                        <w:rPr>
                          <w:rFonts w:ascii="Arial Narrow" w:hAnsi="Arial Narrow"/>
                          <w:b/>
                          <w:color w:val="FFFFFF" w:themeColor="background1"/>
                          <w:lang w:val="en-AU"/>
                        </w:rPr>
                      </w:pPr>
                      <w:r w:rsidRPr="00B16C71">
                        <w:rPr>
                          <w:rFonts w:ascii="Arial Narrow" w:hAnsi="Arial Narrow"/>
                          <w:b/>
                          <w:color w:val="FFFFFF" w:themeColor="background1"/>
                          <w:lang w:val="en-AU"/>
                        </w:rPr>
                        <w:t>Updated – version 1.</w:t>
                      </w:r>
                      <w:r w:rsidR="00D42EA5">
                        <w:rPr>
                          <w:rFonts w:ascii="Arial Narrow" w:hAnsi="Arial Narrow"/>
                          <w:b/>
                          <w:color w:val="FFFFFF" w:themeColor="background1"/>
                          <w:lang w:val="en-AU"/>
                        </w:rPr>
                        <w:t>4</w:t>
                      </w:r>
                    </w:p>
                  </w:txbxContent>
                </v:textbox>
              </v:shape>
            </w:pict>
          </mc:Fallback>
        </mc:AlternateContent>
      </w:r>
      <w:r>
        <w:rPr>
          <w:noProof/>
        </w:rPr>
        <w:drawing>
          <wp:inline distT="0" distB="0" distL="0" distR="0" wp14:anchorId="3927A712" wp14:editId="5EBC6E35">
            <wp:extent cx="7562850" cy="10696575"/>
            <wp:effectExtent l="0" t="0" r="0" b="9525"/>
            <wp:docPr id="2137463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62850" cy="10696575"/>
                    </a:xfrm>
                    <a:prstGeom prst="rect">
                      <a:avLst/>
                    </a:prstGeom>
                    <a:noFill/>
                    <a:ln>
                      <a:noFill/>
                    </a:ln>
                  </pic:spPr>
                </pic:pic>
              </a:graphicData>
            </a:graphic>
          </wp:inline>
        </w:drawing>
      </w:r>
    </w:p>
    <w:p w14:paraId="0DA6F4B2" w14:textId="6B06BC4D" w:rsidR="00C30BDB" w:rsidRPr="00C30BDB" w:rsidRDefault="00C30BDB" w:rsidP="00C30BDB">
      <w:pPr>
        <w:pStyle w:val="VCAAHeading3"/>
        <w:spacing w:after="240"/>
      </w:pPr>
      <w:bookmarkStart w:id="0" w:name="_Toc503434004"/>
      <w:bookmarkStart w:id="1" w:name="_Toc503434785"/>
      <w:bookmarkStart w:id="2" w:name="_Toc503967605"/>
      <w:bookmarkStart w:id="3" w:name="_Toc536015054"/>
      <w:bookmarkStart w:id="4" w:name="_Toc536171146"/>
      <w:bookmarkStart w:id="5" w:name="_Toc536171404"/>
      <w:bookmarkStart w:id="6" w:name="_Toc536737806"/>
      <w:bookmarkStart w:id="7" w:name="_Toc360043"/>
      <w:bookmarkStart w:id="8" w:name="_Toc27991144"/>
      <w:r w:rsidRPr="00C30BDB">
        <w:lastRenderedPageBreak/>
        <w:t>Amendments to study design history</w:t>
      </w:r>
      <w:bookmarkEnd w:id="0"/>
      <w:bookmarkEnd w:id="1"/>
      <w:bookmarkEnd w:id="2"/>
      <w:bookmarkEnd w:id="3"/>
      <w:bookmarkEnd w:id="4"/>
      <w:bookmarkEnd w:id="5"/>
      <w:bookmarkEnd w:id="6"/>
      <w:bookmarkEnd w:id="7"/>
      <w:bookmarkEnd w:id="8"/>
    </w:p>
    <w:tbl>
      <w:tblPr>
        <w:tblStyle w:val="VCAAopentable"/>
        <w:tblW w:w="9781" w:type="dxa"/>
        <w:tblLook w:val="04A0" w:firstRow="1" w:lastRow="0" w:firstColumn="1" w:lastColumn="0" w:noHBand="0" w:noVBand="1"/>
      </w:tblPr>
      <w:tblGrid>
        <w:gridCol w:w="1548"/>
        <w:gridCol w:w="2664"/>
        <w:gridCol w:w="2658"/>
        <w:gridCol w:w="2911"/>
      </w:tblGrid>
      <w:tr w:rsidR="00C30BDB" w:rsidRPr="00C30BDB" w14:paraId="505DF3BF" w14:textId="77777777" w:rsidTr="00C30BDB">
        <w:trPr>
          <w:cnfStyle w:val="100000000000" w:firstRow="1" w:lastRow="0" w:firstColumn="0" w:lastColumn="0" w:oddVBand="0" w:evenVBand="0" w:oddHBand="0" w:evenHBand="0" w:firstRowFirstColumn="0" w:firstRowLastColumn="0" w:lastRowFirstColumn="0" w:lastRowLastColumn="0"/>
          <w:trHeight w:val="400"/>
        </w:trPr>
        <w:tc>
          <w:tcPr>
            <w:tcW w:w="1548" w:type="dxa"/>
            <w:tcBorders>
              <w:top w:val="single" w:sz="4" w:space="0" w:color="auto"/>
              <w:bottom w:val="single" w:sz="4" w:space="0" w:color="000000" w:themeColor="text1"/>
              <w:right w:val="nil"/>
            </w:tcBorders>
          </w:tcPr>
          <w:p w14:paraId="59060EA1" w14:textId="77777777" w:rsidR="00C30BDB" w:rsidRPr="00C30BDB" w:rsidRDefault="00C30BDB" w:rsidP="00C30BDB">
            <w:pPr>
              <w:spacing w:before="80" w:after="80" w:line="240" w:lineRule="exact"/>
              <w:rPr>
                <w:rFonts w:ascii="Arial Narrow" w:hAnsi="Arial Narrow" w:cs="Arial"/>
                <w:lang w:val="en-US"/>
              </w:rPr>
            </w:pPr>
            <w:r w:rsidRPr="00C30BDB">
              <w:rPr>
                <w:rFonts w:ascii="Arial Narrow" w:hAnsi="Arial Narrow" w:cs="Arial"/>
                <w:lang w:val="en-US"/>
              </w:rPr>
              <w:t>Version</w:t>
            </w:r>
          </w:p>
        </w:tc>
        <w:tc>
          <w:tcPr>
            <w:tcW w:w="2664" w:type="dxa"/>
            <w:tcBorders>
              <w:top w:val="single" w:sz="4" w:space="0" w:color="auto"/>
              <w:left w:val="nil"/>
              <w:bottom w:val="single" w:sz="4" w:space="0" w:color="000000" w:themeColor="text1"/>
              <w:right w:val="nil"/>
            </w:tcBorders>
          </w:tcPr>
          <w:p w14:paraId="586C18A5" w14:textId="77777777" w:rsidR="00C30BDB" w:rsidRPr="00C30BDB" w:rsidRDefault="00C30BDB" w:rsidP="00C30BDB">
            <w:pPr>
              <w:spacing w:before="80" w:after="80" w:line="240" w:lineRule="exact"/>
              <w:rPr>
                <w:rFonts w:ascii="Arial Narrow" w:hAnsi="Arial Narrow" w:cs="Arial"/>
                <w:lang w:val="en-US"/>
              </w:rPr>
            </w:pPr>
            <w:r w:rsidRPr="00C30BDB">
              <w:rPr>
                <w:rFonts w:ascii="Arial Narrow" w:hAnsi="Arial Narrow" w:cs="Arial"/>
                <w:lang w:val="en-US"/>
              </w:rPr>
              <w:t>Status</w:t>
            </w:r>
          </w:p>
        </w:tc>
        <w:tc>
          <w:tcPr>
            <w:tcW w:w="2658" w:type="dxa"/>
            <w:tcBorders>
              <w:top w:val="single" w:sz="4" w:space="0" w:color="auto"/>
              <w:left w:val="nil"/>
              <w:bottom w:val="single" w:sz="4" w:space="0" w:color="000000" w:themeColor="text1"/>
              <w:right w:val="nil"/>
            </w:tcBorders>
          </w:tcPr>
          <w:p w14:paraId="45FA49D5" w14:textId="77777777" w:rsidR="00C30BDB" w:rsidRPr="00C30BDB" w:rsidRDefault="00C30BDB" w:rsidP="00C30BDB">
            <w:pPr>
              <w:spacing w:before="80" w:after="80" w:line="240" w:lineRule="exact"/>
              <w:rPr>
                <w:rFonts w:ascii="Arial Narrow" w:hAnsi="Arial Narrow" w:cs="Arial"/>
                <w:lang w:val="en-US"/>
              </w:rPr>
            </w:pPr>
            <w:r w:rsidRPr="00C30BDB">
              <w:rPr>
                <w:rFonts w:ascii="Arial Narrow" w:hAnsi="Arial Narrow" w:cs="Arial"/>
                <w:lang w:val="en-US"/>
              </w:rPr>
              <w:t>Release Date</w:t>
            </w:r>
          </w:p>
        </w:tc>
        <w:tc>
          <w:tcPr>
            <w:tcW w:w="2911" w:type="dxa"/>
            <w:tcBorders>
              <w:top w:val="single" w:sz="4" w:space="0" w:color="auto"/>
              <w:left w:val="nil"/>
              <w:bottom w:val="single" w:sz="4" w:space="0" w:color="000000" w:themeColor="text1"/>
            </w:tcBorders>
          </w:tcPr>
          <w:p w14:paraId="2DEF4CB1" w14:textId="77777777" w:rsidR="00C30BDB" w:rsidRPr="00C30BDB" w:rsidRDefault="00C30BDB" w:rsidP="00C30BDB">
            <w:pPr>
              <w:spacing w:before="80" w:after="80" w:line="240" w:lineRule="exact"/>
              <w:rPr>
                <w:rFonts w:ascii="Arial Narrow" w:hAnsi="Arial Narrow" w:cs="Arial"/>
                <w:lang w:val="en-US"/>
              </w:rPr>
            </w:pPr>
            <w:r w:rsidRPr="00C30BDB">
              <w:rPr>
                <w:rFonts w:ascii="Arial Narrow" w:hAnsi="Arial Narrow" w:cs="Arial"/>
                <w:lang w:val="en-US"/>
              </w:rPr>
              <w:t>Comments</w:t>
            </w:r>
          </w:p>
        </w:tc>
      </w:tr>
      <w:tr w:rsidR="00BD7A37" w:rsidRPr="00C30BDB" w14:paraId="46A53606" w14:textId="77777777" w:rsidTr="00AD0308">
        <w:trPr>
          <w:cnfStyle w:val="000000100000" w:firstRow="0" w:lastRow="0" w:firstColumn="0" w:lastColumn="0" w:oddVBand="0" w:evenVBand="0" w:oddHBand="1" w:evenHBand="0" w:firstRowFirstColumn="0" w:firstRowLastColumn="0" w:lastRowFirstColumn="0" w:lastRowLastColumn="0"/>
          <w:trHeight w:val="400"/>
        </w:trPr>
        <w:tc>
          <w:tcPr>
            <w:tcW w:w="1548" w:type="dxa"/>
            <w:tcBorders>
              <w:top w:val="single" w:sz="4" w:space="0" w:color="000000" w:themeColor="text1"/>
            </w:tcBorders>
          </w:tcPr>
          <w:p w14:paraId="223B78EE" w14:textId="63421A48" w:rsidR="00BD7A37" w:rsidRPr="00C30BDB" w:rsidRDefault="00BD7A37" w:rsidP="00AD0308">
            <w:pPr>
              <w:spacing w:before="80" w:after="80" w:line="240" w:lineRule="exact"/>
              <w:rPr>
                <w:rFonts w:ascii="Arial Narrow" w:hAnsi="Arial Narrow" w:cs="Arial"/>
                <w:lang w:val="en-US"/>
              </w:rPr>
            </w:pPr>
            <w:r>
              <w:rPr>
                <w:rFonts w:ascii="Arial Narrow" w:hAnsi="Arial Narrow" w:cs="Arial"/>
                <w:lang w:val="en-US"/>
              </w:rPr>
              <w:t>1.4</w:t>
            </w:r>
          </w:p>
        </w:tc>
        <w:tc>
          <w:tcPr>
            <w:tcW w:w="2664" w:type="dxa"/>
            <w:tcBorders>
              <w:top w:val="single" w:sz="4" w:space="0" w:color="000000" w:themeColor="text1"/>
            </w:tcBorders>
          </w:tcPr>
          <w:p w14:paraId="5E9B0718" w14:textId="19E2245E" w:rsidR="00BD7A37" w:rsidRPr="00C30BDB" w:rsidRDefault="00BD7A37" w:rsidP="00AD0308">
            <w:pPr>
              <w:spacing w:before="80" w:after="80" w:line="240" w:lineRule="exact"/>
              <w:rPr>
                <w:rFonts w:ascii="Arial Narrow" w:hAnsi="Arial Narrow" w:cs="Arial"/>
                <w:lang w:val="en-US"/>
              </w:rPr>
            </w:pPr>
            <w:r>
              <w:rPr>
                <w:rFonts w:ascii="Arial Narrow" w:hAnsi="Arial Narrow" w:cs="Arial"/>
                <w:lang w:val="en-US"/>
              </w:rPr>
              <w:t>Current</w:t>
            </w:r>
          </w:p>
        </w:tc>
        <w:tc>
          <w:tcPr>
            <w:tcW w:w="2658" w:type="dxa"/>
            <w:tcBorders>
              <w:top w:val="single" w:sz="4" w:space="0" w:color="000000" w:themeColor="text1"/>
            </w:tcBorders>
          </w:tcPr>
          <w:p w14:paraId="7C6C17BE" w14:textId="5C7BC350" w:rsidR="00BD7A37" w:rsidRDefault="00BD7A37" w:rsidP="00AD0308">
            <w:pPr>
              <w:spacing w:before="80" w:after="80" w:line="240" w:lineRule="exact"/>
              <w:rPr>
                <w:rFonts w:ascii="Arial Narrow" w:hAnsi="Arial Narrow" w:cs="Arial"/>
                <w:lang w:val="en-US"/>
              </w:rPr>
            </w:pPr>
            <w:r>
              <w:rPr>
                <w:rFonts w:ascii="Arial Narrow" w:hAnsi="Arial Narrow" w:cs="Arial"/>
                <w:lang w:val="en-US"/>
              </w:rPr>
              <w:t>October 2024</w:t>
            </w:r>
          </w:p>
        </w:tc>
        <w:tc>
          <w:tcPr>
            <w:tcW w:w="2911" w:type="dxa"/>
            <w:tcBorders>
              <w:top w:val="single" w:sz="4" w:space="0" w:color="000000" w:themeColor="text1"/>
            </w:tcBorders>
          </w:tcPr>
          <w:p w14:paraId="3B6244C6" w14:textId="77777777" w:rsidR="00BD7A37" w:rsidRPr="00BD7A37" w:rsidRDefault="00BD7A37" w:rsidP="00BD7A37">
            <w:pPr>
              <w:spacing w:before="80" w:after="80" w:line="240" w:lineRule="exact"/>
              <w:rPr>
                <w:rFonts w:ascii="Arial Narrow" w:hAnsi="Arial Narrow" w:cs="Arial"/>
                <w:lang w:val="en-US"/>
              </w:rPr>
            </w:pPr>
            <w:r w:rsidRPr="00BD7A37">
              <w:rPr>
                <w:rFonts w:ascii="Arial Narrow" w:hAnsi="Arial Narrow" w:cs="Arial"/>
                <w:lang w:val="en-US"/>
              </w:rPr>
              <w:t xml:space="preserve">Update to Unit 3 Outcome 2 assessment task and weighting (page 28) </w:t>
            </w:r>
          </w:p>
          <w:p w14:paraId="43F53EB7" w14:textId="77777777" w:rsidR="00BD7A37" w:rsidRPr="00BD7A37" w:rsidRDefault="00BD7A37" w:rsidP="00BD7A37">
            <w:pPr>
              <w:spacing w:before="80" w:after="80" w:line="240" w:lineRule="exact"/>
              <w:rPr>
                <w:rFonts w:ascii="Arial Narrow" w:hAnsi="Arial Narrow" w:cs="Arial"/>
                <w:lang w:val="en-US"/>
              </w:rPr>
            </w:pPr>
            <w:r w:rsidRPr="00BD7A37">
              <w:rPr>
                <w:rFonts w:ascii="Arial Narrow" w:hAnsi="Arial Narrow" w:cs="Arial"/>
                <w:lang w:val="en-US"/>
              </w:rPr>
              <w:t xml:space="preserve">Addition of Unit 3 task conditions (page 29) </w:t>
            </w:r>
          </w:p>
          <w:p w14:paraId="3273C3B4" w14:textId="77777777" w:rsidR="00BD7A37" w:rsidRPr="00BD7A37" w:rsidRDefault="00BD7A37" w:rsidP="00BD7A37">
            <w:pPr>
              <w:spacing w:before="80" w:after="80" w:line="240" w:lineRule="exact"/>
              <w:rPr>
                <w:rFonts w:ascii="Arial Narrow" w:hAnsi="Arial Narrow" w:cs="Arial"/>
                <w:lang w:val="en-US"/>
              </w:rPr>
            </w:pPr>
            <w:r w:rsidRPr="00BD7A37">
              <w:rPr>
                <w:rFonts w:ascii="Arial Narrow" w:hAnsi="Arial Narrow" w:cs="Arial"/>
                <w:lang w:val="en-US"/>
              </w:rPr>
              <w:t xml:space="preserve">Update to Unit 4 Area of Study 2 Outcome statement (page 32) </w:t>
            </w:r>
          </w:p>
          <w:p w14:paraId="1E27A656" w14:textId="77777777" w:rsidR="00BD7A37" w:rsidRPr="00BD7A37" w:rsidRDefault="00BD7A37" w:rsidP="00BD7A37">
            <w:pPr>
              <w:spacing w:before="80" w:after="80" w:line="240" w:lineRule="exact"/>
              <w:rPr>
                <w:rFonts w:ascii="Arial Narrow" w:hAnsi="Arial Narrow" w:cs="Arial"/>
                <w:lang w:val="en-US"/>
              </w:rPr>
            </w:pPr>
            <w:r w:rsidRPr="00BD7A37">
              <w:rPr>
                <w:rFonts w:ascii="Arial Narrow" w:hAnsi="Arial Narrow" w:cs="Arial"/>
                <w:lang w:val="en-US"/>
              </w:rPr>
              <w:t xml:space="preserve">Update to Unit 4 Outcome 2 assessment task (page 34) </w:t>
            </w:r>
          </w:p>
          <w:p w14:paraId="59D7CB75" w14:textId="0E5E41E3" w:rsidR="00BD7A37" w:rsidRPr="00C30BDB" w:rsidRDefault="00BD7A37" w:rsidP="00BD7A37">
            <w:pPr>
              <w:spacing w:before="80" w:after="80" w:line="240" w:lineRule="exact"/>
              <w:rPr>
                <w:rFonts w:ascii="Arial Narrow" w:hAnsi="Arial Narrow" w:cs="Arial"/>
                <w:lang w:val="en-US"/>
              </w:rPr>
            </w:pPr>
            <w:r w:rsidRPr="00BD7A37">
              <w:rPr>
                <w:rFonts w:ascii="Arial Narrow" w:hAnsi="Arial Narrow" w:cs="Arial"/>
                <w:lang w:val="en-US"/>
              </w:rPr>
              <w:t>Addition of Unit 4 Task conditions (page 35)</w:t>
            </w:r>
            <w:r>
              <w:rPr>
                <w:szCs w:val="20"/>
              </w:rPr>
              <w:t xml:space="preserve"> </w:t>
            </w:r>
          </w:p>
        </w:tc>
      </w:tr>
      <w:tr w:rsidR="00D84513" w:rsidRPr="00C30BDB" w14:paraId="0D8D7BF1" w14:textId="77777777" w:rsidTr="00AD0308">
        <w:trPr>
          <w:cnfStyle w:val="000000010000" w:firstRow="0" w:lastRow="0" w:firstColumn="0" w:lastColumn="0" w:oddVBand="0" w:evenVBand="0" w:oddHBand="0" w:evenHBand="1" w:firstRowFirstColumn="0" w:firstRowLastColumn="0" w:lastRowFirstColumn="0" w:lastRowLastColumn="0"/>
          <w:trHeight w:val="400"/>
        </w:trPr>
        <w:tc>
          <w:tcPr>
            <w:tcW w:w="1548" w:type="dxa"/>
            <w:tcBorders>
              <w:top w:val="single" w:sz="4" w:space="0" w:color="000000" w:themeColor="text1"/>
            </w:tcBorders>
          </w:tcPr>
          <w:p w14:paraId="5960266F" w14:textId="19AB6796" w:rsidR="00D84513" w:rsidRPr="00C30BDB" w:rsidRDefault="00D84513" w:rsidP="00AD0308">
            <w:pPr>
              <w:spacing w:before="80" w:after="80" w:line="240" w:lineRule="exact"/>
              <w:rPr>
                <w:rFonts w:ascii="Arial Narrow" w:hAnsi="Arial Narrow" w:cs="Arial"/>
                <w:lang w:val="en-US"/>
              </w:rPr>
            </w:pPr>
            <w:r w:rsidRPr="00C30BDB">
              <w:rPr>
                <w:rFonts w:ascii="Arial Narrow" w:hAnsi="Arial Narrow" w:cs="Arial"/>
                <w:lang w:val="en-US"/>
              </w:rPr>
              <w:t>1.</w:t>
            </w:r>
            <w:r>
              <w:rPr>
                <w:rFonts w:ascii="Arial Narrow" w:hAnsi="Arial Narrow" w:cs="Arial"/>
                <w:lang w:val="en-US"/>
              </w:rPr>
              <w:t>3</w:t>
            </w:r>
          </w:p>
        </w:tc>
        <w:tc>
          <w:tcPr>
            <w:tcW w:w="2664" w:type="dxa"/>
            <w:tcBorders>
              <w:top w:val="single" w:sz="4" w:space="0" w:color="000000" w:themeColor="text1"/>
            </w:tcBorders>
          </w:tcPr>
          <w:p w14:paraId="58AF4AC3" w14:textId="785CBE2C" w:rsidR="00D84513" w:rsidRPr="00C30BDB" w:rsidRDefault="00D42EA5" w:rsidP="00AD0308">
            <w:pPr>
              <w:spacing w:before="80" w:after="80" w:line="240" w:lineRule="exact"/>
              <w:rPr>
                <w:rFonts w:ascii="Arial Narrow" w:hAnsi="Arial Narrow" w:cs="Arial"/>
                <w:lang w:val="en-US"/>
              </w:rPr>
            </w:pPr>
            <w:r>
              <w:rPr>
                <w:rFonts w:ascii="Arial Narrow" w:hAnsi="Arial Narrow" w:cs="Arial"/>
                <w:lang w:val="en-US"/>
              </w:rPr>
              <w:t>Superseded</w:t>
            </w:r>
          </w:p>
        </w:tc>
        <w:tc>
          <w:tcPr>
            <w:tcW w:w="2658" w:type="dxa"/>
            <w:tcBorders>
              <w:top w:val="single" w:sz="4" w:space="0" w:color="000000" w:themeColor="text1"/>
            </w:tcBorders>
          </w:tcPr>
          <w:p w14:paraId="57D3FDE5" w14:textId="33D8603B" w:rsidR="00D84513" w:rsidRPr="00C30BDB" w:rsidRDefault="00D84513" w:rsidP="00AD0308">
            <w:pPr>
              <w:spacing w:before="80" w:after="80" w:line="240" w:lineRule="exact"/>
              <w:rPr>
                <w:rFonts w:ascii="Arial Narrow" w:hAnsi="Arial Narrow" w:cs="Arial"/>
                <w:lang w:val="en-US"/>
              </w:rPr>
            </w:pPr>
            <w:r>
              <w:rPr>
                <w:rFonts w:ascii="Arial Narrow" w:hAnsi="Arial Narrow" w:cs="Arial"/>
                <w:lang w:val="en-US"/>
              </w:rPr>
              <w:t>August</w:t>
            </w:r>
            <w:r w:rsidRPr="00C30BDB">
              <w:rPr>
                <w:rFonts w:ascii="Arial Narrow" w:hAnsi="Arial Narrow" w:cs="Arial"/>
                <w:lang w:val="en-US"/>
              </w:rPr>
              <w:t xml:space="preserve"> 202</w:t>
            </w:r>
            <w:r w:rsidR="00332B0F">
              <w:rPr>
                <w:rFonts w:ascii="Arial Narrow" w:hAnsi="Arial Narrow" w:cs="Arial"/>
                <w:lang w:val="en-US"/>
              </w:rPr>
              <w:t>3</w:t>
            </w:r>
          </w:p>
        </w:tc>
        <w:tc>
          <w:tcPr>
            <w:tcW w:w="2911" w:type="dxa"/>
            <w:tcBorders>
              <w:top w:val="single" w:sz="4" w:space="0" w:color="000000" w:themeColor="text1"/>
            </w:tcBorders>
          </w:tcPr>
          <w:p w14:paraId="368B000B" w14:textId="397B355B" w:rsidR="00D84513" w:rsidRPr="00C30BDB" w:rsidRDefault="00D84513" w:rsidP="00D84513">
            <w:pPr>
              <w:spacing w:before="80" w:after="80" w:line="240" w:lineRule="exact"/>
              <w:rPr>
                <w:rFonts w:ascii="Arial Narrow" w:hAnsi="Arial Narrow" w:cs="Arial"/>
                <w:lang w:val="en-US"/>
              </w:rPr>
            </w:pPr>
            <w:r w:rsidRPr="00C30BDB">
              <w:rPr>
                <w:rFonts w:ascii="Arial Narrow" w:hAnsi="Arial Narrow" w:cs="Arial"/>
                <w:lang w:val="en-US"/>
              </w:rPr>
              <w:t>Update</w:t>
            </w:r>
            <w:r>
              <w:rPr>
                <w:rFonts w:ascii="Arial Narrow" w:hAnsi="Arial Narrow" w:cs="Arial"/>
                <w:lang w:val="en-US"/>
              </w:rPr>
              <w:t xml:space="preserve"> to assessment task table for English as An </w:t>
            </w:r>
            <w:proofErr w:type="gramStart"/>
            <w:r>
              <w:rPr>
                <w:rFonts w:ascii="Arial Narrow" w:hAnsi="Arial Narrow" w:cs="Arial"/>
                <w:lang w:val="en-US"/>
              </w:rPr>
              <w:t>Additional Language students</w:t>
            </w:r>
            <w:proofErr w:type="gramEnd"/>
            <w:r>
              <w:rPr>
                <w:rFonts w:ascii="Arial Narrow" w:hAnsi="Arial Narrow" w:cs="Arial"/>
                <w:lang w:val="en-US"/>
              </w:rPr>
              <w:t xml:space="preserve">. The word ‘OR’ has been inserted between bullet point 1 and 2 tasks </w:t>
            </w:r>
            <w:r w:rsidRPr="00C30BDB">
              <w:rPr>
                <w:rFonts w:ascii="Arial Narrow" w:hAnsi="Arial Narrow" w:cs="Arial"/>
                <w:lang w:val="en-US"/>
              </w:rPr>
              <w:t xml:space="preserve">(page </w:t>
            </w:r>
            <w:r>
              <w:rPr>
                <w:rFonts w:ascii="Arial Narrow" w:hAnsi="Arial Narrow" w:cs="Arial"/>
                <w:lang w:val="en-US"/>
              </w:rPr>
              <w:t>28</w:t>
            </w:r>
            <w:r w:rsidRPr="00C30BDB">
              <w:rPr>
                <w:rFonts w:ascii="Arial Narrow" w:hAnsi="Arial Narrow" w:cs="Arial"/>
                <w:lang w:val="en-US"/>
              </w:rPr>
              <w:t>).</w:t>
            </w:r>
          </w:p>
        </w:tc>
      </w:tr>
      <w:tr w:rsidR="00C30BDB" w:rsidRPr="00C30BDB" w14:paraId="21438CD0" w14:textId="77777777" w:rsidTr="00C30BDB">
        <w:trPr>
          <w:cnfStyle w:val="000000100000" w:firstRow="0" w:lastRow="0" w:firstColumn="0" w:lastColumn="0" w:oddVBand="0" w:evenVBand="0" w:oddHBand="1" w:evenHBand="0" w:firstRowFirstColumn="0" w:firstRowLastColumn="0" w:lastRowFirstColumn="0" w:lastRowLastColumn="0"/>
          <w:trHeight w:val="400"/>
        </w:trPr>
        <w:tc>
          <w:tcPr>
            <w:tcW w:w="1548" w:type="dxa"/>
            <w:tcBorders>
              <w:top w:val="single" w:sz="4" w:space="0" w:color="000000" w:themeColor="text1"/>
            </w:tcBorders>
          </w:tcPr>
          <w:p w14:paraId="3F5CD13C" w14:textId="30B5095F" w:rsidR="00C30BDB" w:rsidRPr="00C30BDB" w:rsidRDefault="00C30BDB" w:rsidP="00C30BDB">
            <w:pPr>
              <w:spacing w:before="80" w:after="80" w:line="240" w:lineRule="exact"/>
              <w:rPr>
                <w:rFonts w:ascii="Arial Narrow" w:hAnsi="Arial Narrow" w:cs="Arial"/>
                <w:lang w:val="en-US"/>
              </w:rPr>
            </w:pPr>
            <w:r w:rsidRPr="00C30BDB">
              <w:rPr>
                <w:rFonts w:ascii="Arial Narrow" w:hAnsi="Arial Narrow" w:cs="Arial"/>
                <w:lang w:val="en-US"/>
              </w:rPr>
              <w:t>1.</w:t>
            </w:r>
            <w:r w:rsidR="00F44BE5">
              <w:rPr>
                <w:rFonts w:ascii="Arial Narrow" w:hAnsi="Arial Narrow" w:cs="Arial"/>
                <w:lang w:val="en-US"/>
              </w:rPr>
              <w:t>2</w:t>
            </w:r>
          </w:p>
        </w:tc>
        <w:tc>
          <w:tcPr>
            <w:tcW w:w="2664" w:type="dxa"/>
            <w:tcBorders>
              <w:top w:val="single" w:sz="4" w:space="0" w:color="000000" w:themeColor="text1"/>
            </w:tcBorders>
          </w:tcPr>
          <w:p w14:paraId="66D3C562" w14:textId="57EADEFC" w:rsidR="00C30BDB" w:rsidRPr="00C30BDB" w:rsidRDefault="00D84513" w:rsidP="00C30BDB">
            <w:pPr>
              <w:spacing w:before="80" w:after="80" w:line="240" w:lineRule="exact"/>
              <w:rPr>
                <w:rFonts w:ascii="Arial Narrow" w:hAnsi="Arial Narrow" w:cs="Arial"/>
                <w:lang w:val="en-US"/>
              </w:rPr>
            </w:pPr>
            <w:r>
              <w:rPr>
                <w:rFonts w:ascii="Arial Narrow" w:hAnsi="Arial Narrow" w:cs="Arial"/>
                <w:lang w:val="en-US"/>
              </w:rPr>
              <w:t>Superseded</w:t>
            </w:r>
          </w:p>
        </w:tc>
        <w:tc>
          <w:tcPr>
            <w:tcW w:w="2658" w:type="dxa"/>
            <w:tcBorders>
              <w:top w:val="single" w:sz="4" w:space="0" w:color="000000" w:themeColor="text1"/>
            </w:tcBorders>
          </w:tcPr>
          <w:p w14:paraId="65483197" w14:textId="4C6A8217" w:rsidR="00C30BDB" w:rsidRPr="00C30BDB" w:rsidRDefault="00F44BE5" w:rsidP="00C30BDB">
            <w:pPr>
              <w:spacing w:before="80" w:after="80" w:line="240" w:lineRule="exact"/>
              <w:rPr>
                <w:rFonts w:ascii="Arial Narrow" w:hAnsi="Arial Narrow" w:cs="Arial"/>
                <w:lang w:val="en-US"/>
              </w:rPr>
            </w:pPr>
            <w:r>
              <w:rPr>
                <w:rFonts w:ascii="Arial Narrow" w:hAnsi="Arial Narrow" w:cs="Arial"/>
                <w:lang w:val="en-US"/>
              </w:rPr>
              <w:t>August</w:t>
            </w:r>
            <w:r w:rsidR="00C30BDB" w:rsidRPr="00C30BDB">
              <w:rPr>
                <w:rFonts w:ascii="Arial Narrow" w:hAnsi="Arial Narrow" w:cs="Arial"/>
                <w:lang w:val="en-US"/>
              </w:rPr>
              <w:t xml:space="preserve"> 2022</w:t>
            </w:r>
          </w:p>
        </w:tc>
        <w:tc>
          <w:tcPr>
            <w:tcW w:w="2911" w:type="dxa"/>
            <w:tcBorders>
              <w:top w:val="single" w:sz="4" w:space="0" w:color="000000" w:themeColor="text1"/>
            </w:tcBorders>
          </w:tcPr>
          <w:p w14:paraId="04DBDE41" w14:textId="62CD4B01" w:rsidR="00C30BDB" w:rsidRDefault="00C30BDB" w:rsidP="00C30BDB">
            <w:pPr>
              <w:spacing w:before="80" w:after="80" w:line="240" w:lineRule="exact"/>
              <w:rPr>
                <w:rFonts w:ascii="Arial Narrow" w:hAnsi="Arial Narrow" w:cs="Arial"/>
                <w:lang w:val="en-US"/>
              </w:rPr>
            </w:pPr>
            <w:r w:rsidRPr="00C30BDB">
              <w:rPr>
                <w:rFonts w:ascii="Arial Narrow" w:hAnsi="Arial Narrow" w:cs="Arial"/>
                <w:lang w:val="en-US"/>
              </w:rPr>
              <w:t>Update</w:t>
            </w:r>
            <w:r>
              <w:rPr>
                <w:rFonts w:ascii="Arial Narrow" w:hAnsi="Arial Narrow" w:cs="Arial"/>
                <w:lang w:val="en-US"/>
              </w:rPr>
              <w:t xml:space="preserve"> to</w:t>
            </w:r>
            <w:r w:rsidRPr="00C30BDB">
              <w:rPr>
                <w:rFonts w:ascii="Arial Narrow" w:hAnsi="Arial Narrow" w:cs="Arial"/>
                <w:lang w:val="en-US"/>
              </w:rPr>
              <w:t xml:space="preserve"> </w:t>
            </w:r>
            <w:r>
              <w:rPr>
                <w:rFonts w:ascii="Arial Narrow" w:hAnsi="Arial Narrow" w:cs="Arial"/>
                <w:lang w:val="en-US"/>
              </w:rPr>
              <w:t xml:space="preserve">text selection for </w:t>
            </w:r>
            <w:r w:rsidR="00C87285">
              <w:rPr>
                <w:rFonts w:ascii="Arial Narrow" w:hAnsi="Arial Narrow" w:cs="Arial"/>
                <w:lang w:val="en-US"/>
              </w:rPr>
              <w:br/>
            </w:r>
            <w:r>
              <w:rPr>
                <w:rFonts w:ascii="Arial Narrow" w:hAnsi="Arial Narrow" w:cs="Arial"/>
                <w:lang w:val="en-US"/>
              </w:rPr>
              <w:t xml:space="preserve">Units 1 and 2 </w:t>
            </w:r>
            <w:r w:rsidRPr="00C30BDB">
              <w:rPr>
                <w:rFonts w:ascii="Arial Narrow" w:hAnsi="Arial Narrow" w:cs="Arial"/>
                <w:lang w:val="en-US"/>
              </w:rPr>
              <w:t xml:space="preserve">(page </w:t>
            </w:r>
            <w:r>
              <w:rPr>
                <w:rFonts w:ascii="Arial Narrow" w:hAnsi="Arial Narrow" w:cs="Arial"/>
                <w:lang w:val="en-US"/>
              </w:rPr>
              <w:t>12</w:t>
            </w:r>
            <w:r w:rsidRPr="00C30BDB">
              <w:rPr>
                <w:rFonts w:ascii="Arial Narrow" w:hAnsi="Arial Narrow" w:cs="Arial"/>
                <w:lang w:val="en-US"/>
              </w:rPr>
              <w:t>).</w:t>
            </w:r>
          </w:p>
          <w:p w14:paraId="1DA36AC3" w14:textId="40228ACC" w:rsidR="00C30BDB" w:rsidRPr="00C30BDB" w:rsidRDefault="00C30BDB" w:rsidP="00C30BDB">
            <w:pPr>
              <w:spacing w:before="80" w:after="80" w:line="240" w:lineRule="exact"/>
              <w:rPr>
                <w:rFonts w:ascii="Arial Narrow" w:hAnsi="Arial Narrow" w:cs="Arial"/>
                <w:lang w:val="en-US"/>
              </w:rPr>
            </w:pPr>
            <w:r>
              <w:rPr>
                <w:rFonts w:ascii="Arial Narrow" w:hAnsi="Arial Narrow" w:cs="Arial"/>
                <w:lang w:val="en-US"/>
              </w:rPr>
              <w:t xml:space="preserve">Update to text selection for </w:t>
            </w:r>
            <w:r w:rsidR="00C87285">
              <w:rPr>
                <w:rFonts w:ascii="Arial Narrow" w:hAnsi="Arial Narrow" w:cs="Arial"/>
                <w:lang w:val="en-US"/>
              </w:rPr>
              <w:br/>
            </w:r>
            <w:r>
              <w:rPr>
                <w:rFonts w:ascii="Arial Narrow" w:hAnsi="Arial Narrow" w:cs="Arial"/>
                <w:lang w:val="en-US"/>
              </w:rPr>
              <w:t>Units 3 and 4 (page 21).</w:t>
            </w:r>
          </w:p>
        </w:tc>
      </w:tr>
      <w:tr w:rsidR="00F44BE5" w:rsidRPr="00C30BDB" w14:paraId="2FB54727" w14:textId="77777777" w:rsidTr="00C30BDB">
        <w:trPr>
          <w:cnfStyle w:val="000000010000" w:firstRow="0" w:lastRow="0" w:firstColumn="0" w:lastColumn="0" w:oddVBand="0" w:evenVBand="0" w:oddHBand="0" w:evenHBand="1" w:firstRowFirstColumn="0" w:firstRowLastColumn="0" w:lastRowFirstColumn="0" w:lastRowLastColumn="0"/>
          <w:trHeight w:val="400"/>
        </w:trPr>
        <w:tc>
          <w:tcPr>
            <w:tcW w:w="1548" w:type="dxa"/>
            <w:tcBorders>
              <w:top w:val="single" w:sz="4" w:space="0" w:color="000000" w:themeColor="text1"/>
            </w:tcBorders>
          </w:tcPr>
          <w:p w14:paraId="729CD7B1" w14:textId="51EAA1DF" w:rsidR="00F44BE5" w:rsidRPr="00C30BDB" w:rsidRDefault="00F44BE5" w:rsidP="00C30BDB">
            <w:pPr>
              <w:spacing w:before="80" w:after="80" w:line="240" w:lineRule="exact"/>
              <w:rPr>
                <w:rFonts w:ascii="Arial Narrow" w:hAnsi="Arial Narrow" w:cs="Arial"/>
                <w:lang w:val="en-US"/>
              </w:rPr>
            </w:pPr>
            <w:r>
              <w:rPr>
                <w:rFonts w:ascii="Arial Narrow" w:hAnsi="Arial Narrow" w:cs="Arial"/>
                <w:lang w:val="en-US"/>
              </w:rPr>
              <w:t>1.1</w:t>
            </w:r>
          </w:p>
        </w:tc>
        <w:tc>
          <w:tcPr>
            <w:tcW w:w="2664" w:type="dxa"/>
            <w:tcBorders>
              <w:top w:val="single" w:sz="4" w:space="0" w:color="000000" w:themeColor="text1"/>
            </w:tcBorders>
          </w:tcPr>
          <w:p w14:paraId="060B84BC" w14:textId="26A9C8F1" w:rsidR="00F44BE5" w:rsidRPr="00C30BDB" w:rsidRDefault="00F44BE5" w:rsidP="00C30BDB">
            <w:pPr>
              <w:spacing w:before="80" w:after="80" w:line="240" w:lineRule="exact"/>
              <w:rPr>
                <w:rFonts w:ascii="Arial Narrow" w:hAnsi="Arial Narrow" w:cs="Arial"/>
                <w:lang w:val="en-US"/>
              </w:rPr>
            </w:pPr>
            <w:r>
              <w:rPr>
                <w:rFonts w:ascii="Arial Narrow" w:hAnsi="Arial Narrow" w:cs="Arial"/>
                <w:lang w:val="en-US"/>
              </w:rPr>
              <w:t>Superseded</w:t>
            </w:r>
          </w:p>
        </w:tc>
        <w:tc>
          <w:tcPr>
            <w:tcW w:w="2658" w:type="dxa"/>
            <w:tcBorders>
              <w:top w:val="single" w:sz="4" w:space="0" w:color="000000" w:themeColor="text1"/>
            </w:tcBorders>
          </w:tcPr>
          <w:p w14:paraId="02EFD546" w14:textId="409B7379" w:rsidR="00F44BE5" w:rsidRDefault="00F44BE5" w:rsidP="00C30BDB">
            <w:pPr>
              <w:spacing w:before="80" w:after="80" w:line="240" w:lineRule="exact"/>
              <w:rPr>
                <w:rFonts w:ascii="Arial Narrow" w:hAnsi="Arial Narrow" w:cs="Arial"/>
                <w:lang w:val="en-US"/>
              </w:rPr>
            </w:pPr>
            <w:r>
              <w:rPr>
                <w:rFonts w:ascii="Arial Narrow" w:hAnsi="Arial Narrow" w:cs="Arial"/>
                <w:lang w:val="en-US"/>
              </w:rPr>
              <w:t>March 2022</w:t>
            </w:r>
          </w:p>
        </w:tc>
        <w:tc>
          <w:tcPr>
            <w:tcW w:w="2911" w:type="dxa"/>
            <w:tcBorders>
              <w:top w:val="single" w:sz="4" w:space="0" w:color="000000" w:themeColor="text1"/>
            </w:tcBorders>
          </w:tcPr>
          <w:p w14:paraId="7D516780" w14:textId="77777777" w:rsidR="00F44BE5" w:rsidRDefault="00F44BE5" w:rsidP="00F44BE5">
            <w:pPr>
              <w:spacing w:before="80" w:after="80" w:line="240" w:lineRule="exact"/>
              <w:rPr>
                <w:rFonts w:ascii="Arial Narrow" w:hAnsi="Arial Narrow" w:cs="Arial"/>
                <w:lang w:val="en-US"/>
              </w:rPr>
            </w:pPr>
            <w:r w:rsidRPr="00C30BDB">
              <w:rPr>
                <w:rFonts w:ascii="Arial Narrow" w:hAnsi="Arial Narrow" w:cs="Arial"/>
                <w:lang w:val="en-US"/>
              </w:rPr>
              <w:t>Update</w:t>
            </w:r>
            <w:r>
              <w:rPr>
                <w:rFonts w:ascii="Arial Narrow" w:hAnsi="Arial Narrow" w:cs="Arial"/>
                <w:lang w:val="en-US"/>
              </w:rPr>
              <w:t xml:space="preserve"> to</w:t>
            </w:r>
            <w:r w:rsidRPr="00C30BDB">
              <w:rPr>
                <w:rFonts w:ascii="Arial Narrow" w:hAnsi="Arial Narrow" w:cs="Arial"/>
                <w:lang w:val="en-US"/>
              </w:rPr>
              <w:t xml:space="preserve"> </w:t>
            </w:r>
            <w:r>
              <w:rPr>
                <w:rFonts w:ascii="Arial Narrow" w:hAnsi="Arial Narrow" w:cs="Arial"/>
                <w:lang w:val="en-US"/>
              </w:rPr>
              <w:t xml:space="preserve">text selection for </w:t>
            </w:r>
            <w:r>
              <w:rPr>
                <w:rFonts w:ascii="Arial Narrow" w:hAnsi="Arial Narrow" w:cs="Arial"/>
                <w:lang w:val="en-US"/>
              </w:rPr>
              <w:br/>
              <w:t xml:space="preserve">Units 1 and 2 </w:t>
            </w:r>
            <w:r w:rsidRPr="00C30BDB">
              <w:rPr>
                <w:rFonts w:ascii="Arial Narrow" w:hAnsi="Arial Narrow" w:cs="Arial"/>
                <w:lang w:val="en-US"/>
              </w:rPr>
              <w:t xml:space="preserve">(page </w:t>
            </w:r>
            <w:r>
              <w:rPr>
                <w:rFonts w:ascii="Arial Narrow" w:hAnsi="Arial Narrow" w:cs="Arial"/>
                <w:lang w:val="en-US"/>
              </w:rPr>
              <w:t>12</w:t>
            </w:r>
            <w:r w:rsidRPr="00C30BDB">
              <w:rPr>
                <w:rFonts w:ascii="Arial Narrow" w:hAnsi="Arial Narrow" w:cs="Arial"/>
                <w:lang w:val="en-US"/>
              </w:rPr>
              <w:t>).</w:t>
            </w:r>
          </w:p>
          <w:p w14:paraId="45D5A204" w14:textId="36FC8A31" w:rsidR="00F44BE5" w:rsidRPr="00C30BDB" w:rsidRDefault="00F44BE5" w:rsidP="00F44BE5">
            <w:pPr>
              <w:spacing w:before="80" w:after="80" w:line="240" w:lineRule="exact"/>
              <w:rPr>
                <w:rFonts w:ascii="Arial Narrow" w:hAnsi="Arial Narrow" w:cs="Arial"/>
                <w:lang w:val="en-US"/>
              </w:rPr>
            </w:pPr>
            <w:r>
              <w:rPr>
                <w:rFonts w:ascii="Arial Narrow" w:hAnsi="Arial Narrow" w:cs="Arial"/>
                <w:lang w:val="en-US"/>
              </w:rPr>
              <w:t xml:space="preserve">Update to text selection for </w:t>
            </w:r>
            <w:r>
              <w:rPr>
                <w:rFonts w:ascii="Arial Narrow" w:hAnsi="Arial Narrow" w:cs="Arial"/>
                <w:lang w:val="en-US"/>
              </w:rPr>
              <w:br/>
              <w:t>Units 3 and 4 (page 21).</w:t>
            </w:r>
          </w:p>
        </w:tc>
      </w:tr>
      <w:tr w:rsidR="00C30BDB" w:rsidRPr="00C30BDB" w14:paraId="5471D0C9" w14:textId="77777777" w:rsidTr="00C30BDB">
        <w:trPr>
          <w:cnfStyle w:val="000000100000" w:firstRow="0" w:lastRow="0" w:firstColumn="0" w:lastColumn="0" w:oddVBand="0" w:evenVBand="0" w:oddHBand="1" w:evenHBand="0" w:firstRowFirstColumn="0" w:firstRowLastColumn="0" w:lastRowFirstColumn="0" w:lastRowLastColumn="0"/>
          <w:trHeight w:val="400"/>
        </w:trPr>
        <w:tc>
          <w:tcPr>
            <w:tcW w:w="1548" w:type="dxa"/>
          </w:tcPr>
          <w:p w14:paraId="377DD676" w14:textId="77777777" w:rsidR="00C30BDB" w:rsidRPr="00C30BDB" w:rsidRDefault="00C30BDB" w:rsidP="00C30BDB">
            <w:pPr>
              <w:spacing w:before="80" w:after="80" w:line="240" w:lineRule="exact"/>
              <w:rPr>
                <w:rFonts w:ascii="Arial Narrow" w:hAnsi="Arial Narrow" w:cs="Arial"/>
                <w:lang w:val="en-US"/>
              </w:rPr>
            </w:pPr>
            <w:r w:rsidRPr="00C30BDB">
              <w:rPr>
                <w:rFonts w:ascii="Arial Narrow" w:hAnsi="Arial Narrow" w:cs="Arial"/>
                <w:lang w:val="en-US"/>
              </w:rPr>
              <w:t>1.0</w:t>
            </w:r>
          </w:p>
        </w:tc>
        <w:tc>
          <w:tcPr>
            <w:tcW w:w="2664" w:type="dxa"/>
          </w:tcPr>
          <w:p w14:paraId="719950F8" w14:textId="77777777" w:rsidR="00C30BDB" w:rsidRPr="00C30BDB" w:rsidRDefault="00C30BDB" w:rsidP="00C30BDB">
            <w:pPr>
              <w:spacing w:before="80" w:after="80" w:line="240" w:lineRule="exact"/>
              <w:rPr>
                <w:rFonts w:ascii="Arial Narrow" w:hAnsi="Arial Narrow" w:cs="Arial"/>
                <w:lang w:val="en-US"/>
              </w:rPr>
            </w:pPr>
            <w:r w:rsidRPr="00C30BDB">
              <w:rPr>
                <w:rFonts w:ascii="Arial Narrow" w:hAnsi="Arial Narrow" w:cs="Arial"/>
                <w:lang w:val="en-US"/>
              </w:rPr>
              <w:t>Superseded</w:t>
            </w:r>
          </w:p>
        </w:tc>
        <w:tc>
          <w:tcPr>
            <w:tcW w:w="2658" w:type="dxa"/>
          </w:tcPr>
          <w:p w14:paraId="21C42DB6" w14:textId="090E2697" w:rsidR="00C30BDB" w:rsidRPr="00C30BDB" w:rsidRDefault="00C16EB2" w:rsidP="00C30BDB">
            <w:pPr>
              <w:spacing w:before="80" w:after="80" w:line="240" w:lineRule="exact"/>
              <w:rPr>
                <w:rFonts w:ascii="Arial Narrow" w:hAnsi="Arial Narrow" w:cs="Arial"/>
                <w:lang w:val="en-US"/>
              </w:rPr>
            </w:pPr>
            <w:r>
              <w:rPr>
                <w:rFonts w:ascii="Arial Narrow" w:hAnsi="Arial Narrow" w:cs="Arial"/>
                <w:lang w:val="en-US"/>
              </w:rPr>
              <w:t>February 2022</w:t>
            </w:r>
          </w:p>
        </w:tc>
        <w:tc>
          <w:tcPr>
            <w:tcW w:w="2911" w:type="dxa"/>
          </w:tcPr>
          <w:p w14:paraId="7E1A5D14" w14:textId="77777777" w:rsidR="00C30BDB" w:rsidRPr="00C30BDB" w:rsidRDefault="00C30BDB" w:rsidP="00C30BDB">
            <w:pPr>
              <w:spacing w:before="80" w:after="80" w:line="240" w:lineRule="exact"/>
              <w:rPr>
                <w:rFonts w:ascii="Arial Narrow" w:hAnsi="Arial Narrow" w:cs="Arial"/>
                <w:lang w:val="en-US"/>
              </w:rPr>
            </w:pPr>
            <w:r w:rsidRPr="00C30BDB">
              <w:rPr>
                <w:rFonts w:ascii="Arial Narrow" w:hAnsi="Arial Narrow" w:cs="Arial"/>
                <w:lang w:val="en-US"/>
              </w:rPr>
              <w:t>Original study design.</w:t>
            </w:r>
          </w:p>
        </w:tc>
      </w:tr>
    </w:tbl>
    <w:p w14:paraId="2F5FBB3D" w14:textId="77777777" w:rsidR="00BD7A37" w:rsidRDefault="00BD7A37" w:rsidP="00BD7A37">
      <w:pPr>
        <w:pStyle w:val="VCAAtrademarkinfo"/>
        <w:tabs>
          <w:tab w:val="left" w:pos="6500"/>
        </w:tabs>
        <w:spacing w:before="0"/>
        <w:rPr>
          <w:lang w:val="en-GB"/>
        </w:rPr>
      </w:pPr>
    </w:p>
    <w:p w14:paraId="1986CFB8" w14:textId="77777777" w:rsidR="00BD7A37" w:rsidRDefault="00BD7A37" w:rsidP="00BD7A37">
      <w:pPr>
        <w:pStyle w:val="VCAAtrademarkinfo"/>
        <w:tabs>
          <w:tab w:val="left" w:pos="6500"/>
        </w:tabs>
        <w:spacing w:before="0"/>
        <w:rPr>
          <w:lang w:val="en-GB"/>
        </w:rPr>
      </w:pPr>
    </w:p>
    <w:p w14:paraId="76CFA4B0" w14:textId="77777777" w:rsidR="00BD7A37" w:rsidRDefault="00BD7A37" w:rsidP="00BD7A37">
      <w:pPr>
        <w:pStyle w:val="VCAAtrademarkinfo"/>
        <w:tabs>
          <w:tab w:val="left" w:pos="6500"/>
        </w:tabs>
        <w:spacing w:before="0"/>
        <w:rPr>
          <w:lang w:val="en-GB"/>
        </w:rPr>
      </w:pPr>
    </w:p>
    <w:p w14:paraId="42F52CA7" w14:textId="77777777" w:rsidR="00BD7A37" w:rsidRDefault="00BD7A37" w:rsidP="00BD7A37">
      <w:pPr>
        <w:pStyle w:val="VCAAtrademarkinfo"/>
        <w:tabs>
          <w:tab w:val="left" w:pos="6500"/>
        </w:tabs>
        <w:spacing w:before="0"/>
        <w:rPr>
          <w:lang w:val="en-GB"/>
        </w:rPr>
      </w:pPr>
    </w:p>
    <w:p w14:paraId="1D913947" w14:textId="52BEE739" w:rsidR="00A6294B" w:rsidRPr="008F5FE2" w:rsidRDefault="00C30BDB" w:rsidP="00BD7A37">
      <w:pPr>
        <w:pStyle w:val="VCAAtrademarkinfo"/>
        <w:tabs>
          <w:tab w:val="left" w:pos="6500"/>
        </w:tabs>
        <w:spacing w:before="0"/>
        <w:rPr>
          <w:lang w:val="en-GB"/>
        </w:rPr>
      </w:pPr>
      <w:r>
        <w:rPr>
          <w:lang w:val="en-GB"/>
        </w:rPr>
        <w:t>Authorised and published by</w:t>
      </w:r>
      <w:r w:rsidR="00A6294B" w:rsidRPr="008F5FE2">
        <w:rPr>
          <w:lang w:val="en-GB"/>
        </w:rPr>
        <w:t xml:space="preserve"> the Victorian Curriculum and Assessment Authority</w:t>
      </w:r>
      <w:r w:rsidR="00A6294B" w:rsidRPr="008F5FE2">
        <w:rPr>
          <w:lang w:val="en-GB"/>
        </w:rPr>
        <w:br/>
        <w:t>Level 7, 2 Lonsdale Street</w:t>
      </w:r>
      <w:r w:rsidR="00A6294B" w:rsidRPr="008F5FE2">
        <w:rPr>
          <w:lang w:val="en-GB"/>
        </w:rPr>
        <w:br/>
        <w:t>Melbourne VIC 3000</w:t>
      </w:r>
    </w:p>
    <w:p w14:paraId="674F1AE1" w14:textId="77777777" w:rsidR="00A6294B" w:rsidRPr="008F5FE2" w:rsidRDefault="00A6294B" w:rsidP="00A6294B">
      <w:pPr>
        <w:pStyle w:val="VCAAtrademarkinfo"/>
        <w:rPr>
          <w:lang w:val="en-GB"/>
        </w:rPr>
      </w:pPr>
      <w:r w:rsidRPr="008F5FE2">
        <w:rPr>
          <w:lang w:val="en-GB"/>
        </w:rPr>
        <w:t xml:space="preserve">ISBN: </w:t>
      </w:r>
      <w:r w:rsidRPr="00547F15">
        <w:rPr>
          <w:lang w:val="en-GB"/>
        </w:rPr>
        <w:t>978-1-</w:t>
      </w:r>
      <w:r w:rsidR="00293051" w:rsidRPr="00547F15">
        <w:rPr>
          <w:lang w:val="en-GB"/>
        </w:rPr>
        <w:t>925264</w:t>
      </w:r>
      <w:r w:rsidRPr="00547F15">
        <w:rPr>
          <w:lang w:val="en-GB"/>
        </w:rPr>
        <w:t>-</w:t>
      </w:r>
      <w:r w:rsidR="00293051" w:rsidRPr="00547F15">
        <w:rPr>
          <w:lang w:val="en-GB"/>
        </w:rPr>
        <w:t>15</w:t>
      </w:r>
      <w:r w:rsidRPr="00547F15">
        <w:rPr>
          <w:lang w:val="en-GB"/>
        </w:rPr>
        <w:t>-</w:t>
      </w:r>
      <w:r w:rsidR="00293051" w:rsidRPr="00547F15">
        <w:rPr>
          <w:lang w:val="en-GB"/>
        </w:rPr>
        <w:t>9</w:t>
      </w:r>
    </w:p>
    <w:p w14:paraId="60C70B85" w14:textId="77777777" w:rsidR="00A6294B" w:rsidRPr="008F5FE2" w:rsidRDefault="00A6294B" w:rsidP="00A6294B">
      <w:pPr>
        <w:pStyle w:val="VCAAtrademarkinfo"/>
        <w:rPr>
          <w:lang w:val="en-GB"/>
        </w:rPr>
      </w:pPr>
      <w:r w:rsidRPr="008F5FE2">
        <w:rPr>
          <w:lang w:val="en-GB"/>
        </w:rPr>
        <w:t>© Victorian Curriculum and Assessment Authority 20</w:t>
      </w:r>
      <w:r w:rsidR="00C01390">
        <w:rPr>
          <w:lang w:val="en-GB"/>
        </w:rPr>
        <w:t>2</w:t>
      </w:r>
      <w:r w:rsidR="00BE1870">
        <w:rPr>
          <w:lang w:val="en-GB"/>
        </w:rPr>
        <w:t>2</w:t>
      </w:r>
    </w:p>
    <w:p w14:paraId="4F11C8BA" w14:textId="77777777" w:rsidR="00A6294B" w:rsidRPr="008F5FE2" w:rsidRDefault="00A6294B" w:rsidP="00A6294B">
      <w:pPr>
        <w:pStyle w:val="VCAAtrademarkinfo"/>
        <w:rPr>
          <w:lang w:val="en-GB"/>
        </w:rPr>
      </w:pPr>
    </w:p>
    <w:p w14:paraId="784E787C" w14:textId="4CFB310A" w:rsidR="00C01390" w:rsidRPr="008F5FE2" w:rsidRDefault="00C01390" w:rsidP="00C01390">
      <w:pPr>
        <w:pStyle w:val="VCAAtrademarkinfo"/>
        <w:rPr>
          <w:lang w:val="en-GB"/>
        </w:rPr>
      </w:pPr>
      <w:r w:rsidRPr="008F5FE2">
        <w:rPr>
          <w:lang w:val="en-GB"/>
        </w:rPr>
        <w:t xml:space="preserve">No part of this publication may be reproduced except as specified under the </w:t>
      </w:r>
      <w:r w:rsidRPr="008F5FE2">
        <w:rPr>
          <w:i/>
          <w:lang w:val="en-GB"/>
        </w:rPr>
        <w:t>Copyright Act 1968</w:t>
      </w:r>
      <w:r w:rsidRPr="008F5FE2">
        <w:rPr>
          <w:lang w:val="en-GB"/>
        </w:rPr>
        <w:t xml:space="preserve"> or by permission from the VCAA. Excepting third-party elements, schools may use this resource in accordance with the </w:t>
      </w:r>
      <w:hyperlink r:id="rId16" w:history="1">
        <w:r w:rsidRPr="008F5FE2">
          <w:rPr>
            <w:rStyle w:val="Hyperlink"/>
            <w:lang w:val="en-GB"/>
          </w:rPr>
          <w:t>VCAA educational allowance</w:t>
        </w:r>
      </w:hyperlink>
      <w:r w:rsidRPr="008F5FE2">
        <w:rPr>
          <w:lang w:val="en-GB"/>
        </w:rPr>
        <w:t xml:space="preserve">. </w:t>
      </w:r>
      <w:r w:rsidR="00A94E73" w:rsidRPr="008F5FE2">
        <w:rPr>
          <w:lang w:val="en-GB"/>
        </w:rPr>
        <w:t xml:space="preserve">For more information </w:t>
      </w:r>
      <w:r w:rsidR="00A94E73">
        <w:rPr>
          <w:lang w:val="en-GB"/>
        </w:rPr>
        <w:t xml:space="preserve">read the </w:t>
      </w:r>
      <w:hyperlink r:id="rId17" w:history="1">
        <w:r w:rsidR="00A94E73" w:rsidRPr="00C14125">
          <w:rPr>
            <w:rStyle w:val="Hyperlink"/>
            <w:lang w:val="en-GB"/>
          </w:rPr>
          <w:t xml:space="preserve">VCAA </w:t>
        </w:r>
        <w:r w:rsidR="00A94E73">
          <w:rPr>
            <w:rStyle w:val="Hyperlink"/>
            <w:lang w:val="en-GB"/>
          </w:rPr>
          <w:t>c</w:t>
        </w:r>
        <w:r w:rsidR="00A94E73" w:rsidRPr="00C14125">
          <w:rPr>
            <w:rStyle w:val="Hyperlink"/>
            <w:lang w:val="en-GB"/>
          </w:rPr>
          <w:t>opyright policy</w:t>
        </w:r>
      </w:hyperlink>
      <w:r w:rsidR="00A94E73">
        <w:rPr>
          <w:lang w:val="en-GB"/>
        </w:rPr>
        <w:t>.</w:t>
      </w:r>
      <w:r w:rsidRPr="008F5FE2">
        <w:rPr>
          <w:lang w:val="en-GB"/>
        </w:rPr>
        <w:t xml:space="preserve"> </w:t>
      </w:r>
    </w:p>
    <w:p w14:paraId="757122FB" w14:textId="756E87D0" w:rsidR="00C01390" w:rsidRPr="008F5FE2" w:rsidRDefault="00C01390" w:rsidP="00C01390">
      <w:pPr>
        <w:pStyle w:val="VCAAtrademarkinfo"/>
        <w:rPr>
          <w:lang w:val="en-GB"/>
        </w:rPr>
      </w:pPr>
      <w:r w:rsidRPr="008F5FE2">
        <w:rPr>
          <w:lang w:val="en-GB"/>
        </w:rPr>
        <w:t xml:space="preserve">The VCAA provides the only official, up-to-date versions of VCAA publications. Details of updates can be found on the </w:t>
      </w:r>
      <w:hyperlink r:id="rId18" w:history="1">
        <w:r w:rsidRPr="00547F15">
          <w:rPr>
            <w:rStyle w:val="Hyperlink"/>
            <w:lang w:val="en-GB"/>
          </w:rPr>
          <w:t>VCAA website</w:t>
        </w:r>
      </w:hyperlink>
      <w:r w:rsidRPr="008F5FE2">
        <w:rPr>
          <w:lang w:val="en-GB"/>
        </w:rPr>
        <w:t>.</w:t>
      </w:r>
    </w:p>
    <w:p w14:paraId="1057F3CB" w14:textId="5DB9A427" w:rsidR="00C01390" w:rsidRPr="008F5FE2" w:rsidRDefault="00C01390" w:rsidP="00C01390">
      <w:pPr>
        <w:pStyle w:val="VCAAtrademarkinfo"/>
        <w:rPr>
          <w:lang w:val="en-GB"/>
        </w:rPr>
      </w:pPr>
      <w:r w:rsidRPr="008F5FE2">
        <w:rPr>
          <w:lang w:val="en-GB"/>
        </w:rPr>
        <w:t xml:space="preserve">This publication may contain copyright material belonging to a third party. Every effort has been made to contact all copyright owners. If you believe that material in this publication is an infringement of your copyright, please email the </w:t>
      </w:r>
      <w:hyperlink r:id="rId19" w:history="1">
        <w:r w:rsidRPr="00547F15">
          <w:rPr>
            <w:rStyle w:val="Hyperlink"/>
            <w:lang w:val="en-GB"/>
          </w:rPr>
          <w:t>Copyright Officer</w:t>
        </w:r>
      </w:hyperlink>
      <w:r w:rsidR="00547F15">
        <w:rPr>
          <w:lang w:val="en-GB"/>
        </w:rPr>
        <w:t>.</w:t>
      </w:r>
    </w:p>
    <w:p w14:paraId="193068EC" w14:textId="77777777" w:rsidR="00C01390" w:rsidRPr="008F5FE2" w:rsidRDefault="00C01390" w:rsidP="00C01390">
      <w:pPr>
        <w:pStyle w:val="VCAAtrademarkinfo"/>
        <w:rPr>
          <w:lang w:val="en-GB"/>
        </w:rPr>
      </w:pPr>
      <w:r w:rsidRPr="008F5FE2">
        <w:rPr>
          <w:lang w:val="en-GB"/>
        </w:rPr>
        <w:t>Copyright in materials appearing at any sites linked to this document</w:t>
      </w:r>
      <w:r>
        <w:rPr>
          <w:lang w:val="en-GB"/>
        </w:rPr>
        <w:t xml:space="preserve"> rests with the copyright owner(</w:t>
      </w:r>
      <w:r w:rsidRPr="008F5FE2">
        <w:rPr>
          <w:lang w:val="en-GB"/>
        </w:rPr>
        <w:t>s</w:t>
      </w:r>
      <w:r>
        <w:rPr>
          <w:lang w:val="en-GB"/>
        </w:rPr>
        <w:t>)</w:t>
      </w:r>
      <w:r w:rsidRPr="008F5FE2">
        <w:rPr>
          <w:lang w:val="en-GB"/>
        </w:rPr>
        <w:t xml:space="preserve"> of those materials, subject to the Copyright Act. The VCAA recommends you refer to copyright statements at linked sites before using such materials.</w:t>
      </w:r>
    </w:p>
    <w:p w14:paraId="7135E5B8" w14:textId="77777777" w:rsidR="00C01390" w:rsidRPr="008F5FE2" w:rsidRDefault="00C01390" w:rsidP="00C01390">
      <w:pPr>
        <w:pStyle w:val="VCAAtrademarkinfo"/>
        <w:rPr>
          <w:lang w:val="en-GB"/>
        </w:rPr>
      </w:pPr>
      <w:r w:rsidRPr="008F5FE2">
        <w:rPr>
          <w:lang w:val="en-GB"/>
        </w:rPr>
        <w:t>The VCAA logo is a registered trademark of the Victorian Curriculum and Assessment Authority.</w:t>
      </w:r>
    </w:p>
    <w:p w14:paraId="3BBAC8B1" w14:textId="77777777" w:rsidR="00C01390" w:rsidRPr="008F5FE2" w:rsidRDefault="00C01390" w:rsidP="00C01390">
      <w:pPr>
        <w:pStyle w:val="VCAAtrademarkinfo"/>
        <w:rPr>
          <w:lang w:val="en-GB"/>
        </w:rPr>
      </w:pPr>
    </w:p>
    <w:tbl>
      <w:tblPr>
        <w:tblStyle w:val="TableGrid"/>
        <w:tblW w:w="0" w:type="auto"/>
        <w:tblLook w:val="04A0" w:firstRow="1" w:lastRow="0" w:firstColumn="1" w:lastColumn="0" w:noHBand="0" w:noVBand="1"/>
      </w:tblPr>
      <w:tblGrid>
        <w:gridCol w:w="9629"/>
      </w:tblGrid>
      <w:tr w:rsidR="00C01390" w:rsidRPr="00030CD1" w14:paraId="4AA2464C" w14:textId="77777777" w:rsidTr="00F9232D">
        <w:trPr>
          <w:trHeight w:val="794"/>
        </w:trPr>
        <w:tc>
          <w:tcPr>
            <w:tcW w:w="9855" w:type="dxa"/>
          </w:tcPr>
          <w:p w14:paraId="07B20A17" w14:textId="77777777" w:rsidR="00C01390" w:rsidRPr="008F5FE2" w:rsidRDefault="00C01390" w:rsidP="00F9232D">
            <w:pPr>
              <w:pStyle w:val="VCAAtrademarkinfo"/>
              <w:rPr>
                <w:lang w:val="en-GB"/>
              </w:rPr>
            </w:pPr>
            <w:r w:rsidRPr="008F5FE2">
              <w:rPr>
                <w:lang w:val="en-GB"/>
              </w:rPr>
              <w:t>Contact us if you need this info</w:t>
            </w:r>
            <w:r>
              <w:rPr>
                <w:lang w:val="en-GB"/>
              </w:rPr>
              <w:t>rmation in an accessible format:</w:t>
            </w:r>
            <w:r w:rsidRPr="008F5FE2">
              <w:rPr>
                <w:lang w:val="en-GB"/>
              </w:rPr>
              <w:t xml:space="preserve"> for example, large print or audio.</w:t>
            </w:r>
          </w:p>
          <w:p w14:paraId="5439DB63" w14:textId="4D737853" w:rsidR="00C01390" w:rsidRPr="008F5FE2" w:rsidRDefault="00C01390" w:rsidP="00F9232D">
            <w:pPr>
              <w:pStyle w:val="VCAAtrademarkinfo"/>
              <w:rPr>
                <w:lang w:val="en-GB"/>
              </w:rPr>
            </w:pPr>
            <w:r w:rsidRPr="008F5FE2">
              <w:rPr>
                <w:lang w:val="en-GB"/>
              </w:rPr>
              <w:t xml:space="preserve">Telephone (03) 9032 1635 or email </w:t>
            </w:r>
            <w:hyperlink r:id="rId20" w:history="1">
              <w:r>
                <w:rPr>
                  <w:rStyle w:val="Hyperlink"/>
                  <w:lang w:val="en-GB"/>
                </w:rPr>
                <w:t>vcaa.media.publications@education.vic.gov.au</w:t>
              </w:r>
            </w:hyperlink>
          </w:p>
        </w:tc>
      </w:tr>
    </w:tbl>
    <w:p w14:paraId="4E6FA993" w14:textId="77777777" w:rsidR="00606845" w:rsidRPr="002E3552" w:rsidRDefault="00606845" w:rsidP="00606845">
      <w:pPr>
        <w:rPr>
          <w:color w:val="0F7EB4"/>
          <w:sz w:val="48"/>
        </w:rPr>
      </w:pPr>
      <w:r w:rsidRPr="002E3552">
        <w:rPr>
          <w:color w:val="0F7EB4"/>
          <w:sz w:val="48"/>
        </w:rPr>
        <w:lastRenderedPageBreak/>
        <w:t>Contents</w:t>
      </w:r>
    </w:p>
    <w:p w14:paraId="2CC94FAF" w14:textId="120F6C37" w:rsidR="00FA095C" w:rsidRDefault="00606845">
      <w:pPr>
        <w:pStyle w:val="TOC1"/>
        <w:rPr>
          <w:rFonts w:asciiTheme="minorHAnsi" w:eastAsiaTheme="minorEastAsia" w:hAnsiTheme="minorHAnsi" w:cstheme="minorBidi"/>
          <w:b w:val="0"/>
          <w:bCs w:val="0"/>
          <w:sz w:val="22"/>
          <w:szCs w:val="22"/>
          <w:lang w:eastAsia="ja-JP"/>
        </w:rPr>
      </w:pPr>
      <w:r>
        <w:rPr>
          <w:sz w:val="24"/>
        </w:rPr>
        <w:fldChar w:fldCharType="begin"/>
      </w:r>
      <w:r>
        <w:instrText xml:space="preserve"> TOC \h \z \t "VCAA Heading 1,1,VCAA Heading 2,2,VCAA Heading 3,3" </w:instrText>
      </w:r>
      <w:r>
        <w:rPr>
          <w:sz w:val="24"/>
        </w:rPr>
        <w:fldChar w:fldCharType="separate"/>
      </w:r>
      <w:hyperlink w:anchor="_Toc86069268" w:history="1">
        <w:r w:rsidR="00FA095C" w:rsidRPr="004A2325">
          <w:rPr>
            <w:rStyle w:val="Hyperlink"/>
          </w:rPr>
          <w:t>Important information</w:t>
        </w:r>
        <w:r w:rsidR="00FA095C">
          <w:rPr>
            <w:webHidden/>
          </w:rPr>
          <w:tab/>
        </w:r>
        <w:r w:rsidR="00FA095C">
          <w:rPr>
            <w:webHidden/>
          </w:rPr>
          <w:fldChar w:fldCharType="begin"/>
        </w:r>
        <w:r w:rsidR="00FA095C">
          <w:rPr>
            <w:webHidden/>
          </w:rPr>
          <w:instrText xml:space="preserve"> PAGEREF _Toc86069268 \h </w:instrText>
        </w:r>
        <w:r w:rsidR="00FA095C">
          <w:rPr>
            <w:webHidden/>
          </w:rPr>
        </w:r>
        <w:r w:rsidR="00FA095C">
          <w:rPr>
            <w:webHidden/>
          </w:rPr>
          <w:fldChar w:fldCharType="separate"/>
        </w:r>
        <w:r w:rsidR="00511A2E">
          <w:rPr>
            <w:webHidden/>
          </w:rPr>
          <w:t>5</w:t>
        </w:r>
        <w:r w:rsidR="00FA095C">
          <w:rPr>
            <w:webHidden/>
          </w:rPr>
          <w:fldChar w:fldCharType="end"/>
        </w:r>
      </w:hyperlink>
    </w:p>
    <w:p w14:paraId="4202B9E7" w14:textId="17F5DC4F" w:rsidR="00FA095C" w:rsidRDefault="00AB0CC3">
      <w:pPr>
        <w:pStyle w:val="TOC1"/>
        <w:rPr>
          <w:rFonts w:asciiTheme="minorHAnsi" w:eastAsiaTheme="minorEastAsia" w:hAnsiTheme="minorHAnsi" w:cstheme="minorBidi"/>
          <w:b w:val="0"/>
          <w:bCs w:val="0"/>
          <w:sz w:val="22"/>
          <w:szCs w:val="22"/>
          <w:lang w:eastAsia="ja-JP"/>
        </w:rPr>
      </w:pPr>
      <w:hyperlink w:anchor="_Toc86069271" w:history="1">
        <w:r w:rsidR="00FA095C" w:rsidRPr="004A2325">
          <w:rPr>
            <w:rStyle w:val="Hyperlink"/>
          </w:rPr>
          <w:t>Introduction</w:t>
        </w:r>
        <w:r w:rsidR="00FA095C">
          <w:rPr>
            <w:webHidden/>
          </w:rPr>
          <w:tab/>
        </w:r>
        <w:r w:rsidR="00FA095C">
          <w:rPr>
            <w:webHidden/>
          </w:rPr>
          <w:fldChar w:fldCharType="begin"/>
        </w:r>
        <w:r w:rsidR="00FA095C">
          <w:rPr>
            <w:webHidden/>
          </w:rPr>
          <w:instrText xml:space="preserve"> PAGEREF _Toc86069271 \h </w:instrText>
        </w:r>
        <w:r w:rsidR="00FA095C">
          <w:rPr>
            <w:webHidden/>
          </w:rPr>
        </w:r>
        <w:r w:rsidR="00FA095C">
          <w:rPr>
            <w:webHidden/>
          </w:rPr>
          <w:fldChar w:fldCharType="separate"/>
        </w:r>
        <w:r w:rsidR="00511A2E">
          <w:rPr>
            <w:webHidden/>
          </w:rPr>
          <w:t>6</w:t>
        </w:r>
        <w:r w:rsidR="00FA095C">
          <w:rPr>
            <w:webHidden/>
          </w:rPr>
          <w:fldChar w:fldCharType="end"/>
        </w:r>
      </w:hyperlink>
    </w:p>
    <w:p w14:paraId="7DA297C6" w14:textId="45E4F689" w:rsidR="00FA095C" w:rsidRDefault="00AB0CC3">
      <w:pPr>
        <w:pStyle w:val="TOC2"/>
        <w:rPr>
          <w:rFonts w:asciiTheme="minorHAnsi" w:eastAsiaTheme="minorEastAsia" w:hAnsiTheme="minorHAnsi" w:cstheme="minorBidi"/>
          <w:sz w:val="22"/>
          <w:szCs w:val="22"/>
          <w:lang w:eastAsia="ja-JP"/>
        </w:rPr>
      </w:pPr>
      <w:hyperlink w:anchor="_Toc86069272" w:history="1">
        <w:r w:rsidR="00FA095C" w:rsidRPr="004A2325">
          <w:rPr>
            <w:rStyle w:val="Hyperlink"/>
          </w:rPr>
          <w:t>Scope of study</w:t>
        </w:r>
        <w:r w:rsidR="00FA095C">
          <w:rPr>
            <w:webHidden/>
          </w:rPr>
          <w:tab/>
        </w:r>
        <w:r w:rsidR="00FA095C">
          <w:rPr>
            <w:webHidden/>
          </w:rPr>
          <w:fldChar w:fldCharType="begin"/>
        </w:r>
        <w:r w:rsidR="00FA095C">
          <w:rPr>
            <w:webHidden/>
          </w:rPr>
          <w:instrText xml:space="preserve"> PAGEREF _Toc86069272 \h </w:instrText>
        </w:r>
        <w:r w:rsidR="00FA095C">
          <w:rPr>
            <w:webHidden/>
          </w:rPr>
        </w:r>
        <w:r w:rsidR="00FA095C">
          <w:rPr>
            <w:webHidden/>
          </w:rPr>
          <w:fldChar w:fldCharType="separate"/>
        </w:r>
        <w:r w:rsidR="00511A2E">
          <w:rPr>
            <w:webHidden/>
          </w:rPr>
          <w:t>6</w:t>
        </w:r>
        <w:r w:rsidR="00FA095C">
          <w:rPr>
            <w:webHidden/>
          </w:rPr>
          <w:fldChar w:fldCharType="end"/>
        </w:r>
      </w:hyperlink>
    </w:p>
    <w:p w14:paraId="61A5845C" w14:textId="4D96044D" w:rsidR="00FA095C" w:rsidRDefault="00AB0CC3">
      <w:pPr>
        <w:pStyle w:val="TOC2"/>
        <w:rPr>
          <w:rFonts w:asciiTheme="minorHAnsi" w:eastAsiaTheme="minorEastAsia" w:hAnsiTheme="minorHAnsi" w:cstheme="minorBidi"/>
          <w:sz w:val="22"/>
          <w:szCs w:val="22"/>
          <w:lang w:eastAsia="ja-JP"/>
        </w:rPr>
      </w:pPr>
      <w:hyperlink w:anchor="_Toc86069273" w:history="1">
        <w:r w:rsidR="00FA095C" w:rsidRPr="004A2325">
          <w:rPr>
            <w:rStyle w:val="Hyperlink"/>
          </w:rPr>
          <w:t>Rationale</w:t>
        </w:r>
        <w:r w:rsidR="00FA095C">
          <w:rPr>
            <w:webHidden/>
          </w:rPr>
          <w:tab/>
        </w:r>
        <w:r w:rsidR="00FA095C">
          <w:rPr>
            <w:webHidden/>
          </w:rPr>
          <w:fldChar w:fldCharType="begin"/>
        </w:r>
        <w:r w:rsidR="00FA095C">
          <w:rPr>
            <w:webHidden/>
          </w:rPr>
          <w:instrText xml:space="preserve"> PAGEREF _Toc86069273 \h </w:instrText>
        </w:r>
        <w:r w:rsidR="00FA095C">
          <w:rPr>
            <w:webHidden/>
          </w:rPr>
        </w:r>
        <w:r w:rsidR="00FA095C">
          <w:rPr>
            <w:webHidden/>
          </w:rPr>
          <w:fldChar w:fldCharType="separate"/>
        </w:r>
        <w:r w:rsidR="00511A2E">
          <w:rPr>
            <w:webHidden/>
          </w:rPr>
          <w:t>6</w:t>
        </w:r>
        <w:r w:rsidR="00FA095C">
          <w:rPr>
            <w:webHidden/>
          </w:rPr>
          <w:fldChar w:fldCharType="end"/>
        </w:r>
      </w:hyperlink>
    </w:p>
    <w:p w14:paraId="25D399F6" w14:textId="67C94F03" w:rsidR="00FA095C" w:rsidRDefault="00AB0CC3">
      <w:pPr>
        <w:pStyle w:val="TOC2"/>
        <w:rPr>
          <w:rFonts w:asciiTheme="minorHAnsi" w:eastAsiaTheme="minorEastAsia" w:hAnsiTheme="minorHAnsi" w:cstheme="minorBidi"/>
          <w:sz w:val="22"/>
          <w:szCs w:val="22"/>
          <w:lang w:eastAsia="ja-JP"/>
        </w:rPr>
      </w:pPr>
      <w:hyperlink w:anchor="_Toc86069274" w:history="1">
        <w:r w:rsidR="00FA095C" w:rsidRPr="004A2325">
          <w:rPr>
            <w:rStyle w:val="Hyperlink"/>
          </w:rPr>
          <w:t>Aims</w:t>
        </w:r>
        <w:r w:rsidR="00FA095C">
          <w:rPr>
            <w:webHidden/>
          </w:rPr>
          <w:tab/>
        </w:r>
        <w:r w:rsidR="00FA095C">
          <w:rPr>
            <w:webHidden/>
          </w:rPr>
          <w:fldChar w:fldCharType="begin"/>
        </w:r>
        <w:r w:rsidR="00FA095C">
          <w:rPr>
            <w:webHidden/>
          </w:rPr>
          <w:instrText xml:space="preserve"> PAGEREF _Toc86069274 \h </w:instrText>
        </w:r>
        <w:r w:rsidR="00FA095C">
          <w:rPr>
            <w:webHidden/>
          </w:rPr>
        </w:r>
        <w:r w:rsidR="00FA095C">
          <w:rPr>
            <w:webHidden/>
          </w:rPr>
          <w:fldChar w:fldCharType="separate"/>
        </w:r>
        <w:r w:rsidR="00511A2E">
          <w:rPr>
            <w:webHidden/>
          </w:rPr>
          <w:t>6</w:t>
        </w:r>
        <w:r w:rsidR="00FA095C">
          <w:rPr>
            <w:webHidden/>
          </w:rPr>
          <w:fldChar w:fldCharType="end"/>
        </w:r>
      </w:hyperlink>
    </w:p>
    <w:p w14:paraId="41C6325B" w14:textId="4D5BE8ED" w:rsidR="00FA095C" w:rsidRDefault="00AB0CC3">
      <w:pPr>
        <w:pStyle w:val="TOC2"/>
        <w:rPr>
          <w:rFonts w:asciiTheme="minorHAnsi" w:eastAsiaTheme="minorEastAsia" w:hAnsiTheme="minorHAnsi" w:cstheme="minorBidi"/>
          <w:sz w:val="22"/>
          <w:szCs w:val="22"/>
          <w:lang w:eastAsia="ja-JP"/>
        </w:rPr>
      </w:pPr>
      <w:hyperlink w:anchor="_Toc86069275" w:history="1">
        <w:r w:rsidR="00FA095C" w:rsidRPr="004A2325">
          <w:rPr>
            <w:rStyle w:val="Hyperlink"/>
          </w:rPr>
          <w:t>Structure</w:t>
        </w:r>
        <w:r w:rsidR="00FA095C">
          <w:rPr>
            <w:webHidden/>
          </w:rPr>
          <w:tab/>
        </w:r>
        <w:r w:rsidR="00FA095C">
          <w:rPr>
            <w:webHidden/>
          </w:rPr>
          <w:fldChar w:fldCharType="begin"/>
        </w:r>
        <w:r w:rsidR="00FA095C">
          <w:rPr>
            <w:webHidden/>
          </w:rPr>
          <w:instrText xml:space="preserve"> PAGEREF _Toc86069275 \h </w:instrText>
        </w:r>
        <w:r w:rsidR="00FA095C">
          <w:rPr>
            <w:webHidden/>
          </w:rPr>
        </w:r>
        <w:r w:rsidR="00FA095C">
          <w:rPr>
            <w:webHidden/>
          </w:rPr>
          <w:fldChar w:fldCharType="separate"/>
        </w:r>
        <w:r w:rsidR="00511A2E">
          <w:rPr>
            <w:webHidden/>
          </w:rPr>
          <w:t>7</w:t>
        </w:r>
        <w:r w:rsidR="00FA095C">
          <w:rPr>
            <w:webHidden/>
          </w:rPr>
          <w:fldChar w:fldCharType="end"/>
        </w:r>
      </w:hyperlink>
    </w:p>
    <w:p w14:paraId="6B86AB8A" w14:textId="2E991413" w:rsidR="00FA095C" w:rsidRDefault="00AB0CC3">
      <w:pPr>
        <w:pStyle w:val="TOC2"/>
        <w:rPr>
          <w:rFonts w:asciiTheme="minorHAnsi" w:eastAsiaTheme="minorEastAsia" w:hAnsiTheme="minorHAnsi" w:cstheme="minorBidi"/>
          <w:sz w:val="22"/>
          <w:szCs w:val="22"/>
          <w:lang w:eastAsia="ja-JP"/>
        </w:rPr>
      </w:pPr>
      <w:hyperlink w:anchor="_Toc86069276" w:history="1">
        <w:r w:rsidR="00FA095C" w:rsidRPr="004A2325">
          <w:rPr>
            <w:rStyle w:val="Hyperlink"/>
          </w:rPr>
          <w:t>Entry</w:t>
        </w:r>
        <w:r w:rsidR="00FA095C">
          <w:rPr>
            <w:webHidden/>
          </w:rPr>
          <w:tab/>
        </w:r>
        <w:r w:rsidR="00FA095C">
          <w:rPr>
            <w:webHidden/>
          </w:rPr>
          <w:fldChar w:fldCharType="begin"/>
        </w:r>
        <w:r w:rsidR="00FA095C">
          <w:rPr>
            <w:webHidden/>
          </w:rPr>
          <w:instrText xml:space="preserve"> PAGEREF _Toc86069276 \h </w:instrText>
        </w:r>
        <w:r w:rsidR="00FA095C">
          <w:rPr>
            <w:webHidden/>
          </w:rPr>
        </w:r>
        <w:r w:rsidR="00FA095C">
          <w:rPr>
            <w:webHidden/>
          </w:rPr>
          <w:fldChar w:fldCharType="separate"/>
        </w:r>
        <w:r w:rsidR="00511A2E">
          <w:rPr>
            <w:webHidden/>
          </w:rPr>
          <w:t>7</w:t>
        </w:r>
        <w:r w:rsidR="00FA095C">
          <w:rPr>
            <w:webHidden/>
          </w:rPr>
          <w:fldChar w:fldCharType="end"/>
        </w:r>
      </w:hyperlink>
    </w:p>
    <w:p w14:paraId="286FCF36" w14:textId="225D60DF" w:rsidR="00FA095C" w:rsidRDefault="00AB0CC3">
      <w:pPr>
        <w:pStyle w:val="TOC2"/>
        <w:rPr>
          <w:rFonts w:asciiTheme="minorHAnsi" w:eastAsiaTheme="minorEastAsia" w:hAnsiTheme="minorHAnsi" w:cstheme="minorBidi"/>
          <w:sz w:val="22"/>
          <w:szCs w:val="22"/>
          <w:lang w:eastAsia="ja-JP"/>
        </w:rPr>
      </w:pPr>
      <w:hyperlink w:anchor="_Toc86069277" w:history="1">
        <w:r w:rsidR="00FA095C" w:rsidRPr="004A2325">
          <w:rPr>
            <w:rStyle w:val="Hyperlink"/>
          </w:rPr>
          <w:t>Duration</w:t>
        </w:r>
        <w:r w:rsidR="00FA095C">
          <w:rPr>
            <w:webHidden/>
          </w:rPr>
          <w:tab/>
        </w:r>
        <w:r w:rsidR="00FA095C">
          <w:rPr>
            <w:webHidden/>
          </w:rPr>
          <w:fldChar w:fldCharType="begin"/>
        </w:r>
        <w:r w:rsidR="00FA095C">
          <w:rPr>
            <w:webHidden/>
          </w:rPr>
          <w:instrText xml:space="preserve"> PAGEREF _Toc86069277 \h </w:instrText>
        </w:r>
        <w:r w:rsidR="00FA095C">
          <w:rPr>
            <w:webHidden/>
          </w:rPr>
        </w:r>
        <w:r w:rsidR="00FA095C">
          <w:rPr>
            <w:webHidden/>
          </w:rPr>
          <w:fldChar w:fldCharType="separate"/>
        </w:r>
        <w:r w:rsidR="00511A2E">
          <w:rPr>
            <w:webHidden/>
          </w:rPr>
          <w:t>7</w:t>
        </w:r>
        <w:r w:rsidR="00FA095C">
          <w:rPr>
            <w:webHidden/>
          </w:rPr>
          <w:fldChar w:fldCharType="end"/>
        </w:r>
      </w:hyperlink>
    </w:p>
    <w:p w14:paraId="646D0AAE" w14:textId="187544DB" w:rsidR="00FA095C" w:rsidRDefault="00AB0CC3">
      <w:pPr>
        <w:pStyle w:val="TOC2"/>
        <w:rPr>
          <w:rFonts w:asciiTheme="minorHAnsi" w:eastAsiaTheme="minorEastAsia" w:hAnsiTheme="minorHAnsi" w:cstheme="minorBidi"/>
          <w:sz w:val="22"/>
          <w:szCs w:val="22"/>
          <w:lang w:eastAsia="ja-JP"/>
        </w:rPr>
      </w:pPr>
      <w:hyperlink w:anchor="_Toc86069278" w:history="1">
        <w:r w:rsidR="00FA095C" w:rsidRPr="004A2325">
          <w:rPr>
            <w:rStyle w:val="Hyperlink"/>
          </w:rPr>
          <w:t>Changes to the study design</w:t>
        </w:r>
        <w:r w:rsidR="00FA095C">
          <w:rPr>
            <w:webHidden/>
          </w:rPr>
          <w:tab/>
        </w:r>
        <w:r w:rsidR="00FA095C">
          <w:rPr>
            <w:webHidden/>
          </w:rPr>
          <w:fldChar w:fldCharType="begin"/>
        </w:r>
        <w:r w:rsidR="00FA095C">
          <w:rPr>
            <w:webHidden/>
          </w:rPr>
          <w:instrText xml:space="preserve"> PAGEREF _Toc86069278 \h </w:instrText>
        </w:r>
        <w:r w:rsidR="00FA095C">
          <w:rPr>
            <w:webHidden/>
          </w:rPr>
        </w:r>
        <w:r w:rsidR="00FA095C">
          <w:rPr>
            <w:webHidden/>
          </w:rPr>
          <w:fldChar w:fldCharType="separate"/>
        </w:r>
        <w:r w:rsidR="00511A2E">
          <w:rPr>
            <w:webHidden/>
          </w:rPr>
          <w:t>7</w:t>
        </w:r>
        <w:r w:rsidR="00FA095C">
          <w:rPr>
            <w:webHidden/>
          </w:rPr>
          <w:fldChar w:fldCharType="end"/>
        </w:r>
      </w:hyperlink>
    </w:p>
    <w:p w14:paraId="463F9AAA" w14:textId="3248F91C" w:rsidR="00FA095C" w:rsidRDefault="00AB0CC3">
      <w:pPr>
        <w:pStyle w:val="TOC2"/>
        <w:rPr>
          <w:rFonts w:asciiTheme="minorHAnsi" w:eastAsiaTheme="minorEastAsia" w:hAnsiTheme="minorHAnsi" w:cstheme="minorBidi"/>
          <w:sz w:val="22"/>
          <w:szCs w:val="22"/>
          <w:lang w:eastAsia="ja-JP"/>
        </w:rPr>
      </w:pPr>
      <w:hyperlink w:anchor="_Toc86069279" w:history="1">
        <w:r w:rsidR="00FA095C" w:rsidRPr="004A2325">
          <w:rPr>
            <w:rStyle w:val="Hyperlink"/>
          </w:rPr>
          <w:t>Monitoring for quality</w:t>
        </w:r>
        <w:r w:rsidR="00FA095C">
          <w:rPr>
            <w:webHidden/>
          </w:rPr>
          <w:tab/>
        </w:r>
        <w:r w:rsidR="00FA095C">
          <w:rPr>
            <w:webHidden/>
          </w:rPr>
          <w:fldChar w:fldCharType="begin"/>
        </w:r>
        <w:r w:rsidR="00FA095C">
          <w:rPr>
            <w:webHidden/>
          </w:rPr>
          <w:instrText xml:space="preserve"> PAGEREF _Toc86069279 \h </w:instrText>
        </w:r>
        <w:r w:rsidR="00FA095C">
          <w:rPr>
            <w:webHidden/>
          </w:rPr>
        </w:r>
        <w:r w:rsidR="00FA095C">
          <w:rPr>
            <w:webHidden/>
          </w:rPr>
          <w:fldChar w:fldCharType="separate"/>
        </w:r>
        <w:r w:rsidR="00511A2E">
          <w:rPr>
            <w:webHidden/>
          </w:rPr>
          <w:t>7</w:t>
        </w:r>
        <w:r w:rsidR="00FA095C">
          <w:rPr>
            <w:webHidden/>
          </w:rPr>
          <w:fldChar w:fldCharType="end"/>
        </w:r>
      </w:hyperlink>
    </w:p>
    <w:p w14:paraId="111D435A" w14:textId="3CB2B0EB" w:rsidR="00FA095C" w:rsidRDefault="00AB0CC3">
      <w:pPr>
        <w:pStyle w:val="TOC2"/>
        <w:rPr>
          <w:rFonts w:asciiTheme="minorHAnsi" w:eastAsiaTheme="minorEastAsia" w:hAnsiTheme="minorHAnsi" w:cstheme="minorBidi"/>
          <w:sz w:val="22"/>
          <w:szCs w:val="22"/>
          <w:lang w:eastAsia="ja-JP"/>
        </w:rPr>
      </w:pPr>
      <w:hyperlink w:anchor="_Toc86069280" w:history="1">
        <w:r w:rsidR="00FA095C" w:rsidRPr="004A2325">
          <w:rPr>
            <w:rStyle w:val="Hyperlink"/>
          </w:rPr>
          <w:t>Safety and wellbeing</w:t>
        </w:r>
        <w:r w:rsidR="00FA095C">
          <w:rPr>
            <w:webHidden/>
          </w:rPr>
          <w:tab/>
        </w:r>
        <w:r w:rsidR="00FA095C">
          <w:rPr>
            <w:webHidden/>
          </w:rPr>
          <w:fldChar w:fldCharType="begin"/>
        </w:r>
        <w:r w:rsidR="00FA095C">
          <w:rPr>
            <w:webHidden/>
          </w:rPr>
          <w:instrText xml:space="preserve"> PAGEREF _Toc86069280 \h </w:instrText>
        </w:r>
        <w:r w:rsidR="00FA095C">
          <w:rPr>
            <w:webHidden/>
          </w:rPr>
        </w:r>
        <w:r w:rsidR="00FA095C">
          <w:rPr>
            <w:webHidden/>
          </w:rPr>
          <w:fldChar w:fldCharType="separate"/>
        </w:r>
        <w:r w:rsidR="00511A2E">
          <w:rPr>
            <w:webHidden/>
          </w:rPr>
          <w:t>7</w:t>
        </w:r>
        <w:r w:rsidR="00FA095C">
          <w:rPr>
            <w:webHidden/>
          </w:rPr>
          <w:fldChar w:fldCharType="end"/>
        </w:r>
      </w:hyperlink>
    </w:p>
    <w:p w14:paraId="2AAD9423" w14:textId="1C874ABA" w:rsidR="00FA095C" w:rsidRDefault="00AB0CC3">
      <w:pPr>
        <w:pStyle w:val="TOC2"/>
        <w:rPr>
          <w:rFonts w:asciiTheme="minorHAnsi" w:eastAsiaTheme="minorEastAsia" w:hAnsiTheme="minorHAnsi" w:cstheme="minorBidi"/>
          <w:sz w:val="22"/>
          <w:szCs w:val="22"/>
          <w:lang w:eastAsia="ja-JP"/>
        </w:rPr>
      </w:pPr>
      <w:hyperlink w:anchor="_Toc86069281" w:history="1">
        <w:r w:rsidR="00FA095C" w:rsidRPr="004A2325">
          <w:rPr>
            <w:rStyle w:val="Hyperlink"/>
          </w:rPr>
          <w:t>Employability skills</w:t>
        </w:r>
        <w:r w:rsidR="00FA095C">
          <w:rPr>
            <w:webHidden/>
          </w:rPr>
          <w:tab/>
        </w:r>
        <w:r w:rsidR="00FA095C">
          <w:rPr>
            <w:webHidden/>
          </w:rPr>
          <w:fldChar w:fldCharType="begin"/>
        </w:r>
        <w:r w:rsidR="00FA095C">
          <w:rPr>
            <w:webHidden/>
          </w:rPr>
          <w:instrText xml:space="preserve"> PAGEREF _Toc86069281 \h </w:instrText>
        </w:r>
        <w:r w:rsidR="00FA095C">
          <w:rPr>
            <w:webHidden/>
          </w:rPr>
        </w:r>
        <w:r w:rsidR="00FA095C">
          <w:rPr>
            <w:webHidden/>
          </w:rPr>
          <w:fldChar w:fldCharType="separate"/>
        </w:r>
        <w:r w:rsidR="00511A2E">
          <w:rPr>
            <w:webHidden/>
          </w:rPr>
          <w:t>7</w:t>
        </w:r>
        <w:r w:rsidR="00FA095C">
          <w:rPr>
            <w:webHidden/>
          </w:rPr>
          <w:fldChar w:fldCharType="end"/>
        </w:r>
      </w:hyperlink>
    </w:p>
    <w:p w14:paraId="6018BE48" w14:textId="798C6687" w:rsidR="00FA095C" w:rsidRDefault="00AB0CC3">
      <w:pPr>
        <w:pStyle w:val="TOC2"/>
        <w:rPr>
          <w:rFonts w:asciiTheme="minorHAnsi" w:eastAsiaTheme="minorEastAsia" w:hAnsiTheme="minorHAnsi" w:cstheme="minorBidi"/>
          <w:sz w:val="22"/>
          <w:szCs w:val="22"/>
          <w:lang w:eastAsia="ja-JP"/>
        </w:rPr>
      </w:pPr>
      <w:hyperlink w:anchor="_Toc86069282" w:history="1">
        <w:r w:rsidR="00FA095C" w:rsidRPr="004A2325">
          <w:rPr>
            <w:rStyle w:val="Hyperlink"/>
          </w:rPr>
          <w:t>Legislative compliance</w:t>
        </w:r>
        <w:r w:rsidR="00FA095C">
          <w:rPr>
            <w:webHidden/>
          </w:rPr>
          <w:tab/>
        </w:r>
        <w:r w:rsidR="00FA095C">
          <w:rPr>
            <w:webHidden/>
          </w:rPr>
          <w:fldChar w:fldCharType="begin"/>
        </w:r>
        <w:r w:rsidR="00FA095C">
          <w:rPr>
            <w:webHidden/>
          </w:rPr>
          <w:instrText xml:space="preserve"> PAGEREF _Toc86069282 \h </w:instrText>
        </w:r>
        <w:r w:rsidR="00FA095C">
          <w:rPr>
            <w:webHidden/>
          </w:rPr>
        </w:r>
        <w:r w:rsidR="00FA095C">
          <w:rPr>
            <w:webHidden/>
          </w:rPr>
          <w:fldChar w:fldCharType="separate"/>
        </w:r>
        <w:r w:rsidR="00511A2E">
          <w:rPr>
            <w:webHidden/>
          </w:rPr>
          <w:t>7</w:t>
        </w:r>
        <w:r w:rsidR="00FA095C">
          <w:rPr>
            <w:webHidden/>
          </w:rPr>
          <w:fldChar w:fldCharType="end"/>
        </w:r>
      </w:hyperlink>
    </w:p>
    <w:p w14:paraId="3048B982" w14:textId="4483E74C" w:rsidR="00FA095C" w:rsidRDefault="00AB0CC3">
      <w:pPr>
        <w:pStyle w:val="TOC2"/>
        <w:rPr>
          <w:rFonts w:asciiTheme="minorHAnsi" w:eastAsiaTheme="minorEastAsia" w:hAnsiTheme="minorHAnsi" w:cstheme="minorBidi"/>
          <w:sz w:val="22"/>
          <w:szCs w:val="22"/>
          <w:lang w:eastAsia="ja-JP"/>
        </w:rPr>
      </w:pPr>
      <w:hyperlink w:anchor="_Toc86069283" w:history="1">
        <w:r w:rsidR="00FA095C" w:rsidRPr="004A2325">
          <w:rPr>
            <w:rStyle w:val="Hyperlink"/>
          </w:rPr>
          <w:t>Child Safe Standards</w:t>
        </w:r>
        <w:r w:rsidR="00FA095C">
          <w:rPr>
            <w:webHidden/>
          </w:rPr>
          <w:tab/>
        </w:r>
        <w:r w:rsidR="00FA095C">
          <w:rPr>
            <w:webHidden/>
          </w:rPr>
          <w:fldChar w:fldCharType="begin"/>
        </w:r>
        <w:r w:rsidR="00FA095C">
          <w:rPr>
            <w:webHidden/>
          </w:rPr>
          <w:instrText xml:space="preserve"> PAGEREF _Toc86069283 \h </w:instrText>
        </w:r>
        <w:r w:rsidR="00FA095C">
          <w:rPr>
            <w:webHidden/>
          </w:rPr>
        </w:r>
        <w:r w:rsidR="00FA095C">
          <w:rPr>
            <w:webHidden/>
          </w:rPr>
          <w:fldChar w:fldCharType="separate"/>
        </w:r>
        <w:r w:rsidR="00511A2E">
          <w:rPr>
            <w:webHidden/>
          </w:rPr>
          <w:t>8</w:t>
        </w:r>
        <w:r w:rsidR="00FA095C">
          <w:rPr>
            <w:webHidden/>
          </w:rPr>
          <w:fldChar w:fldCharType="end"/>
        </w:r>
      </w:hyperlink>
    </w:p>
    <w:p w14:paraId="71017289" w14:textId="44373E45" w:rsidR="00FA095C" w:rsidRDefault="00AB0CC3">
      <w:pPr>
        <w:pStyle w:val="TOC1"/>
        <w:rPr>
          <w:rFonts w:asciiTheme="minorHAnsi" w:eastAsiaTheme="minorEastAsia" w:hAnsiTheme="minorHAnsi" w:cstheme="minorBidi"/>
          <w:b w:val="0"/>
          <w:bCs w:val="0"/>
          <w:sz w:val="22"/>
          <w:szCs w:val="22"/>
          <w:lang w:eastAsia="ja-JP"/>
        </w:rPr>
      </w:pPr>
      <w:hyperlink w:anchor="_Toc86069284" w:history="1">
        <w:r w:rsidR="00FA095C" w:rsidRPr="004A2325">
          <w:rPr>
            <w:rStyle w:val="Hyperlink"/>
          </w:rPr>
          <w:t>Assessment and reporting</w:t>
        </w:r>
        <w:r w:rsidR="00FA095C">
          <w:rPr>
            <w:webHidden/>
          </w:rPr>
          <w:tab/>
        </w:r>
        <w:r w:rsidR="00FA095C">
          <w:rPr>
            <w:webHidden/>
          </w:rPr>
          <w:fldChar w:fldCharType="begin"/>
        </w:r>
        <w:r w:rsidR="00FA095C">
          <w:rPr>
            <w:webHidden/>
          </w:rPr>
          <w:instrText xml:space="preserve"> PAGEREF _Toc86069284 \h </w:instrText>
        </w:r>
        <w:r w:rsidR="00FA095C">
          <w:rPr>
            <w:webHidden/>
          </w:rPr>
        </w:r>
        <w:r w:rsidR="00FA095C">
          <w:rPr>
            <w:webHidden/>
          </w:rPr>
          <w:fldChar w:fldCharType="separate"/>
        </w:r>
        <w:r w:rsidR="00511A2E">
          <w:rPr>
            <w:webHidden/>
          </w:rPr>
          <w:t>9</w:t>
        </w:r>
        <w:r w:rsidR="00FA095C">
          <w:rPr>
            <w:webHidden/>
          </w:rPr>
          <w:fldChar w:fldCharType="end"/>
        </w:r>
      </w:hyperlink>
    </w:p>
    <w:p w14:paraId="5F93E874" w14:textId="2335B2C3" w:rsidR="00FA095C" w:rsidRDefault="00AB0CC3">
      <w:pPr>
        <w:pStyle w:val="TOC2"/>
        <w:rPr>
          <w:rFonts w:asciiTheme="minorHAnsi" w:eastAsiaTheme="minorEastAsia" w:hAnsiTheme="minorHAnsi" w:cstheme="minorBidi"/>
          <w:sz w:val="22"/>
          <w:szCs w:val="22"/>
          <w:lang w:eastAsia="ja-JP"/>
        </w:rPr>
      </w:pPr>
      <w:hyperlink w:anchor="_Toc86069285" w:history="1">
        <w:r w:rsidR="00FA095C" w:rsidRPr="004A2325">
          <w:rPr>
            <w:rStyle w:val="Hyperlink"/>
          </w:rPr>
          <w:t>Satisfactory completion</w:t>
        </w:r>
        <w:r w:rsidR="00FA095C">
          <w:rPr>
            <w:webHidden/>
          </w:rPr>
          <w:tab/>
        </w:r>
        <w:r w:rsidR="00FA095C">
          <w:rPr>
            <w:webHidden/>
          </w:rPr>
          <w:fldChar w:fldCharType="begin"/>
        </w:r>
        <w:r w:rsidR="00FA095C">
          <w:rPr>
            <w:webHidden/>
          </w:rPr>
          <w:instrText xml:space="preserve"> PAGEREF _Toc86069285 \h </w:instrText>
        </w:r>
        <w:r w:rsidR="00FA095C">
          <w:rPr>
            <w:webHidden/>
          </w:rPr>
        </w:r>
        <w:r w:rsidR="00FA095C">
          <w:rPr>
            <w:webHidden/>
          </w:rPr>
          <w:fldChar w:fldCharType="separate"/>
        </w:r>
        <w:r w:rsidR="00511A2E">
          <w:rPr>
            <w:webHidden/>
          </w:rPr>
          <w:t>9</w:t>
        </w:r>
        <w:r w:rsidR="00FA095C">
          <w:rPr>
            <w:webHidden/>
          </w:rPr>
          <w:fldChar w:fldCharType="end"/>
        </w:r>
      </w:hyperlink>
    </w:p>
    <w:p w14:paraId="48499F8E" w14:textId="126DAE69" w:rsidR="00FA095C" w:rsidRDefault="00AB0CC3">
      <w:pPr>
        <w:pStyle w:val="TOC2"/>
        <w:rPr>
          <w:rFonts w:asciiTheme="minorHAnsi" w:eastAsiaTheme="minorEastAsia" w:hAnsiTheme="minorHAnsi" w:cstheme="minorBidi"/>
          <w:sz w:val="22"/>
          <w:szCs w:val="22"/>
          <w:lang w:eastAsia="ja-JP"/>
        </w:rPr>
      </w:pPr>
      <w:hyperlink w:anchor="_Toc86069286" w:history="1">
        <w:r w:rsidR="00FA095C" w:rsidRPr="004A2325">
          <w:rPr>
            <w:rStyle w:val="Hyperlink"/>
          </w:rPr>
          <w:t>Levels of achievement</w:t>
        </w:r>
        <w:r w:rsidR="00FA095C">
          <w:rPr>
            <w:webHidden/>
          </w:rPr>
          <w:tab/>
        </w:r>
        <w:r w:rsidR="00FA095C">
          <w:rPr>
            <w:webHidden/>
          </w:rPr>
          <w:fldChar w:fldCharType="begin"/>
        </w:r>
        <w:r w:rsidR="00FA095C">
          <w:rPr>
            <w:webHidden/>
          </w:rPr>
          <w:instrText xml:space="preserve"> PAGEREF _Toc86069286 \h </w:instrText>
        </w:r>
        <w:r w:rsidR="00FA095C">
          <w:rPr>
            <w:webHidden/>
          </w:rPr>
        </w:r>
        <w:r w:rsidR="00FA095C">
          <w:rPr>
            <w:webHidden/>
          </w:rPr>
          <w:fldChar w:fldCharType="separate"/>
        </w:r>
        <w:r w:rsidR="00511A2E">
          <w:rPr>
            <w:webHidden/>
          </w:rPr>
          <w:t>9</w:t>
        </w:r>
        <w:r w:rsidR="00FA095C">
          <w:rPr>
            <w:webHidden/>
          </w:rPr>
          <w:fldChar w:fldCharType="end"/>
        </w:r>
      </w:hyperlink>
    </w:p>
    <w:p w14:paraId="4B7AD643" w14:textId="427A1B86" w:rsidR="00FA095C" w:rsidRDefault="00AB0CC3">
      <w:pPr>
        <w:pStyle w:val="TOC2"/>
        <w:rPr>
          <w:rFonts w:asciiTheme="minorHAnsi" w:eastAsiaTheme="minorEastAsia" w:hAnsiTheme="minorHAnsi" w:cstheme="minorBidi"/>
          <w:sz w:val="22"/>
          <w:szCs w:val="22"/>
          <w:lang w:eastAsia="ja-JP"/>
        </w:rPr>
      </w:pPr>
      <w:hyperlink w:anchor="_Toc86069289" w:history="1">
        <w:r w:rsidR="00FA095C" w:rsidRPr="004A2325">
          <w:rPr>
            <w:rStyle w:val="Hyperlink"/>
          </w:rPr>
          <w:t>Authentication</w:t>
        </w:r>
        <w:r w:rsidR="00FA095C">
          <w:rPr>
            <w:webHidden/>
          </w:rPr>
          <w:tab/>
        </w:r>
        <w:r w:rsidR="00FA095C">
          <w:rPr>
            <w:webHidden/>
          </w:rPr>
          <w:fldChar w:fldCharType="begin"/>
        </w:r>
        <w:r w:rsidR="00FA095C">
          <w:rPr>
            <w:webHidden/>
          </w:rPr>
          <w:instrText xml:space="preserve"> PAGEREF _Toc86069289 \h </w:instrText>
        </w:r>
        <w:r w:rsidR="00FA095C">
          <w:rPr>
            <w:webHidden/>
          </w:rPr>
        </w:r>
        <w:r w:rsidR="00FA095C">
          <w:rPr>
            <w:webHidden/>
          </w:rPr>
          <w:fldChar w:fldCharType="separate"/>
        </w:r>
        <w:r w:rsidR="00511A2E">
          <w:rPr>
            <w:webHidden/>
          </w:rPr>
          <w:t>9</w:t>
        </w:r>
        <w:r w:rsidR="00FA095C">
          <w:rPr>
            <w:webHidden/>
          </w:rPr>
          <w:fldChar w:fldCharType="end"/>
        </w:r>
      </w:hyperlink>
    </w:p>
    <w:p w14:paraId="427AB3B6" w14:textId="3F1218C4" w:rsidR="00FA095C" w:rsidRDefault="00AB0CC3">
      <w:pPr>
        <w:pStyle w:val="TOC1"/>
        <w:rPr>
          <w:rFonts w:asciiTheme="minorHAnsi" w:eastAsiaTheme="minorEastAsia" w:hAnsiTheme="minorHAnsi" w:cstheme="minorBidi"/>
          <w:b w:val="0"/>
          <w:bCs w:val="0"/>
          <w:sz w:val="22"/>
          <w:szCs w:val="22"/>
          <w:lang w:eastAsia="ja-JP"/>
        </w:rPr>
      </w:pPr>
      <w:hyperlink w:anchor="_Toc86069290" w:history="1">
        <w:r w:rsidR="00FA095C" w:rsidRPr="004A2325">
          <w:rPr>
            <w:rStyle w:val="Hyperlink"/>
          </w:rPr>
          <w:t>Terms used in this study</w:t>
        </w:r>
        <w:r w:rsidR="00FA095C">
          <w:rPr>
            <w:webHidden/>
          </w:rPr>
          <w:tab/>
        </w:r>
        <w:r w:rsidR="00FA095C">
          <w:rPr>
            <w:webHidden/>
          </w:rPr>
          <w:fldChar w:fldCharType="begin"/>
        </w:r>
        <w:r w:rsidR="00FA095C">
          <w:rPr>
            <w:webHidden/>
          </w:rPr>
          <w:instrText xml:space="preserve"> PAGEREF _Toc86069290 \h </w:instrText>
        </w:r>
        <w:r w:rsidR="00FA095C">
          <w:rPr>
            <w:webHidden/>
          </w:rPr>
        </w:r>
        <w:r w:rsidR="00FA095C">
          <w:rPr>
            <w:webHidden/>
          </w:rPr>
          <w:fldChar w:fldCharType="separate"/>
        </w:r>
        <w:r w:rsidR="00511A2E">
          <w:rPr>
            <w:webHidden/>
          </w:rPr>
          <w:t>10</w:t>
        </w:r>
        <w:r w:rsidR="00FA095C">
          <w:rPr>
            <w:webHidden/>
          </w:rPr>
          <w:fldChar w:fldCharType="end"/>
        </w:r>
      </w:hyperlink>
    </w:p>
    <w:p w14:paraId="784D321E" w14:textId="604C14EC" w:rsidR="00FA095C" w:rsidRDefault="00AB0CC3">
      <w:pPr>
        <w:pStyle w:val="TOC1"/>
        <w:rPr>
          <w:rFonts w:asciiTheme="minorHAnsi" w:eastAsiaTheme="minorEastAsia" w:hAnsiTheme="minorHAnsi" w:cstheme="minorBidi"/>
          <w:b w:val="0"/>
          <w:bCs w:val="0"/>
          <w:sz w:val="22"/>
          <w:szCs w:val="22"/>
          <w:lang w:eastAsia="ja-JP"/>
        </w:rPr>
      </w:pPr>
      <w:hyperlink w:anchor="_Toc86069291" w:history="1">
        <w:r w:rsidR="00FA095C" w:rsidRPr="004A2325">
          <w:rPr>
            <w:rStyle w:val="Hyperlink"/>
          </w:rPr>
          <w:t>Units 1 and 2</w:t>
        </w:r>
        <w:r w:rsidR="00FA095C">
          <w:rPr>
            <w:webHidden/>
          </w:rPr>
          <w:tab/>
        </w:r>
        <w:r w:rsidR="00FA095C">
          <w:rPr>
            <w:webHidden/>
          </w:rPr>
          <w:fldChar w:fldCharType="begin"/>
        </w:r>
        <w:r w:rsidR="00FA095C">
          <w:rPr>
            <w:webHidden/>
          </w:rPr>
          <w:instrText xml:space="preserve"> PAGEREF _Toc86069291 \h </w:instrText>
        </w:r>
        <w:r w:rsidR="00FA095C">
          <w:rPr>
            <w:webHidden/>
          </w:rPr>
        </w:r>
        <w:r w:rsidR="00FA095C">
          <w:rPr>
            <w:webHidden/>
          </w:rPr>
          <w:fldChar w:fldCharType="separate"/>
        </w:r>
        <w:r w:rsidR="00511A2E">
          <w:rPr>
            <w:webHidden/>
          </w:rPr>
          <w:t>12</w:t>
        </w:r>
        <w:r w:rsidR="00FA095C">
          <w:rPr>
            <w:webHidden/>
          </w:rPr>
          <w:fldChar w:fldCharType="end"/>
        </w:r>
      </w:hyperlink>
    </w:p>
    <w:p w14:paraId="4488A368" w14:textId="454BC8EB" w:rsidR="00FA095C" w:rsidRDefault="00AB0CC3">
      <w:pPr>
        <w:pStyle w:val="TOC2"/>
        <w:rPr>
          <w:rFonts w:asciiTheme="minorHAnsi" w:eastAsiaTheme="minorEastAsia" w:hAnsiTheme="minorHAnsi" w:cstheme="minorBidi"/>
          <w:sz w:val="22"/>
          <w:szCs w:val="22"/>
          <w:lang w:eastAsia="ja-JP"/>
        </w:rPr>
      </w:pPr>
      <w:hyperlink w:anchor="_Toc86069292" w:history="1">
        <w:r w:rsidR="00FA095C" w:rsidRPr="004A2325">
          <w:rPr>
            <w:rStyle w:val="Hyperlink"/>
          </w:rPr>
          <w:t>Text selection</w:t>
        </w:r>
        <w:r w:rsidR="00FA095C">
          <w:rPr>
            <w:webHidden/>
          </w:rPr>
          <w:tab/>
        </w:r>
        <w:r w:rsidR="00FA095C">
          <w:rPr>
            <w:webHidden/>
          </w:rPr>
          <w:fldChar w:fldCharType="begin"/>
        </w:r>
        <w:r w:rsidR="00FA095C">
          <w:rPr>
            <w:webHidden/>
          </w:rPr>
          <w:instrText xml:space="preserve"> PAGEREF _Toc86069292 \h </w:instrText>
        </w:r>
        <w:r w:rsidR="00FA095C">
          <w:rPr>
            <w:webHidden/>
          </w:rPr>
        </w:r>
        <w:r w:rsidR="00FA095C">
          <w:rPr>
            <w:webHidden/>
          </w:rPr>
          <w:fldChar w:fldCharType="separate"/>
        </w:r>
        <w:r w:rsidR="00511A2E">
          <w:rPr>
            <w:webHidden/>
          </w:rPr>
          <w:t>12</w:t>
        </w:r>
        <w:r w:rsidR="00FA095C">
          <w:rPr>
            <w:webHidden/>
          </w:rPr>
          <w:fldChar w:fldCharType="end"/>
        </w:r>
      </w:hyperlink>
    </w:p>
    <w:p w14:paraId="48F1A605" w14:textId="3BE151C9" w:rsidR="00FA095C" w:rsidRDefault="00AB0CC3">
      <w:pPr>
        <w:pStyle w:val="TOC1"/>
        <w:rPr>
          <w:rFonts w:asciiTheme="minorHAnsi" w:eastAsiaTheme="minorEastAsia" w:hAnsiTheme="minorHAnsi" w:cstheme="minorBidi"/>
          <w:b w:val="0"/>
          <w:bCs w:val="0"/>
          <w:sz w:val="22"/>
          <w:szCs w:val="22"/>
          <w:lang w:eastAsia="ja-JP"/>
        </w:rPr>
      </w:pPr>
      <w:hyperlink w:anchor="_Toc86069293" w:history="1">
        <w:r w:rsidR="00FA095C" w:rsidRPr="004A2325">
          <w:rPr>
            <w:rStyle w:val="Hyperlink"/>
          </w:rPr>
          <w:t>Unit 1</w:t>
        </w:r>
        <w:r w:rsidR="00FA095C">
          <w:rPr>
            <w:webHidden/>
          </w:rPr>
          <w:tab/>
        </w:r>
        <w:r w:rsidR="00FA095C">
          <w:rPr>
            <w:webHidden/>
          </w:rPr>
          <w:fldChar w:fldCharType="begin"/>
        </w:r>
        <w:r w:rsidR="00FA095C">
          <w:rPr>
            <w:webHidden/>
          </w:rPr>
          <w:instrText xml:space="preserve"> PAGEREF _Toc86069293 \h </w:instrText>
        </w:r>
        <w:r w:rsidR="00FA095C">
          <w:rPr>
            <w:webHidden/>
          </w:rPr>
        </w:r>
        <w:r w:rsidR="00FA095C">
          <w:rPr>
            <w:webHidden/>
          </w:rPr>
          <w:fldChar w:fldCharType="separate"/>
        </w:r>
        <w:r w:rsidR="00511A2E">
          <w:rPr>
            <w:webHidden/>
          </w:rPr>
          <w:t>13</w:t>
        </w:r>
        <w:r w:rsidR="00FA095C">
          <w:rPr>
            <w:webHidden/>
          </w:rPr>
          <w:fldChar w:fldCharType="end"/>
        </w:r>
      </w:hyperlink>
    </w:p>
    <w:p w14:paraId="797AF477" w14:textId="1CE36AB0" w:rsidR="00FA095C" w:rsidRDefault="00AB0CC3">
      <w:pPr>
        <w:pStyle w:val="TOC2"/>
        <w:rPr>
          <w:rFonts w:asciiTheme="minorHAnsi" w:eastAsiaTheme="minorEastAsia" w:hAnsiTheme="minorHAnsi" w:cstheme="minorBidi"/>
          <w:sz w:val="22"/>
          <w:szCs w:val="22"/>
          <w:lang w:eastAsia="ja-JP"/>
        </w:rPr>
      </w:pPr>
      <w:hyperlink w:anchor="_Toc86069294" w:history="1">
        <w:r w:rsidR="00FA095C" w:rsidRPr="004A2325">
          <w:rPr>
            <w:rStyle w:val="Hyperlink"/>
          </w:rPr>
          <w:t>Area of Study 1</w:t>
        </w:r>
        <w:r w:rsidR="00FA095C">
          <w:rPr>
            <w:webHidden/>
          </w:rPr>
          <w:tab/>
        </w:r>
        <w:r w:rsidR="00FA095C">
          <w:rPr>
            <w:webHidden/>
          </w:rPr>
          <w:fldChar w:fldCharType="begin"/>
        </w:r>
        <w:r w:rsidR="00FA095C">
          <w:rPr>
            <w:webHidden/>
          </w:rPr>
          <w:instrText xml:space="preserve"> PAGEREF _Toc86069294 \h </w:instrText>
        </w:r>
        <w:r w:rsidR="00FA095C">
          <w:rPr>
            <w:webHidden/>
          </w:rPr>
        </w:r>
        <w:r w:rsidR="00FA095C">
          <w:rPr>
            <w:webHidden/>
          </w:rPr>
          <w:fldChar w:fldCharType="separate"/>
        </w:r>
        <w:r w:rsidR="00511A2E">
          <w:rPr>
            <w:webHidden/>
          </w:rPr>
          <w:t>13</w:t>
        </w:r>
        <w:r w:rsidR="00FA095C">
          <w:rPr>
            <w:webHidden/>
          </w:rPr>
          <w:fldChar w:fldCharType="end"/>
        </w:r>
      </w:hyperlink>
    </w:p>
    <w:p w14:paraId="7D017396" w14:textId="3F2EC6E9" w:rsidR="00FA095C" w:rsidRDefault="00AB0CC3">
      <w:pPr>
        <w:pStyle w:val="TOC2"/>
        <w:rPr>
          <w:rFonts w:asciiTheme="minorHAnsi" w:eastAsiaTheme="minorEastAsia" w:hAnsiTheme="minorHAnsi" w:cstheme="minorBidi"/>
          <w:sz w:val="22"/>
          <w:szCs w:val="22"/>
          <w:lang w:eastAsia="ja-JP"/>
        </w:rPr>
      </w:pPr>
      <w:hyperlink w:anchor="_Toc86069296" w:history="1">
        <w:r w:rsidR="00FA095C" w:rsidRPr="004A2325">
          <w:rPr>
            <w:rStyle w:val="Hyperlink"/>
          </w:rPr>
          <w:t>Area of Study 2</w:t>
        </w:r>
        <w:r w:rsidR="00FA095C">
          <w:rPr>
            <w:webHidden/>
          </w:rPr>
          <w:tab/>
        </w:r>
        <w:r w:rsidR="00FA095C">
          <w:rPr>
            <w:webHidden/>
          </w:rPr>
          <w:fldChar w:fldCharType="begin"/>
        </w:r>
        <w:r w:rsidR="00FA095C">
          <w:rPr>
            <w:webHidden/>
          </w:rPr>
          <w:instrText xml:space="preserve"> PAGEREF _Toc86069296 \h </w:instrText>
        </w:r>
        <w:r w:rsidR="00FA095C">
          <w:rPr>
            <w:webHidden/>
          </w:rPr>
        </w:r>
        <w:r w:rsidR="00FA095C">
          <w:rPr>
            <w:webHidden/>
          </w:rPr>
          <w:fldChar w:fldCharType="separate"/>
        </w:r>
        <w:r w:rsidR="00511A2E">
          <w:rPr>
            <w:webHidden/>
          </w:rPr>
          <w:t>14</w:t>
        </w:r>
        <w:r w:rsidR="00FA095C">
          <w:rPr>
            <w:webHidden/>
          </w:rPr>
          <w:fldChar w:fldCharType="end"/>
        </w:r>
      </w:hyperlink>
    </w:p>
    <w:p w14:paraId="3BBC3329" w14:textId="5754976A" w:rsidR="00FA095C" w:rsidRDefault="00AB0CC3">
      <w:pPr>
        <w:pStyle w:val="TOC2"/>
        <w:rPr>
          <w:rFonts w:asciiTheme="minorHAnsi" w:eastAsiaTheme="minorEastAsia" w:hAnsiTheme="minorHAnsi" w:cstheme="minorBidi"/>
          <w:sz w:val="22"/>
          <w:szCs w:val="22"/>
          <w:lang w:eastAsia="ja-JP"/>
        </w:rPr>
      </w:pPr>
      <w:hyperlink w:anchor="_Toc86069298" w:history="1">
        <w:r w:rsidR="00FA095C" w:rsidRPr="004A2325">
          <w:rPr>
            <w:rStyle w:val="Hyperlink"/>
          </w:rPr>
          <w:t>Assessment</w:t>
        </w:r>
        <w:r w:rsidR="00FA095C">
          <w:rPr>
            <w:webHidden/>
          </w:rPr>
          <w:tab/>
        </w:r>
        <w:r w:rsidR="00FA095C">
          <w:rPr>
            <w:webHidden/>
          </w:rPr>
          <w:fldChar w:fldCharType="begin"/>
        </w:r>
        <w:r w:rsidR="00FA095C">
          <w:rPr>
            <w:webHidden/>
          </w:rPr>
          <w:instrText xml:space="preserve"> PAGEREF _Toc86069298 \h </w:instrText>
        </w:r>
        <w:r w:rsidR="00FA095C">
          <w:rPr>
            <w:webHidden/>
          </w:rPr>
        </w:r>
        <w:r w:rsidR="00FA095C">
          <w:rPr>
            <w:webHidden/>
          </w:rPr>
          <w:fldChar w:fldCharType="separate"/>
        </w:r>
        <w:r w:rsidR="00511A2E">
          <w:rPr>
            <w:webHidden/>
          </w:rPr>
          <w:t>16</w:t>
        </w:r>
        <w:r w:rsidR="00FA095C">
          <w:rPr>
            <w:webHidden/>
          </w:rPr>
          <w:fldChar w:fldCharType="end"/>
        </w:r>
      </w:hyperlink>
    </w:p>
    <w:p w14:paraId="3E037480" w14:textId="04E379F2" w:rsidR="00FA095C" w:rsidRDefault="00AB0CC3">
      <w:pPr>
        <w:pStyle w:val="TOC1"/>
        <w:rPr>
          <w:rFonts w:asciiTheme="minorHAnsi" w:eastAsiaTheme="minorEastAsia" w:hAnsiTheme="minorHAnsi" w:cstheme="minorBidi"/>
          <w:b w:val="0"/>
          <w:bCs w:val="0"/>
          <w:sz w:val="22"/>
          <w:szCs w:val="22"/>
          <w:lang w:eastAsia="ja-JP"/>
        </w:rPr>
      </w:pPr>
      <w:hyperlink w:anchor="_Toc86069301" w:history="1">
        <w:r w:rsidR="00FA095C" w:rsidRPr="004A2325">
          <w:rPr>
            <w:rStyle w:val="Hyperlink"/>
          </w:rPr>
          <w:t>Unit 2</w:t>
        </w:r>
        <w:r w:rsidR="00FA095C">
          <w:rPr>
            <w:webHidden/>
          </w:rPr>
          <w:tab/>
        </w:r>
        <w:r w:rsidR="00FA095C">
          <w:rPr>
            <w:webHidden/>
          </w:rPr>
          <w:fldChar w:fldCharType="begin"/>
        </w:r>
        <w:r w:rsidR="00FA095C">
          <w:rPr>
            <w:webHidden/>
          </w:rPr>
          <w:instrText xml:space="preserve"> PAGEREF _Toc86069301 \h </w:instrText>
        </w:r>
        <w:r w:rsidR="00FA095C">
          <w:rPr>
            <w:webHidden/>
          </w:rPr>
        </w:r>
        <w:r w:rsidR="00FA095C">
          <w:rPr>
            <w:webHidden/>
          </w:rPr>
          <w:fldChar w:fldCharType="separate"/>
        </w:r>
        <w:r w:rsidR="00511A2E">
          <w:rPr>
            <w:webHidden/>
          </w:rPr>
          <w:t>17</w:t>
        </w:r>
        <w:r w:rsidR="00FA095C">
          <w:rPr>
            <w:webHidden/>
          </w:rPr>
          <w:fldChar w:fldCharType="end"/>
        </w:r>
      </w:hyperlink>
    </w:p>
    <w:p w14:paraId="25992CB7" w14:textId="582D192A" w:rsidR="00FA095C" w:rsidRDefault="00AB0CC3">
      <w:pPr>
        <w:pStyle w:val="TOC2"/>
        <w:rPr>
          <w:rFonts w:asciiTheme="minorHAnsi" w:eastAsiaTheme="minorEastAsia" w:hAnsiTheme="minorHAnsi" w:cstheme="minorBidi"/>
          <w:sz w:val="22"/>
          <w:szCs w:val="22"/>
          <w:lang w:eastAsia="ja-JP"/>
        </w:rPr>
      </w:pPr>
      <w:hyperlink w:anchor="_Toc86069302" w:history="1">
        <w:r w:rsidR="00FA095C" w:rsidRPr="004A2325">
          <w:rPr>
            <w:rStyle w:val="Hyperlink"/>
          </w:rPr>
          <w:t>Area of Study 1</w:t>
        </w:r>
        <w:r w:rsidR="00FA095C">
          <w:rPr>
            <w:webHidden/>
          </w:rPr>
          <w:tab/>
        </w:r>
        <w:r w:rsidR="00FA095C">
          <w:rPr>
            <w:webHidden/>
          </w:rPr>
          <w:fldChar w:fldCharType="begin"/>
        </w:r>
        <w:r w:rsidR="00FA095C">
          <w:rPr>
            <w:webHidden/>
          </w:rPr>
          <w:instrText xml:space="preserve"> PAGEREF _Toc86069302 \h </w:instrText>
        </w:r>
        <w:r w:rsidR="00FA095C">
          <w:rPr>
            <w:webHidden/>
          </w:rPr>
        </w:r>
        <w:r w:rsidR="00FA095C">
          <w:rPr>
            <w:webHidden/>
          </w:rPr>
          <w:fldChar w:fldCharType="separate"/>
        </w:r>
        <w:r w:rsidR="00511A2E">
          <w:rPr>
            <w:webHidden/>
          </w:rPr>
          <w:t>17</w:t>
        </w:r>
        <w:r w:rsidR="00FA095C">
          <w:rPr>
            <w:webHidden/>
          </w:rPr>
          <w:fldChar w:fldCharType="end"/>
        </w:r>
      </w:hyperlink>
    </w:p>
    <w:p w14:paraId="005536A3" w14:textId="0D2A70D7" w:rsidR="00FA095C" w:rsidRDefault="00AB0CC3">
      <w:pPr>
        <w:pStyle w:val="TOC2"/>
        <w:rPr>
          <w:rFonts w:asciiTheme="minorHAnsi" w:eastAsiaTheme="minorEastAsia" w:hAnsiTheme="minorHAnsi" w:cstheme="minorBidi"/>
          <w:sz w:val="22"/>
          <w:szCs w:val="22"/>
          <w:lang w:eastAsia="ja-JP"/>
        </w:rPr>
      </w:pPr>
      <w:hyperlink w:anchor="_Toc86069304" w:history="1">
        <w:r w:rsidR="00FA095C" w:rsidRPr="004A2325">
          <w:rPr>
            <w:rStyle w:val="Hyperlink"/>
          </w:rPr>
          <w:t>Area of Study 2</w:t>
        </w:r>
        <w:r w:rsidR="00FA095C">
          <w:rPr>
            <w:webHidden/>
          </w:rPr>
          <w:tab/>
        </w:r>
        <w:r w:rsidR="00FA095C">
          <w:rPr>
            <w:webHidden/>
          </w:rPr>
          <w:fldChar w:fldCharType="begin"/>
        </w:r>
        <w:r w:rsidR="00FA095C">
          <w:rPr>
            <w:webHidden/>
          </w:rPr>
          <w:instrText xml:space="preserve"> PAGEREF _Toc86069304 \h </w:instrText>
        </w:r>
        <w:r w:rsidR="00FA095C">
          <w:rPr>
            <w:webHidden/>
          </w:rPr>
        </w:r>
        <w:r w:rsidR="00FA095C">
          <w:rPr>
            <w:webHidden/>
          </w:rPr>
          <w:fldChar w:fldCharType="separate"/>
        </w:r>
        <w:r w:rsidR="00511A2E">
          <w:rPr>
            <w:webHidden/>
          </w:rPr>
          <w:t>18</w:t>
        </w:r>
        <w:r w:rsidR="00FA095C">
          <w:rPr>
            <w:webHidden/>
          </w:rPr>
          <w:fldChar w:fldCharType="end"/>
        </w:r>
      </w:hyperlink>
    </w:p>
    <w:p w14:paraId="601DA9A2" w14:textId="0829DE2E" w:rsidR="00FA095C" w:rsidRDefault="00AB0CC3">
      <w:pPr>
        <w:pStyle w:val="TOC2"/>
        <w:rPr>
          <w:rFonts w:asciiTheme="minorHAnsi" w:eastAsiaTheme="minorEastAsia" w:hAnsiTheme="minorHAnsi" w:cstheme="minorBidi"/>
          <w:sz w:val="22"/>
          <w:szCs w:val="22"/>
          <w:lang w:eastAsia="ja-JP"/>
        </w:rPr>
      </w:pPr>
      <w:hyperlink w:anchor="_Toc86069306" w:history="1">
        <w:r w:rsidR="00FA095C" w:rsidRPr="004A2325">
          <w:rPr>
            <w:rStyle w:val="Hyperlink"/>
          </w:rPr>
          <w:t>Assessment</w:t>
        </w:r>
        <w:r w:rsidR="00FA095C">
          <w:rPr>
            <w:webHidden/>
          </w:rPr>
          <w:tab/>
        </w:r>
        <w:r w:rsidR="00FA095C">
          <w:rPr>
            <w:webHidden/>
          </w:rPr>
          <w:fldChar w:fldCharType="begin"/>
        </w:r>
        <w:r w:rsidR="00FA095C">
          <w:rPr>
            <w:webHidden/>
          </w:rPr>
          <w:instrText xml:space="preserve"> PAGEREF _Toc86069306 \h </w:instrText>
        </w:r>
        <w:r w:rsidR="00FA095C">
          <w:rPr>
            <w:webHidden/>
          </w:rPr>
        </w:r>
        <w:r w:rsidR="00FA095C">
          <w:rPr>
            <w:webHidden/>
          </w:rPr>
          <w:fldChar w:fldCharType="separate"/>
        </w:r>
        <w:r w:rsidR="00511A2E">
          <w:rPr>
            <w:webHidden/>
          </w:rPr>
          <w:t>20</w:t>
        </w:r>
        <w:r w:rsidR="00FA095C">
          <w:rPr>
            <w:webHidden/>
          </w:rPr>
          <w:fldChar w:fldCharType="end"/>
        </w:r>
      </w:hyperlink>
    </w:p>
    <w:p w14:paraId="6D01A250" w14:textId="7DB5092B" w:rsidR="00FA095C" w:rsidRDefault="00AB0CC3">
      <w:pPr>
        <w:pStyle w:val="TOC1"/>
        <w:rPr>
          <w:rFonts w:asciiTheme="minorHAnsi" w:eastAsiaTheme="minorEastAsia" w:hAnsiTheme="minorHAnsi" w:cstheme="minorBidi"/>
          <w:b w:val="0"/>
          <w:bCs w:val="0"/>
          <w:sz w:val="22"/>
          <w:szCs w:val="22"/>
          <w:lang w:eastAsia="ja-JP"/>
        </w:rPr>
      </w:pPr>
      <w:hyperlink w:anchor="_Toc86069309" w:history="1">
        <w:r w:rsidR="00FA095C" w:rsidRPr="004A2325">
          <w:rPr>
            <w:rStyle w:val="Hyperlink"/>
          </w:rPr>
          <w:t>Units 3 and 4</w:t>
        </w:r>
        <w:r w:rsidR="00FA095C">
          <w:rPr>
            <w:webHidden/>
          </w:rPr>
          <w:tab/>
        </w:r>
        <w:r w:rsidR="00FA095C">
          <w:rPr>
            <w:webHidden/>
          </w:rPr>
          <w:fldChar w:fldCharType="begin"/>
        </w:r>
        <w:r w:rsidR="00FA095C">
          <w:rPr>
            <w:webHidden/>
          </w:rPr>
          <w:instrText xml:space="preserve"> PAGEREF _Toc86069309 \h </w:instrText>
        </w:r>
        <w:r w:rsidR="00FA095C">
          <w:rPr>
            <w:webHidden/>
          </w:rPr>
        </w:r>
        <w:r w:rsidR="00FA095C">
          <w:rPr>
            <w:webHidden/>
          </w:rPr>
          <w:fldChar w:fldCharType="separate"/>
        </w:r>
        <w:r w:rsidR="00511A2E">
          <w:rPr>
            <w:webHidden/>
          </w:rPr>
          <w:t>21</w:t>
        </w:r>
        <w:r w:rsidR="00FA095C">
          <w:rPr>
            <w:webHidden/>
          </w:rPr>
          <w:fldChar w:fldCharType="end"/>
        </w:r>
      </w:hyperlink>
    </w:p>
    <w:p w14:paraId="72BCC5F4" w14:textId="27EFB4EC" w:rsidR="00FA095C" w:rsidRDefault="00AB0CC3">
      <w:pPr>
        <w:pStyle w:val="TOC2"/>
        <w:rPr>
          <w:rFonts w:asciiTheme="minorHAnsi" w:eastAsiaTheme="minorEastAsia" w:hAnsiTheme="minorHAnsi" w:cstheme="minorBidi"/>
          <w:sz w:val="22"/>
          <w:szCs w:val="22"/>
          <w:lang w:eastAsia="ja-JP"/>
        </w:rPr>
      </w:pPr>
      <w:hyperlink w:anchor="_Toc86069310" w:history="1">
        <w:r w:rsidR="00FA095C" w:rsidRPr="004A2325">
          <w:rPr>
            <w:rStyle w:val="Hyperlink"/>
          </w:rPr>
          <w:t>Text selection</w:t>
        </w:r>
        <w:r w:rsidR="00FA095C">
          <w:rPr>
            <w:webHidden/>
          </w:rPr>
          <w:tab/>
        </w:r>
        <w:r w:rsidR="00FA095C">
          <w:rPr>
            <w:webHidden/>
          </w:rPr>
          <w:fldChar w:fldCharType="begin"/>
        </w:r>
        <w:r w:rsidR="00FA095C">
          <w:rPr>
            <w:webHidden/>
          </w:rPr>
          <w:instrText xml:space="preserve"> PAGEREF _Toc86069310 \h </w:instrText>
        </w:r>
        <w:r w:rsidR="00FA095C">
          <w:rPr>
            <w:webHidden/>
          </w:rPr>
        </w:r>
        <w:r w:rsidR="00FA095C">
          <w:rPr>
            <w:webHidden/>
          </w:rPr>
          <w:fldChar w:fldCharType="separate"/>
        </w:r>
        <w:r w:rsidR="00511A2E">
          <w:rPr>
            <w:webHidden/>
          </w:rPr>
          <w:t>21</w:t>
        </w:r>
        <w:r w:rsidR="00FA095C">
          <w:rPr>
            <w:webHidden/>
          </w:rPr>
          <w:fldChar w:fldCharType="end"/>
        </w:r>
      </w:hyperlink>
    </w:p>
    <w:p w14:paraId="4F031B40" w14:textId="24F453B9" w:rsidR="00FA095C" w:rsidRDefault="00AB0CC3">
      <w:pPr>
        <w:pStyle w:val="TOC2"/>
        <w:rPr>
          <w:rFonts w:asciiTheme="minorHAnsi" w:eastAsiaTheme="minorEastAsia" w:hAnsiTheme="minorHAnsi" w:cstheme="minorBidi"/>
          <w:sz w:val="22"/>
          <w:szCs w:val="22"/>
          <w:lang w:eastAsia="ja-JP"/>
        </w:rPr>
      </w:pPr>
      <w:hyperlink w:anchor="_Toc86069311" w:history="1">
        <w:r w:rsidR="00FA095C" w:rsidRPr="004A2325">
          <w:rPr>
            <w:rStyle w:val="Hyperlink"/>
          </w:rPr>
          <w:t xml:space="preserve">Frameworks </w:t>
        </w:r>
        <w:r w:rsidR="00AE1229">
          <w:rPr>
            <w:rStyle w:val="Hyperlink"/>
          </w:rPr>
          <w:t>of</w:t>
        </w:r>
        <w:r w:rsidR="00FA095C" w:rsidRPr="004A2325">
          <w:rPr>
            <w:rStyle w:val="Hyperlink"/>
          </w:rPr>
          <w:t xml:space="preserve"> Ideas</w:t>
        </w:r>
        <w:r w:rsidR="00FA095C">
          <w:rPr>
            <w:webHidden/>
          </w:rPr>
          <w:tab/>
        </w:r>
        <w:r w:rsidR="00FA095C">
          <w:rPr>
            <w:webHidden/>
          </w:rPr>
          <w:fldChar w:fldCharType="begin"/>
        </w:r>
        <w:r w:rsidR="00FA095C">
          <w:rPr>
            <w:webHidden/>
          </w:rPr>
          <w:instrText xml:space="preserve"> PAGEREF _Toc86069311 \h </w:instrText>
        </w:r>
        <w:r w:rsidR="00FA095C">
          <w:rPr>
            <w:webHidden/>
          </w:rPr>
        </w:r>
        <w:r w:rsidR="00FA095C">
          <w:rPr>
            <w:webHidden/>
          </w:rPr>
          <w:fldChar w:fldCharType="separate"/>
        </w:r>
        <w:r w:rsidR="00511A2E">
          <w:rPr>
            <w:webHidden/>
          </w:rPr>
          <w:t>22</w:t>
        </w:r>
        <w:r w:rsidR="00FA095C">
          <w:rPr>
            <w:webHidden/>
          </w:rPr>
          <w:fldChar w:fldCharType="end"/>
        </w:r>
      </w:hyperlink>
    </w:p>
    <w:p w14:paraId="45393899" w14:textId="7F64843A" w:rsidR="00FA095C" w:rsidRDefault="00AB0CC3">
      <w:pPr>
        <w:pStyle w:val="TOC1"/>
        <w:rPr>
          <w:rFonts w:asciiTheme="minorHAnsi" w:eastAsiaTheme="minorEastAsia" w:hAnsiTheme="minorHAnsi" w:cstheme="minorBidi"/>
          <w:b w:val="0"/>
          <w:bCs w:val="0"/>
          <w:sz w:val="22"/>
          <w:szCs w:val="22"/>
          <w:lang w:eastAsia="ja-JP"/>
        </w:rPr>
      </w:pPr>
      <w:hyperlink w:anchor="_Toc86069312" w:history="1">
        <w:r w:rsidR="00FA095C" w:rsidRPr="004A2325">
          <w:rPr>
            <w:rStyle w:val="Hyperlink"/>
          </w:rPr>
          <w:t>Unit 3</w:t>
        </w:r>
        <w:r w:rsidR="00FA095C">
          <w:rPr>
            <w:webHidden/>
          </w:rPr>
          <w:tab/>
        </w:r>
        <w:r w:rsidR="00FA095C">
          <w:rPr>
            <w:webHidden/>
          </w:rPr>
          <w:fldChar w:fldCharType="begin"/>
        </w:r>
        <w:r w:rsidR="00FA095C">
          <w:rPr>
            <w:webHidden/>
          </w:rPr>
          <w:instrText xml:space="preserve"> PAGEREF _Toc86069312 \h </w:instrText>
        </w:r>
        <w:r w:rsidR="00FA095C">
          <w:rPr>
            <w:webHidden/>
          </w:rPr>
        </w:r>
        <w:r w:rsidR="00FA095C">
          <w:rPr>
            <w:webHidden/>
          </w:rPr>
          <w:fldChar w:fldCharType="separate"/>
        </w:r>
        <w:r w:rsidR="00511A2E">
          <w:rPr>
            <w:webHidden/>
          </w:rPr>
          <w:t>24</w:t>
        </w:r>
        <w:r w:rsidR="00FA095C">
          <w:rPr>
            <w:webHidden/>
          </w:rPr>
          <w:fldChar w:fldCharType="end"/>
        </w:r>
      </w:hyperlink>
    </w:p>
    <w:p w14:paraId="3F3D10F6" w14:textId="5B1AF14D" w:rsidR="00FA095C" w:rsidRDefault="00AB0CC3">
      <w:pPr>
        <w:pStyle w:val="TOC2"/>
        <w:rPr>
          <w:rFonts w:asciiTheme="minorHAnsi" w:eastAsiaTheme="minorEastAsia" w:hAnsiTheme="minorHAnsi" w:cstheme="minorBidi"/>
          <w:sz w:val="22"/>
          <w:szCs w:val="22"/>
          <w:lang w:eastAsia="ja-JP"/>
        </w:rPr>
      </w:pPr>
      <w:hyperlink w:anchor="_Toc86069313" w:history="1">
        <w:r w:rsidR="00FA095C" w:rsidRPr="004A2325">
          <w:rPr>
            <w:rStyle w:val="Hyperlink"/>
          </w:rPr>
          <w:t>Area of Study 1</w:t>
        </w:r>
        <w:r w:rsidR="00FA095C">
          <w:rPr>
            <w:webHidden/>
          </w:rPr>
          <w:tab/>
        </w:r>
        <w:r w:rsidR="00FA095C">
          <w:rPr>
            <w:webHidden/>
          </w:rPr>
          <w:fldChar w:fldCharType="begin"/>
        </w:r>
        <w:r w:rsidR="00FA095C">
          <w:rPr>
            <w:webHidden/>
          </w:rPr>
          <w:instrText xml:space="preserve"> PAGEREF _Toc86069313 \h </w:instrText>
        </w:r>
        <w:r w:rsidR="00FA095C">
          <w:rPr>
            <w:webHidden/>
          </w:rPr>
        </w:r>
        <w:r w:rsidR="00FA095C">
          <w:rPr>
            <w:webHidden/>
          </w:rPr>
          <w:fldChar w:fldCharType="separate"/>
        </w:r>
        <w:r w:rsidR="00511A2E">
          <w:rPr>
            <w:webHidden/>
          </w:rPr>
          <w:t>24</w:t>
        </w:r>
        <w:r w:rsidR="00FA095C">
          <w:rPr>
            <w:webHidden/>
          </w:rPr>
          <w:fldChar w:fldCharType="end"/>
        </w:r>
      </w:hyperlink>
    </w:p>
    <w:p w14:paraId="24C07CDE" w14:textId="309ACCEB" w:rsidR="00FA095C" w:rsidRDefault="00AB0CC3">
      <w:pPr>
        <w:pStyle w:val="TOC2"/>
        <w:rPr>
          <w:rFonts w:asciiTheme="minorHAnsi" w:eastAsiaTheme="minorEastAsia" w:hAnsiTheme="minorHAnsi" w:cstheme="minorBidi"/>
          <w:sz w:val="22"/>
          <w:szCs w:val="22"/>
          <w:lang w:eastAsia="ja-JP"/>
        </w:rPr>
      </w:pPr>
      <w:hyperlink w:anchor="_Toc86069315" w:history="1">
        <w:r w:rsidR="00FA095C" w:rsidRPr="004A2325">
          <w:rPr>
            <w:rStyle w:val="Hyperlink"/>
          </w:rPr>
          <w:t>Area of Study 2</w:t>
        </w:r>
        <w:r w:rsidR="00FA095C">
          <w:rPr>
            <w:webHidden/>
          </w:rPr>
          <w:tab/>
        </w:r>
        <w:r w:rsidR="00FA095C">
          <w:rPr>
            <w:webHidden/>
          </w:rPr>
          <w:fldChar w:fldCharType="begin"/>
        </w:r>
        <w:r w:rsidR="00FA095C">
          <w:rPr>
            <w:webHidden/>
          </w:rPr>
          <w:instrText xml:space="preserve"> PAGEREF _Toc86069315 \h </w:instrText>
        </w:r>
        <w:r w:rsidR="00FA095C">
          <w:rPr>
            <w:webHidden/>
          </w:rPr>
        </w:r>
        <w:r w:rsidR="00FA095C">
          <w:rPr>
            <w:webHidden/>
          </w:rPr>
          <w:fldChar w:fldCharType="separate"/>
        </w:r>
        <w:r w:rsidR="00511A2E">
          <w:rPr>
            <w:webHidden/>
          </w:rPr>
          <w:t>25</w:t>
        </w:r>
        <w:r w:rsidR="00FA095C">
          <w:rPr>
            <w:webHidden/>
          </w:rPr>
          <w:fldChar w:fldCharType="end"/>
        </w:r>
      </w:hyperlink>
    </w:p>
    <w:p w14:paraId="07831FC7" w14:textId="585B7A2B" w:rsidR="00FA095C" w:rsidRDefault="00AB0CC3">
      <w:pPr>
        <w:pStyle w:val="TOC2"/>
        <w:rPr>
          <w:rFonts w:asciiTheme="minorHAnsi" w:eastAsiaTheme="minorEastAsia" w:hAnsiTheme="minorHAnsi" w:cstheme="minorBidi"/>
          <w:sz w:val="22"/>
          <w:szCs w:val="22"/>
          <w:lang w:eastAsia="ja-JP"/>
        </w:rPr>
      </w:pPr>
      <w:hyperlink w:anchor="_Toc86069317" w:history="1">
        <w:r w:rsidR="00FA095C" w:rsidRPr="004A2325">
          <w:rPr>
            <w:rStyle w:val="Hyperlink"/>
          </w:rPr>
          <w:t>School-based assessment</w:t>
        </w:r>
        <w:r w:rsidR="00FA095C">
          <w:rPr>
            <w:webHidden/>
          </w:rPr>
          <w:tab/>
        </w:r>
        <w:r w:rsidR="00FA095C">
          <w:rPr>
            <w:webHidden/>
          </w:rPr>
          <w:fldChar w:fldCharType="begin"/>
        </w:r>
        <w:r w:rsidR="00FA095C">
          <w:rPr>
            <w:webHidden/>
          </w:rPr>
          <w:instrText xml:space="preserve"> PAGEREF _Toc86069317 \h </w:instrText>
        </w:r>
        <w:r w:rsidR="00FA095C">
          <w:rPr>
            <w:webHidden/>
          </w:rPr>
        </w:r>
        <w:r w:rsidR="00FA095C">
          <w:rPr>
            <w:webHidden/>
          </w:rPr>
          <w:fldChar w:fldCharType="separate"/>
        </w:r>
        <w:r w:rsidR="00511A2E">
          <w:rPr>
            <w:webHidden/>
          </w:rPr>
          <w:t>27</w:t>
        </w:r>
        <w:r w:rsidR="00FA095C">
          <w:rPr>
            <w:webHidden/>
          </w:rPr>
          <w:fldChar w:fldCharType="end"/>
        </w:r>
      </w:hyperlink>
    </w:p>
    <w:p w14:paraId="4C66C193" w14:textId="74F4574A" w:rsidR="00FA095C" w:rsidRDefault="00AB0CC3">
      <w:pPr>
        <w:pStyle w:val="TOC2"/>
        <w:rPr>
          <w:rFonts w:asciiTheme="minorHAnsi" w:eastAsiaTheme="minorEastAsia" w:hAnsiTheme="minorHAnsi" w:cstheme="minorBidi"/>
          <w:sz w:val="22"/>
          <w:szCs w:val="22"/>
          <w:lang w:eastAsia="ja-JP"/>
        </w:rPr>
      </w:pPr>
      <w:hyperlink w:anchor="_Toc86069321" w:history="1">
        <w:r w:rsidR="00FA095C" w:rsidRPr="004A2325">
          <w:rPr>
            <w:rStyle w:val="Hyperlink"/>
          </w:rPr>
          <w:t>External assessment</w:t>
        </w:r>
        <w:r w:rsidR="00FA095C">
          <w:rPr>
            <w:webHidden/>
          </w:rPr>
          <w:tab/>
        </w:r>
        <w:r w:rsidR="00FA095C">
          <w:rPr>
            <w:webHidden/>
          </w:rPr>
          <w:fldChar w:fldCharType="begin"/>
        </w:r>
        <w:r w:rsidR="00FA095C">
          <w:rPr>
            <w:webHidden/>
          </w:rPr>
          <w:instrText xml:space="preserve"> PAGEREF _Toc86069321 \h </w:instrText>
        </w:r>
        <w:r w:rsidR="00FA095C">
          <w:rPr>
            <w:webHidden/>
          </w:rPr>
        </w:r>
        <w:r w:rsidR="00FA095C">
          <w:rPr>
            <w:webHidden/>
          </w:rPr>
          <w:fldChar w:fldCharType="separate"/>
        </w:r>
        <w:r w:rsidR="00511A2E">
          <w:rPr>
            <w:webHidden/>
          </w:rPr>
          <w:t>29</w:t>
        </w:r>
        <w:r w:rsidR="00FA095C">
          <w:rPr>
            <w:webHidden/>
          </w:rPr>
          <w:fldChar w:fldCharType="end"/>
        </w:r>
      </w:hyperlink>
    </w:p>
    <w:p w14:paraId="1D1D0BA8" w14:textId="70B561B9" w:rsidR="00FA095C" w:rsidRDefault="00AB0CC3">
      <w:pPr>
        <w:pStyle w:val="TOC1"/>
        <w:rPr>
          <w:rFonts w:asciiTheme="minorHAnsi" w:eastAsiaTheme="minorEastAsia" w:hAnsiTheme="minorHAnsi" w:cstheme="minorBidi"/>
          <w:b w:val="0"/>
          <w:bCs w:val="0"/>
          <w:sz w:val="22"/>
          <w:szCs w:val="22"/>
          <w:lang w:eastAsia="ja-JP"/>
        </w:rPr>
      </w:pPr>
      <w:hyperlink w:anchor="_Toc86069322" w:history="1">
        <w:r w:rsidR="00FA095C" w:rsidRPr="004A2325">
          <w:rPr>
            <w:rStyle w:val="Hyperlink"/>
          </w:rPr>
          <w:t>Unit 4</w:t>
        </w:r>
        <w:r w:rsidR="00FA095C">
          <w:rPr>
            <w:webHidden/>
          </w:rPr>
          <w:tab/>
        </w:r>
        <w:r w:rsidR="00FA095C">
          <w:rPr>
            <w:webHidden/>
          </w:rPr>
          <w:fldChar w:fldCharType="begin"/>
        </w:r>
        <w:r w:rsidR="00FA095C">
          <w:rPr>
            <w:webHidden/>
          </w:rPr>
          <w:instrText xml:space="preserve"> PAGEREF _Toc86069322 \h </w:instrText>
        </w:r>
        <w:r w:rsidR="00FA095C">
          <w:rPr>
            <w:webHidden/>
          </w:rPr>
        </w:r>
        <w:r w:rsidR="00FA095C">
          <w:rPr>
            <w:webHidden/>
          </w:rPr>
          <w:fldChar w:fldCharType="separate"/>
        </w:r>
        <w:r w:rsidR="00511A2E">
          <w:rPr>
            <w:webHidden/>
          </w:rPr>
          <w:t>30</w:t>
        </w:r>
        <w:r w:rsidR="00FA095C">
          <w:rPr>
            <w:webHidden/>
          </w:rPr>
          <w:fldChar w:fldCharType="end"/>
        </w:r>
      </w:hyperlink>
    </w:p>
    <w:p w14:paraId="7E54EB0B" w14:textId="5A77BE66" w:rsidR="00FA095C" w:rsidRDefault="00AB0CC3">
      <w:pPr>
        <w:pStyle w:val="TOC2"/>
        <w:rPr>
          <w:rFonts w:asciiTheme="minorHAnsi" w:eastAsiaTheme="minorEastAsia" w:hAnsiTheme="minorHAnsi" w:cstheme="minorBidi"/>
          <w:sz w:val="22"/>
          <w:szCs w:val="22"/>
          <w:lang w:eastAsia="ja-JP"/>
        </w:rPr>
      </w:pPr>
      <w:hyperlink w:anchor="_Toc86069323" w:history="1">
        <w:r w:rsidR="00FA095C" w:rsidRPr="004A2325">
          <w:rPr>
            <w:rStyle w:val="Hyperlink"/>
          </w:rPr>
          <w:t>Area of Study 1</w:t>
        </w:r>
        <w:r w:rsidR="00FA095C">
          <w:rPr>
            <w:webHidden/>
          </w:rPr>
          <w:tab/>
        </w:r>
        <w:r w:rsidR="00FA095C">
          <w:rPr>
            <w:webHidden/>
          </w:rPr>
          <w:fldChar w:fldCharType="begin"/>
        </w:r>
        <w:r w:rsidR="00FA095C">
          <w:rPr>
            <w:webHidden/>
          </w:rPr>
          <w:instrText xml:space="preserve"> PAGEREF _Toc86069323 \h </w:instrText>
        </w:r>
        <w:r w:rsidR="00FA095C">
          <w:rPr>
            <w:webHidden/>
          </w:rPr>
        </w:r>
        <w:r w:rsidR="00FA095C">
          <w:rPr>
            <w:webHidden/>
          </w:rPr>
          <w:fldChar w:fldCharType="separate"/>
        </w:r>
        <w:r w:rsidR="00511A2E">
          <w:rPr>
            <w:webHidden/>
          </w:rPr>
          <w:t>30</w:t>
        </w:r>
        <w:r w:rsidR="00FA095C">
          <w:rPr>
            <w:webHidden/>
          </w:rPr>
          <w:fldChar w:fldCharType="end"/>
        </w:r>
      </w:hyperlink>
    </w:p>
    <w:p w14:paraId="1AC9FBFC" w14:textId="519D328B" w:rsidR="00FA095C" w:rsidRDefault="00AB0CC3">
      <w:pPr>
        <w:pStyle w:val="TOC2"/>
        <w:rPr>
          <w:rFonts w:asciiTheme="minorHAnsi" w:eastAsiaTheme="minorEastAsia" w:hAnsiTheme="minorHAnsi" w:cstheme="minorBidi"/>
          <w:sz w:val="22"/>
          <w:szCs w:val="22"/>
          <w:lang w:eastAsia="ja-JP"/>
        </w:rPr>
      </w:pPr>
      <w:hyperlink w:anchor="_Toc86069325" w:history="1">
        <w:r w:rsidR="00FA095C" w:rsidRPr="004A2325">
          <w:rPr>
            <w:rStyle w:val="Hyperlink"/>
          </w:rPr>
          <w:t>Area of Study 2</w:t>
        </w:r>
        <w:r w:rsidR="00FA095C">
          <w:rPr>
            <w:webHidden/>
          </w:rPr>
          <w:tab/>
        </w:r>
        <w:r w:rsidR="00FA095C">
          <w:rPr>
            <w:webHidden/>
          </w:rPr>
          <w:fldChar w:fldCharType="begin"/>
        </w:r>
        <w:r w:rsidR="00FA095C">
          <w:rPr>
            <w:webHidden/>
          </w:rPr>
          <w:instrText xml:space="preserve"> PAGEREF _Toc86069325 \h </w:instrText>
        </w:r>
        <w:r w:rsidR="00FA095C">
          <w:rPr>
            <w:webHidden/>
          </w:rPr>
        </w:r>
        <w:r w:rsidR="00FA095C">
          <w:rPr>
            <w:webHidden/>
          </w:rPr>
          <w:fldChar w:fldCharType="separate"/>
        </w:r>
        <w:r w:rsidR="00511A2E">
          <w:rPr>
            <w:webHidden/>
          </w:rPr>
          <w:t>31</w:t>
        </w:r>
        <w:r w:rsidR="00FA095C">
          <w:rPr>
            <w:webHidden/>
          </w:rPr>
          <w:fldChar w:fldCharType="end"/>
        </w:r>
      </w:hyperlink>
    </w:p>
    <w:p w14:paraId="51D4B71B" w14:textId="358B081F" w:rsidR="00FA095C" w:rsidRDefault="00AB0CC3">
      <w:pPr>
        <w:pStyle w:val="TOC2"/>
        <w:rPr>
          <w:rFonts w:asciiTheme="minorHAnsi" w:eastAsiaTheme="minorEastAsia" w:hAnsiTheme="minorHAnsi" w:cstheme="minorBidi"/>
          <w:sz w:val="22"/>
          <w:szCs w:val="22"/>
          <w:lang w:eastAsia="ja-JP"/>
        </w:rPr>
      </w:pPr>
      <w:hyperlink w:anchor="_Toc86069327" w:history="1">
        <w:r w:rsidR="00FA095C" w:rsidRPr="004A2325">
          <w:rPr>
            <w:rStyle w:val="Hyperlink"/>
          </w:rPr>
          <w:t>School-based assessment</w:t>
        </w:r>
        <w:r w:rsidR="00FA095C">
          <w:rPr>
            <w:webHidden/>
          </w:rPr>
          <w:tab/>
        </w:r>
        <w:r w:rsidR="00FA095C">
          <w:rPr>
            <w:webHidden/>
          </w:rPr>
          <w:fldChar w:fldCharType="begin"/>
        </w:r>
        <w:r w:rsidR="00FA095C">
          <w:rPr>
            <w:webHidden/>
          </w:rPr>
          <w:instrText xml:space="preserve"> PAGEREF _Toc86069327 \h </w:instrText>
        </w:r>
        <w:r w:rsidR="00FA095C">
          <w:rPr>
            <w:webHidden/>
          </w:rPr>
        </w:r>
        <w:r w:rsidR="00FA095C">
          <w:rPr>
            <w:webHidden/>
          </w:rPr>
          <w:fldChar w:fldCharType="separate"/>
        </w:r>
        <w:r w:rsidR="00511A2E">
          <w:rPr>
            <w:webHidden/>
          </w:rPr>
          <w:t>33</w:t>
        </w:r>
        <w:r w:rsidR="00FA095C">
          <w:rPr>
            <w:webHidden/>
          </w:rPr>
          <w:fldChar w:fldCharType="end"/>
        </w:r>
      </w:hyperlink>
    </w:p>
    <w:p w14:paraId="6881685D" w14:textId="5C67EB62" w:rsidR="00FA095C" w:rsidRDefault="00AB0CC3">
      <w:pPr>
        <w:pStyle w:val="TOC2"/>
        <w:rPr>
          <w:rFonts w:asciiTheme="minorHAnsi" w:eastAsiaTheme="minorEastAsia" w:hAnsiTheme="minorHAnsi" w:cstheme="minorBidi"/>
          <w:sz w:val="22"/>
          <w:szCs w:val="22"/>
          <w:lang w:eastAsia="ja-JP"/>
        </w:rPr>
      </w:pPr>
      <w:hyperlink w:anchor="_Toc86069331" w:history="1">
        <w:r w:rsidR="00FA095C" w:rsidRPr="004A2325">
          <w:rPr>
            <w:rStyle w:val="Hyperlink"/>
          </w:rPr>
          <w:t>External assessment</w:t>
        </w:r>
        <w:r w:rsidR="00FA095C">
          <w:rPr>
            <w:webHidden/>
          </w:rPr>
          <w:tab/>
        </w:r>
        <w:r w:rsidR="00FA095C">
          <w:rPr>
            <w:webHidden/>
          </w:rPr>
          <w:fldChar w:fldCharType="begin"/>
        </w:r>
        <w:r w:rsidR="00FA095C">
          <w:rPr>
            <w:webHidden/>
          </w:rPr>
          <w:instrText xml:space="preserve"> PAGEREF _Toc86069331 \h </w:instrText>
        </w:r>
        <w:r w:rsidR="00FA095C">
          <w:rPr>
            <w:webHidden/>
          </w:rPr>
        </w:r>
        <w:r w:rsidR="00FA095C">
          <w:rPr>
            <w:webHidden/>
          </w:rPr>
          <w:fldChar w:fldCharType="separate"/>
        </w:r>
        <w:r w:rsidR="00511A2E">
          <w:rPr>
            <w:webHidden/>
          </w:rPr>
          <w:t>35</w:t>
        </w:r>
        <w:r w:rsidR="00FA095C">
          <w:rPr>
            <w:webHidden/>
          </w:rPr>
          <w:fldChar w:fldCharType="end"/>
        </w:r>
      </w:hyperlink>
    </w:p>
    <w:p w14:paraId="1477E02B" w14:textId="77777777" w:rsidR="00AA10E8" w:rsidRDefault="00606845" w:rsidP="00DD6986">
      <w:pPr>
        <w:pStyle w:val="VCAAHeading1"/>
        <w:rPr>
          <w:rFonts w:eastAsia="Times New Roman"/>
          <w:b/>
          <w:bCs/>
          <w:noProof/>
          <w:szCs w:val="24"/>
          <w:lang w:val="en-AU" w:eastAsia="en-AU"/>
        </w:rPr>
        <w:sectPr w:rsidR="00AA10E8" w:rsidSect="00030EA4">
          <w:headerReference w:type="even" r:id="rId21"/>
          <w:headerReference w:type="default" r:id="rId22"/>
          <w:headerReference w:type="first" r:id="rId23"/>
          <w:footerReference w:type="first" r:id="rId24"/>
          <w:pgSz w:w="11907" w:h="16840" w:code="9"/>
          <w:pgMar w:top="1418" w:right="1134" w:bottom="567" w:left="1134" w:header="283" w:footer="283" w:gutter="0"/>
          <w:cols w:space="708"/>
          <w:titlePg/>
          <w:docGrid w:linePitch="360"/>
        </w:sectPr>
      </w:pPr>
      <w:r>
        <w:rPr>
          <w:rFonts w:eastAsia="Times New Roman"/>
          <w:b/>
          <w:bCs/>
          <w:noProof/>
          <w:szCs w:val="24"/>
          <w:lang w:val="en-AU" w:eastAsia="en-AU"/>
        </w:rPr>
        <w:fldChar w:fldCharType="end"/>
      </w:r>
      <w:bookmarkStart w:id="9" w:name="_Toc86069268"/>
    </w:p>
    <w:p w14:paraId="478DA4A8" w14:textId="0A3706B8" w:rsidR="00EF04EB" w:rsidRPr="00823962" w:rsidRDefault="00EF04EB" w:rsidP="00DD6986">
      <w:pPr>
        <w:pStyle w:val="VCAAHeading1"/>
      </w:pPr>
      <w:r>
        <w:lastRenderedPageBreak/>
        <w:t>Important information</w:t>
      </w:r>
      <w:bookmarkEnd w:id="9"/>
    </w:p>
    <w:p w14:paraId="1FF297F3" w14:textId="77777777" w:rsidR="00EF04EB" w:rsidRDefault="00EF04EB" w:rsidP="00EF04EB">
      <w:pPr>
        <w:pStyle w:val="VCAAHeading2"/>
      </w:pPr>
      <w:bookmarkStart w:id="10" w:name="_Toc66183292"/>
      <w:bookmarkStart w:id="11" w:name="_Toc86069269"/>
      <w:r>
        <w:t>Accreditation period</w:t>
      </w:r>
      <w:bookmarkEnd w:id="10"/>
      <w:bookmarkEnd w:id="11"/>
    </w:p>
    <w:p w14:paraId="464DF69F" w14:textId="22D673FE" w:rsidR="00304949" w:rsidRDefault="00304949" w:rsidP="00304949">
      <w:pPr>
        <w:pStyle w:val="VCAAbody"/>
      </w:pPr>
      <w:r>
        <w:t>Units 1 and 2</w:t>
      </w:r>
      <w:r w:rsidR="00AB0CC3">
        <w:t xml:space="preserve"> from</w:t>
      </w:r>
      <w:r>
        <w:t xml:space="preserve"> 1 January 2023</w:t>
      </w:r>
      <w:r>
        <w:br/>
        <w:t>Units 3 and 4</w:t>
      </w:r>
      <w:r w:rsidR="00AB0CC3">
        <w:t xml:space="preserve"> from</w:t>
      </w:r>
      <w:r>
        <w:t xml:space="preserve"> 1 January 2024</w:t>
      </w:r>
    </w:p>
    <w:p w14:paraId="224DA73B" w14:textId="37FB16FE" w:rsidR="00EF04EB" w:rsidRPr="00F61B8A" w:rsidRDefault="00304949" w:rsidP="00304949">
      <w:pPr>
        <w:pStyle w:val="VCAAbody"/>
      </w:pPr>
      <w:r>
        <w:t>Implementation for Units 1 and 2 of this study commences in 2023.</w:t>
      </w:r>
      <w:r>
        <w:br/>
        <w:t>Implementation for Units 3 and 4 of this study commences in 2024.</w:t>
      </w:r>
    </w:p>
    <w:p w14:paraId="1815420D" w14:textId="77777777" w:rsidR="00EF04EB" w:rsidRDefault="00EF04EB" w:rsidP="00EF04EB">
      <w:pPr>
        <w:pStyle w:val="VCAAHeading2"/>
      </w:pPr>
      <w:bookmarkStart w:id="12" w:name="_Toc66183293"/>
      <w:bookmarkStart w:id="13" w:name="_Toc86069270"/>
      <w:bookmarkStart w:id="14" w:name="_Toc399417878"/>
      <w:r>
        <w:t>Other sources of information</w:t>
      </w:r>
      <w:bookmarkEnd w:id="12"/>
      <w:bookmarkEnd w:id="13"/>
    </w:p>
    <w:p w14:paraId="0293A85F" w14:textId="020560A1" w:rsidR="00C01390" w:rsidRDefault="00C01390" w:rsidP="00C01390">
      <w:pPr>
        <w:pStyle w:val="VCAAbody"/>
        <w:rPr>
          <w:rFonts w:ascii="HelveticaNeue LT 55 Roman" w:hAnsi="HelveticaNeue LT 55 Roman" w:cs="HelveticaNeue LT 55 Roman"/>
        </w:rPr>
      </w:pPr>
      <w:r>
        <w:t xml:space="preserve">The </w:t>
      </w:r>
      <w:hyperlink r:id="rId25" w:history="1">
        <w:r w:rsidRPr="00BD64F8">
          <w:rPr>
            <w:rStyle w:val="Hyperlink"/>
            <w:i/>
            <w:u w:color="0000FF"/>
            <w:lang w:val="en-GB"/>
          </w:rPr>
          <w:t>VCAA Bulletin</w:t>
        </w:r>
      </w:hyperlink>
      <w:r>
        <w:t xml:space="preserve"> is the only official source of changes to regulations and accredited studies. The </w:t>
      </w:r>
      <w:r w:rsidRPr="00D3472C">
        <w:rPr>
          <w:rStyle w:val="Bodyitalic"/>
          <w:rFonts w:asciiTheme="minorHAnsi" w:hAnsiTheme="minorHAnsi" w:cstheme="minorHAnsi"/>
          <w:i w:val="0"/>
        </w:rPr>
        <w:t>Bulletin</w:t>
      </w:r>
      <w:r>
        <w:t xml:space="preserve"> also regularly includes advice on VCE studies. It is the responsibility of each VCE teacher to refer to each issue of the </w:t>
      </w:r>
      <w:r w:rsidRPr="00D3472C">
        <w:rPr>
          <w:rStyle w:val="Bodyitalic"/>
          <w:rFonts w:asciiTheme="minorHAnsi" w:hAnsiTheme="minorHAnsi" w:cstheme="minorHAnsi"/>
          <w:i w:val="0"/>
        </w:rPr>
        <w:t>Bulletin</w:t>
      </w:r>
      <w:r>
        <w:t xml:space="preserve">. The Bulletin is available as an e-newsletter via </w:t>
      </w:r>
      <w:hyperlink r:id="rId26" w:history="1">
        <w:r w:rsidRPr="00CA1A91">
          <w:rPr>
            <w:rStyle w:val="Hyperlink"/>
          </w:rPr>
          <w:t>free subscription</w:t>
        </w:r>
      </w:hyperlink>
      <w:r w:rsidR="008C66D4">
        <w:t xml:space="preserve"> on the VCAA</w:t>
      </w:r>
      <w:r>
        <w:t xml:space="preserve"> website.</w:t>
      </w:r>
    </w:p>
    <w:p w14:paraId="75AEE81A" w14:textId="4690271E" w:rsidR="008C66D4" w:rsidRDefault="008C66D4" w:rsidP="008C66D4">
      <w:pPr>
        <w:pStyle w:val="VCAAbody"/>
        <w:rPr>
          <w:rFonts w:ascii="HelveticaNeue LT 55 Roman" w:hAnsi="HelveticaNeue LT 55 Roman" w:cs="HelveticaNeue LT 55 Roman"/>
        </w:rPr>
      </w:pPr>
      <w:r>
        <w:t xml:space="preserve">To assist teachers in developing courses, the VCAA publishes online </w:t>
      </w:r>
      <w:hyperlink r:id="rId27" w:history="1">
        <w:r w:rsidRPr="008C66D4">
          <w:rPr>
            <w:rStyle w:val="Hyperlink"/>
            <w:lang w:val="en-GB"/>
          </w:rPr>
          <w:t>Support materials</w:t>
        </w:r>
      </w:hyperlink>
      <w:r>
        <w:t xml:space="preserve"> (incorporating the previously known </w:t>
      </w:r>
      <w:r w:rsidRPr="00183D25">
        <w:rPr>
          <w:i/>
        </w:rPr>
        <w:t>Advice for teachers</w:t>
      </w:r>
      <w:r>
        <w:t>).</w:t>
      </w:r>
    </w:p>
    <w:p w14:paraId="520B1200" w14:textId="6383D665" w:rsidR="00EF04EB" w:rsidRDefault="00EF04EB" w:rsidP="00EF04EB">
      <w:pPr>
        <w:pStyle w:val="VCAAbody"/>
        <w:rPr>
          <w:lang w:val="en-GB"/>
        </w:rPr>
      </w:pPr>
      <w:r>
        <w:rPr>
          <w:lang w:val="en-GB"/>
        </w:rPr>
        <w:t xml:space="preserve">The current </w:t>
      </w:r>
      <w:hyperlink r:id="rId28" w:history="1">
        <w:r w:rsidRPr="00BD64F8">
          <w:rPr>
            <w:rStyle w:val="Hyperlink"/>
            <w:i/>
            <w:u w:color="0000FF"/>
            <w:lang w:val="en-GB"/>
          </w:rPr>
          <w:t>VCE Administrative Handbook</w:t>
        </w:r>
      </w:hyperlink>
      <w:r>
        <w:rPr>
          <w:lang w:val="en-GB"/>
        </w:rPr>
        <w:t xml:space="preserve"> contains essential information on assessment processes and other procedures.</w:t>
      </w:r>
    </w:p>
    <w:p w14:paraId="0DBE71C7" w14:textId="77777777" w:rsidR="00EF04EB" w:rsidRDefault="00EF04EB" w:rsidP="00EF04EB">
      <w:pPr>
        <w:pStyle w:val="VCAAHeading4"/>
      </w:pPr>
      <w:r>
        <w:t>VCE providers</w:t>
      </w:r>
    </w:p>
    <w:p w14:paraId="5E1FA8B9" w14:textId="77777777" w:rsidR="00EF04EB" w:rsidRDefault="00EF04EB" w:rsidP="00EF04EB">
      <w:pPr>
        <w:pStyle w:val="VCAAbody"/>
      </w:pPr>
      <w:r>
        <w:t>Throughout this study design the term ‘school’ is intended to include both schools and other VCE providers.</w:t>
      </w:r>
    </w:p>
    <w:p w14:paraId="7F989B58" w14:textId="77777777" w:rsidR="00EF04EB" w:rsidRDefault="00EF04EB" w:rsidP="00EF04EB">
      <w:pPr>
        <w:pStyle w:val="VCAAHeading4"/>
      </w:pPr>
      <w:r>
        <w:t>Copyright</w:t>
      </w:r>
    </w:p>
    <w:bookmarkEnd w:id="14"/>
    <w:p w14:paraId="1C8C6C84" w14:textId="7376747C" w:rsidR="00C01390" w:rsidRDefault="00A94E73" w:rsidP="00C01390">
      <w:pPr>
        <w:pStyle w:val="VCAAbody"/>
        <w:ind w:right="141"/>
      </w:pPr>
      <w:r>
        <w:t xml:space="preserve">Schools may use this VCE study design in accordance with the VCAA educational allowance, including making copies for students and use within the school’s secure online teaching and learning environment. </w:t>
      </w:r>
      <w:r>
        <w:br/>
        <w:t xml:space="preserve">For details, access the full </w:t>
      </w:r>
      <w:hyperlink r:id="rId29" w:history="1">
        <w:r w:rsidRPr="00CA1A91">
          <w:rPr>
            <w:rStyle w:val="Hyperlink"/>
          </w:rPr>
          <w:t xml:space="preserve">VCAA </w:t>
        </w:r>
        <w:r>
          <w:rPr>
            <w:rStyle w:val="Hyperlink"/>
          </w:rPr>
          <w:t>c</w:t>
        </w:r>
        <w:r w:rsidRPr="00CA1A91">
          <w:rPr>
            <w:rStyle w:val="Hyperlink"/>
          </w:rPr>
          <w:t xml:space="preserve">opyright </w:t>
        </w:r>
        <w:r>
          <w:rPr>
            <w:rStyle w:val="Hyperlink"/>
          </w:rPr>
          <w:t>p</w:t>
        </w:r>
        <w:r w:rsidRPr="00CA1A91">
          <w:rPr>
            <w:rStyle w:val="Hyperlink"/>
          </w:rPr>
          <w:t>olicy</w:t>
        </w:r>
      </w:hyperlink>
      <w:r>
        <w:t xml:space="preserve"> on the VCAA website.</w:t>
      </w:r>
    </w:p>
    <w:p w14:paraId="522BCD02" w14:textId="77777777" w:rsidR="00EF04EB" w:rsidRDefault="00EF04EB">
      <w:pPr>
        <w:rPr>
          <w:rFonts w:ascii="Arial" w:hAnsi="Arial" w:cs="Arial"/>
          <w:noProof/>
          <w:sz w:val="18"/>
          <w:szCs w:val="18"/>
        </w:rPr>
      </w:pPr>
      <w:r>
        <w:rPr>
          <w:rFonts w:ascii="Arial" w:hAnsi="Arial" w:cs="Arial"/>
          <w:noProof/>
          <w:sz w:val="18"/>
          <w:szCs w:val="18"/>
        </w:rPr>
        <w:br w:type="page"/>
      </w:r>
    </w:p>
    <w:p w14:paraId="7564A362" w14:textId="77777777" w:rsidR="00EF04EB" w:rsidRPr="006E3636" w:rsidRDefault="00EF04EB" w:rsidP="00EF04EB">
      <w:pPr>
        <w:pStyle w:val="VCAAHeading1"/>
      </w:pPr>
      <w:bookmarkStart w:id="15" w:name="_Toc86069271"/>
      <w:r w:rsidRPr="006E3636">
        <w:lastRenderedPageBreak/>
        <w:t>Introduction</w:t>
      </w:r>
      <w:bookmarkEnd w:id="15"/>
    </w:p>
    <w:p w14:paraId="30DCE8C1" w14:textId="77777777" w:rsidR="00EF04EB" w:rsidRPr="006E3636" w:rsidRDefault="00EF04EB" w:rsidP="00EF04EB">
      <w:pPr>
        <w:pStyle w:val="VCAAHeading2"/>
      </w:pPr>
      <w:bookmarkStart w:id="16" w:name="_Toc86069272"/>
      <w:r w:rsidRPr="006E3636">
        <w:t>Scope of study</w:t>
      </w:r>
      <w:bookmarkEnd w:id="16"/>
    </w:p>
    <w:p w14:paraId="25D9FB39" w14:textId="77777777" w:rsidR="00283CF8" w:rsidRPr="006E7026" w:rsidRDefault="00283CF8" w:rsidP="00283CF8">
      <w:pPr>
        <w:pStyle w:val="VCAAbody"/>
        <w:rPr>
          <w:lang w:eastAsia="en-AU"/>
        </w:rPr>
      </w:pPr>
      <w:r w:rsidRPr="006E7026">
        <w:rPr>
          <w:lang w:eastAsia="en-AU"/>
        </w:rPr>
        <w:t>VCE English</w:t>
      </w:r>
      <w:r>
        <w:rPr>
          <w:lang w:eastAsia="en-AU"/>
        </w:rPr>
        <w:t xml:space="preserve"> and English as an Additional Language (EAL)</w:t>
      </w:r>
      <w:r w:rsidRPr="006E7026">
        <w:rPr>
          <w:lang w:eastAsia="en-AU"/>
        </w:rPr>
        <w:t xml:space="preserve"> focuses on </w:t>
      </w:r>
      <w:r w:rsidR="00A9046C">
        <w:rPr>
          <w:lang w:eastAsia="en-AU"/>
        </w:rPr>
        <w:t xml:space="preserve">the </w:t>
      </w:r>
      <w:r w:rsidRPr="006E7026">
        <w:rPr>
          <w:lang w:eastAsia="en-AU"/>
        </w:rPr>
        <w:t>how English language is used to create meaning i</w:t>
      </w:r>
      <w:r w:rsidR="002F0907">
        <w:rPr>
          <w:lang w:eastAsia="en-AU"/>
        </w:rPr>
        <w:t>n print and digital</w:t>
      </w:r>
      <w:r>
        <w:rPr>
          <w:lang w:eastAsia="en-AU"/>
        </w:rPr>
        <w:t xml:space="preserve"> texts of</w:t>
      </w:r>
      <w:r w:rsidR="00C6418F">
        <w:rPr>
          <w:lang w:eastAsia="en-AU"/>
        </w:rPr>
        <w:t xml:space="preserve"> varying complexity.</w:t>
      </w:r>
    </w:p>
    <w:p w14:paraId="36877BA5" w14:textId="476656AB" w:rsidR="00283CF8" w:rsidRPr="006E7026" w:rsidRDefault="00283CF8" w:rsidP="00283CF8">
      <w:pPr>
        <w:pStyle w:val="VCAAbody"/>
        <w:rPr>
          <w:lang w:eastAsia="en-AU"/>
        </w:rPr>
      </w:pPr>
      <w:r>
        <w:rPr>
          <w:lang w:eastAsia="en-AU"/>
        </w:rPr>
        <w:t>T</w:t>
      </w:r>
      <w:r w:rsidRPr="006E7026">
        <w:rPr>
          <w:lang w:eastAsia="en-AU"/>
        </w:rPr>
        <w:t>exts selected for study are drawn from the past and present, from Australi</w:t>
      </w:r>
      <w:r>
        <w:rPr>
          <w:lang w:eastAsia="en-AU"/>
        </w:rPr>
        <w:t xml:space="preserve">a and from other cultures, and </w:t>
      </w:r>
      <w:r w:rsidR="00A47539">
        <w:rPr>
          <w:lang w:eastAsia="en-AU"/>
        </w:rPr>
        <w:t>comprise</w:t>
      </w:r>
      <w:r>
        <w:rPr>
          <w:lang w:eastAsia="en-AU"/>
        </w:rPr>
        <w:t xml:space="preserve"> many text types</w:t>
      </w:r>
      <w:r w:rsidR="00A0025F">
        <w:rPr>
          <w:lang w:eastAsia="en-AU"/>
        </w:rPr>
        <w:t>,</w:t>
      </w:r>
      <w:r>
        <w:rPr>
          <w:lang w:eastAsia="en-AU"/>
        </w:rPr>
        <w:t xml:space="preserve"> including media</w:t>
      </w:r>
      <w:r w:rsidRPr="006E7026">
        <w:rPr>
          <w:lang w:eastAsia="en-AU"/>
        </w:rPr>
        <w:t xml:space="preserve"> texts</w:t>
      </w:r>
      <w:r w:rsidR="00A0025F">
        <w:rPr>
          <w:lang w:eastAsia="en-AU"/>
        </w:rPr>
        <w:t>,</w:t>
      </w:r>
      <w:r>
        <w:rPr>
          <w:lang w:eastAsia="en-AU"/>
        </w:rPr>
        <w:t xml:space="preserve"> for analysis</w:t>
      </w:r>
      <w:r w:rsidRPr="006E7026">
        <w:rPr>
          <w:lang w:eastAsia="en-AU"/>
        </w:rPr>
        <w:t xml:space="preserve"> of argument.</w:t>
      </w:r>
    </w:p>
    <w:p w14:paraId="069F3CCA" w14:textId="77777777" w:rsidR="00283CF8" w:rsidRPr="006E7026" w:rsidRDefault="00283CF8" w:rsidP="00283CF8">
      <w:pPr>
        <w:pStyle w:val="VCAAbody"/>
        <w:rPr>
          <w:lang w:eastAsia="en-AU"/>
        </w:rPr>
      </w:pPr>
      <w:r w:rsidRPr="006E7026">
        <w:rPr>
          <w:lang w:eastAsia="en-AU"/>
        </w:rPr>
        <w:t>The study is intended to meet the needs of students with a wide range of expectations and aspirations, including those for whom English is an additional language.</w:t>
      </w:r>
    </w:p>
    <w:p w14:paraId="25EBCEAD" w14:textId="77777777" w:rsidR="00EF04EB" w:rsidRPr="006E3636" w:rsidRDefault="00EF04EB" w:rsidP="00EF04EB">
      <w:pPr>
        <w:pStyle w:val="VCAAHeading2"/>
      </w:pPr>
      <w:bookmarkStart w:id="17" w:name="_Toc86069273"/>
      <w:r w:rsidRPr="006E3636">
        <w:t>Rationale</w:t>
      </w:r>
      <w:bookmarkEnd w:id="17"/>
    </w:p>
    <w:p w14:paraId="62648CA6" w14:textId="77777777" w:rsidR="00283CF8" w:rsidRPr="001732DE" w:rsidRDefault="00283CF8" w:rsidP="00283CF8">
      <w:pPr>
        <w:pStyle w:val="VCAAbody"/>
      </w:pPr>
      <w:r w:rsidRPr="001732DE">
        <w:t xml:space="preserve">The study of English empowers students to read, write, </w:t>
      </w:r>
      <w:proofErr w:type="gramStart"/>
      <w:r w:rsidRPr="001732DE">
        <w:t>speak</w:t>
      </w:r>
      <w:proofErr w:type="gramEnd"/>
      <w:r w:rsidRPr="001732DE">
        <w:t xml:space="preserve"> and listen in different contexts. VCE English</w:t>
      </w:r>
      <w:r>
        <w:t xml:space="preserve"> and English as an Additional Language (EAL)</w:t>
      </w:r>
      <w:r w:rsidRPr="001732DE">
        <w:t xml:space="preserve"> prepares students to think and act critically and creatively, and to encounter the beauty and challenge of their contemporary world with compassion and understanding. Students work to collaborate and communicate widely, and to connect with our complex and </w:t>
      </w:r>
      <w:r w:rsidR="00C6418F">
        <w:t>plural society with confidence.</w:t>
      </w:r>
    </w:p>
    <w:p w14:paraId="4674B949" w14:textId="77777777" w:rsidR="00283CF8" w:rsidRPr="001732DE" w:rsidRDefault="00283CF8" w:rsidP="00283CF8">
      <w:pPr>
        <w:pStyle w:val="VCAAbody"/>
      </w:pPr>
      <w:r w:rsidRPr="001732DE">
        <w:t xml:space="preserve">Through engagement with texts drawn from a range of times, cultures, </w:t>
      </w:r>
      <w:proofErr w:type="gramStart"/>
      <w:r w:rsidRPr="001732DE">
        <w:t>forms</w:t>
      </w:r>
      <w:proofErr w:type="gramEnd"/>
      <w:r w:rsidRPr="001732DE">
        <w:t xml:space="preserve"> and genres, and including </w:t>
      </w:r>
      <w:r w:rsidR="001A6F36">
        <w:t>Aboriginal and Torres Strait Islander</w:t>
      </w:r>
      <w:r w:rsidRPr="001732DE">
        <w:t xml:space="preserve"> knowledge and </w:t>
      </w:r>
      <w:r>
        <w:t>voices</w:t>
      </w:r>
      <w:r w:rsidRPr="001732DE">
        <w:t xml:space="preserve">, students develop insight into a varied range of ideas. They extend their skills in responding to the texts they read and view, and their abilities in creating original texts, further expanding their language to </w:t>
      </w:r>
      <w:r>
        <w:t xml:space="preserve">reflect </w:t>
      </w:r>
      <w:r w:rsidRPr="001732DE">
        <w:t xml:space="preserve">accurately the purpose, </w:t>
      </w:r>
      <w:proofErr w:type="gramStart"/>
      <w:r w:rsidRPr="001732DE">
        <w:t>audience</w:t>
      </w:r>
      <w:proofErr w:type="gramEnd"/>
      <w:r w:rsidRPr="001732DE">
        <w:t xml:space="preserve"> and context of their </w:t>
      </w:r>
      <w:r>
        <w:t>responses</w:t>
      </w:r>
      <w:r w:rsidRPr="001732DE">
        <w:t>.</w:t>
      </w:r>
    </w:p>
    <w:p w14:paraId="06F4FE77" w14:textId="6F91E03C" w:rsidR="00283CF8" w:rsidRPr="001732DE" w:rsidRDefault="00F178CB" w:rsidP="00283CF8">
      <w:pPr>
        <w:pStyle w:val="VCAAbody"/>
      </w:pPr>
      <w:r>
        <w:t xml:space="preserve">By </w:t>
      </w:r>
      <w:r w:rsidR="002E70BB">
        <w:t>developing</w:t>
      </w:r>
      <w:r w:rsidR="000B417A">
        <w:t xml:space="preserve"> </w:t>
      </w:r>
      <w:r w:rsidR="00283CF8" w:rsidRPr="001732DE">
        <w:t xml:space="preserve">broad skills in communication and reflection, </w:t>
      </w:r>
      <w:r w:rsidR="00283CF8">
        <w:t xml:space="preserve">the study of </w:t>
      </w:r>
      <w:r w:rsidR="00283CF8" w:rsidRPr="001732DE">
        <w:t xml:space="preserve">English enables students to participate in their diverse, </w:t>
      </w:r>
      <w:proofErr w:type="gramStart"/>
      <w:r w:rsidR="00283CF8" w:rsidRPr="001732DE">
        <w:t>dynamic</w:t>
      </w:r>
      <w:proofErr w:type="gramEnd"/>
      <w:r w:rsidR="00283CF8" w:rsidRPr="001732DE">
        <w:t xml:space="preserve"> and multicultural wor</w:t>
      </w:r>
      <w:r w:rsidR="00C6418F">
        <w:t>ld productively and positively.</w:t>
      </w:r>
    </w:p>
    <w:p w14:paraId="7FD2BFA4" w14:textId="77777777" w:rsidR="00EF04EB" w:rsidRPr="006E3636" w:rsidRDefault="00EF04EB" w:rsidP="00EF04EB">
      <w:pPr>
        <w:pStyle w:val="VCAAHeading2"/>
      </w:pPr>
      <w:bookmarkStart w:id="18" w:name="_Toc86069274"/>
      <w:r w:rsidRPr="006E3636">
        <w:t>Aims</w:t>
      </w:r>
      <w:bookmarkEnd w:id="18"/>
    </w:p>
    <w:p w14:paraId="530F016B" w14:textId="77777777" w:rsidR="00EF04EB" w:rsidRPr="006E3636" w:rsidRDefault="00EF04EB" w:rsidP="00EF04EB">
      <w:pPr>
        <w:pStyle w:val="VCAAbody"/>
      </w:pPr>
      <w:r w:rsidRPr="006E3636">
        <w:t>This study enables students to:</w:t>
      </w:r>
    </w:p>
    <w:p w14:paraId="01B6560B" w14:textId="19976CD9" w:rsidR="00283CF8" w:rsidRPr="001732DE" w:rsidRDefault="00283CF8" w:rsidP="0035783F">
      <w:pPr>
        <w:pStyle w:val="VCAAbullet"/>
      </w:pPr>
      <w:r w:rsidRPr="001732DE">
        <w:t>extend</w:t>
      </w:r>
      <w:r w:rsidRPr="001732DE">
        <w:rPr>
          <w:spacing w:val="-9"/>
        </w:rPr>
        <w:t xml:space="preserve"> </w:t>
      </w:r>
      <w:r w:rsidRPr="001732DE">
        <w:t>their</w:t>
      </w:r>
      <w:r w:rsidRPr="001732DE">
        <w:rPr>
          <w:spacing w:val="-9"/>
        </w:rPr>
        <w:t xml:space="preserve"> </w:t>
      </w:r>
      <w:r w:rsidRPr="001732DE">
        <w:t>English</w:t>
      </w:r>
      <w:r w:rsidRPr="001732DE">
        <w:rPr>
          <w:spacing w:val="-9"/>
        </w:rPr>
        <w:t xml:space="preserve"> </w:t>
      </w:r>
      <w:r w:rsidRPr="001732DE">
        <w:t>language</w:t>
      </w:r>
      <w:r w:rsidRPr="001732DE">
        <w:rPr>
          <w:spacing w:val="-8"/>
        </w:rPr>
        <w:t xml:space="preserve"> </w:t>
      </w:r>
      <w:r w:rsidRPr="001732DE">
        <w:t>skills</w:t>
      </w:r>
      <w:r w:rsidRPr="001732DE">
        <w:rPr>
          <w:spacing w:val="-9"/>
        </w:rPr>
        <w:t xml:space="preserve"> </w:t>
      </w:r>
      <w:r w:rsidRPr="001732DE">
        <w:t>through</w:t>
      </w:r>
      <w:r w:rsidRPr="001732DE">
        <w:rPr>
          <w:spacing w:val="-9"/>
        </w:rPr>
        <w:t xml:space="preserve"> </w:t>
      </w:r>
      <w:r w:rsidR="00640D9A">
        <w:rPr>
          <w:spacing w:val="-9"/>
        </w:rPr>
        <w:t xml:space="preserve">reading, writing, speaking, </w:t>
      </w:r>
      <w:r w:rsidRPr="001732DE">
        <w:t>listening,</w:t>
      </w:r>
      <w:r w:rsidRPr="001732DE">
        <w:rPr>
          <w:spacing w:val="-9"/>
        </w:rPr>
        <w:t xml:space="preserve"> </w:t>
      </w:r>
      <w:r w:rsidR="00640D9A">
        <w:t>thinking and</w:t>
      </w:r>
      <w:r w:rsidRPr="001732DE">
        <w:rPr>
          <w:spacing w:val="-9"/>
        </w:rPr>
        <w:t xml:space="preserve"> </w:t>
      </w:r>
      <w:r w:rsidRPr="001732DE">
        <w:t>viewing</w:t>
      </w:r>
      <w:r w:rsidRPr="001732DE">
        <w:rPr>
          <w:spacing w:val="-8"/>
        </w:rPr>
        <w:t xml:space="preserve"> </w:t>
      </w:r>
      <w:r w:rsidR="00640D9A">
        <w:rPr>
          <w:spacing w:val="-8"/>
        </w:rPr>
        <w:t>t</w:t>
      </w:r>
      <w:r w:rsidRPr="001732DE">
        <w:t xml:space="preserve">o meet the demands of further study, the workplace, and their own needs and </w:t>
      </w:r>
      <w:proofErr w:type="gramStart"/>
      <w:r w:rsidRPr="001732DE">
        <w:t>interests</w:t>
      </w:r>
      <w:proofErr w:type="gramEnd"/>
    </w:p>
    <w:p w14:paraId="4B0F9440" w14:textId="77777777" w:rsidR="00283CF8" w:rsidRPr="001732DE" w:rsidRDefault="00283CF8" w:rsidP="0035783F">
      <w:pPr>
        <w:pStyle w:val="VCAAbullet"/>
      </w:pPr>
      <w:r w:rsidRPr="001732DE">
        <w:t>enhance</w:t>
      </w:r>
      <w:r w:rsidRPr="001732DE">
        <w:rPr>
          <w:spacing w:val="-11"/>
        </w:rPr>
        <w:t xml:space="preserve"> </w:t>
      </w:r>
      <w:r w:rsidRPr="001732DE">
        <w:t>their</w:t>
      </w:r>
      <w:r w:rsidRPr="001732DE">
        <w:rPr>
          <w:spacing w:val="-11"/>
        </w:rPr>
        <w:t xml:space="preserve"> </w:t>
      </w:r>
      <w:r w:rsidRPr="001732DE">
        <w:t>understanding,</w:t>
      </w:r>
      <w:r w:rsidRPr="001732DE">
        <w:rPr>
          <w:spacing w:val="-11"/>
        </w:rPr>
        <w:t xml:space="preserve"> </w:t>
      </w:r>
      <w:r w:rsidRPr="001732DE">
        <w:t>enjoyment</w:t>
      </w:r>
      <w:r w:rsidRPr="001732DE">
        <w:rPr>
          <w:spacing w:val="-11"/>
        </w:rPr>
        <w:t xml:space="preserve"> </w:t>
      </w:r>
      <w:r w:rsidRPr="001732DE">
        <w:t>and</w:t>
      </w:r>
      <w:r w:rsidRPr="001732DE">
        <w:rPr>
          <w:spacing w:val="-11"/>
        </w:rPr>
        <w:t xml:space="preserve"> </w:t>
      </w:r>
      <w:r w:rsidRPr="001732DE">
        <w:t>appreciation</w:t>
      </w:r>
      <w:r w:rsidRPr="001732DE">
        <w:rPr>
          <w:spacing w:val="-11"/>
        </w:rPr>
        <w:t xml:space="preserve"> </w:t>
      </w:r>
      <w:r w:rsidRPr="001732DE">
        <w:t>of</w:t>
      </w:r>
      <w:r w:rsidRPr="001732DE">
        <w:rPr>
          <w:spacing w:val="-11"/>
        </w:rPr>
        <w:t xml:space="preserve"> </w:t>
      </w:r>
      <w:r w:rsidRPr="001732DE">
        <w:t>the</w:t>
      </w:r>
      <w:r w:rsidRPr="001732DE">
        <w:rPr>
          <w:spacing w:val="-11"/>
        </w:rPr>
        <w:t xml:space="preserve"> </w:t>
      </w:r>
      <w:r w:rsidRPr="001732DE">
        <w:t>English</w:t>
      </w:r>
      <w:r w:rsidRPr="001732DE">
        <w:rPr>
          <w:spacing w:val="-11"/>
        </w:rPr>
        <w:t xml:space="preserve"> </w:t>
      </w:r>
      <w:r w:rsidRPr="001732DE">
        <w:t>language</w:t>
      </w:r>
      <w:r w:rsidRPr="001732DE">
        <w:rPr>
          <w:spacing w:val="-11"/>
        </w:rPr>
        <w:t xml:space="preserve"> </w:t>
      </w:r>
      <w:r w:rsidR="002F0907" w:rsidRPr="00A47539">
        <w:t xml:space="preserve">through all </w:t>
      </w:r>
      <w:proofErr w:type="gramStart"/>
      <w:r w:rsidR="002F0907" w:rsidRPr="00A47539">
        <w:t>modes</w:t>
      </w:r>
      <w:proofErr w:type="gramEnd"/>
    </w:p>
    <w:p w14:paraId="2FB73432" w14:textId="77777777" w:rsidR="00283CF8" w:rsidRPr="001732DE" w:rsidRDefault="00283CF8" w:rsidP="0035783F">
      <w:pPr>
        <w:pStyle w:val="VCAAbullet"/>
      </w:pPr>
      <w:r w:rsidRPr="001732DE">
        <w:t>discuss, explore and analyse</w:t>
      </w:r>
      <w:r w:rsidRPr="001732DE">
        <w:rPr>
          <w:spacing w:val="-4"/>
        </w:rPr>
        <w:t xml:space="preserve"> the form, purpose, context, </w:t>
      </w:r>
      <w:r w:rsidR="006B3683">
        <w:rPr>
          <w:spacing w:val="-4"/>
        </w:rPr>
        <w:t>text structures</w:t>
      </w:r>
      <w:r w:rsidRPr="001732DE">
        <w:rPr>
          <w:spacing w:val="-4"/>
        </w:rPr>
        <w:t xml:space="preserve"> and language of </w:t>
      </w:r>
      <w:r w:rsidRPr="001732DE">
        <w:t>texts</w:t>
      </w:r>
      <w:r w:rsidRPr="001732DE">
        <w:rPr>
          <w:spacing w:val="-5"/>
        </w:rPr>
        <w:t xml:space="preserve"> </w:t>
      </w:r>
      <w:r w:rsidRPr="001732DE">
        <w:t>from</w:t>
      </w:r>
      <w:r w:rsidRPr="001732DE">
        <w:rPr>
          <w:spacing w:val="-4"/>
        </w:rPr>
        <w:t xml:space="preserve"> </w:t>
      </w:r>
      <w:r w:rsidRPr="001732DE">
        <w:t xml:space="preserve">a range of styles and </w:t>
      </w:r>
      <w:proofErr w:type="gramStart"/>
      <w:r w:rsidRPr="001732DE">
        <w:t>genres</w:t>
      </w:r>
      <w:proofErr w:type="gramEnd"/>
    </w:p>
    <w:p w14:paraId="225A1D96" w14:textId="77777777" w:rsidR="00283CF8" w:rsidRPr="001732DE" w:rsidRDefault="00283CF8" w:rsidP="0035783F">
      <w:pPr>
        <w:pStyle w:val="VCAAbullet"/>
      </w:pPr>
      <w:r w:rsidRPr="001732DE">
        <w:t>discuss</w:t>
      </w:r>
      <w:r>
        <w:t xml:space="preserve">, </w:t>
      </w:r>
      <w:r w:rsidRPr="001732DE">
        <w:t>explore</w:t>
      </w:r>
      <w:r>
        <w:t xml:space="preserve"> and analyse</w:t>
      </w:r>
      <w:r w:rsidRPr="001732DE">
        <w:t xml:space="preserve"> how culture,</w:t>
      </w:r>
      <w:r w:rsidRPr="001732DE">
        <w:rPr>
          <w:spacing w:val="-26"/>
        </w:rPr>
        <w:t xml:space="preserve"> </w:t>
      </w:r>
      <w:r w:rsidRPr="001732DE">
        <w:t>values</w:t>
      </w:r>
      <w:r w:rsidRPr="001732DE">
        <w:rPr>
          <w:spacing w:val="-26"/>
        </w:rPr>
        <w:t xml:space="preserve"> </w:t>
      </w:r>
      <w:r w:rsidRPr="001732DE">
        <w:t>and</w:t>
      </w:r>
      <w:r w:rsidRPr="001732DE">
        <w:rPr>
          <w:spacing w:val="-26"/>
        </w:rPr>
        <w:t xml:space="preserve"> </w:t>
      </w:r>
      <w:r w:rsidRPr="001732DE">
        <w:t>context</w:t>
      </w:r>
      <w:r w:rsidRPr="001732DE">
        <w:rPr>
          <w:spacing w:val="-27"/>
        </w:rPr>
        <w:t xml:space="preserve"> </w:t>
      </w:r>
      <w:r w:rsidRPr="001732DE">
        <w:t>underpin</w:t>
      </w:r>
      <w:r w:rsidRPr="001732DE">
        <w:rPr>
          <w:spacing w:val="-26"/>
        </w:rPr>
        <w:t xml:space="preserve"> </w:t>
      </w:r>
      <w:r w:rsidRPr="001732DE">
        <w:t>the</w:t>
      </w:r>
      <w:r w:rsidRPr="001732DE">
        <w:rPr>
          <w:spacing w:val="-26"/>
        </w:rPr>
        <w:t xml:space="preserve"> </w:t>
      </w:r>
      <w:r w:rsidRPr="001732DE">
        <w:t>construction</w:t>
      </w:r>
      <w:r w:rsidRPr="001732DE">
        <w:rPr>
          <w:spacing w:val="-26"/>
        </w:rPr>
        <w:t xml:space="preserve"> </w:t>
      </w:r>
      <w:r w:rsidRPr="001732DE">
        <w:t>of</w:t>
      </w:r>
      <w:r w:rsidRPr="001732DE">
        <w:rPr>
          <w:spacing w:val="-26"/>
        </w:rPr>
        <w:t xml:space="preserve"> </w:t>
      </w:r>
      <w:r w:rsidRPr="001732DE">
        <w:t>texts</w:t>
      </w:r>
      <w:r w:rsidRPr="001732DE">
        <w:rPr>
          <w:spacing w:val="-26"/>
        </w:rPr>
        <w:t xml:space="preserve"> </w:t>
      </w:r>
      <w:r w:rsidRPr="001732DE">
        <w:t>and</w:t>
      </w:r>
      <w:r w:rsidRPr="001732DE">
        <w:rPr>
          <w:spacing w:val="-27"/>
        </w:rPr>
        <w:t xml:space="preserve"> </w:t>
      </w:r>
      <w:r w:rsidRPr="001732DE">
        <w:t>how</w:t>
      </w:r>
      <w:r w:rsidRPr="001732DE">
        <w:rPr>
          <w:spacing w:val="-26"/>
        </w:rPr>
        <w:t xml:space="preserve"> </w:t>
      </w:r>
      <w:r w:rsidRPr="001732DE">
        <w:t>this</w:t>
      </w:r>
      <w:r w:rsidRPr="001732DE">
        <w:rPr>
          <w:spacing w:val="-26"/>
        </w:rPr>
        <w:t xml:space="preserve"> </w:t>
      </w:r>
      <w:r w:rsidRPr="001732DE">
        <w:t>can</w:t>
      </w:r>
      <w:r w:rsidRPr="001732DE">
        <w:rPr>
          <w:spacing w:val="-26"/>
        </w:rPr>
        <w:t xml:space="preserve"> </w:t>
      </w:r>
      <w:r w:rsidRPr="001732DE">
        <w:t>affect</w:t>
      </w:r>
      <w:r w:rsidRPr="001732DE">
        <w:rPr>
          <w:spacing w:val="-26"/>
        </w:rPr>
        <w:t xml:space="preserve"> </w:t>
      </w:r>
      <w:r w:rsidRPr="001732DE">
        <w:rPr>
          <w:spacing w:val="-3"/>
        </w:rPr>
        <w:t xml:space="preserve">meaning </w:t>
      </w:r>
      <w:r w:rsidRPr="001732DE">
        <w:t>and</w:t>
      </w:r>
      <w:r w:rsidRPr="001732DE">
        <w:rPr>
          <w:spacing w:val="-1"/>
        </w:rPr>
        <w:t xml:space="preserve"> </w:t>
      </w:r>
      <w:proofErr w:type="gramStart"/>
      <w:r w:rsidRPr="001732DE">
        <w:t>understanding</w:t>
      </w:r>
      <w:proofErr w:type="gramEnd"/>
    </w:p>
    <w:p w14:paraId="762DB88A" w14:textId="77777777" w:rsidR="00283CF8" w:rsidRPr="001732DE" w:rsidRDefault="00283CF8" w:rsidP="0035783F">
      <w:pPr>
        <w:pStyle w:val="VCAAbullet"/>
      </w:pPr>
      <w:r w:rsidRPr="001732DE">
        <w:t>convey ideas and</w:t>
      </w:r>
      <w:r w:rsidR="009D0E0A">
        <w:t xml:space="preserve"> demonstrate</w:t>
      </w:r>
      <w:r w:rsidRPr="001732DE">
        <w:t xml:space="preserve"> insight convincingly and </w:t>
      </w:r>
      <w:proofErr w:type="gramStart"/>
      <w:r w:rsidRPr="001732DE">
        <w:t>confidently</w:t>
      </w:r>
      <w:proofErr w:type="gramEnd"/>
    </w:p>
    <w:p w14:paraId="530D770D" w14:textId="77777777" w:rsidR="00283CF8" w:rsidRPr="001732DE" w:rsidRDefault="00283CF8" w:rsidP="0035783F">
      <w:pPr>
        <w:pStyle w:val="VCAAbullet"/>
      </w:pPr>
      <w:r w:rsidRPr="001732DE">
        <w:t>create</w:t>
      </w:r>
      <w:r w:rsidR="002F0907">
        <w:t xml:space="preserve"> </w:t>
      </w:r>
      <w:r w:rsidR="002F0907" w:rsidRPr="00A47539">
        <w:t>print, digital and spoken</w:t>
      </w:r>
      <w:r w:rsidRPr="00A47539">
        <w:t xml:space="preserve"> </w:t>
      </w:r>
      <w:proofErr w:type="gramStart"/>
      <w:r w:rsidRPr="00A47539">
        <w:t>texts</w:t>
      </w:r>
      <w:proofErr w:type="gramEnd"/>
    </w:p>
    <w:p w14:paraId="469CFD5F" w14:textId="77777777" w:rsidR="00283CF8" w:rsidRDefault="00283CF8" w:rsidP="0035783F">
      <w:pPr>
        <w:pStyle w:val="VCAAbullet"/>
      </w:pPr>
      <w:r w:rsidRPr="001732DE">
        <w:t xml:space="preserve">demonstrate </w:t>
      </w:r>
      <w:r w:rsidR="00A47539">
        <w:t>the</w:t>
      </w:r>
      <w:r w:rsidRPr="001732DE">
        <w:t xml:space="preserve"> ability to make informed choices about the construction of texts in relation to purpose, </w:t>
      </w:r>
      <w:proofErr w:type="gramStart"/>
      <w:r w:rsidRPr="001732DE">
        <w:t>audience</w:t>
      </w:r>
      <w:proofErr w:type="gramEnd"/>
      <w:r w:rsidRPr="001732DE">
        <w:t xml:space="preserve"> and</w:t>
      </w:r>
      <w:r>
        <w:rPr>
          <w:spacing w:val="-35"/>
        </w:rPr>
        <w:t xml:space="preserve"> </w:t>
      </w:r>
      <w:r w:rsidRPr="001732DE">
        <w:t>context</w:t>
      </w:r>
      <w:r>
        <w:t>.</w:t>
      </w:r>
    </w:p>
    <w:p w14:paraId="0FB10293" w14:textId="77777777" w:rsidR="00C01390" w:rsidRPr="00C01390" w:rsidRDefault="00C01390">
      <w:pPr>
        <w:rPr>
          <w:rFonts w:ascii="Arial" w:hAnsi="Arial" w:cs="Arial"/>
          <w:sz w:val="20"/>
          <w:szCs w:val="20"/>
        </w:rPr>
      </w:pPr>
      <w:r>
        <w:br w:type="page"/>
      </w:r>
    </w:p>
    <w:p w14:paraId="14BC8BCF" w14:textId="77777777" w:rsidR="00EF04EB" w:rsidRPr="006E3636" w:rsidRDefault="00EF04EB" w:rsidP="00EF04EB">
      <w:pPr>
        <w:pStyle w:val="VCAAHeading2"/>
      </w:pPr>
      <w:bookmarkStart w:id="19" w:name="_Toc86069275"/>
      <w:r w:rsidRPr="006E3636">
        <w:lastRenderedPageBreak/>
        <w:t>Structure</w:t>
      </w:r>
      <w:bookmarkEnd w:id="19"/>
    </w:p>
    <w:p w14:paraId="204C45D7" w14:textId="77777777" w:rsidR="00EF04EB" w:rsidRPr="006E3636" w:rsidRDefault="00EF04EB" w:rsidP="00EF04EB">
      <w:pPr>
        <w:pStyle w:val="VCAAbody"/>
      </w:pPr>
      <w:r w:rsidRPr="006E3636">
        <w:t>The study is made up of four units. Each unit deals with specific content contained in areas of study and is designed to enable students to achieve a set of outcomes for that unit. Each outcome is described in terms of key knowledge and key skills.</w:t>
      </w:r>
    </w:p>
    <w:p w14:paraId="29200114" w14:textId="77777777" w:rsidR="00EF04EB" w:rsidRPr="006E3636" w:rsidRDefault="00EF04EB" w:rsidP="00EF04EB">
      <w:pPr>
        <w:pStyle w:val="VCAAHeading2"/>
      </w:pPr>
      <w:bookmarkStart w:id="20" w:name="_Toc86069276"/>
      <w:r w:rsidRPr="006E3636">
        <w:t>Entry</w:t>
      </w:r>
      <w:bookmarkEnd w:id="20"/>
    </w:p>
    <w:p w14:paraId="4BD62A0A" w14:textId="6137707C" w:rsidR="00850F1D" w:rsidRDefault="00EF04EB" w:rsidP="006B63BA">
      <w:pPr>
        <w:pStyle w:val="VCAAbody"/>
      </w:pPr>
      <w:r w:rsidRPr="006B63BA">
        <w:t xml:space="preserve">There are no prerequisites for entry to Units 1, 2 and 3. Students must undertake Unit 3 and Unit 4 as a sequence. </w:t>
      </w:r>
      <w:r w:rsidR="00850F1D">
        <w:t>However, it is recommended</w:t>
      </w:r>
      <w:r w:rsidR="008C7DD7">
        <w:t xml:space="preserve"> that prior to enrolment in this study</w:t>
      </w:r>
      <w:r w:rsidR="00E04D92">
        <w:t>,</w:t>
      </w:r>
      <w:r w:rsidR="00850F1D">
        <w:t xml:space="preserve"> EAL students have demonstrated achievement at C3 or above on the Victorian Curriculum F</w:t>
      </w:r>
      <w:r w:rsidR="008C66D4">
        <w:t>–</w:t>
      </w:r>
      <w:r w:rsidR="00850F1D">
        <w:t xml:space="preserve">10: EAL. </w:t>
      </w:r>
    </w:p>
    <w:p w14:paraId="7217B04D" w14:textId="26E332F8" w:rsidR="00EF04EB" w:rsidRPr="006B63BA" w:rsidRDefault="00EF04EB" w:rsidP="006B63BA">
      <w:pPr>
        <w:pStyle w:val="VCAAbody"/>
      </w:pPr>
      <w:r w:rsidRPr="006B63BA">
        <w:t>Units 1</w:t>
      </w:r>
      <w:r w:rsidR="00E04D92">
        <w:t xml:space="preserve"> to </w:t>
      </w:r>
      <w:r w:rsidRPr="006B63BA">
        <w:t>4 are designed to a standard equivalent to the final two years of secondary education. All VCE studies are benchmarked against comparable national and international curriculum.</w:t>
      </w:r>
    </w:p>
    <w:p w14:paraId="11D35EAE" w14:textId="77777777" w:rsidR="00EF04EB" w:rsidRPr="006E3636" w:rsidRDefault="00EF04EB" w:rsidP="00EF04EB">
      <w:pPr>
        <w:pStyle w:val="VCAAHeading2"/>
      </w:pPr>
      <w:bookmarkStart w:id="21" w:name="_Toc86069277"/>
      <w:r w:rsidRPr="006E3636">
        <w:t>Duration</w:t>
      </w:r>
      <w:bookmarkEnd w:id="21"/>
    </w:p>
    <w:p w14:paraId="74E3F17B" w14:textId="77777777" w:rsidR="00EF04EB" w:rsidRPr="006E3636" w:rsidRDefault="00EF04EB" w:rsidP="00EF04EB">
      <w:pPr>
        <w:pStyle w:val="VCAAbody"/>
      </w:pPr>
      <w:r w:rsidRPr="006E3636">
        <w:t>Each unit involves at least 50 hours of scheduled classroom instruction.</w:t>
      </w:r>
    </w:p>
    <w:p w14:paraId="67B3E555" w14:textId="77777777" w:rsidR="00EF04EB" w:rsidRPr="006E3636" w:rsidRDefault="00EF04EB" w:rsidP="00EF04EB">
      <w:pPr>
        <w:pStyle w:val="VCAAHeading2"/>
      </w:pPr>
      <w:bookmarkStart w:id="22" w:name="_Toc86069278"/>
      <w:r w:rsidRPr="006E3636">
        <w:t>Changes to the study design</w:t>
      </w:r>
      <w:bookmarkEnd w:id="22"/>
    </w:p>
    <w:p w14:paraId="7B71CC36" w14:textId="68A887C9" w:rsidR="00EF04EB" w:rsidRPr="006E3636" w:rsidRDefault="00EF04EB" w:rsidP="00EF04EB">
      <w:pPr>
        <w:pStyle w:val="VCAAbody"/>
        <w:rPr>
          <w:rFonts w:ascii="HelveticaNeue LT 55 Roman" w:hAnsi="HelveticaNeue LT 55 Roman" w:cs="HelveticaNeue LT 55 Roman"/>
        </w:rPr>
      </w:pPr>
      <w:r w:rsidRPr="006E3636">
        <w:t>During its period of accreditation minor changes to the study will be announced in the</w:t>
      </w:r>
      <w:r w:rsidRPr="006E3636">
        <w:rPr>
          <w:rFonts w:ascii="HelveticaNeue LT 55 Roman" w:hAnsi="HelveticaNeue LT 55 Roman" w:cs="HelveticaNeue LT 55 Roman"/>
        </w:rPr>
        <w:t xml:space="preserve"> </w:t>
      </w:r>
      <w:hyperlink r:id="rId30" w:history="1">
        <w:r w:rsidRPr="00BD64F8">
          <w:rPr>
            <w:rStyle w:val="Hyperlink"/>
            <w:i/>
            <w:u w:color="0000FF"/>
            <w:lang w:val="en-GB"/>
          </w:rPr>
          <w:t>VCAA Bulletin</w:t>
        </w:r>
      </w:hyperlink>
      <w:r>
        <w:rPr>
          <w:rFonts w:ascii="HelveticaNeue LT 55 Roman" w:hAnsi="HelveticaNeue LT 55 Roman" w:cs="HelveticaNeue LT 55 Roman"/>
        </w:rPr>
        <w:t xml:space="preserve">. </w:t>
      </w:r>
      <w:r w:rsidRPr="006E3636">
        <w:t>The Bulletin</w:t>
      </w:r>
      <w:r w:rsidRPr="006E3636">
        <w:rPr>
          <w:rFonts w:ascii="HelveticaNeue LT 55 Roman" w:hAnsi="HelveticaNeue LT 55 Roman" w:cs="HelveticaNeue LT 55 Roman"/>
        </w:rPr>
        <w:t xml:space="preserve"> </w:t>
      </w:r>
      <w:r w:rsidRPr="006E3636">
        <w:t>is the only source of changes to regulations and accredited studies. It is the responsibility of each VCE teacher to monitor changes or advice about VCE studies published in the Bulletin</w:t>
      </w:r>
      <w:r w:rsidRPr="006E3636">
        <w:rPr>
          <w:rFonts w:ascii="HelveticaNeue LT 55 Roman" w:hAnsi="HelveticaNeue LT 55 Roman" w:cs="HelveticaNeue LT 55 Roman"/>
        </w:rPr>
        <w:t>.</w:t>
      </w:r>
    </w:p>
    <w:p w14:paraId="57B427C1" w14:textId="77777777" w:rsidR="00EF04EB" w:rsidRPr="006E3636" w:rsidRDefault="00EF04EB" w:rsidP="00EF04EB">
      <w:pPr>
        <w:pStyle w:val="VCAAHeading2"/>
      </w:pPr>
      <w:bookmarkStart w:id="23" w:name="_Toc86069279"/>
      <w:r w:rsidRPr="006E3636">
        <w:t>Monitoring for quality</w:t>
      </w:r>
      <w:bookmarkEnd w:id="23"/>
    </w:p>
    <w:p w14:paraId="356605EF" w14:textId="1FA2579E" w:rsidR="00EF04EB" w:rsidRPr="006E3636" w:rsidRDefault="00EF04EB" w:rsidP="00EF04EB">
      <w:pPr>
        <w:pStyle w:val="VCAAbody"/>
        <w:rPr>
          <w:rFonts w:ascii="HelveticaNeue LT 55 Roman" w:hAnsi="HelveticaNeue LT 55 Roman" w:cs="HelveticaNeue LT 55 Roman"/>
        </w:rPr>
      </w:pPr>
      <w:r w:rsidRPr="006E3636">
        <w:t xml:space="preserve">As part of ongoing monitoring and quality assurance, the VCAA will periodically undertake an audit of VCE </w:t>
      </w:r>
      <w:r w:rsidR="00283CF8">
        <w:rPr>
          <w:color w:val="auto"/>
        </w:rPr>
        <w:t>English and English as an Additional Language (EAL)</w:t>
      </w:r>
      <w:r w:rsidRPr="00283CF8">
        <w:rPr>
          <w:color w:val="auto"/>
        </w:rPr>
        <w:t xml:space="preserve"> </w:t>
      </w:r>
      <w:r w:rsidRPr="006E3636">
        <w:t>to ensure the study is being taught and assessed as accredited. The details of the audit procedures and requirements are published annually in the</w:t>
      </w:r>
      <w:r w:rsidRPr="006E3636">
        <w:rPr>
          <w:rFonts w:ascii="HelveticaNeue LT 55 Roman" w:hAnsi="HelveticaNeue LT 55 Roman" w:cs="HelveticaNeue LT 55 Roman"/>
        </w:rPr>
        <w:t xml:space="preserve"> </w:t>
      </w:r>
      <w:hyperlink r:id="rId31" w:history="1">
        <w:r w:rsidRPr="00BD64F8">
          <w:rPr>
            <w:rStyle w:val="Hyperlink"/>
            <w:i/>
            <w:u w:color="0000FF"/>
            <w:lang w:val="en-GB"/>
          </w:rPr>
          <w:t>VCE Administrative Handbook</w:t>
        </w:r>
      </w:hyperlink>
      <w:r w:rsidRPr="006E3636">
        <w:t>. Schools will be notified if they are required to submit material to be audited.</w:t>
      </w:r>
    </w:p>
    <w:p w14:paraId="25FE6E1A" w14:textId="77777777" w:rsidR="00EF04EB" w:rsidRPr="006E3636" w:rsidRDefault="00EF04EB" w:rsidP="00EF04EB">
      <w:pPr>
        <w:pStyle w:val="VCAAHeading2"/>
      </w:pPr>
      <w:bookmarkStart w:id="24" w:name="_Toc86069280"/>
      <w:r w:rsidRPr="006E3636">
        <w:t>Safety and wellbeing</w:t>
      </w:r>
      <w:bookmarkEnd w:id="24"/>
    </w:p>
    <w:p w14:paraId="2CD2B1D7" w14:textId="77777777" w:rsidR="00EF04EB" w:rsidRPr="006E3636" w:rsidRDefault="00EF04EB" w:rsidP="00EF04EB">
      <w:pPr>
        <w:pStyle w:val="VCAAbody"/>
      </w:pPr>
      <w:r w:rsidRPr="006E3636">
        <w:t xml:space="preserve">It is the responsibility of the school to ensure that duty of care is exercised in relation to the health and safety of all </w:t>
      </w:r>
      <w:r w:rsidR="00FF32E3">
        <w:t>students undertaking the study.</w:t>
      </w:r>
    </w:p>
    <w:p w14:paraId="29FD4924" w14:textId="77777777" w:rsidR="00EF04EB" w:rsidRPr="006E3636" w:rsidRDefault="00EF04EB" w:rsidP="00EF04EB">
      <w:pPr>
        <w:pStyle w:val="VCAAHeading2"/>
      </w:pPr>
      <w:bookmarkStart w:id="25" w:name="_Toc86069281"/>
      <w:r w:rsidRPr="006E3636">
        <w:t>Employability skills</w:t>
      </w:r>
      <w:bookmarkEnd w:id="25"/>
    </w:p>
    <w:p w14:paraId="74EBC138" w14:textId="75271979" w:rsidR="00EF04EB" w:rsidRPr="006E3636" w:rsidRDefault="00EF04EB" w:rsidP="00EF04EB">
      <w:pPr>
        <w:pStyle w:val="VCAAbody"/>
      </w:pPr>
      <w:r w:rsidRPr="006E3636">
        <w:t xml:space="preserve">This study offers </w:t>
      </w:r>
      <w:proofErr w:type="gramStart"/>
      <w:r w:rsidRPr="006E3636">
        <w:t>a number of</w:t>
      </w:r>
      <w:proofErr w:type="gramEnd"/>
      <w:r w:rsidRPr="006E3636">
        <w:t xml:space="preserve"> opportunities for students to develop employability skills. The </w:t>
      </w:r>
      <w:r w:rsidR="008C66D4" w:rsidRPr="008C66D4">
        <w:rPr>
          <w:iCs/>
        </w:rPr>
        <w:t xml:space="preserve">Support </w:t>
      </w:r>
      <w:r w:rsidR="00E04D92">
        <w:rPr>
          <w:iCs/>
        </w:rPr>
        <w:t>M</w:t>
      </w:r>
      <w:r w:rsidR="008C66D4" w:rsidRPr="008C66D4">
        <w:rPr>
          <w:iCs/>
        </w:rPr>
        <w:t>aterials</w:t>
      </w:r>
      <w:r w:rsidRPr="006E3636">
        <w:rPr>
          <w:i/>
          <w:iCs/>
        </w:rPr>
        <w:t xml:space="preserve"> </w:t>
      </w:r>
      <w:r w:rsidRPr="006E3636">
        <w:t>provide specific examples of how students can develop employability skills during learning activities and assessment tasks.</w:t>
      </w:r>
    </w:p>
    <w:p w14:paraId="136064B4" w14:textId="77777777" w:rsidR="00EF04EB" w:rsidRPr="006E3636" w:rsidRDefault="00EF04EB" w:rsidP="00EF04EB">
      <w:pPr>
        <w:pStyle w:val="VCAAHeading2"/>
      </w:pPr>
      <w:bookmarkStart w:id="26" w:name="_Toc86069282"/>
      <w:r w:rsidRPr="006E3636">
        <w:t>Legislative compliance</w:t>
      </w:r>
      <w:bookmarkEnd w:id="26"/>
    </w:p>
    <w:p w14:paraId="7403FB78" w14:textId="77777777" w:rsidR="00EF04EB" w:rsidRDefault="00EF04EB" w:rsidP="00EF04EB">
      <w:pPr>
        <w:pStyle w:val="VCAAbody"/>
      </w:pPr>
      <w:r w:rsidRPr="006E3636">
        <w:t xml:space="preserve">When collecting and using information, the provisions of privacy and copyright legislation, such as the Victorian </w:t>
      </w:r>
      <w:r w:rsidRPr="006E3636">
        <w:rPr>
          <w:i/>
          <w:iCs/>
        </w:rPr>
        <w:t>Privacy and Data Protection Act 2014</w:t>
      </w:r>
      <w:r w:rsidRPr="006E3636">
        <w:rPr>
          <w:rFonts w:ascii="HelveticaNeue LT 55 Roman" w:hAnsi="HelveticaNeue LT 55 Roman" w:cs="HelveticaNeue LT 55 Roman"/>
        </w:rPr>
        <w:t xml:space="preserve"> </w:t>
      </w:r>
      <w:r w:rsidRPr="006E3636">
        <w:t>and</w:t>
      </w:r>
      <w:r w:rsidRPr="006E3636">
        <w:rPr>
          <w:rFonts w:ascii="HelveticaNeue LT 55 Roman" w:hAnsi="HelveticaNeue LT 55 Roman" w:cs="HelveticaNeue LT 55 Roman"/>
        </w:rPr>
        <w:t xml:space="preserve"> </w:t>
      </w:r>
      <w:r w:rsidRPr="006E3636">
        <w:rPr>
          <w:i/>
          <w:iCs/>
        </w:rPr>
        <w:t>Health Records Act 2001</w:t>
      </w:r>
      <w:r w:rsidRPr="006E3636">
        <w:t xml:space="preserve">, and the federal </w:t>
      </w:r>
      <w:r w:rsidRPr="006E3636">
        <w:rPr>
          <w:i/>
          <w:iCs/>
        </w:rPr>
        <w:t>Privacy Act 1988</w:t>
      </w:r>
      <w:r w:rsidRPr="006E3636">
        <w:t xml:space="preserve"> and </w:t>
      </w:r>
      <w:r w:rsidRPr="00592605">
        <w:rPr>
          <w:i/>
        </w:rPr>
        <w:t>Copyright Act 1968</w:t>
      </w:r>
      <w:r w:rsidRPr="006E3636">
        <w:t>, must be met.</w:t>
      </w:r>
    </w:p>
    <w:p w14:paraId="57D31FA1" w14:textId="77777777" w:rsidR="00C01390" w:rsidRPr="0039688B" w:rsidRDefault="00C01390" w:rsidP="00C01390">
      <w:pPr>
        <w:pStyle w:val="VCAAHeading2"/>
      </w:pPr>
      <w:bookmarkStart w:id="27" w:name="_Toc86069283"/>
      <w:r w:rsidRPr="0039688B">
        <w:lastRenderedPageBreak/>
        <w:t>Child Safe Standards</w:t>
      </w:r>
      <w:bookmarkEnd w:id="27"/>
    </w:p>
    <w:p w14:paraId="59715933" w14:textId="14001DB3" w:rsidR="00C01390" w:rsidRPr="0039688B" w:rsidRDefault="00DE18B1" w:rsidP="00C01390">
      <w:pPr>
        <w:pStyle w:val="VCAAbody"/>
        <w:rPr>
          <w:lang w:val="en-AU"/>
        </w:rPr>
      </w:pPr>
      <w:r>
        <w:rPr>
          <w:lang w:val="en-AU"/>
        </w:rPr>
        <w:t xml:space="preserve">Schools and education and training providers are required to comply with the Child Safe Standards made under the Victorian </w:t>
      </w:r>
      <w:r>
        <w:rPr>
          <w:i/>
          <w:iCs/>
          <w:lang w:val="en-AU"/>
        </w:rPr>
        <w:t>Child Wellbeing and Safety Act 2005</w:t>
      </w:r>
      <w:r>
        <w:rPr>
          <w:lang w:val="en-AU"/>
        </w:rPr>
        <w:t xml:space="preserve">. Registered schools are required to comply with </w:t>
      </w:r>
      <w:r>
        <w:rPr>
          <w:i/>
          <w:iCs/>
          <w:lang w:val="en-AU"/>
        </w:rPr>
        <w:t>Ministerial Order No. 1359 Implementing the Child Safe Standards – Managing the Risk of Child Abuse in Schools and School Boarding Premises</w:t>
      </w:r>
      <w:r>
        <w:rPr>
          <w:lang w:val="en-AU"/>
        </w:rPr>
        <w:t>.</w:t>
      </w:r>
      <w:r w:rsidR="00C01390">
        <w:rPr>
          <w:lang w:val="en-AU"/>
        </w:rPr>
        <w:t xml:space="preserve"> </w:t>
      </w:r>
      <w:r w:rsidR="00C01390" w:rsidRPr="0039688B">
        <w:rPr>
          <w:lang w:val="en-AU"/>
        </w:rPr>
        <w:t xml:space="preserve">For further information, consult the websites of the </w:t>
      </w:r>
      <w:hyperlink r:id="rId32" w:history="1">
        <w:r w:rsidR="00C01390" w:rsidRPr="0039688B">
          <w:rPr>
            <w:rStyle w:val="Hyperlink"/>
            <w:lang w:val="en-AU"/>
          </w:rPr>
          <w:t>Victorian Registration and Qualifications Authority</w:t>
        </w:r>
      </w:hyperlink>
      <w:r w:rsidR="00C01390">
        <w:rPr>
          <w:lang w:val="en-AU"/>
        </w:rPr>
        <w:t xml:space="preserve">, </w:t>
      </w:r>
      <w:r w:rsidR="00C01390" w:rsidRPr="0039688B">
        <w:rPr>
          <w:lang w:val="en-AU"/>
        </w:rPr>
        <w:t xml:space="preserve">the </w:t>
      </w:r>
      <w:hyperlink r:id="rId33" w:history="1">
        <w:r w:rsidR="00C01390" w:rsidRPr="0039688B">
          <w:rPr>
            <w:rStyle w:val="Hyperlink"/>
            <w:lang w:val="en-AU"/>
          </w:rPr>
          <w:t>Commission for Children and Young People</w:t>
        </w:r>
      </w:hyperlink>
      <w:r w:rsidR="00C01390">
        <w:rPr>
          <w:lang w:val="en-AU"/>
        </w:rPr>
        <w:t xml:space="preserve"> a</w:t>
      </w:r>
      <w:r w:rsidR="00C01390" w:rsidRPr="0039688B">
        <w:rPr>
          <w:lang w:val="en-AU"/>
        </w:rPr>
        <w:t xml:space="preserve">nd the </w:t>
      </w:r>
      <w:hyperlink r:id="rId34" w:history="1">
        <w:r w:rsidR="00C01390" w:rsidRPr="0039688B">
          <w:rPr>
            <w:rStyle w:val="Hyperlink"/>
            <w:lang w:val="en-AU"/>
          </w:rPr>
          <w:t>Department of Education and Training</w:t>
        </w:r>
      </w:hyperlink>
      <w:r w:rsidR="00C01390">
        <w:rPr>
          <w:lang w:val="en-AU"/>
        </w:rPr>
        <w:t>.</w:t>
      </w:r>
    </w:p>
    <w:p w14:paraId="6C77E113" w14:textId="77777777" w:rsidR="00C01390" w:rsidRPr="00C01390" w:rsidRDefault="00C01390" w:rsidP="00EF04EB">
      <w:pPr>
        <w:pStyle w:val="VCAAbody"/>
        <w:rPr>
          <w:lang w:val="en-AU"/>
        </w:rPr>
      </w:pPr>
    </w:p>
    <w:p w14:paraId="4E029727" w14:textId="77777777" w:rsidR="00EF04EB" w:rsidRDefault="00EF04EB">
      <w:pPr>
        <w:rPr>
          <w:rFonts w:ascii="Arial" w:hAnsi="Arial" w:cs="Arial"/>
          <w:noProof/>
          <w:sz w:val="18"/>
          <w:szCs w:val="18"/>
        </w:rPr>
      </w:pPr>
      <w:r>
        <w:rPr>
          <w:rFonts w:ascii="Arial" w:hAnsi="Arial" w:cs="Arial"/>
          <w:noProof/>
          <w:sz w:val="18"/>
          <w:szCs w:val="18"/>
        </w:rPr>
        <w:br w:type="page"/>
      </w:r>
    </w:p>
    <w:p w14:paraId="546D99BE" w14:textId="77777777" w:rsidR="00EF04EB" w:rsidRPr="006E3636" w:rsidRDefault="00EF04EB" w:rsidP="007B5768">
      <w:pPr>
        <w:pStyle w:val="VCAAHeading1"/>
      </w:pPr>
      <w:bookmarkStart w:id="28" w:name="_Toc86069284"/>
      <w:r w:rsidRPr="006E3636">
        <w:lastRenderedPageBreak/>
        <w:t xml:space="preserve">Assessment and </w:t>
      </w:r>
      <w:r w:rsidRPr="007B5768">
        <w:t>reporting</w:t>
      </w:r>
      <w:bookmarkEnd w:id="28"/>
    </w:p>
    <w:p w14:paraId="0BB0016B" w14:textId="77777777" w:rsidR="00EF04EB" w:rsidRPr="007B5768" w:rsidRDefault="00EF04EB" w:rsidP="007B5768">
      <w:pPr>
        <w:pStyle w:val="VCAAHeading2"/>
      </w:pPr>
      <w:bookmarkStart w:id="29" w:name="_Toc86069285"/>
      <w:r w:rsidRPr="006E3636">
        <w:t xml:space="preserve">Satisfactory </w:t>
      </w:r>
      <w:r w:rsidRPr="00CD721D">
        <w:t>completion</w:t>
      </w:r>
      <w:bookmarkEnd w:id="29"/>
    </w:p>
    <w:p w14:paraId="7A330EDB" w14:textId="77777777" w:rsidR="00EF04EB" w:rsidRPr="006E3636" w:rsidRDefault="00EF04EB" w:rsidP="00EF04EB">
      <w:pPr>
        <w:pStyle w:val="VCAAbody"/>
        <w:spacing w:before="80" w:after="80" w:line="260" w:lineRule="exact"/>
      </w:pPr>
      <w:r w:rsidRPr="006E3636">
        <w:t>The award of satisfactory completion for a unit is based on the teacher’s decision that the student has demonstrated achievement of the set of outcomes specified for the unit. Demonstration of achievement of outcomes and satisfactory completion of a unit are determined by evidence gained through the assessment of a range of</w:t>
      </w:r>
      <w:r w:rsidR="00C6418F">
        <w:t xml:space="preserve"> learning activities and tasks.</w:t>
      </w:r>
    </w:p>
    <w:p w14:paraId="13CDCF1D" w14:textId="77777777" w:rsidR="00EF04EB" w:rsidRPr="006E3636" w:rsidRDefault="00EF04EB" w:rsidP="00EF04EB">
      <w:pPr>
        <w:pStyle w:val="VCAAbody"/>
        <w:spacing w:before="80" w:after="80" w:line="260" w:lineRule="exact"/>
      </w:pPr>
      <w:r w:rsidRPr="006E3636">
        <w:t>Teachers must develop courses that provide appropriate opportunities for students to demonstrate satisf</w:t>
      </w:r>
      <w:r w:rsidR="00C6418F">
        <w:t>actory achievement of outcomes.</w:t>
      </w:r>
    </w:p>
    <w:p w14:paraId="598F4035" w14:textId="77777777" w:rsidR="00EF04EB" w:rsidRPr="006E3636" w:rsidRDefault="00EF04EB" w:rsidP="00EF04EB">
      <w:pPr>
        <w:pStyle w:val="VCAAbody"/>
        <w:spacing w:before="80" w:after="80" w:line="260" w:lineRule="exact"/>
      </w:pPr>
      <w:r w:rsidRPr="006E3636">
        <w:t>The decision about satisfactory completion of a unit is distinct from the assessment of levels of achievement. Schools will report a student’s result for each unit to the VCAA as S (</w:t>
      </w:r>
      <w:r w:rsidR="008C66D4">
        <w:t>s</w:t>
      </w:r>
      <w:r w:rsidRPr="006E3636">
        <w:t>atisfactory) or N (</w:t>
      </w:r>
      <w:r w:rsidR="008C66D4">
        <w:t>n</w:t>
      </w:r>
      <w:r w:rsidRPr="006E3636">
        <w:t xml:space="preserve">ot </w:t>
      </w:r>
      <w:r w:rsidR="008C66D4">
        <w:t>s</w:t>
      </w:r>
      <w:r w:rsidRPr="006E3636">
        <w:t>atisfactory).</w:t>
      </w:r>
    </w:p>
    <w:p w14:paraId="679F25B1" w14:textId="77777777" w:rsidR="00EF04EB" w:rsidRPr="007B5768" w:rsidRDefault="00EF04EB" w:rsidP="007B5768">
      <w:pPr>
        <w:pStyle w:val="VCAAHeading2"/>
      </w:pPr>
      <w:bookmarkStart w:id="30" w:name="_Toc86069286"/>
      <w:r w:rsidRPr="006E3636">
        <w:t xml:space="preserve">Levels of </w:t>
      </w:r>
      <w:r w:rsidRPr="00CD721D">
        <w:t>achievement</w:t>
      </w:r>
      <w:bookmarkEnd w:id="30"/>
    </w:p>
    <w:p w14:paraId="5F75DB7A" w14:textId="77777777" w:rsidR="00EF04EB" w:rsidRPr="006E3636" w:rsidRDefault="00EF04EB" w:rsidP="00EF04EB">
      <w:pPr>
        <w:pStyle w:val="VCAAHeading3"/>
      </w:pPr>
      <w:bookmarkStart w:id="31" w:name="_Toc66183309"/>
      <w:bookmarkStart w:id="32" w:name="_Toc86069287"/>
      <w:r w:rsidRPr="006E3636">
        <w:t>Units 1 and 2</w:t>
      </w:r>
      <w:bookmarkEnd w:id="31"/>
      <w:bookmarkEnd w:id="32"/>
    </w:p>
    <w:p w14:paraId="4771D1E7" w14:textId="77777777" w:rsidR="00EF04EB" w:rsidRPr="006E3636" w:rsidRDefault="00EF04EB" w:rsidP="00EF04EB">
      <w:pPr>
        <w:pStyle w:val="VCAAbody"/>
        <w:spacing w:before="80" w:after="80" w:line="260" w:lineRule="exact"/>
      </w:pPr>
      <w:r w:rsidRPr="006E3636">
        <w:t xml:space="preserve">Procedures for the assessment of levels of achievement in Units 1 and 2 are a matter for school decision. Assessment of levels of achievement for these units will not be reported to the VCAA. Schools may choose to report levels of achievement using grades, descriptive </w:t>
      </w:r>
      <w:proofErr w:type="gramStart"/>
      <w:r w:rsidRPr="006E3636">
        <w:t>statements</w:t>
      </w:r>
      <w:proofErr w:type="gramEnd"/>
      <w:r w:rsidRPr="006E3636">
        <w:t xml:space="preserve"> or other indicators.</w:t>
      </w:r>
    </w:p>
    <w:p w14:paraId="748E6B0C" w14:textId="77777777" w:rsidR="00EF04EB" w:rsidRPr="00CD721D" w:rsidRDefault="00EF04EB" w:rsidP="00EF04EB">
      <w:pPr>
        <w:pStyle w:val="VCAAHeading3"/>
      </w:pPr>
      <w:bookmarkStart w:id="33" w:name="_Toc66183310"/>
      <w:bookmarkStart w:id="34" w:name="_Toc86069288"/>
      <w:r w:rsidRPr="006E3636">
        <w:t>Units 3 and 4</w:t>
      </w:r>
      <w:bookmarkEnd w:id="33"/>
      <w:bookmarkEnd w:id="34"/>
    </w:p>
    <w:p w14:paraId="16ADAD4A" w14:textId="77777777" w:rsidR="00EF04EB" w:rsidRPr="006E3636" w:rsidRDefault="00EF04EB" w:rsidP="008C66D4">
      <w:pPr>
        <w:pStyle w:val="VCAAbody"/>
        <w:spacing w:before="80" w:after="80" w:line="260" w:lineRule="exact"/>
        <w:ind w:right="283"/>
      </w:pPr>
      <w:r w:rsidRPr="006E3636">
        <w:rPr>
          <w:w w:val="99"/>
        </w:rPr>
        <w:t xml:space="preserve">The VCAA specifies the assessment procedures for students undertaking scored assessment in Units 3 and 4. </w:t>
      </w:r>
      <w:r w:rsidRPr="006E3636">
        <w:t>Designated assessment tasks are provided in the details for each unit in VCE study designs.</w:t>
      </w:r>
    </w:p>
    <w:p w14:paraId="1FDDA229" w14:textId="77777777" w:rsidR="00EF04EB" w:rsidRPr="006E3636" w:rsidRDefault="00EF04EB" w:rsidP="00EF04EB">
      <w:pPr>
        <w:pStyle w:val="VCAAbody"/>
        <w:spacing w:before="80" w:after="80" w:line="260" w:lineRule="exact"/>
      </w:pPr>
      <w:r w:rsidRPr="006E3636">
        <w:t>The student’s level of achievement in Units 3 and 4 will be determined by School-assessed Coursework (SAC)</w:t>
      </w:r>
      <w:r w:rsidR="00283CF8">
        <w:rPr>
          <w:color w:val="D80000"/>
        </w:rPr>
        <w:t xml:space="preserve"> </w:t>
      </w:r>
      <w:r w:rsidRPr="006E3636">
        <w:t>as specified in the VCE study de</w:t>
      </w:r>
      <w:r w:rsidR="00283CF8">
        <w:t>sign, and external assessment.</w:t>
      </w:r>
    </w:p>
    <w:p w14:paraId="14A2D42A" w14:textId="6F4E7B43" w:rsidR="00EF04EB" w:rsidRPr="006E3636" w:rsidRDefault="00EF04EB" w:rsidP="00EF04EB">
      <w:pPr>
        <w:pStyle w:val="VCAAbody"/>
        <w:spacing w:before="80" w:after="80" w:line="260" w:lineRule="exact"/>
      </w:pPr>
      <w:r w:rsidRPr="006E3636">
        <w:rPr>
          <w:lang w:val="en-GB"/>
        </w:rPr>
        <w:t xml:space="preserve">The VCAA will report the student’s level of achievement on each assessment component as a grade from </w:t>
      </w:r>
      <w:r w:rsidR="00C01390">
        <w:rPr>
          <w:lang w:val="en-GB"/>
        </w:rPr>
        <w:br/>
      </w:r>
      <w:r w:rsidRPr="006E3636">
        <w:rPr>
          <w:lang w:val="en-GB"/>
        </w:rPr>
        <w:t xml:space="preserve">A+ to E or UG (ungraded). To receive a </w:t>
      </w:r>
      <w:proofErr w:type="gramStart"/>
      <w:r w:rsidRPr="006E3636">
        <w:rPr>
          <w:lang w:val="en-GB"/>
        </w:rPr>
        <w:t>study</w:t>
      </w:r>
      <w:proofErr w:type="gramEnd"/>
      <w:r w:rsidRPr="006E3636">
        <w:rPr>
          <w:lang w:val="en-GB"/>
        </w:rPr>
        <w:t xml:space="preserve"> score the student must achieve two or more graded assessments</w:t>
      </w:r>
      <w:r w:rsidR="008C66D4">
        <w:rPr>
          <w:lang w:val="en-GB"/>
        </w:rPr>
        <w:t xml:space="preserve"> in the study</w:t>
      </w:r>
      <w:r w:rsidRPr="006E3636">
        <w:rPr>
          <w:lang w:val="en-GB"/>
        </w:rPr>
        <w:t xml:space="preserve"> and receive</w:t>
      </w:r>
      <w:r w:rsidR="008C66D4">
        <w:rPr>
          <w:lang w:val="en-GB"/>
        </w:rPr>
        <w:t xml:space="preserve"> an</w:t>
      </w:r>
      <w:r w:rsidRPr="006E3636">
        <w:rPr>
          <w:lang w:val="en-GB"/>
        </w:rPr>
        <w:t xml:space="preserve"> S for both Units 3 and 4. The study score is reported on a scale </w:t>
      </w:r>
      <w:r w:rsidR="008C66D4">
        <w:rPr>
          <w:lang w:val="en-GB"/>
        </w:rPr>
        <w:br/>
      </w:r>
      <w:r w:rsidRPr="006E3636">
        <w:rPr>
          <w:lang w:val="en-GB"/>
        </w:rPr>
        <w:t xml:space="preserve">of 0–50; it is a measure of how well the student performed in relation to all others who </w:t>
      </w:r>
      <w:r w:rsidR="00512BC9">
        <w:rPr>
          <w:lang w:val="en-GB"/>
        </w:rPr>
        <w:t>completed</w:t>
      </w:r>
      <w:r w:rsidRPr="006E3636">
        <w:rPr>
          <w:lang w:val="en-GB"/>
        </w:rPr>
        <w:t xml:space="preserve"> the study. Teachers should refer to the current</w:t>
      </w:r>
      <w:r w:rsidRPr="006E3636">
        <w:t xml:space="preserve"> </w:t>
      </w:r>
      <w:hyperlink r:id="rId35" w:history="1">
        <w:r w:rsidRPr="00BD64F8">
          <w:rPr>
            <w:rStyle w:val="Hyperlink"/>
            <w:i/>
            <w:u w:color="0000FF"/>
            <w:lang w:val="en-GB"/>
          </w:rPr>
          <w:t>VCE Administrative Handbook</w:t>
        </w:r>
      </w:hyperlink>
      <w:r w:rsidRPr="006E3636">
        <w:t xml:space="preserve"> for details on graded assessment and calculation of the study score. Percentage contributions to the study score in VCE </w:t>
      </w:r>
      <w:r w:rsidR="00283CF8">
        <w:rPr>
          <w:color w:val="auto"/>
        </w:rPr>
        <w:t>English and English as an Additional Language (EAL)</w:t>
      </w:r>
      <w:r w:rsidRPr="00283CF8">
        <w:rPr>
          <w:color w:val="auto"/>
        </w:rPr>
        <w:t xml:space="preserve"> </w:t>
      </w:r>
      <w:r w:rsidRPr="006E3636">
        <w:t>are as follows:</w:t>
      </w:r>
    </w:p>
    <w:p w14:paraId="45B21DDC" w14:textId="77777777" w:rsidR="00EF04EB" w:rsidRPr="006E3636" w:rsidRDefault="00EF04EB" w:rsidP="008C66D4">
      <w:pPr>
        <w:pStyle w:val="VCAAbullet"/>
      </w:pPr>
      <w:r w:rsidRPr="006E3636">
        <w:t xml:space="preserve">Unit 3 School-assessed Coursework: </w:t>
      </w:r>
      <w:r w:rsidRPr="00194EFA">
        <w:t>25</w:t>
      </w:r>
      <w:r w:rsidRPr="006E3636">
        <w:t xml:space="preserve"> per cent</w:t>
      </w:r>
    </w:p>
    <w:p w14:paraId="5D304927" w14:textId="77777777" w:rsidR="00EF04EB" w:rsidRPr="006E3636" w:rsidRDefault="00EF04EB" w:rsidP="008C66D4">
      <w:pPr>
        <w:pStyle w:val="VCAAbullet"/>
      </w:pPr>
      <w:r w:rsidRPr="006E3636">
        <w:t xml:space="preserve">Unit 4 School-assessed Coursework: </w:t>
      </w:r>
      <w:r w:rsidRPr="00194EFA">
        <w:t>25</w:t>
      </w:r>
      <w:r w:rsidRPr="006E3636">
        <w:t xml:space="preserve"> per cent</w:t>
      </w:r>
    </w:p>
    <w:p w14:paraId="20733AE8" w14:textId="77777777" w:rsidR="00EF04EB" w:rsidRPr="006E3636" w:rsidRDefault="008C66D4" w:rsidP="008C66D4">
      <w:pPr>
        <w:pStyle w:val="VCAAbullet"/>
      </w:pPr>
      <w:r>
        <w:t>e</w:t>
      </w:r>
      <w:r w:rsidR="00EF04EB" w:rsidRPr="006E3636">
        <w:t xml:space="preserve">nd-of-year examination: </w:t>
      </w:r>
      <w:r w:rsidR="00EF04EB" w:rsidRPr="00194EFA">
        <w:t xml:space="preserve">50 </w:t>
      </w:r>
      <w:r w:rsidR="00EF04EB" w:rsidRPr="006E3636">
        <w:t>per cent.</w:t>
      </w:r>
    </w:p>
    <w:p w14:paraId="7FA792AB" w14:textId="77777777" w:rsidR="00EF04EB" w:rsidRPr="006E3636" w:rsidRDefault="00EF04EB" w:rsidP="00EF04EB">
      <w:pPr>
        <w:pStyle w:val="VCAAbody"/>
        <w:spacing w:before="80" w:after="80" w:line="260" w:lineRule="exact"/>
      </w:pPr>
      <w:r w:rsidRPr="006E3636">
        <w:t>Details of the assessment program are described in the sections on Units 3 and 4 in this study design.</w:t>
      </w:r>
    </w:p>
    <w:p w14:paraId="5AB2B9C2" w14:textId="77777777" w:rsidR="00EF04EB" w:rsidRPr="006E3636" w:rsidRDefault="00EF04EB" w:rsidP="00EF04EB">
      <w:pPr>
        <w:pStyle w:val="VCAAHeading2"/>
      </w:pPr>
      <w:bookmarkStart w:id="35" w:name="_Toc86069289"/>
      <w:r w:rsidRPr="00CD721D">
        <w:t>Authentication</w:t>
      </w:r>
      <w:bookmarkEnd w:id="35"/>
    </w:p>
    <w:p w14:paraId="158D2943" w14:textId="30950B40" w:rsidR="00EF04EB" w:rsidRPr="006E3636" w:rsidRDefault="00EF04EB" w:rsidP="00C01390">
      <w:pPr>
        <w:pStyle w:val="VCAAbody"/>
        <w:spacing w:before="80" w:after="80" w:line="260" w:lineRule="exact"/>
        <w:ind w:right="283"/>
      </w:pPr>
      <w:r w:rsidRPr="006E3636">
        <w:t xml:space="preserve">Work related to the outcomes of each unit will be accepted only if the teacher can attest that, to the best of their knowledge, all unacknowledged work is the student’s own. Teachers need to refer to the current </w:t>
      </w:r>
      <w:hyperlink r:id="rId36" w:history="1">
        <w:r w:rsidRPr="00BD64F8">
          <w:rPr>
            <w:rStyle w:val="Hyperlink"/>
            <w:i/>
            <w:u w:color="0000FF"/>
            <w:lang w:val="en-GB"/>
          </w:rPr>
          <w:t>VCE Administrative Handbook</w:t>
        </w:r>
      </w:hyperlink>
      <w:r w:rsidRPr="006E3636">
        <w:t xml:space="preserve"> for authentication </w:t>
      </w:r>
      <w:r w:rsidR="008C66D4">
        <w:t>rules and strategies</w:t>
      </w:r>
      <w:r w:rsidRPr="006E3636">
        <w:t>.</w:t>
      </w:r>
    </w:p>
    <w:p w14:paraId="6374A463" w14:textId="77777777" w:rsidR="00EF04EB" w:rsidRDefault="00EF04EB">
      <w:pPr>
        <w:rPr>
          <w:rFonts w:ascii="Arial" w:hAnsi="Arial" w:cs="Arial"/>
          <w:noProof/>
          <w:sz w:val="18"/>
          <w:szCs w:val="18"/>
        </w:rPr>
      </w:pPr>
      <w:r>
        <w:rPr>
          <w:rFonts w:ascii="Arial" w:hAnsi="Arial" w:cs="Arial"/>
          <w:noProof/>
          <w:sz w:val="18"/>
          <w:szCs w:val="18"/>
        </w:rPr>
        <w:br w:type="page"/>
      </w:r>
    </w:p>
    <w:p w14:paraId="0CD35AE3" w14:textId="77777777" w:rsidR="002D0C81" w:rsidRPr="00FA095C" w:rsidRDefault="002D0C81" w:rsidP="002D0C81">
      <w:pPr>
        <w:pStyle w:val="VCAAHeading1"/>
        <w:spacing w:before="120" w:after="240"/>
        <w:rPr>
          <w:color w:val="0072AA" w:themeColor="accent1" w:themeShade="BF"/>
        </w:rPr>
      </w:pPr>
      <w:bookmarkStart w:id="36" w:name="Terms"/>
      <w:bookmarkStart w:id="37" w:name="_Toc519498525"/>
      <w:bookmarkStart w:id="38" w:name="_Toc520709837"/>
      <w:bookmarkStart w:id="39" w:name="_Toc535224501"/>
      <w:bookmarkStart w:id="40" w:name="_Toc86069290"/>
      <w:r w:rsidRPr="00661B9B">
        <w:lastRenderedPageBreak/>
        <w:t xml:space="preserve">Terms </w:t>
      </w:r>
      <w:bookmarkEnd w:id="36"/>
      <w:r w:rsidRPr="00661B9B">
        <w:t xml:space="preserve">used in this </w:t>
      </w:r>
      <w:proofErr w:type="gramStart"/>
      <w:r w:rsidRPr="00661B9B">
        <w:t>study</w:t>
      </w:r>
      <w:bookmarkEnd w:id="37"/>
      <w:bookmarkEnd w:id="38"/>
      <w:bookmarkEnd w:id="39"/>
      <w:bookmarkEnd w:id="40"/>
      <w:proofErr w:type="gramEnd"/>
    </w:p>
    <w:p w14:paraId="23525FAD" w14:textId="77777777" w:rsidR="002D0C81" w:rsidRDefault="002D0C81" w:rsidP="002D0C81">
      <w:pPr>
        <w:pStyle w:val="VCAAbody"/>
        <w:spacing w:after="240"/>
        <w:rPr>
          <w:color w:val="auto"/>
        </w:rPr>
      </w:pPr>
      <w:r w:rsidRPr="005F0671">
        <w:rPr>
          <w:color w:val="auto"/>
        </w:rPr>
        <w:t>For the purposes of this study design and associated assessment</w:t>
      </w:r>
      <w:r>
        <w:rPr>
          <w:color w:val="auto"/>
        </w:rPr>
        <w:t>,</w:t>
      </w:r>
      <w:r w:rsidRPr="005F0671">
        <w:rPr>
          <w:color w:val="auto"/>
        </w:rPr>
        <w:t xml:space="preserve"> the following definitions will apply.</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121"/>
      </w:tblGrid>
      <w:tr w:rsidR="00C01390" w:rsidRPr="00C01390" w14:paraId="4359A987" w14:textId="77777777" w:rsidTr="002520E1">
        <w:trPr>
          <w:tblHeader/>
        </w:trPr>
        <w:tc>
          <w:tcPr>
            <w:tcW w:w="2235" w:type="dxa"/>
            <w:tcBorders>
              <w:top w:val="single" w:sz="2" w:space="0" w:color="auto"/>
              <w:bottom w:val="single" w:sz="2" w:space="0" w:color="auto"/>
            </w:tcBorders>
            <w:shd w:val="clear" w:color="auto" w:fill="0072AA" w:themeFill="accent1" w:themeFillShade="BF"/>
          </w:tcPr>
          <w:p w14:paraId="2A2D45F1" w14:textId="77777777" w:rsidR="002D0C81" w:rsidRPr="00C01390" w:rsidRDefault="002D0C81" w:rsidP="0074346A">
            <w:pPr>
              <w:pStyle w:val="VCAAbody"/>
              <w:rPr>
                <w:rFonts w:ascii="Arial Narrow" w:hAnsi="Arial Narrow"/>
                <w:color w:val="FFFFFF" w:themeColor="background1"/>
              </w:rPr>
            </w:pPr>
            <w:r w:rsidRPr="00C01390">
              <w:rPr>
                <w:rFonts w:ascii="Arial Narrow" w:hAnsi="Arial Narrow"/>
                <w:b/>
                <w:bCs/>
                <w:color w:val="FFFFFF" w:themeColor="background1"/>
              </w:rPr>
              <w:t>Term</w:t>
            </w:r>
          </w:p>
        </w:tc>
        <w:tc>
          <w:tcPr>
            <w:tcW w:w="7121" w:type="dxa"/>
            <w:tcBorders>
              <w:top w:val="single" w:sz="2" w:space="0" w:color="auto"/>
              <w:bottom w:val="single" w:sz="2" w:space="0" w:color="auto"/>
            </w:tcBorders>
            <w:shd w:val="clear" w:color="auto" w:fill="0072AA" w:themeFill="accent1" w:themeFillShade="BF"/>
          </w:tcPr>
          <w:p w14:paraId="25E0FD14" w14:textId="77777777" w:rsidR="002D0C81" w:rsidRPr="00C01390" w:rsidRDefault="002D0C81" w:rsidP="0074346A">
            <w:pPr>
              <w:pStyle w:val="VCAAbody"/>
              <w:rPr>
                <w:rFonts w:ascii="Arial Narrow" w:hAnsi="Arial Narrow"/>
                <w:color w:val="FFFFFF" w:themeColor="background1"/>
              </w:rPr>
            </w:pPr>
            <w:r w:rsidRPr="00C01390">
              <w:rPr>
                <w:rFonts w:ascii="Arial Narrow" w:hAnsi="Arial Narrow"/>
                <w:b/>
                <w:bCs/>
                <w:color w:val="FFFFFF" w:themeColor="background1"/>
              </w:rPr>
              <w:t>Definition</w:t>
            </w:r>
          </w:p>
        </w:tc>
      </w:tr>
      <w:tr w:rsidR="002D0C81" w:rsidRPr="009E06D4" w14:paraId="4D0D5B9F" w14:textId="77777777" w:rsidTr="002520E1">
        <w:tc>
          <w:tcPr>
            <w:tcW w:w="2235" w:type="dxa"/>
            <w:tcBorders>
              <w:top w:val="single" w:sz="2" w:space="0" w:color="auto"/>
            </w:tcBorders>
          </w:tcPr>
          <w:p w14:paraId="61C981E6" w14:textId="77777777" w:rsidR="002D0C81" w:rsidRPr="009E06D4" w:rsidRDefault="002D0C81" w:rsidP="0074346A">
            <w:pPr>
              <w:pStyle w:val="VCAAbody"/>
              <w:rPr>
                <w:rFonts w:ascii="Arial Narrow" w:hAnsi="Arial Narrow"/>
                <w:color w:val="auto"/>
              </w:rPr>
            </w:pPr>
            <w:r>
              <w:rPr>
                <w:rFonts w:ascii="Arial Narrow" w:hAnsi="Arial Narrow"/>
              </w:rPr>
              <w:t>Active listening</w:t>
            </w:r>
          </w:p>
        </w:tc>
        <w:tc>
          <w:tcPr>
            <w:tcW w:w="7121" w:type="dxa"/>
            <w:tcBorders>
              <w:top w:val="single" w:sz="2" w:space="0" w:color="auto"/>
            </w:tcBorders>
          </w:tcPr>
          <w:p w14:paraId="0A8936F0" w14:textId="77777777" w:rsidR="002D0C81" w:rsidRPr="002D0C81" w:rsidRDefault="002D0C81" w:rsidP="0074346A">
            <w:pPr>
              <w:pStyle w:val="VCAAbody"/>
              <w:rPr>
                <w:rFonts w:ascii="Arial Narrow" w:hAnsi="Arial Narrow"/>
                <w:color w:val="auto"/>
                <w:szCs w:val="20"/>
              </w:rPr>
            </w:pPr>
            <w:r w:rsidRPr="002D0C81">
              <w:rPr>
                <w:rFonts w:ascii="Arial Narrow" w:hAnsi="Arial Narrow" w:cstheme="minorHAnsi"/>
                <w:szCs w:val="20"/>
              </w:rPr>
              <w:t>Listening where students monitor and evaluate the text, with a focus on key elements for a deepened understanding.</w:t>
            </w:r>
          </w:p>
        </w:tc>
      </w:tr>
      <w:tr w:rsidR="002D0C81" w:rsidRPr="009E06D4" w14:paraId="56BDBA38" w14:textId="77777777" w:rsidTr="002520E1">
        <w:tc>
          <w:tcPr>
            <w:tcW w:w="2235" w:type="dxa"/>
          </w:tcPr>
          <w:p w14:paraId="1480B2B7" w14:textId="77777777" w:rsidR="002D0C81" w:rsidRPr="002D0C81" w:rsidRDefault="002D0C81" w:rsidP="0074346A">
            <w:pPr>
              <w:pStyle w:val="VCAAbody"/>
              <w:spacing w:before="0"/>
              <w:rPr>
                <w:rFonts w:ascii="Arial Narrow" w:hAnsi="Arial Narrow"/>
                <w:color w:val="auto"/>
                <w:szCs w:val="20"/>
              </w:rPr>
            </w:pPr>
            <w:r w:rsidRPr="002D0C81">
              <w:rPr>
                <w:rFonts w:ascii="Arial Narrow" w:hAnsi="Arial Narrow" w:cstheme="minorHAnsi"/>
                <w:szCs w:val="20"/>
              </w:rPr>
              <w:t>Aesthetic appeal</w:t>
            </w:r>
          </w:p>
        </w:tc>
        <w:tc>
          <w:tcPr>
            <w:tcW w:w="7121" w:type="dxa"/>
          </w:tcPr>
          <w:p w14:paraId="2854C2B1" w14:textId="77777777" w:rsidR="002D0C81" w:rsidRPr="009E06D4" w:rsidRDefault="002D0C81" w:rsidP="0074346A">
            <w:pPr>
              <w:pStyle w:val="VCAAbody"/>
              <w:spacing w:before="0"/>
              <w:rPr>
                <w:rFonts w:ascii="Arial Narrow" w:hAnsi="Arial Narrow"/>
                <w:color w:val="auto"/>
              </w:rPr>
            </w:pPr>
            <w:r w:rsidRPr="00EA5D6F">
              <w:rPr>
                <w:rFonts w:ascii="Arial Narrow" w:hAnsi="Arial Narrow" w:cstheme="minorHAnsi"/>
                <w:szCs w:val="20"/>
              </w:rPr>
              <w:t>The appreciation of the artistic and pleasing qualities of a text.</w:t>
            </w:r>
          </w:p>
        </w:tc>
      </w:tr>
      <w:tr w:rsidR="002D0C81" w:rsidRPr="009E06D4" w14:paraId="45C98106" w14:textId="77777777" w:rsidTr="002520E1">
        <w:tc>
          <w:tcPr>
            <w:tcW w:w="2235" w:type="dxa"/>
          </w:tcPr>
          <w:p w14:paraId="7BBE841B" w14:textId="77777777" w:rsidR="002D0C81" w:rsidRPr="009E06D4" w:rsidRDefault="002D0C81" w:rsidP="0074346A">
            <w:pPr>
              <w:pStyle w:val="VCAAbody"/>
              <w:spacing w:before="0"/>
              <w:rPr>
                <w:rFonts w:ascii="Arial Narrow" w:hAnsi="Arial Narrow"/>
                <w:color w:val="auto"/>
              </w:rPr>
            </w:pPr>
            <w:r>
              <w:rPr>
                <w:rFonts w:ascii="Arial Narrow" w:hAnsi="Arial Narrow" w:cstheme="minorHAnsi"/>
                <w:szCs w:val="20"/>
              </w:rPr>
              <w:t>A</w:t>
            </w:r>
            <w:r w:rsidRPr="00EA5D6F">
              <w:rPr>
                <w:rFonts w:ascii="Arial Narrow" w:hAnsi="Arial Narrow" w:cstheme="minorHAnsi"/>
                <w:szCs w:val="20"/>
              </w:rPr>
              <w:t>udience</w:t>
            </w:r>
          </w:p>
        </w:tc>
        <w:tc>
          <w:tcPr>
            <w:tcW w:w="7121" w:type="dxa"/>
          </w:tcPr>
          <w:p w14:paraId="56DF0B83" w14:textId="7FCAA65D" w:rsidR="002D0C81" w:rsidRPr="009E06D4" w:rsidRDefault="002D0C81" w:rsidP="0074346A">
            <w:pPr>
              <w:pStyle w:val="VCAAbody"/>
              <w:spacing w:before="0"/>
              <w:rPr>
                <w:rFonts w:ascii="Arial Narrow" w:hAnsi="Arial Narrow"/>
                <w:color w:val="auto"/>
              </w:rPr>
            </w:pPr>
            <w:r w:rsidRPr="00EA5D6F">
              <w:rPr>
                <w:rFonts w:ascii="Arial Narrow" w:hAnsi="Arial Narrow" w:cstheme="minorHAnsi"/>
                <w:color w:val="000000"/>
                <w:szCs w:val="20"/>
                <w:shd w:val="clear" w:color="auto" w:fill="FFFFFF"/>
              </w:rPr>
              <w:t xml:space="preserve">The group of readers, </w:t>
            </w:r>
            <w:proofErr w:type="gramStart"/>
            <w:r w:rsidRPr="00EA5D6F">
              <w:rPr>
                <w:rFonts w:ascii="Arial Narrow" w:hAnsi="Arial Narrow" w:cstheme="minorHAnsi"/>
                <w:color w:val="000000"/>
                <w:szCs w:val="20"/>
                <w:shd w:val="clear" w:color="auto" w:fill="FFFFFF"/>
              </w:rPr>
              <w:t>listeners</w:t>
            </w:r>
            <w:proofErr w:type="gramEnd"/>
            <w:r w:rsidRPr="00EA5D6F">
              <w:rPr>
                <w:rFonts w:ascii="Arial Narrow" w:hAnsi="Arial Narrow" w:cstheme="minorHAnsi"/>
                <w:color w:val="000000"/>
                <w:szCs w:val="20"/>
                <w:shd w:val="clear" w:color="auto" w:fill="FFFFFF"/>
              </w:rPr>
              <w:t xml:space="preserve"> or viewers that the author, including a writer, film director, content developer or speaker</w:t>
            </w:r>
            <w:r w:rsidR="00B17B23">
              <w:rPr>
                <w:rFonts w:ascii="Arial Narrow" w:hAnsi="Arial Narrow" w:cstheme="minorHAnsi"/>
                <w:color w:val="000000"/>
                <w:szCs w:val="20"/>
                <w:shd w:val="clear" w:color="auto" w:fill="FFFFFF"/>
              </w:rPr>
              <w:t>,</w:t>
            </w:r>
            <w:r w:rsidRPr="00EA5D6F">
              <w:rPr>
                <w:rFonts w:ascii="Arial Narrow" w:hAnsi="Arial Narrow" w:cstheme="minorHAnsi"/>
                <w:color w:val="000000"/>
                <w:szCs w:val="20"/>
                <w:shd w:val="clear" w:color="auto" w:fill="FFFFFF"/>
              </w:rPr>
              <w:t xml:space="preserve"> is addressing. The audience can be very specific and is situated in the context of the delivery of the text. Audience, real and implied, includes an individual, students in the classroom, and the wider community.</w:t>
            </w:r>
          </w:p>
        </w:tc>
      </w:tr>
      <w:tr w:rsidR="002D0C81" w:rsidRPr="009E06D4" w14:paraId="4DA82197" w14:textId="77777777" w:rsidTr="002520E1">
        <w:tc>
          <w:tcPr>
            <w:tcW w:w="2235" w:type="dxa"/>
          </w:tcPr>
          <w:p w14:paraId="5E679440" w14:textId="77777777" w:rsidR="002D0C81" w:rsidRPr="009E06D4" w:rsidRDefault="002D0C81" w:rsidP="0074346A">
            <w:pPr>
              <w:pStyle w:val="VCAAbody"/>
              <w:spacing w:before="0"/>
              <w:rPr>
                <w:rFonts w:ascii="Arial Narrow" w:hAnsi="Arial Narrow"/>
                <w:color w:val="auto"/>
              </w:rPr>
            </w:pPr>
            <w:r>
              <w:rPr>
                <w:rFonts w:ascii="Arial Narrow" w:hAnsi="Arial Narrow" w:cstheme="minorHAnsi"/>
                <w:szCs w:val="20"/>
              </w:rPr>
              <w:t>A</w:t>
            </w:r>
            <w:r w:rsidRPr="00EA5D6F">
              <w:rPr>
                <w:rFonts w:ascii="Arial Narrow" w:hAnsi="Arial Narrow" w:cstheme="minorHAnsi"/>
                <w:szCs w:val="20"/>
              </w:rPr>
              <w:t>udio</w:t>
            </w:r>
            <w:r>
              <w:rPr>
                <w:rFonts w:ascii="Arial Narrow" w:hAnsi="Arial Narrow" w:cstheme="minorHAnsi"/>
                <w:szCs w:val="20"/>
              </w:rPr>
              <w:t xml:space="preserve"> text</w:t>
            </w:r>
          </w:p>
        </w:tc>
        <w:tc>
          <w:tcPr>
            <w:tcW w:w="7121" w:type="dxa"/>
          </w:tcPr>
          <w:p w14:paraId="46AF499F" w14:textId="77777777" w:rsidR="002D0C81" w:rsidRPr="009E06D4" w:rsidRDefault="002D0C81" w:rsidP="0074346A">
            <w:pPr>
              <w:pStyle w:val="VCAAbody"/>
              <w:spacing w:before="0"/>
              <w:rPr>
                <w:rFonts w:ascii="Arial Narrow" w:hAnsi="Arial Narrow"/>
                <w:color w:val="auto"/>
              </w:rPr>
            </w:pPr>
            <w:r w:rsidRPr="00EA5D6F">
              <w:rPr>
                <w:rFonts w:ascii="Arial Narrow" w:hAnsi="Arial Narrow" w:cstheme="minorHAnsi"/>
                <w:color w:val="000000"/>
                <w:szCs w:val="20"/>
                <w:shd w:val="clear" w:color="auto" w:fill="FFFFFF"/>
              </w:rPr>
              <w:t xml:space="preserve">A </w:t>
            </w:r>
            <w:r w:rsidR="0074346A">
              <w:rPr>
                <w:rFonts w:ascii="Arial Narrow" w:hAnsi="Arial Narrow" w:cstheme="minorHAnsi"/>
                <w:color w:val="000000"/>
                <w:szCs w:val="20"/>
                <w:shd w:val="clear" w:color="auto" w:fill="FFFFFF"/>
              </w:rPr>
              <w:t xml:space="preserve">spoken recording of a piece of writing; </w:t>
            </w:r>
            <w:r w:rsidR="009F2A46">
              <w:rPr>
                <w:rFonts w:ascii="Arial Narrow" w:hAnsi="Arial Narrow" w:cstheme="minorHAnsi"/>
                <w:color w:val="000000"/>
                <w:szCs w:val="20"/>
                <w:shd w:val="clear" w:color="auto" w:fill="FFFFFF"/>
              </w:rPr>
              <w:t>the part of a script or text that is to be spoken.</w:t>
            </w:r>
          </w:p>
        </w:tc>
      </w:tr>
      <w:tr w:rsidR="00C01390" w:rsidRPr="009E06D4" w14:paraId="42416A95" w14:textId="77777777" w:rsidTr="002520E1">
        <w:tc>
          <w:tcPr>
            <w:tcW w:w="2235" w:type="dxa"/>
          </w:tcPr>
          <w:p w14:paraId="461D8CF9" w14:textId="77777777" w:rsidR="00C01390" w:rsidRDefault="00C01390" w:rsidP="0074346A">
            <w:pPr>
              <w:pStyle w:val="VCAAbody"/>
              <w:spacing w:before="0"/>
              <w:rPr>
                <w:rFonts w:ascii="Arial Narrow" w:hAnsi="Arial Narrow" w:cstheme="minorHAnsi"/>
                <w:szCs w:val="20"/>
              </w:rPr>
            </w:pPr>
            <w:r>
              <w:rPr>
                <w:rFonts w:ascii="Arial Narrow" w:hAnsi="Arial Narrow" w:cstheme="minorHAnsi"/>
                <w:szCs w:val="20"/>
              </w:rPr>
              <w:t>A</w:t>
            </w:r>
            <w:r w:rsidRPr="00EA5D6F">
              <w:rPr>
                <w:rFonts w:ascii="Arial Narrow" w:hAnsi="Arial Narrow" w:cstheme="minorHAnsi"/>
                <w:szCs w:val="20"/>
              </w:rPr>
              <w:t>udio visual</w:t>
            </w:r>
            <w:r>
              <w:rPr>
                <w:rFonts w:ascii="Arial Narrow" w:hAnsi="Arial Narrow" w:cstheme="minorHAnsi"/>
                <w:szCs w:val="20"/>
              </w:rPr>
              <w:t xml:space="preserve"> text</w:t>
            </w:r>
          </w:p>
        </w:tc>
        <w:tc>
          <w:tcPr>
            <w:tcW w:w="7121" w:type="dxa"/>
          </w:tcPr>
          <w:p w14:paraId="76B6149B" w14:textId="77777777" w:rsidR="00C01390" w:rsidRPr="00C01390" w:rsidRDefault="00C01390" w:rsidP="0074346A">
            <w:pPr>
              <w:pStyle w:val="VCAAbody"/>
              <w:spacing w:before="0"/>
              <w:rPr>
                <w:rFonts w:ascii="Arial Narrow" w:hAnsi="Arial Narrow" w:cstheme="minorHAnsi"/>
                <w:color w:val="222222"/>
                <w:szCs w:val="20"/>
              </w:rPr>
            </w:pPr>
            <w:r w:rsidRPr="00EA5D6F">
              <w:rPr>
                <w:rFonts w:ascii="Arial Narrow" w:hAnsi="Arial Narrow" w:cstheme="minorHAnsi"/>
                <w:color w:val="222222"/>
                <w:szCs w:val="20"/>
              </w:rPr>
              <w:t xml:space="preserve">A text that </w:t>
            </w:r>
            <w:r>
              <w:rPr>
                <w:rFonts w:ascii="Arial Narrow" w:hAnsi="Arial Narrow" w:cstheme="minorHAnsi"/>
                <w:color w:val="222222"/>
                <w:szCs w:val="20"/>
              </w:rPr>
              <w:t xml:space="preserve">uses both sight and sound – typically in the form of images (still and/or moving) </w:t>
            </w:r>
            <w:r w:rsidR="002520E1">
              <w:rPr>
                <w:rFonts w:ascii="Arial Narrow" w:hAnsi="Arial Narrow" w:cstheme="minorHAnsi"/>
                <w:color w:val="222222"/>
                <w:szCs w:val="20"/>
              </w:rPr>
              <w:br/>
            </w:r>
            <w:r>
              <w:rPr>
                <w:rFonts w:ascii="Arial Narrow" w:hAnsi="Arial Narrow" w:cstheme="minorHAnsi"/>
                <w:color w:val="222222"/>
                <w:szCs w:val="20"/>
              </w:rPr>
              <w:t>and recorded speech and/or music/soundscape.</w:t>
            </w:r>
          </w:p>
        </w:tc>
      </w:tr>
      <w:tr w:rsidR="00C01390" w:rsidRPr="009E06D4" w14:paraId="373F201D" w14:textId="77777777" w:rsidTr="002520E1">
        <w:tc>
          <w:tcPr>
            <w:tcW w:w="2235" w:type="dxa"/>
          </w:tcPr>
          <w:p w14:paraId="62A29BBC" w14:textId="77777777" w:rsidR="00C01390" w:rsidRDefault="00C01390" w:rsidP="0074346A">
            <w:pPr>
              <w:pStyle w:val="VCAAbody"/>
              <w:spacing w:before="0"/>
              <w:rPr>
                <w:rFonts w:ascii="Arial Narrow" w:hAnsi="Arial Narrow" w:cstheme="minorHAnsi"/>
                <w:szCs w:val="20"/>
              </w:rPr>
            </w:pPr>
            <w:r>
              <w:rPr>
                <w:rFonts w:ascii="Arial Narrow" w:hAnsi="Arial Narrow" w:cstheme="minorHAnsi"/>
                <w:szCs w:val="20"/>
              </w:rPr>
              <w:t>A</w:t>
            </w:r>
            <w:r w:rsidRPr="00EA5D6F">
              <w:rPr>
                <w:rFonts w:ascii="Arial Narrow" w:hAnsi="Arial Narrow" w:cstheme="minorHAnsi"/>
                <w:szCs w:val="20"/>
              </w:rPr>
              <w:t>uthor</w:t>
            </w:r>
          </w:p>
        </w:tc>
        <w:tc>
          <w:tcPr>
            <w:tcW w:w="7121" w:type="dxa"/>
          </w:tcPr>
          <w:p w14:paraId="133D71B0" w14:textId="77777777" w:rsidR="00C01390" w:rsidRPr="00C01390" w:rsidRDefault="00C01390" w:rsidP="0074346A">
            <w:pPr>
              <w:pStyle w:val="VCAAbody"/>
              <w:spacing w:before="0"/>
              <w:rPr>
                <w:rFonts w:ascii="Arial Narrow" w:hAnsi="Arial Narrow" w:cstheme="minorHAnsi"/>
                <w:szCs w:val="20"/>
              </w:rPr>
            </w:pPr>
            <w:r w:rsidRPr="00EA5D6F">
              <w:rPr>
                <w:rFonts w:ascii="Arial Narrow" w:hAnsi="Arial Narrow" w:cstheme="minorHAnsi"/>
                <w:szCs w:val="20"/>
              </w:rPr>
              <w:t>The composer or creator of a work or text that includes a writer, film director, content developer or speaker.</w:t>
            </w:r>
          </w:p>
        </w:tc>
      </w:tr>
      <w:tr w:rsidR="00C01390" w:rsidRPr="009E06D4" w14:paraId="5DE86CDC" w14:textId="77777777" w:rsidTr="002520E1">
        <w:tc>
          <w:tcPr>
            <w:tcW w:w="2235" w:type="dxa"/>
          </w:tcPr>
          <w:p w14:paraId="0BBFD4B3" w14:textId="77777777" w:rsidR="00C01390" w:rsidRDefault="00C01390" w:rsidP="0074346A">
            <w:pPr>
              <w:pStyle w:val="VCAAbody"/>
              <w:spacing w:before="0"/>
              <w:rPr>
                <w:rFonts w:ascii="Arial Narrow" w:hAnsi="Arial Narrow" w:cstheme="minorHAnsi"/>
                <w:szCs w:val="20"/>
              </w:rPr>
            </w:pPr>
            <w:r>
              <w:rPr>
                <w:rFonts w:ascii="Arial Narrow" w:hAnsi="Arial Narrow" w:cstheme="minorHAnsi"/>
                <w:szCs w:val="20"/>
              </w:rPr>
              <w:t>C</w:t>
            </w:r>
            <w:r w:rsidRPr="00EA5D6F">
              <w:rPr>
                <w:rFonts w:ascii="Arial Narrow" w:hAnsi="Arial Narrow" w:cstheme="minorHAnsi"/>
                <w:szCs w:val="20"/>
              </w:rPr>
              <w:t>lose reading</w:t>
            </w:r>
          </w:p>
        </w:tc>
        <w:tc>
          <w:tcPr>
            <w:tcW w:w="7121" w:type="dxa"/>
          </w:tcPr>
          <w:p w14:paraId="594F9A89" w14:textId="77777777" w:rsidR="00C01390" w:rsidRPr="00C01390" w:rsidRDefault="00C01390" w:rsidP="0074346A">
            <w:pPr>
              <w:pStyle w:val="VCAAbody"/>
              <w:spacing w:before="0"/>
              <w:rPr>
                <w:rFonts w:ascii="Arial Narrow" w:hAnsi="Arial Narrow" w:cstheme="minorHAnsi"/>
                <w:szCs w:val="20"/>
              </w:rPr>
            </w:pPr>
            <w:r w:rsidRPr="00EA5D6F">
              <w:rPr>
                <w:rFonts w:ascii="Arial Narrow" w:hAnsi="Arial Narrow" w:cstheme="minorHAnsi"/>
                <w:szCs w:val="20"/>
              </w:rPr>
              <w:t xml:space="preserve">Close reading requires the reader to make a deliberate attempt to detach from the </w:t>
            </w:r>
            <w:proofErr w:type="gramStart"/>
            <w:r w:rsidRPr="00EA5D6F">
              <w:rPr>
                <w:rFonts w:ascii="Arial Narrow" w:hAnsi="Arial Narrow" w:cstheme="minorHAnsi"/>
                <w:szCs w:val="20"/>
              </w:rPr>
              <w:t>story-telling</w:t>
            </w:r>
            <w:proofErr w:type="gramEnd"/>
            <w:r w:rsidRPr="00EA5D6F">
              <w:rPr>
                <w:rFonts w:ascii="Arial Narrow" w:hAnsi="Arial Narrow" w:cstheme="minorHAnsi"/>
                <w:szCs w:val="20"/>
              </w:rPr>
              <w:t xml:space="preserve"> and pay particular attention to the vocabulary, language features and text structures of a text. </w:t>
            </w:r>
            <w:r w:rsidR="002520E1">
              <w:rPr>
                <w:rFonts w:ascii="Arial Narrow" w:hAnsi="Arial Narrow" w:cstheme="minorHAnsi"/>
                <w:szCs w:val="20"/>
              </w:rPr>
              <w:br/>
            </w:r>
            <w:r w:rsidRPr="00EA5D6F">
              <w:rPr>
                <w:rFonts w:ascii="Arial Narrow" w:hAnsi="Arial Narrow" w:cstheme="minorHAnsi"/>
                <w:szCs w:val="20"/>
              </w:rPr>
              <w:t>It focuses on significant details or patterns to develop a deep, precise understanding of the craft and meaning of the text.</w:t>
            </w:r>
          </w:p>
        </w:tc>
      </w:tr>
      <w:tr w:rsidR="00C01390" w:rsidRPr="009E06D4" w14:paraId="3E1251FB" w14:textId="77777777" w:rsidTr="002520E1">
        <w:tc>
          <w:tcPr>
            <w:tcW w:w="2235" w:type="dxa"/>
          </w:tcPr>
          <w:p w14:paraId="38A50DC3" w14:textId="77777777" w:rsidR="00C01390" w:rsidRDefault="00C01390" w:rsidP="0074346A">
            <w:pPr>
              <w:pStyle w:val="VCAAbody"/>
              <w:spacing w:before="0"/>
              <w:rPr>
                <w:rFonts w:ascii="Arial Narrow" w:hAnsi="Arial Narrow" w:cstheme="minorHAnsi"/>
                <w:szCs w:val="20"/>
              </w:rPr>
            </w:pPr>
            <w:r>
              <w:rPr>
                <w:rFonts w:ascii="Arial Narrow" w:hAnsi="Arial Narrow" w:cstheme="minorHAnsi"/>
                <w:szCs w:val="20"/>
              </w:rPr>
              <w:t>C</w:t>
            </w:r>
            <w:r w:rsidRPr="00EA5D6F">
              <w:rPr>
                <w:rFonts w:ascii="Arial Narrow" w:hAnsi="Arial Narrow" w:cstheme="minorHAnsi"/>
                <w:szCs w:val="20"/>
              </w:rPr>
              <w:t xml:space="preserve">ohesive </w:t>
            </w:r>
            <w:r>
              <w:rPr>
                <w:rFonts w:ascii="Arial Narrow" w:hAnsi="Arial Narrow" w:cstheme="minorHAnsi"/>
                <w:szCs w:val="20"/>
              </w:rPr>
              <w:t>writing</w:t>
            </w:r>
          </w:p>
        </w:tc>
        <w:tc>
          <w:tcPr>
            <w:tcW w:w="7121" w:type="dxa"/>
          </w:tcPr>
          <w:p w14:paraId="2F0DC383" w14:textId="77777777" w:rsidR="00C01390" w:rsidRPr="00C01390" w:rsidRDefault="00C01390" w:rsidP="0074346A">
            <w:pPr>
              <w:pStyle w:val="VCAAbody"/>
              <w:spacing w:before="0"/>
              <w:rPr>
                <w:rFonts w:ascii="Arial Narrow" w:hAnsi="Arial Narrow" w:cstheme="minorHAnsi"/>
                <w:szCs w:val="20"/>
              </w:rPr>
            </w:pPr>
            <w:r w:rsidRPr="00EA5D6F">
              <w:rPr>
                <w:rFonts w:ascii="Arial Narrow" w:hAnsi="Arial Narrow" w:cstheme="minorHAnsi"/>
                <w:szCs w:val="20"/>
              </w:rPr>
              <w:t>A unified text that exhibits a series of interconnected ideas that are presented in a clear and organised way.</w:t>
            </w:r>
          </w:p>
        </w:tc>
      </w:tr>
      <w:tr w:rsidR="00C01390" w:rsidRPr="009E06D4" w14:paraId="61CEE688" w14:textId="77777777" w:rsidTr="002520E1">
        <w:tc>
          <w:tcPr>
            <w:tcW w:w="2235" w:type="dxa"/>
          </w:tcPr>
          <w:p w14:paraId="5FDFD868" w14:textId="77777777" w:rsidR="00C01390" w:rsidRDefault="00C01390" w:rsidP="0074346A">
            <w:pPr>
              <w:pStyle w:val="VCAAbody"/>
              <w:spacing w:before="0"/>
              <w:rPr>
                <w:rFonts w:ascii="Arial Narrow" w:hAnsi="Arial Narrow" w:cstheme="minorHAnsi"/>
                <w:szCs w:val="20"/>
              </w:rPr>
            </w:pPr>
            <w:r>
              <w:rPr>
                <w:rFonts w:ascii="Arial Narrow" w:hAnsi="Arial Narrow" w:cstheme="minorHAnsi"/>
                <w:szCs w:val="20"/>
              </w:rPr>
              <w:t>C</w:t>
            </w:r>
            <w:r w:rsidRPr="00EA5D6F">
              <w:rPr>
                <w:rFonts w:ascii="Arial Narrow" w:hAnsi="Arial Narrow" w:cstheme="minorHAnsi"/>
                <w:szCs w:val="20"/>
              </w:rPr>
              <w:t>ontext</w:t>
            </w:r>
          </w:p>
        </w:tc>
        <w:tc>
          <w:tcPr>
            <w:tcW w:w="7121" w:type="dxa"/>
          </w:tcPr>
          <w:p w14:paraId="297DFFE6" w14:textId="666222CA" w:rsidR="00C01390" w:rsidRPr="00EA5D6F" w:rsidRDefault="00C01390" w:rsidP="00F9232D">
            <w:pPr>
              <w:pStyle w:val="VCAAbody"/>
              <w:spacing w:before="0"/>
              <w:rPr>
                <w:rFonts w:ascii="Arial Narrow" w:hAnsi="Arial Narrow" w:cstheme="minorHAnsi"/>
                <w:color w:val="000000"/>
                <w:szCs w:val="20"/>
                <w:shd w:val="clear" w:color="auto" w:fill="FFFFFF"/>
              </w:rPr>
            </w:pPr>
            <w:r w:rsidRPr="00EA5D6F">
              <w:rPr>
                <w:rFonts w:ascii="Arial Narrow" w:hAnsi="Arial Narrow" w:cstheme="minorHAnsi"/>
                <w:color w:val="000000"/>
                <w:szCs w:val="20"/>
                <w:shd w:val="clear" w:color="auto" w:fill="FFFFFF"/>
              </w:rPr>
              <w:t xml:space="preserve">The environment in which a text is responded to or created. Context can include the social, </w:t>
            </w:r>
            <w:proofErr w:type="gramStart"/>
            <w:r w:rsidRPr="00EA5D6F">
              <w:rPr>
                <w:rFonts w:ascii="Arial Narrow" w:hAnsi="Arial Narrow" w:cstheme="minorHAnsi"/>
                <w:color w:val="000000"/>
                <w:szCs w:val="20"/>
                <w:shd w:val="clear" w:color="auto" w:fill="FFFFFF"/>
              </w:rPr>
              <w:t>historical</w:t>
            </w:r>
            <w:proofErr w:type="gramEnd"/>
            <w:r w:rsidRPr="00EA5D6F">
              <w:rPr>
                <w:rFonts w:ascii="Arial Narrow" w:hAnsi="Arial Narrow" w:cstheme="minorHAnsi"/>
                <w:color w:val="000000"/>
                <w:szCs w:val="20"/>
                <w:shd w:val="clear" w:color="auto" w:fill="FFFFFF"/>
              </w:rPr>
              <w:t xml:space="preserve"> and cultural conditions in which a text is responded to and created (the context of culture) or the specific features of its immediate environment (context of </w:t>
            </w:r>
            <w:r w:rsidR="00755908">
              <w:rPr>
                <w:rFonts w:ascii="Arial Narrow" w:hAnsi="Arial Narrow" w:cstheme="minorHAnsi"/>
                <w:color w:val="000000"/>
                <w:szCs w:val="20"/>
                <w:shd w:val="clear" w:color="auto" w:fill="FFFFFF"/>
              </w:rPr>
              <w:t xml:space="preserve">a </w:t>
            </w:r>
            <w:r w:rsidRPr="00EA5D6F">
              <w:rPr>
                <w:rFonts w:ascii="Arial Narrow" w:hAnsi="Arial Narrow" w:cstheme="minorHAnsi"/>
                <w:color w:val="000000"/>
                <w:szCs w:val="20"/>
                <w:shd w:val="clear" w:color="auto" w:fill="FFFFFF"/>
              </w:rPr>
              <w:t>situation).</w:t>
            </w:r>
          </w:p>
        </w:tc>
      </w:tr>
      <w:tr w:rsidR="00C01390" w:rsidRPr="009E06D4" w14:paraId="373FF410" w14:textId="77777777" w:rsidTr="002520E1">
        <w:tc>
          <w:tcPr>
            <w:tcW w:w="2235" w:type="dxa"/>
          </w:tcPr>
          <w:p w14:paraId="596ED04A" w14:textId="77777777" w:rsidR="00C01390" w:rsidRDefault="00F9232D" w:rsidP="0074346A">
            <w:pPr>
              <w:pStyle w:val="VCAAbody"/>
              <w:spacing w:before="0"/>
              <w:rPr>
                <w:rFonts w:ascii="Arial Narrow" w:hAnsi="Arial Narrow" w:cstheme="minorHAnsi"/>
                <w:szCs w:val="20"/>
              </w:rPr>
            </w:pPr>
            <w:r>
              <w:rPr>
                <w:rFonts w:ascii="Arial Narrow" w:hAnsi="Arial Narrow" w:cstheme="minorHAnsi"/>
                <w:szCs w:val="20"/>
              </w:rPr>
              <w:t>C</w:t>
            </w:r>
            <w:r w:rsidRPr="00EA5D6F">
              <w:rPr>
                <w:rFonts w:ascii="Arial Narrow" w:hAnsi="Arial Narrow" w:cstheme="minorHAnsi"/>
                <w:szCs w:val="20"/>
              </w:rPr>
              <w:t>onventions</w:t>
            </w:r>
          </w:p>
        </w:tc>
        <w:tc>
          <w:tcPr>
            <w:tcW w:w="7121" w:type="dxa"/>
          </w:tcPr>
          <w:p w14:paraId="0B397B68" w14:textId="5DDD8DC0" w:rsidR="00C01390" w:rsidRPr="00F9232D" w:rsidRDefault="00F9232D" w:rsidP="0074346A">
            <w:pPr>
              <w:pStyle w:val="VCAAbody"/>
              <w:spacing w:before="0"/>
              <w:rPr>
                <w:rFonts w:ascii="Arial Narrow" w:hAnsi="Arial Narrow" w:cstheme="minorHAnsi"/>
                <w:color w:val="000000"/>
                <w:szCs w:val="20"/>
              </w:rPr>
            </w:pPr>
            <w:r w:rsidRPr="00EA5D6F">
              <w:rPr>
                <w:rFonts w:ascii="Arial Narrow" w:hAnsi="Arial Narrow" w:cstheme="minorHAnsi"/>
                <w:color w:val="000000"/>
                <w:szCs w:val="20"/>
              </w:rPr>
              <w:t>An accepted practice that has developed over time and is generally used and understood</w:t>
            </w:r>
            <w:r w:rsidR="00755908">
              <w:rPr>
                <w:rFonts w:ascii="Arial Narrow" w:hAnsi="Arial Narrow" w:cstheme="minorHAnsi"/>
                <w:color w:val="000000"/>
                <w:szCs w:val="20"/>
              </w:rPr>
              <w:t>;</w:t>
            </w:r>
            <w:r w:rsidRPr="00EA5D6F">
              <w:rPr>
                <w:rFonts w:ascii="Arial Narrow" w:hAnsi="Arial Narrow" w:cstheme="minorHAnsi"/>
                <w:color w:val="000000"/>
                <w:szCs w:val="20"/>
              </w:rPr>
              <w:t xml:space="preserve"> </w:t>
            </w:r>
            <w:r w:rsidR="002520E1">
              <w:rPr>
                <w:rFonts w:ascii="Arial Narrow" w:hAnsi="Arial Narrow" w:cstheme="minorHAnsi"/>
                <w:color w:val="000000"/>
                <w:szCs w:val="20"/>
              </w:rPr>
              <w:br/>
            </w:r>
            <w:r w:rsidRPr="00EA5D6F">
              <w:rPr>
                <w:rFonts w:ascii="Arial Narrow" w:hAnsi="Arial Narrow" w:cstheme="minorHAnsi"/>
                <w:color w:val="000000"/>
                <w:szCs w:val="20"/>
              </w:rPr>
              <w:t>for example, the use of specific structural aspects of texts, such as in an essay with an introduction, body paragraphs and a conclusion.</w:t>
            </w:r>
          </w:p>
        </w:tc>
      </w:tr>
      <w:tr w:rsidR="00C01390" w:rsidRPr="009E06D4" w14:paraId="62151988" w14:textId="77777777" w:rsidTr="002520E1">
        <w:tc>
          <w:tcPr>
            <w:tcW w:w="2235" w:type="dxa"/>
          </w:tcPr>
          <w:p w14:paraId="2B82D4E4" w14:textId="77777777" w:rsidR="00C01390" w:rsidRDefault="00F9232D" w:rsidP="0074346A">
            <w:pPr>
              <w:pStyle w:val="VCAAbody"/>
              <w:spacing w:before="0"/>
              <w:rPr>
                <w:rFonts w:ascii="Arial Narrow" w:hAnsi="Arial Narrow" w:cstheme="minorHAnsi"/>
                <w:szCs w:val="20"/>
              </w:rPr>
            </w:pPr>
            <w:r>
              <w:rPr>
                <w:rFonts w:ascii="Arial Narrow" w:hAnsi="Arial Narrow" w:cstheme="minorHAnsi"/>
                <w:szCs w:val="20"/>
              </w:rPr>
              <w:t>C</w:t>
            </w:r>
            <w:r w:rsidRPr="00EA5D6F">
              <w:rPr>
                <w:rFonts w:ascii="Arial Narrow" w:hAnsi="Arial Narrow" w:cstheme="minorHAnsi"/>
                <w:szCs w:val="20"/>
              </w:rPr>
              <w:t>ultural knowledge</w:t>
            </w:r>
          </w:p>
        </w:tc>
        <w:tc>
          <w:tcPr>
            <w:tcW w:w="7121" w:type="dxa"/>
          </w:tcPr>
          <w:p w14:paraId="552E08D1" w14:textId="1793EDF2" w:rsidR="00C01390" w:rsidRPr="00F9232D" w:rsidRDefault="00F9232D" w:rsidP="0074346A">
            <w:pPr>
              <w:pStyle w:val="VCAAbody"/>
              <w:spacing w:before="0"/>
              <w:rPr>
                <w:rFonts w:ascii="Arial Narrow" w:hAnsi="Arial Narrow" w:cstheme="minorHAnsi"/>
                <w:szCs w:val="20"/>
              </w:rPr>
            </w:pPr>
            <w:r>
              <w:rPr>
                <w:rFonts w:ascii="Arial Narrow" w:hAnsi="Arial Narrow" w:cstheme="minorHAnsi"/>
                <w:szCs w:val="20"/>
              </w:rPr>
              <w:t>T</w:t>
            </w:r>
            <w:r w:rsidRPr="00EA5D6F">
              <w:rPr>
                <w:rFonts w:ascii="Arial Narrow" w:hAnsi="Arial Narrow" w:cstheme="minorHAnsi"/>
                <w:szCs w:val="20"/>
              </w:rPr>
              <w:t xml:space="preserve">he diverse reserves of historical, linguistic, </w:t>
            </w:r>
            <w:proofErr w:type="gramStart"/>
            <w:r w:rsidRPr="00EA5D6F">
              <w:rPr>
                <w:rFonts w:ascii="Arial Narrow" w:hAnsi="Arial Narrow" w:cstheme="minorHAnsi"/>
                <w:szCs w:val="20"/>
              </w:rPr>
              <w:t>social</w:t>
            </w:r>
            <w:proofErr w:type="gramEnd"/>
            <w:r w:rsidRPr="00EA5D6F">
              <w:rPr>
                <w:rFonts w:ascii="Arial Narrow" w:hAnsi="Arial Narrow" w:cstheme="minorHAnsi"/>
                <w:szCs w:val="20"/>
              </w:rPr>
              <w:t xml:space="preserve"> and cultural understanding we hold across society.</w:t>
            </w:r>
          </w:p>
        </w:tc>
      </w:tr>
      <w:tr w:rsidR="00C01390" w:rsidRPr="009E06D4" w14:paraId="3087DE0B" w14:textId="77777777" w:rsidTr="002520E1">
        <w:tc>
          <w:tcPr>
            <w:tcW w:w="2235" w:type="dxa"/>
          </w:tcPr>
          <w:p w14:paraId="5E816DEA" w14:textId="77777777" w:rsidR="00C01390" w:rsidRDefault="00F9232D" w:rsidP="0074346A">
            <w:pPr>
              <w:pStyle w:val="VCAAbody"/>
              <w:spacing w:before="0"/>
              <w:rPr>
                <w:rFonts w:ascii="Arial Narrow" w:hAnsi="Arial Narrow" w:cstheme="minorHAnsi"/>
                <w:szCs w:val="20"/>
              </w:rPr>
            </w:pPr>
            <w:r>
              <w:rPr>
                <w:rFonts w:ascii="Arial Narrow" w:hAnsi="Arial Narrow" w:cstheme="minorHAnsi"/>
                <w:szCs w:val="20"/>
              </w:rPr>
              <w:t>D</w:t>
            </w:r>
            <w:r w:rsidRPr="00EA5D6F">
              <w:rPr>
                <w:rFonts w:ascii="Arial Narrow" w:hAnsi="Arial Narrow" w:cstheme="minorHAnsi"/>
                <w:szCs w:val="20"/>
              </w:rPr>
              <w:t>igital text</w:t>
            </w:r>
          </w:p>
        </w:tc>
        <w:tc>
          <w:tcPr>
            <w:tcW w:w="7121" w:type="dxa"/>
          </w:tcPr>
          <w:p w14:paraId="26629F59" w14:textId="211C25AC" w:rsidR="00C01390" w:rsidRPr="00F9232D" w:rsidRDefault="00F9232D" w:rsidP="0074346A">
            <w:pPr>
              <w:pStyle w:val="VCAAbody"/>
              <w:spacing w:before="0"/>
              <w:rPr>
                <w:rFonts w:ascii="Arial Narrow" w:hAnsi="Arial Narrow"/>
                <w:color w:val="auto"/>
              </w:rPr>
            </w:pPr>
            <w:r w:rsidRPr="00EA5D6F">
              <w:rPr>
                <w:rFonts w:ascii="Arial Narrow" w:hAnsi="Arial Narrow" w:cstheme="minorHAnsi"/>
                <w:color w:val="222222"/>
                <w:szCs w:val="20"/>
              </w:rPr>
              <w:t xml:space="preserve">A text produced through digital or electronic technology, which may be interactive and include animations and/or hyperlinks. Examples of digital texts include DVDs, </w:t>
            </w:r>
            <w:proofErr w:type="gramStart"/>
            <w:r w:rsidRPr="00EA5D6F">
              <w:rPr>
                <w:rFonts w:ascii="Arial Narrow" w:hAnsi="Arial Narrow" w:cstheme="minorHAnsi"/>
                <w:color w:val="222222"/>
                <w:szCs w:val="20"/>
              </w:rPr>
              <w:t>websites</w:t>
            </w:r>
            <w:proofErr w:type="gramEnd"/>
            <w:r w:rsidR="00755908">
              <w:rPr>
                <w:rFonts w:ascii="Arial Narrow" w:hAnsi="Arial Narrow" w:cstheme="minorHAnsi"/>
                <w:color w:val="222222"/>
                <w:szCs w:val="20"/>
              </w:rPr>
              <w:t xml:space="preserve"> and</w:t>
            </w:r>
            <w:r w:rsidRPr="00EA5D6F">
              <w:rPr>
                <w:rFonts w:ascii="Arial Narrow" w:hAnsi="Arial Narrow" w:cstheme="minorHAnsi"/>
                <w:color w:val="222222"/>
                <w:szCs w:val="20"/>
              </w:rPr>
              <w:t xml:space="preserve"> e-literature.</w:t>
            </w:r>
          </w:p>
        </w:tc>
      </w:tr>
      <w:tr w:rsidR="00C01390" w:rsidRPr="009E06D4" w14:paraId="5A030247" w14:textId="77777777" w:rsidTr="002520E1">
        <w:tc>
          <w:tcPr>
            <w:tcW w:w="2235" w:type="dxa"/>
          </w:tcPr>
          <w:p w14:paraId="675E1520" w14:textId="77777777" w:rsidR="00C01390" w:rsidRDefault="00F9232D" w:rsidP="0074346A">
            <w:pPr>
              <w:pStyle w:val="VCAAbody"/>
              <w:spacing w:before="0"/>
              <w:rPr>
                <w:rFonts w:ascii="Arial Narrow" w:hAnsi="Arial Narrow" w:cstheme="minorHAnsi"/>
                <w:szCs w:val="20"/>
              </w:rPr>
            </w:pPr>
            <w:r>
              <w:rPr>
                <w:rFonts w:ascii="Arial Narrow" w:hAnsi="Arial Narrow" w:cstheme="minorHAnsi"/>
                <w:szCs w:val="20"/>
              </w:rPr>
              <w:t>D</w:t>
            </w:r>
            <w:r w:rsidRPr="00EA5D6F">
              <w:rPr>
                <w:rFonts w:ascii="Arial Narrow" w:hAnsi="Arial Narrow" w:cstheme="minorHAnsi"/>
                <w:szCs w:val="20"/>
              </w:rPr>
              <w:t>raft</w:t>
            </w:r>
          </w:p>
        </w:tc>
        <w:tc>
          <w:tcPr>
            <w:tcW w:w="7121" w:type="dxa"/>
          </w:tcPr>
          <w:p w14:paraId="1F5D5142" w14:textId="77777777" w:rsidR="00C01390" w:rsidRPr="00F9232D" w:rsidRDefault="00F9232D" w:rsidP="0074346A">
            <w:pPr>
              <w:pStyle w:val="VCAAbody"/>
              <w:spacing w:before="0"/>
              <w:rPr>
                <w:rFonts w:ascii="Arial Narrow" w:hAnsi="Arial Narrow" w:cstheme="minorHAnsi"/>
                <w:szCs w:val="20"/>
              </w:rPr>
            </w:pPr>
            <w:r w:rsidRPr="00EA5D6F">
              <w:rPr>
                <w:rFonts w:ascii="Arial Narrow" w:hAnsi="Arial Narrow" w:cstheme="minorHAnsi"/>
                <w:szCs w:val="20"/>
              </w:rPr>
              <w:t xml:space="preserve">Writing to test ideas, shape, vocabulary, text structures and language features – offering </w:t>
            </w:r>
            <w:r w:rsidR="002520E1">
              <w:rPr>
                <w:rFonts w:ascii="Arial Narrow" w:hAnsi="Arial Narrow" w:cstheme="minorHAnsi"/>
                <w:szCs w:val="20"/>
              </w:rPr>
              <w:br/>
            </w:r>
            <w:r w:rsidRPr="00EA5D6F">
              <w:rPr>
                <w:rFonts w:ascii="Arial Narrow" w:hAnsi="Arial Narrow" w:cstheme="minorHAnsi"/>
                <w:szCs w:val="20"/>
              </w:rPr>
              <w:t>a sense of the main intentions of the work but not in a finished or completed form.</w:t>
            </w:r>
          </w:p>
        </w:tc>
      </w:tr>
      <w:tr w:rsidR="00C01390" w:rsidRPr="009E06D4" w14:paraId="2FADDBFD" w14:textId="77777777" w:rsidTr="002520E1">
        <w:tc>
          <w:tcPr>
            <w:tcW w:w="2235" w:type="dxa"/>
          </w:tcPr>
          <w:p w14:paraId="407B4B90" w14:textId="77777777" w:rsidR="00C01390" w:rsidRDefault="00F9232D" w:rsidP="0074346A">
            <w:pPr>
              <w:pStyle w:val="VCAAbody"/>
              <w:spacing w:before="0"/>
              <w:rPr>
                <w:rFonts w:ascii="Arial Narrow" w:hAnsi="Arial Narrow" w:cstheme="minorHAnsi"/>
                <w:szCs w:val="20"/>
              </w:rPr>
            </w:pPr>
            <w:r>
              <w:rPr>
                <w:rFonts w:ascii="Arial Narrow" w:hAnsi="Arial Narrow" w:cstheme="minorHAnsi"/>
                <w:szCs w:val="20"/>
              </w:rPr>
              <w:t>E</w:t>
            </w:r>
            <w:r w:rsidRPr="00EA5D6F">
              <w:rPr>
                <w:rFonts w:ascii="Arial Narrow" w:hAnsi="Arial Narrow" w:cstheme="minorHAnsi"/>
                <w:szCs w:val="20"/>
              </w:rPr>
              <w:t>ffective writing</w:t>
            </w:r>
          </w:p>
        </w:tc>
        <w:tc>
          <w:tcPr>
            <w:tcW w:w="7121" w:type="dxa"/>
          </w:tcPr>
          <w:p w14:paraId="550EB11F" w14:textId="77777777" w:rsidR="00C01390" w:rsidRPr="00F9232D" w:rsidRDefault="00F9232D" w:rsidP="0074346A">
            <w:pPr>
              <w:pStyle w:val="VCAAbody"/>
              <w:spacing w:before="0"/>
              <w:rPr>
                <w:rFonts w:ascii="Arial Narrow" w:hAnsi="Arial Narrow" w:cstheme="minorHAnsi"/>
                <w:szCs w:val="20"/>
              </w:rPr>
            </w:pPr>
            <w:r w:rsidRPr="00EA5D6F">
              <w:rPr>
                <w:rFonts w:ascii="Arial Narrow" w:hAnsi="Arial Narrow" w:cstheme="minorHAnsi"/>
                <w:szCs w:val="20"/>
              </w:rPr>
              <w:t>Clear, credible writing intentionally crafted with a strong purpose and a situated audience and for a specific context.</w:t>
            </w:r>
          </w:p>
        </w:tc>
      </w:tr>
      <w:tr w:rsidR="00C01390" w:rsidRPr="009E06D4" w14:paraId="70ACCC74" w14:textId="77777777" w:rsidTr="002520E1">
        <w:tc>
          <w:tcPr>
            <w:tcW w:w="2235" w:type="dxa"/>
          </w:tcPr>
          <w:p w14:paraId="31796C21" w14:textId="77777777" w:rsidR="004E261F" w:rsidRDefault="00F9232D" w:rsidP="0074346A">
            <w:pPr>
              <w:pStyle w:val="VCAAbody"/>
              <w:spacing w:before="0"/>
              <w:rPr>
                <w:rFonts w:ascii="Arial Narrow" w:hAnsi="Arial Narrow" w:cstheme="minorHAnsi"/>
                <w:szCs w:val="20"/>
              </w:rPr>
            </w:pPr>
            <w:r>
              <w:rPr>
                <w:rFonts w:ascii="Arial Narrow" w:hAnsi="Arial Narrow" w:cstheme="minorHAnsi"/>
                <w:szCs w:val="20"/>
              </w:rPr>
              <w:t>F</w:t>
            </w:r>
            <w:r w:rsidRPr="00EA5D6F">
              <w:rPr>
                <w:rFonts w:ascii="Arial Narrow" w:hAnsi="Arial Narrow" w:cstheme="minorHAnsi"/>
                <w:szCs w:val="20"/>
              </w:rPr>
              <w:t>eedback</w:t>
            </w:r>
          </w:p>
          <w:p w14:paraId="452EE50E" w14:textId="477593E8" w:rsidR="004E261F" w:rsidRDefault="004E261F" w:rsidP="0074346A">
            <w:pPr>
              <w:pStyle w:val="VCAAbody"/>
              <w:spacing w:before="0"/>
              <w:rPr>
                <w:rFonts w:ascii="Arial Narrow" w:hAnsi="Arial Narrow" w:cstheme="minorHAnsi"/>
                <w:szCs w:val="20"/>
              </w:rPr>
            </w:pPr>
            <w:r>
              <w:rPr>
                <w:rFonts w:ascii="Arial Narrow" w:hAnsi="Arial Narrow" w:cstheme="minorHAnsi"/>
                <w:szCs w:val="20"/>
              </w:rPr>
              <w:t>Framework of Ideas</w:t>
            </w:r>
          </w:p>
        </w:tc>
        <w:tc>
          <w:tcPr>
            <w:tcW w:w="7121" w:type="dxa"/>
          </w:tcPr>
          <w:p w14:paraId="255E08C5" w14:textId="77777777" w:rsidR="00C01390" w:rsidRDefault="00F9232D" w:rsidP="0074346A">
            <w:pPr>
              <w:pStyle w:val="VCAAbody"/>
              <w:spacing w:before="0"/>
              <w:rPr>
                <w:rFonts w:ascii="Arial Narrow" w:hAnsi="Arial Narrow" w:cstheme="minorHAnsi"/>
                <w:szCs w:val="20"/>
              </w:rPr>
            </w:pPr>
            <w:r w:rsidRPr="00EA5D6F">
              <w:rPr>
                <w:rFonts w:ascii="Arial Narrow" w:hAnsi="Arial Narrow" w:cstheme="minorHAnsi"/>
                <w:szCs w:val="20"/>
              </w:rPr>
              <w:t>Advice or suggestions that provide guidance for next steps in any process (including writing).</w:t>
            </w:r>
          </w:p>
          <w:p w14:paraId="33161192" w14:textId="50AC018C" w:rsidR="004E261F" w:rsidRPr="004E261F" w:rsidRDefault="004E261F" w:rsidP="0074346A">
            <w:pPr>
              <w:pStyle w:val="VCAAbody"/>
              <w:spacing w:before="0"/>
              <w:rPr>
                <w:rFonts w:ascii="Arial Narrow" w:hAnsi="Arial Narrow" w:cstheme="minorHAnsi"/>
                <w:szCs w:val="20"/>
              </w:rPr>
            </w:pPr>
            <w:r w:rsidRPr="00AE4EE1">
              <w:rPr>
                <w:rFonts w:ascii="Arial Narrow" w:hAnsi="Arial Narrow"/>
              </w:rPr>
              <w:t xml:space="preserve">Four broad ideas through which students engage with writing. Each idea includes elaborations (general advice and directions schools and teachers could use in the context of their communities and cohorts) and is aligned </w:t>
            </w:r>
            <w:r w:rsidRPr="00AE4EE1">
              <w:rPr>
                <w:rFonts w:ascii="Arial Narrow" w:hAnsi="Arial Narrow"/>
                <w:szCs w:val="20"/>
              </w:rPr>
              <w:t>with</w:t>
            </w:r>
            <w:r w:rsidR="00A4564D">
              <w:rPr>
                <w:rFonts w:ascii="Arial Narrow" w:hAnsi="Arial Narrow"/>
                <w:szCs w:val="20"/>
              </w:rPr>
              <w:t xml:space="preserve"> four</w:t>
            </w:r>
            <w:r w:rsidRPr="00AE4EE1">
              <w:rPr>
                <w:rFonts w:ascii="Arial Narrow" w:hAnsi="Arial Narrow"/>
                <w:szCs w:val="20"/>
              </w:rPr>
              <w:t xml:space="preserve"> mentor texts (see List 2 of the </w:t>
            </w:r>
            <w:r w:rsidRPr="00AE4EE1">
              <w:rPr>
                <w:rFonts w:ascii="Arial Narrow" w:hAnsi="Arial Narrow"/>
                <w:i/>
                <w:szCs w:val="20"/>
              </w:rPr>
              <w:t>VCAA VCE English and EAL Text List</w:t>
            </w:r>
            <w:r w:rsidRPr="00AE4EE1">
              <w:rPr>
                <w:rFonts w:ascii="Arial Narrow" w:hAnsi="Arial Narrow"/>
                <w:szCs w:val="20"/>
              </w:rPr>
              <w:t>).</w:t>
            </w:r>
          </w:p>
        </w:tc>
      </w:tr>
      <w:tr w:rsidR="00C01390" w:rsidRPr="009E06D4" w14:paraId="120DE0C9" w14:textId="77777777" w:rsidTr="002520E1">
        <w:tc>
          <w:tcPr>
            <w:tcW w:w="2235" w:type="dxa"/>
          </w:tcPr>
          <w:p w14:paraId="302C63BF" w14:textId="77777777" w:rsidR="00C01390" w:rsidRDefault="00F9232D" w:rsidP="0074346A">
            <w:pPr>
              <w:pStyle w:val="VCAAbody"/>
              <w:spacing w:before="0"/>
              <w:rPr>
                <w:rFonts w:ascii="Arial Narrow" w:hAnsi="Arial Narrow" w:cstheme="minorHAnsi"/>
                <w:szCs w:val="20"/>
              </w:rPr>
            </w:pPr>
            <w:r>
              <w:rPr>
                <w:rFonts w:ascii="Arial Narrow" w:hAnsi="Arial Narrow" w:cstheme="minorHAnsi"/>
                <w:szCs w:val="20"/>
              </w:rPr>
              <w:lastRenderedPageBreak/>
              <w:t>G</w:t>
            </w:r>
            <w:r w:rsidRPr="00EA5D6F">
              <w:rPr>
                <w:rFonts w:ascii="Arial Narrow" w:hAnsi="Arial Narrow" w:cstheme="minorHAnsi"/>
                <w:szCs w:val="20"/>
              </w:rPr>
              <w:t>uided reading</w:t>
            </w:r>
          </w:p>
        </w:tc>
        <w:tc>
          <w:tcPr>
            <w:tcW w:w="7121" w:type="dxa"/>
          </w:tcPr>
          <w:p w14:paraId="31FB558D" w14:textId="77777777" w:rsidR="00C01390" w:rsidRPr="00F9232D" w:rsidRDefault="00F9232D" w:rsidP="0074346A">
            <w:pPr>
              <w:pStyle w:val="VCAAbody"/>
              <w:spacing w:before="0"/>
              <w:rPr>
                <w:rFonts w:ascii="Arial Narrow" w:hAnsi="Arial Narrow" w:cstheme="minorHAnsi"/>
                <w:szCs w:val="20"/>
              </w:rPr>
            </w:pPr>
            <w:r w:rsidRPr="00EA5D6F">
              <w:rPr>
                <w:rFonts w:ascii="Arial Narrow" w:hAnsi="Arial Narrow" w:cstheme="minorHAnsi"/>
                <w:szCs w:val="20"/>
              </w:rPr>
              <w:t>Instructional practice or approach where a teacher or mentor supports a group of students to read a text effectively and independently.</w:t>
            </w:r>
          </w:p>
        </w:tc>
      </w:tr>
      <w:tr w:rsidR="00F9232D" w:rsidRPr="009E06D4" w14:paraId="7556C4AF" w14:textId="77777777" w:rsidTr="002520E1">
        <w:tc>
          <w:tcPr>
            <w:tcW w:w="2235" w:type="dxa"/>
          </w:tcPr>
          <w:p w14:paraId="39753B56" w14:textId="77777777" w:rsidR="00F9232D" w:rsidRDefault="00F9232D" w:rsidP="0074346A">
            <w:pPr>
              <w:pStyle w:val="VCAAbody"/>
              <w:spacing w:before="0"/>
              <w:rPr>
                <w:rFonts w:ascii="Arial Narrow" w:hAnsi="Arial Narrow" w:cstheme="minorHAnsi"/>
                <w:szCs w:val="20"/>
              </w:rPr>
            </w:pPr>
            <w:r>
              <w:rPr>
                <w:rFonts w:ascii="Arial Narrow" w:hAnsi="Arial Narrow" w:cstheme="minorHAnsi"/>
                <w:szCs w:val="20"/>
              </w:rPr>
              <w:t>I</w:t>
            </w:r>
            <w:r w:rsidRPr="00EA5D6F">
              <w:rPr>
                <w:rFonts w:ascii="Arial Narrow" w:hAnsi="Arial Narrow" w:cstheme="minorHAnsi"/>
                <w:szCs w:val="20"/>
              </w:rPr>
              <w:t>dea</w:t>
            </w:r>
          </w:p>
        </w:tc>
        <w:tc>
          <w:tcPr>
            <w:tcW w:w="7121" w:type="dxa"/>
          </w:tcPr>
          <w:p w14:paraId="6172348C" w14:textId="77777777" w:rsidR="00F9232D" w:rsidRPr="00F9232D" w:rsidRDefault="00F9232D" w:rsidP="0074346A">
            <w:pPr>
              <w:pStyle w:val="VCAAbody"/>
              <w:spacing w:before="0"/>
              <w:rPr>
                <w:rFonts w:ascii="Arial Narrow" w:hAnsi="Arial Narrow" w:cstheme="minorHAnsi"/>
                <w:szCs w:val="20"/>
              </w:rPr>
            </w:pPr>
            <w:r w:rsidRPr="00EA5D6F">
              <w:rPr>
                <w:rFonts w:ascii="Arial Narrow" w:hAnsi="Arial Narrow" w:cstheme="minorHAnsi"/>
                <w:szCs w:val="20"/>
              </w:rPr>
              <w:t>A concept, understanding or thought.</w:t>
            </w:r>
          </w:p>
        </w:tc>
      </w:tr>
      <w:tr w:rsidR="00F9232D" w:rsidRPr="009E06D4" w14:paraId="106B8F49" w14:textId="77777777" w:rsidTr="002520E1">
        <w:tc>
          <w:tcPr>
            <w:tcW w:w="2235" w:type="dxa"/>
          </w:tcPr>
          <w:p w14:paraId="1CC46802" w14:textId="77777777" w:rsidR="00F9232D" w:rsidRDefault="00F9232D" w:rsidP="0074346A">
            <w:pPr>
              <w:pStyle w:val="VCAAbody"/>
              <w:spacing w:before="0"/>
              <w:rPr>
                <w:rFonts w:ascii="Arial Narrow" w:hAnsi="Arial Narrow" w:cstheme="minorHAnsi"/>
                <w:szCs w:val="20"/>
              </w:rPr>
            </w:pPr>
            <w:r w:rsidRPr="00EA5D6F">
              <w:rPr>
                <w:rFonts w:ascii="Arial Narrow" w:hAnsi="Arial Narrow" w:cstheme="minorHAnsi"/>
                <w:szCs w:val="20"/>
              </w:rPr>
              <w:t>Inferential reading</w:t>
            </w:r>
          </w:p>
        </w:tc>
        <w:tc>
          <w:tcPr>
            <w:tcW w:w="7121" w:type="dxa"/>
          </w:tcPr>
          <w:p w14:paraId="35D6E713" w14:textId="77777777" w:rsidR="00F9232D" w:rsidRPr="00F9232D" w:rsidRDefault="00F9232D" w:rsidP="0074346A">
            <w:pPr>
              <w:pStyle w:val="VCAAbody"/>
              <w:spacing w:before="0"/>
              <w:rPr>
                <w:rFonts w:ascii="Arial Narrow" w:hAnsi="Arial Narrow" w:cstheme="minorHAnsi"/>
                <w:szCs w:val="20"/>
              </w:rPr>
            </w:pPr>
            <w:r w:rsidRPr="00EA5D6F">
              <w:rPr>
                <w:rFonts w:ascii="Arial Narrow" w:hAnsi="Arial Narrow" w:cstheme="minorHAnsi"/>
                <w:szCs w:val="20"/>
              </w:rPr>
              <w:t>Active reading that can infer or determine meaning not explicitly stated in the text.</w:t>
            </w:r>
          </w:p>
        </w:tc>
      </w:tr>
      <w:tr w:rsidR="00F9232D" w:rsidRPr="009E06D4" w14:paraId="2A95492E" w14:textId="77777777" w:rsidTr="002520E1">
        <w:tc>
          <w:tcPr>
            <w:tcW w:w="2235" w:type="dxa"/>
          </w:tcPr>
          <w:p w14:paraId="09648CA9" w14:textId="77777777" w:rsidR="00F9232D" w:rsidRDefault="00F9232D" w:rsidP="0074346A">
            <w:pPr>
              <w:pStyle w:val="VCAAbody"/>
              <w:spacing w:before="0"/>
              <w:rPr>
                <w:rFonts w:ascii="Arial Narrow" w:hAnsi="Arial Narrow" w:cstheme="minorHAnsi"/>
                <w:szCs w:val="20"/>
              </w:rPr>
            </w:pPr>
            <w:r>
              <w:rPr>
                <w:rFonts w:ascii="Arial Narrow" w:hAnsi="Arial Narrow" w:cstheme="minorHAnsi"/>
                <w:szCs w:val="20"/>
              </w:rPr>
              <w:t>I</w:t>
            </w:r>
            <w:r w:rsidRPr="00EA5D6F">
              <w:rPr>
                <w:rFonts w:ascii="Arial Narrow" w:hAnsi="Arial Narrow" w:cstheme="minorHAnsi"/>
                <w:szCs w:val="20"/>
              </w:rPr>
              <w:t>ssue</w:t>
            </w:r>
          </w:p>
        </w:tc>
        <w:tc>
          <w:tcPr>
            <w:tcW w:w="7121" w:type="dxa"/>
          </w:tcPr>
          <w:p w14:paraId="7174D827" w14:textId="77777777" w:rsidR="00F9232D" w:rsidRPr="00F9232D" w:rsidRDefault="00F9232D" w:rsidP="0074346A">
            <w:pPr>
              <w:pStyle w:val="VCAAbody"/>
              <w:spacing w:before="0"/>
              <w:rPr>
                <w:rFonts w:ascii="Arial Narrow" w:hAnsi="Arial Narrow" w:cstheme="minorHAnsi"/>
                <w:szCs w:val="20"/>
              </w:rPr>
            </w:pPr>
            <w:r w:rsidRPr="00EA5D6F">
              <w:rPr>
                <w:rFonts w:ascii="Arial Narrow" w:hAnsi="Arial Narrow" w:cstheme="minorHAnsi"/>
                <w:szCs w:val="20"/>
              </w:rPr>
              <w:t>A subject or problem of public interest and with multiple viewpoints</w:t>
            </w:r>
            <w:r>
              <w:rPr>
                <w:rFonts w:ascii="Arial Narrow" w:hAnsi="Arial Narrow" w:cstheme="minorHAnsi"/>
                <w:szCs w:val="20"/>
              </w:rPr>
              <w:t>.</w:t>
            </w:r>
          </w:p>
        </w:tc>
      </w:tr>
      <w:tr w:rsidR="00F9232D" w:rsidRPr="009E06D4" w14:paraId="35D75BE2" w14:textId="77777777" w:rsidTr="002520E1">
        <w:tc>
          <w:tcPr>
            <w:tcW w:w="2235" w:type="dxa"/>
          </w:tcPr>
          <w:p w14:paraId="3C252AAD" w14:textId="77777777" w:rsidR="00F9232D" w:rsidRDefault="00F9232D" w:rsidP="0074346A">
            <w:pPr>
              <w:pStyle w:val="VCAAbody"/>
              <w:spacing w:before="0"/>
              <w:rPr>
                <w:rFonts w:ascii="Arial Narrow" w:hAnsi="Arial Narrow" w:cstheme="minorHAnsi"/>
                <w:szCs w:val="20"/>
              </w:rPr>
            </w:pPr>
            <w:r>
              <w:rPr>
                <w:rFonts w:ascii="Arial Narrow" w:hAnsi="Arial Narrow" w:cstheme="minorHAnsi"/>
                <w:szCs w:val="20"/>
              </w:rPr>
              <w:t>L</w:t>
            </w:r>
            <w:r w:rsidRPr="00EA5D6F">
              <w:rPr>
                <w:rFonts w:ascii="Arial Narrow" w:hAnsi="Arial Narrow" w:cstheme="minorHAnsi"/>
                <w:szCs w:val="20"/>
              </w:rPr>
              <w:t>anguage features</w:t>
            </w:r>
          </w:p>
        </w:tc>
        <w:tc>
          <w:tcPr>
            <w:tcW w:w="7121" w:type="dxa"/>
          </w:tcPr>
          <w:p w14:paraId="78E2F4D4" w14:textId="15E88B34" w:rsidR="00F9232D" w:rsidRPr="00F9232D" w:rsidRDefault="00F9232D" w:rsidP="0074346A">
            <w:pPr>
              <w:pStyle w:val="VCAAbody"/>
              <w:spacing w:before="0"/>
              <w:rPr>
                <w:rFonts w:ascii="Arial Narrow" w:eastAsia="Times New Roman" w:hAnsi="Arial Narrow" w:cstheme="minorHAnsi"/>
                <w:color w:val="000000"/>
                <w:szCs w:val="20"/>
                <w:lang w:eastAsia="en-AU"/>
              </w:rPr>
            </w:pPr>
            <w:r w:rsidRPr="00EA5D6F">
              <w:rPr>
                <w:rFonts w:ascii="Arial Narrow" w:hAnsi="Arial Narrow" w:cstheme="minorHAnsi"/>
                <w:color w:val="222222"/>
                <w:szCs w:val="20"/>
              </w:rPr>
              <w:t xml:space="preserve">Authors make specific language choices in their work to support and create meaning in a text. These may include sentence structures, noun groups, phrases, vocabulary, punctuation, language patterns, figurative language, symbolism, colloquial </w:t>
            </w:r>
            <w:proofErr w:type="gramStart"/>
            <w:r w:rsidRPr="00EA5D6F">
              <w:rPr>
                <w:rFonts w:ascii="Arial Narrow" w:hAnsi="Arial Narrow" w:cstheme="minorHAnsi"/>
                <w:color w:val="222222"/>
                <w:szCs w:val="20"/>
              </w:rPr>
              <w:t>language</w:t>
            </w:r>
            <w:proofErr w:type="gramEnd"/>
            <w:r w:rsidRPr="00EA5D6F">
              <w:rPr>
                <w:rFonts w:ascii="Arial Narrow" w:hAnsi="Arial Narrow" w:cstheme="minorHAnsi"/>
                <w:color w:val="222222"/>
                <w:szCs w:val="20"/>
              </w:rPr>
              <w:t xml:space="preserve"> and personification. </w:t>
            </w:r>
            <w:r w:rsidRPr="00EA5D6F">
              <w:rPr>
                <w:rFonts w:ascii="Arial Narrow" w:eastAsia="Times New Roman" w:hAnsi="Arial Narrow" w:cstheme="minorHAnsi"/>
                <w:color w:val="000000"/>
                <w:szCs w:val="20"/>
                <w:lang w:eastAsia="en-AU"/>
              </w:rPr>
              <w:t xml:space="preserve">These choices vary according to the purpose of a text, its subject matter, audience, </w:t>
            </w:r>
            <w:proofErr w:type="gramStart"/>
            <w:r w:rsidRPr="00EA5D6F">
              <w:rPr>
                <w:rFonts w:ascii="Arial Narrow" w:eastAsia="Times New Roman" w:hAnsi="Arial Narrow" w:cstheme="minorHAnsi"/>
                <w:color w:val="000000"/>
                <w:szCs w:val="20"/>
                <w:lang w:eastAsia="en-AU"/>
              </w:rPr>
              <w:t>context</w:t>
            </w:r>
            <w:proofErr w:type="gramEnd"/>
            <w:r w:rsidRPr="00EA5D6F">
              <w:rPr>
                <w:rFonts w:ascii="Arial Narrow" w:eastAsia="Times New Roman" w:hAnsi="Arial Narrow" w:cstheme="minorHAnsi"/>
                <w:color w:val="000000"/>
                <w:szCs w:val="20"/>
                <w:lang w:eastAsia="en-AU"/>
              </w:rPr>
              <w:t xml:space="preserve"> and mode.</w:t>
            </w:r>
          </w:p>
        </w:tc>
      </w:tr>
      <w:tr w:rsidR="00F9232D" w:rsidRPr="009E06D4" w14:paraId="29F4AF7E" w14:textId="77777777" w:rsidTr="002520E1">
        <w:tc>
          <w:tcPr>
            <w:tcW w:w="2235" w:type="dxa"/>
          </w:tcPr>
          <w:p w14:paraId="21ECB21D" w14:textId="77777777" w:rsidR="00F9232D" w:rsidRDefault="00F9232D" w:rsidP="0074346A">
            <w:pPr>
              <w:pStyle w:val="VCAAbody"/>
              <w:spacing w:before="0"/>
              <w:rPr>
                <w:rFonts w:ascii="Arial Narrow" w:hAnsi="Arial Narrow" w:cstheme="minorHAnsi"/>
                <w:szCs w:val="20"/>
              </w:rPr>
            </w:pPr>
            <w:r>
              <w:rPr>
                <w:rFonts w:ascii="Arial Narrow" w:hAnsi="Arial Narrow" w:cstheme="minorHAnsi"/>
                <w:szCs w:val="20"/>
              </w:rPr>
              <w:t>M</w:t>
            </w:r>
            <w:r w:rsidRPr="00EA5D6F">
              <w:rPr>
                <w:rFonts w:ascii="Arial Narrow" w:hAnsi="Arial Narrow" w:cstheme="minorHAnsi"/>
                <w:szCs w:val="20"/>
              </w:rPr>
              <w:t>edia</w:t>
            </w:r>
          </w:p>
        </w:tc>
        <w:tc>
          <w:tcPr>
            <w:tcW w:w="7121" w:type="dxa"/>
          </w:tcPr>
          <w:p w14:paraId="1079C12E" w14:textId="029E1902" w:rsidR="00F9232D" w:rsidRPr="00F9232D" w:rsidRDefault="00F9232D" w:rsidP="0074346A">
            <w:pPr>
              <w:pStyle w:val="VCAAbody"/>
              <w:spacing w:before="0"/>
              <w:rPr>
                <w:rFonts w:ascii="Arial Narrow" w:hAnsi="Arial Narrow" w:cstheme="minorHAnsi"/>
                <w:szCs w:val="20"/>
              </w:rPr>
            </w:pPr>
            <w:r w:rsidRPr="00EA5D6F">
              <w:rPr>
                <w:rFonts w:ascii="Arial Narrow" w:hAnsi="Arial Narrow" w:cstheme="minorHAnsi"/>
                <w:szCs w:val="20"/>
              </w:rPr>
              <w:t xml:space="preserve">Newspapers, magazines, radio, </w:t>
            </w:r>
            <w:proofErr w:type="gramStart"/>
            <w:r w:rsidRPr="00EA5D6F">
              <w:rPr>
                <w:rFonts w:ascii="Arial Narrow" w:hAnsi="Arial Narrow" w:cstheme="minorHAnsi"/>
                <w:szCs w:val="20"/>
              </w:rPr>
              <w:t>television</w:t>
            </w:r>
            <w:proofErr w:type="gramEnd"/>
            <w:r w:rsidRPr="00EA5D6F">
              <w:rPr>
                <w:rFonts w:ascii="Arial Narrow" w:hAnsi="Arial Narrow" w:cstheme="minorHAnsi"/>
                <w:szCs w:val="20"/>
              </w:rPr>
              <w:t xml:space="preserve"> and the internet as a group that provides information in different forms and for different audiences</w:t>
            </w:r>
            <w:r w:rsidR="00755908">
              <w:rPr>
                <w:rFonts w:ascii="Arial Narrow" w:hAnsi="Arial Narrow" w:cstheme="minorHAnsi"/>
                <w:szCs w:val="20"/>
              </w:rPr>
              <w:t xml:space="preserve"> and purposes</w:t>
            </w:r>
            <w:r w:rsidRPr="00EA5D6F">
              <w:rPr>
                <w:rFonts w:ascii="Arial Narrow" w:hAnsi="Arial Narrow" w:cstheme="minorHAnsi"/>
                <w:szCs w:val="20"/>
              </w:rPr>
              <w:t>.</w:t>
            </w:r>
          </w:p>
        </w:tc>
      </w:tr>
      <w:tr w:rsidR="00F9232D" w:rsidRPr="009E06D4" w14:paraId="716A7620" w14:textId="77777777" w:rsidTr="002520E1">
        <w:tc>
          <w:tcPr>
            <w:tcW w:w="2235" w:type="dxa"/>
          </w:tcPr>
          <w:p w14:paraId="2AFD4DF1" w14:textId="77777777" w:rsidR="00F9232D" w:rsidRDefault="00F9232D" w:rsidP="0074346A">
            <w:pPr>
              <w:pStyle w:val="VCAAbody"/>
              <w:spacing w:before="0"/>
              <w:rPr>
                <w:rFonts w:ascii="Arial Narrow" w:hAnsi="Arial Narrow" w:cstheme="minorHAnsi"/>
                <w:szCs w:val="20"/>
              </w:rPr>
            </w:pPr>
            <w:r>
              <w:rPr>
                <w:rFonts w:ascii="Arial Narrow" w:hAnsi="Arial Narrow" w:cstheme="minorHAnsi"/>
                <w:szCs w:val="20"/>
              </w:rPr>
              <w:t>M</w:t>
            </w:r>
            <w:r w:rsidRPr="00EA5D6F">
              <w:rPr>
                <w:rFonts w:ascii="Arial Narrow" w:hAnsi="Arial Narrow" w:cstheme="minorHAnsi"/>
                <w:szCs w:val="20"/>
              </w:rPr>
              <w:t>entor texts</w:t>
            </w:r>
          </w:p>
        </w:tc>
        <w:tc>
          <w:tcPr>
            <w:tcW w:w="7121" w:type="dxa"/>
          </w:tcPr>
          <w:p w14:paraId="52A3CFDF" w14:textId="77777777" w:rsidR="00F9232D" w:rsidRPr="00F9232D" w:rsidRDefault="00F9232D" w:rsidP="0074346A">
            <w:pPr>
              <w:pStyle w:val="VCAAbody"/>
              <w:spacing w:before="0"/>
              <w:rPr>
                <w:rFonts w:ascii="Arial Narrow" w:hAnsi="Arial Narrow" w:cstheme="minorHAnsi"/>
                <w:color w:val="auto"/>
                <w:szCs w:val="20"/>
              </w:rPr>
            </w:pPr>
            <w:r w:rsidRPr="00505129">
              <w:rPr>
                <w:rFonts w:ascii="Arial Narrow" w:hAnsi="Arial Narrow" w:cstheme="minorHAnsi"/>
                <w:color w:val="auto"/>
                <w:szCs w:val="20"/>
              </w:rPr>
              <w:t>Texts to be read and re-read as models of effective and cohesive writing.</w:t>
            </w:r>
          </w:p>
        </w:tc>
      </w:tr>
      <w:tr w:rsidR="00F9232D" w:rsidRPr="009E06D4" w14:paraId="6FB98E10" w14:textId="77777777" w:rsidTr="002520E1">
        <w:tc>
          <w:tcPr>
            <w:tcW w:w="2235" w:type="dxa"/>
          </w:tcPr>
          <w:p w14:paraId="1C429AD8" w14:textId="77777777" w:rsidR="00F9232D" w:rsidRDefault="00F9232D" w:rsidP="0074346A">
            <w:pPr>
              <w:pStyle w:val="VCAAbody"/>
              <w:spacing w:before="0"/>
              <w:rPr>
                <w:rFonts w:ascii="Arial Narrow" w:hAnsi="Arial Narrow" w:cstheme="minorHAnsi"/>
                <w:szCs w:val="20"/>
              </w:rPr>
            </w:pPr>
            <w:r>
              <w:rPr>
                <w:rFonts w:ascii="Arial Narrow" w:hAnsi="Arial Narrow" w:cstheme="minorHAnsi"/>
                <w:szCs w:val="20"/>
              </w:rPr>
              <w:t>M</w:t>
            </w:r>
            <w:r w:rsidRPr="00EA5D6F">
              <w:rPr>
                <w:rFonts w:ascii="Arial Narrow" w:hAnsi="Arial Narrow" w:cstheme="minorHAnsi"/>
                <w:szCs w:val="20"/>
              </w:rPr>
              <w:t>etalanguage</w:t>
            </w:r>
          </w:p>
        </w:tc>
        <w:tc>
          <w:tcPr>
            <w:tcW w:w="7121" w:type="dxa"/>
          </w:tcPr>
          <w:p w14:paraId="423B15A1" w14:textId="77777777" w:rsidR="00F9232D" w:rsidRPr="00F9232D" w:rsidRDefault="00F9232D" w:rsidP="0074346A">
            <w:pPr>
              <w:pStyle w:val="VCAAbody"/>
              <w:spacing w:before="0"/>
              <w:rPr>
                <w:rFonts w:ascii="Arial Narrow" w:hAnsi="Arial Narrow" w:cstheme="minorHAnsi"/>
                <w:szCs w:val="20"/>
              </w:rPr>
            </w:pPr>
            <w:r>
              <w:rPr>
                <w:rFonts w:ascii="Arial Narrow" w:hAnsi="Arial Narrow" w:cstheme="minorHAnsi"/>
                <w:szCs w:val="20"/>
              </w:rPr>
              <w:t>V</w:t>
            </w:r>
            <w:r w:rsidRPr="00EA5D6F">
              <w:rPr>
                <w:rFonts w:ascii="Arial Narrow" w:hAnsi="Arial Narrow" w:cstheme="minorHAnsi"/>
                <w:szCs w:val="20"/>
              </w:rPr>
              <w:t>ocabulary or terms used to describe and define language.</w:t>
            </w:r>
          </w:p>
        </w:tc>
      </w:tr>
      <w:tr w:rsidR="00F9232D" w:rsidRPr="009E06D4" w14:paraId="34A25039" w14:textId="77777777" w:rsidTr="002520E1">
        <w:tc>
          <w:tcPr>
            <w:tcW w:w="2235" w:type="dxa"/>
          </w:tcPr>
          <w:p w14:paraId="3C8BEE14" w14:textId="77777777" w:rsidR="00F9232D" w:rsidRDefault="00F9232D" w:rsidP="0074346A">
            <w:pPr>
              <w:pStyle w:val="VCAAbody"/>
              <w:spacing w:before="0"/>
              <w:rPr>
                <w:rFonts w:ascii="Arial Narrow" w:hAnsi="Arial Narrow" w:cstheme="minorHAnsi"/>
                <w:szCs w:val="20"/>
              </w:rPr>
            </w:pPr>
            <w:r>
              <w:rPr>
                <w:rFonts w:ascii="Arial Narrow" w:hAnsi="Arial Narrow" w:cstheme="minorHAnsi"/>
                <w:szCs w:val="20"/>
              </w:rPr>
              <w:t>M</w:t>
            </w:r>
            <w:r w:rsidRPr="00EA5D6F">
              <w:rPr>
                <w:rFonts w:ascii="Arial Narrow" w:hAnsi="Arial Narrow" w:cstheme="minorHAnsi"/>
                <w:szCs w:val="20"/>
              </w:rPr>
              <w:t>ode</w:t>
            </w:r>
          </w:p>
        </w:tc>
        <w:tc>
          <w:tcPr>
            <w:tcW w:w="7121" w:type="dxa"/>
          </w:tcPr>
          <w:p w14:paraId="5F394F41" w14:textId="15BB2474" w:rsidR="00F9232D" w:rsidRPr="00F9232D" w:rsidRDefault="00F9232D" w:rsidP="0074346A">
            <w:pPr>
              <w:pStyle w:val="VCAAbody"/>
              <w:spacing w:before="0"/>
              <w:rPr>
                <w:rFonts w:ascii="Arial Narrow" w:hAnsi="Arial Narrow" w:cstheme="minorHAnsi"/>
                <w:szCs w:val="20"/>
              </w:rPr>
            </w:pPr>
            <w:r w:rsidRPr="00EA5D6F">
              <w:rPr>
                <w:rFonts w:ascii="Arial Narrow" w:hAnsi="Arial Narrow" w:cstheme="minorHAnsi"/>
                <w:szCs w:val="20"/>
              </w:rPr>
              <w:t>The various processes of communication – reading,</w:t>
            </w:r>
            <w:r w:rsidR="00803026">
              <w:rPr>
                <w:rFonts w:ascii="Arial Narrow" w:hAnsi="Arial Narrow" w:cstheme="minorHAnsi"/>
                <w:szCs w:val="20"/>
              </w:rPr>
              <w:t xml:space="preserve"> writing, speaking</w:t>
            </w:r>
            <w:r w:rsidR="000C6A8E">
              <w:rPr>
                <w:rFonts w:ascii="Arial Narrow" w:hAnsi="Arial Narrow" w:cstheme="minorHAnsi"/>
                <w:szCs w:val="20"/>
              </w:rPr>
              <w:t xml:space="preserve">, </w:t>
            </w:r>
            <w:proofErr w:type="gramStart"/>
            <w:r w:rsidR="000C6A8E">
              <w:rPr>
                <w:rFonts w:ascii="Arial Narrow" w:hAnsi="Arial Narrow" w:cstheme="minorHAnsi"/>
                <w:szCs w:val="20"/>
              </w:rPr>
              <w:t>listening</w:t>
            </w:r>
            <w:proofErr w:type="gramEnd"/>
            <w:r w:rsidR="000C6A8E">
              <w:rPr>
                <w:rFonts w:ascii="Arial Narrow" w:hAnsi="Arial Narrow" w:cstheme="minorHAnsi"/>
                <w:szCs w:val="20"/>
              </w:rPr>
              <w:t xml:space="preserve"> and</w:t>
            </w:r>
            <w:r w:rsidRPr="00EA5D6F">
              <w:rPr>
                <w:rFonts w:ascii="Arial Narrow" w:hAnsi="Arial Narrow" w:cstheme="minorHAnsi"/>
                <w:szCs w:val="20"/>
              </w:rPr>
              <w:t xml:space="preserve"> viewing.</w:t>
            </w:r>
          </w:p>
        </w:tc>
      </w:tr>
      <w:tr w:rsidR="00F9232D" w:rsidRPr="009E06D4" w14:paraId="73136F7A" w14:textId="77777777" w:rsidTr="002520E1">
        <w:tc>
          <w:tcPr>
            <w:tcW w:w="2235" w:type="dxa"/>
          </w:tcPr>
          <w:p w14:paraId="51EC6BDB" w14:textId="77777777" w:rsidR="00F9232D" w:rsidRDefault="00F9232D" w:rsidP="0074346A">
            <w:pPr>
              <w:pStyle w:val="VCAAbody"/>
              <w:spacing w:before="0"/>
              <w:rPr>
                <w:rFonts w:ascii="Arial Narrow" w:hAnsi="Arial Narrow" w:cstheme="minorHAnsi"/>
                <w:szCs w:val="20"/>
              </w:rPr>
            </w:pPr>
            <w:r>
              <w:rPr>
                <w:rFonts w:ascii="Arial Narrow" w:hAnsi="Arial Narrow" w:cstheme="minorHAnsi"/>
                <w:szCs w:val="20"/>
              </w:rPr>
              <w:t>P</w:t>
            </w:r>
            <w:r w:rsidRPr="00EA5D6F">
              <w:rPr>
                <w:rFonts w:ascii="Arial Narrow" w:hAnsi="Arial Narrow" w:cstheme="minorHAnsi"/>
                <w:szCs w:val="20"/>
              </w:rPr>
              <w:t>ersuasive strategies</w:t>
            </w:r>
          </w:p>
        </w:tc>
        <w:tc>
          <w:tcPr>
            <w:tcW w:w="7121" w:type="dxa"/>
          </w:tcPr>
          <w:p w14:paraId="75F27F88" w14:textId="77777777" w:rsidR="00F9232D" w:rsidRPr="00F9232D" w:rsidRDefault="00F9232D" w:rsidP="0074346A">
            <w:pPr>
              <w:pStyle w:val="VCAAbody"/>
              <w:spacing w:before="0"/>
              <w:rPr>
                <w:rFonts w:ascii="Arial Narrow" w:hAnsi="Arial Narrow" w:cstheme="minorHAnsi"/>
                <w:szCs w:val="20"/>
              </w:rPr>
            </w:pPr>
            <w:r w:rsidRPr="00EA5D6F">
              <w:rPr>
                <w:rFonts w:ascii="Arial Narrow" w:hAnsi="Arial Narrow" w:cstheme="minorHAnsi"/>
                <w:szCs w:val="20"/>
              </w:rPr>
              <w:t>Language techniques used to persuade or influence a reader or viewer of an idea or position.</w:t>
            </w:r>
          </w:p>
        </w:tc>
      </w:tr>
      <w:tr w:rsidR="00F9232D" w:rsidRPr="009E06D4" w14:paraId="3DF5A33B" w14:textId="77777777" w:rsidTr="002520E1">
        <w:tc>
          <w:tcPr>
            <w:tcW w:w="2235" w:type="dxa"/>
          </w:tcPr>
          <w:p w14:paraId="4BA88AE3" w14:textId="77777777" w:rsidR="00F9232D" w:rsidRDefault="00F9232D" w:rsidP="0074346A">
            <w:pPr>
              <w:pStyle w:val="VCAAbody"/>
              <w:spacing w:before="0"/>
              <w:rPr>
                <w:rFonts w:ascii="Arial Narrow" w:hAnsi="Arial Narrow" w:cstheme="minorHAnsi"/>
                <w:szCs w:val="20"/>
              </w:rPr>
            </w:pPr>
            <w:r>
              <w:rPr>
                <w:rFonts w:ascii="Arial Narrow" w:hAnsi="Arial Narrow" w:cstheme="minorHAnsi"/>
                <w:szCs w:val="20"/>
              </w:rPr>
              <w:t>P</w:t>
            </w:r>
            <w:r w:rsidRPr="00EA5D6F">
              <w:rPr>
                <w:rFonts w:ascii="Arial Narrow" w:hAnsi="Arial Narrow" w:cstheme="minorHAnsi"/>
                <w:szCs w:val="20"/>
              </w:rPr>
              <w:t>rint</w:t>
            </w:r>
          </w:p>
        </w:tc>
        <w:tc>
          <w:tcPr>
            <w:tcW w:w="7121" w:type="dxa"/>
          </w:tcPr>
          <w:p w14:paraId="1BE51224" w14:textId="77777777" w:rsidR="00F9232D" w:rsidRPr="00F9232D" w:rsidRDefault="00F9232D" w:rsidP="0074346A">
            <w:pPr>
              <w:pStyle w:val="VCAAbody"/>
              <w:spacing w:before="0"/>
              <w:rPr>
                <w:rFonts w:ascii="Arial Narrow" w:hAnsi="Arial Narrow" w:cstheme="minorHAnsi"/>
                <w:szCs w:val="20"/>
              </w:rPr>
            </w:pPr>
            <w:r w:rsidRPr="00EA5D6F">
              <w:rPr>
                <w:rFonts w:ascii="Arial Narrow" w:hAnsi="Arial Narrow" w:cstheme="minorHAnsi"/>
                <w:szCs w:val="20"/>
              </w:rPr>
              <w:t>The written word in hardcopy</w:t>
            </w:r>
            <w:r>
              <w:rPr>
                <w:rFonts w:ascii="Arial Narrow" w:hAnsi="Arial Narrow" w:cstheme="minorHAnsi"/>
                <w:szCs w:val="20"/>
              </w:rPr>
              <w:t>.</w:t>
            </w:r>
          </w:p>
        </w:tc>
      </w:tr>
      <w:tr w:rsidR="00F9232D" w:rsidRPr="009E06D4" w14:paraId="33B12A33" w14:textId="77777777" w:rsidTr="002520E1">
        <w:tc>
          <w:tcPr>
            <w:tcW w:w="2235" w:type="dxa"/>
          </w:tcPr>
          <w:p w14:paraId="1383D219" w14:textId="77777777" w:rsidR="00F9232D" w:rsidRDefault="00F9232D" w:rsidP="0074346A">
            <w:pPr>
              <w:pStyle w:val="VCAAbody"/>
              <w:spacing w:before="0"/>
              <w:rPr>
                <w:rFonts w:ascii="Arial Narrow" w:hAnsi="Arial Narrow" w:cstheme="minorHAnsi"/>
                <w:szCs w:val="20"/>
              </w:rPr>
            </w:pPr>
            <w:r>
              <w:rPr>
                <w:rFonts w:ascii="Arial Narrow" w:hAnsi="Arial Narrow" w:cstheme="minorHAnsi"/>
                <w:szCs w:val="20"/>
              </w:rPr>
              <w:t>P</w:t>
            </w:r>
            <w:r w:rsidRPr="00EA5D6F">
              <w:rPr>
                <w:rFonts w:ascii="Arial Narrow" w:hAnsi="Arial Narrow" w:cstheme="minorHAnsi"/>
                <w:szCs w:val="20"/>
              </w:rPr>
              <w:t>urpose</w:t>
            </w:r>
          </w:p>
        </w:tc>
        <w:tc>
          <w:tcPr>
            <w:tcW w:w="7121" w:type="dxa"/>
          </w:tcPr>
          <w:p w14:paraId="431FBD62" w14:textId="0BEFF1FF" w:rsidR="00F9232D" w:rsidRPr="00F9232D" w:rsidRDefault="00F9232D" w:rsidP="0074346A">
            <w:pPr>
              <w:pStyle w:val="VCAAbody"/>
              <w:spacing w:before="0"/>
              <w:rPr>
                <w:rFonts w:ascii="Arial Narrow" w:eastAsia="Times New Roman" w:hAnsi="Arial Narrow" w:cstheme="minorHAnsi"/>
                <w:color w:val="000000"/>
                <w:szCs w:val="20"/>
                <w:lang w:eastAsia="en-AU"/>
              </w:rPr>
            </w:pPr>
            <w:r w:rsidRPr="00EA5D6F">
              <w:rPr>
                <w:rFonts w:ascii="Arial Narrow" w:eastAsia="Times New Roman" w:hAnsi="Arial Narrow" w:cstheme="minorHAnsi"/>
                <w:color w:val="000000"/>
                <w:szCs w:val="20"/>
                <w:lang w:eastAsia="en-AU"/>
              </w:rPr>
              <w:t xml:space="preserve">The purpose of a text is what the author sets out to achieve for the audience, when reading, listening </w:t>
            </w:r>
            <w:proofErr w:type="gramStart"/>
            <w:r w:rsidRPr="00EA5D6F">
              <w:rPr>
                <w:rFonts w:ascii="Arial Narrow" w:eastAsia="Times New Roman" w:hAnsi="Arial Narrow" w:cstheme="minorHAnsi"/>
                <w:color w:val="000000"/>
                <w:szCs w:val="20"/>
                <w:lang w:eastAsia="en-AU"/>
              </w:rPr>
              <w:t>to</w:t>
            </w:r>
            <w:proofErr w:type="gramEnd"/>
            <w:r w:rsidRPr="00EA5D6F">
              <w:rPr>
                <w:rFonts w:ascii="Arial Narrow" w:eastAsia="Times New Roman" w:hAnsi="Arial Narrow" w:cstheme="minorHAnsi"/>
                <w:color w:val="000000"/>
                <w:szCs w:val="20"/>
                <w:lang w:eastAsia="en-AU"/>
              </w:rPr>
              <w:t xml:space="preserve"> </w:t>
            </w:r>
            <w:r w:rsidR="000C6A8E">
              <w:rPr>
                <w:rFonts w:ascii="Arial Narrow" w:eastAsia="Times New Roman" w:hAnsi="Arial Narrow" w:cstheme="minorHAnsi"/>
                <w:color w:val="000000"/>
                <w:szCs w:val="20"/>
                <w:lang w:eastAsia="en-AU"/>
              </w:rPr>
              <w:t xml:space="preserve">or viewing </w:t>
            </w:r>
            <w:r w:rsidRPr="00EA5D6F">
              <w:rPr>
                <w:rFonts w:ascii="Arial Narrow" w:eastAsia="Times New Roman" w:hAnsi="Arial Narrow" w:cstheme="minorHAnsi"/>
                <w:color w:val="000000"/>
                <w:szCs w:val="20"/>
                <w:lang w:eastAsia="en-AU"/>
              </w:rPr>
              <w:t xml:space="preserve">the text. </w:t>
            </w:r>
            <w:r w:rsidR="00F953AC">
              <w:rPr>
                <w:rFonts w:ascii="Arial Narrow" w:eastAsia="Times New Roman" w:hAnsi="Arial Narrow" w:cstheme="minorHAnsi"/>
                <w:color w:val="000000"/>
                <w:szCs w:val="20"/>
                <w:lang w:eastAsia="en-AU"/>
              </w:rPr>
              <w:t>When</w:t>
            </w:r>
            <w:r w:rsidRPr="00EA5D6F">
              <w:rPr>
                <w:rFonts w:ascii="Arial Narrow" w:eastAsia="Times New Roman" w:hAnsi="Arial Narrow" w:cstheme="minorHAnsi"/>
                <w:color w:val="000000"/>
                <w:szCs w:val="20"/>
                <w:lang w:eastAsia="en-AU"/>
              </w:rPr>
              <w:t xml:space="preserve"> creat</w:t>
            </w:r>
            <w:r w:rsidR="00F953AC">
              <w:rPr>
                <w:rFonts w:ascii="Arial Narrow" w:eastAsia="Times New Roman" w:hAnsi="Arial Narrow" w:cstheme="minorHAnsi"/>
                <w:color w:val="000000"/>
                <w:szCs w:val="20"/>
                <w:lang w:eastAsia="en-AU"/>
              </w:rPr>
              <w:t>ing</w:t>
            </w:r>
            <w:r w:rsidRPr="00EA5D6F">
              <w:rPr>
                <w:rFonts w:ascii="Arial Narrow" w:eastAsia="Times New Roman" w:hAnsi="Arial Narrow" w:cstheme="minorHAnsi"/>
                <w:color w:val="000000"/>
                <w:szCs w:val="20"/>
                <w:lang w:eastAsia="en-AU"/>
              </w:rPr>
              <w:t xml:space="preserve"> texts</w:t>
            </w:r>
            <w:r w:rsidR="00F953AC">
              <w:rPr>
                <w:rFonts w:ascii="Arial Narrow" w:eastAsia="Times New Roman" w:hAnsi="Arial Narrow" w:cstheme="minorHAnsi"/>
                <w:color w:val="000000"/>
                <w:szCs w:val="20"/>
                <w:lang w:eastAsia="en-AU"/>
              </w:rPr>
              <w:t xml:space="preserve">, the author </w:t>
            </w:r>
            <w:r w:rsidR="00822AC7">
              <w:rPr>
                <w:rFonts w:ascii="Arial Narrow" w:eastAsia="Times New Roman" w:hAnsi="Arial Narrow" w:cstheme="minorHAnsi"/>
                <w:color w:val="000000"/>
                <w:szCs w:val="20"/>
                <w:lang w:eastAsia="en-AU"/>
              </w:rPr>
              <w:t>always has at least one</w:t>
            </w:r>
            <w:r w:rsidR="00CD4D6E">
              <w:rPr>
                <w:rFonts w:ascii="Arial Narrow" w:eastAsia="Times New Roman" w:hAnsi="Arial Narrow" w:cstheme="minorHAnsi"/>
                <w:color w:val="000000"/>
                <w:szCs w:val="20"/>
                <w:lang w:eastAsia="en-AU"/>
              </w:rPr>
              <w:t xml:space="preserve"> purpose</w:t>
            </w:r>
            <w:r w:rsidRPr="00EA5D6F">
              <w:rPr>
                <w:rFonts w:ascii="Arial Narrow" w:eastAsia="Times New Roman" w:hAnsi="Arial Narrow" w:cstheme="minorHAnsi"/>
                <w:color w:val="000000"/>
                <w:szCs w:val="20"/>
                <w:lang w:eastAsia="en-AU"/>
              </w:rPr>
              <w:t>. These include: to express, to explain, to reflect or to argue, and some texts may have more than one purpose, depending on the audience and context.</w:t>
            </w:r>
          </w:p>
        </w:tc>
      </w:tr>
      <w:tr w:rsidR="00F9232D" w:rsidRPr="009E06D4" w14:paraId="0EE7344B" w14:textId="77777777" w:rsidTr="002520E1">
        <w:tc>
          <w:tcPr>
            <w:tcW w:w="2235" w:type="dxa"/>
          </w:tcPr>
          <w:p w14:paraId="64CD695C" w14:textId="77777777" w:rsidR="00F9232D" w:rsidRDefault="00F9232D" w:rsidP="0074346A">
            <w:pPr>
              <w:pStyle w:val="VCAAbody"/>
              <w:spacing w:before="0"/>
              <w:rPr>
                <w:rFonts w:ascii="Arial Narrow" w:hAnsi="Arial Narrow" w:cstheme="minorHAnsi"/>
                <w:szCs w:val="20"/>
              </w:rPr>
            </w:pPr>
            <w:r>
              <w:rPr>
                <w:rFonts w:ascii="Arial Narrow" w:hAnsi="Arial Narrow" w:cstheme="minorHAnsi"/>
                <w:szCs w:val="20"/>
              </w:rPr>
              <w:t>T</w:t>
            </w:r>
            <w:r w:rsidRPr="00EA5D6F">
              <w:rPr>
                <w:rFonts w:ascii="Arial Narrow" w:hAnsi="Arial Narrow" w:cstheme="minorHAnsi"/>
                <w:szCs w:val="20"/>
              </w:rPr>
              <w:t>extual forms</w:t>
            </w:r>
          </w:p>
        </w:tc>
        <w:tc>
          <w:tcPr>
            <w:tcW w:w="7121" w:type="dxa"/>
          </w:tcPr>
          <w:p w14:paraId="374FE3E9" w14:textId="77777777" w:rsidR="00F9232D" w:rsidRPr="00F9232D" w:rsidRDefault="00F9232D" w:rsidP="0074346A">
            <w:pPr>
              <w:pStyle w:val="VCAAbody"/>
              <w:spacing w:before="0"/>
              <w:rPr>
                <w:rFonts w:ascii="Arial Narrow" w:hAnsi="Arial Narrow" w:cstheme="minorHAnsi"/>
                <w:szCs w:val="20"/>
              </w:rPr>
            </w:pPr>
            <w:r w:rsidRPr="00EA5D6F">
              <w:rPr>
                <w:rFonts w:ascii="Arial Narrow" w:hAnsi="Arial Narrow" w:cstheme="minorHAnsi"/>
                <w:szCs w:val="20"/>
              </w:rPr>
              <w:t>Different text types</w:t>
            </w:r>
            <w:r>
              <w:rPr>
                <w:rFonts w:ascii="Arial Narrow" w:hAnsi="Arial Narrow" w:cstheme="minorHAnsi"/>
                <w:szCs w:val="20"/>
              </w:rPr>
              <w:t>.</w:t>
            </w:r>
          </w:p>
        </w:tc>
      </w:tr>
      <w:tr w:rsidR="00F9232D" w:rsidRPr="009E06D4" w14:paraId="61C0318E" w14:textId="77777777" w:rsidTr="002520E1">
        <w:tc>
          <w:tcPr>
            <w:tcW w:w="2235" w:type="dxa"/>
          </w:tcPr>
          <w:p w14:paraId="56CDE222" w14:textId="77777777" w:rsidR="00F9232D" w:rsidRDefault="00F9232D" w:rsidP="0074346A">
            <w:pPr>
              <w:pStyle w:val="VCAAbody"/>
              <w:spacing w:before="0"/>
              <w:rPr>
                <w:rFonts w:ascii="Arial Narrow" w:hAnsi="Arial Narrow" w:cstheme="minorHAnsi"/>
                <w:szCs w:val="20"/>
              </w:rPr>
            </w:pPr>
            <w:r>
              <w:rPr>
                <w:rFonts w:ascii="Arial Narrow" w:hAnsi="Arial Narrow" w:cstheme="minorHAnsi"/>
                <w:szCs w:val="20"/>
              </w:rPr>
              <w:t>T</w:t>
            </w:r>
            <w:r w:rsidRPr="00EA5D6F">
              <w:rPr>
                <w:rFonts w:ascii="Arial Narrow" w:hAnsi="Arial Narrow" w:cstheme="minorHAnsi"/>
                <w:szCs w:val="20"/>
              </w:rPr>
              <w:t>ext structures</w:t>
            </w:r>
          </w:p>
        </w:tc>
        <w:tc>
          <w:tcPr>
            <w:tcW w:w="7121" w:type="dxa"/>
          </w:tcPr>
          <w:p w14:paraId="336917BB" w14:textId="77777777" w:rsidR="00F9232D" w:rsidRPr="00F9232D" w:rsidRDefault="00F9232D" w:rsidP="0074346A">
            <w:pPr>
              <w:pStyle w:val="VCAAbody"/>
              <w:spacing w:before="0"/>
              <w:rPr>
                <w:rFonts w:ascii="Arial Narrow" w:hAnsi="Arial Narrow"/>
                <w:color w:val="auto"/>
                <w:szCs w:val="20"/>
              </w:rPr>
            </w:pPr>
            <w:r w:rsidRPr="00505129">
              <w:rPr>
                <w:rFonts w:ascii="Arial Narrow" w:hAnsi="Arial Narrow" w:cstheme="minorHAnsi"/>
                <w:color w:val="auto"/>
                <w:szCs w:val="20"/>
              </w:rPr>
              <w:t xml:space="preserve">The </w:t>
            </w:r>
            <w:proofErr w:type="gramStart"/>
            <w:r w:rsidRPr="00505129">
              <w:rPr>
                <w:rFonts w:ascii="Arial Narrow" w:hAnsi="Arial Narrow" w:cstheme="minorHAnsi"/>
                <w:color w:val="auto"/>
                <w:szCs w:val="20"/>
              </w:rPr>
              <w:t>manner in which</w:t>
            </w:r>
            <w:proofErr w:type="gramEnd"/>
            <w:r w:rsidRPr="00505129">
              <w:rPr>
                <w:rFonts w:ascii="Arial Narrow" w:hAnsi="Arial Narrow" w:cstheme="minorHAnsi"/>
                <w:color w:val="auto"/>
                <w:szCs w:val="20"/>
              </w:rPr>
              <w:t xml:space="preserve"> information/ideas/events are organised in different texts. Examples of </w:t>
            </w:r>
            <w:r w:rsidR="002520E1">
              <w:rPr>
                <w:rFonts w:ascii="Arial Narrow" w:hAnsi="Arial Narrow" w:cstheme="minorHAnsi"/>
                <w:color w:val="auto"/>
                <w:szCs w:val="20"/>
              </w:rPr>
              <w:br/>
            </w:r>
            <w:r w:rsidRPr="00505129">
              <w:rPr>
                <w:rFonts w:ascii="Arial Narrow" w:hAnsi="Arial Narrow" w:cstheme="minorHAnsi"/>
                <w:color w:val="auto"/>
                <w:szCs w:val="20"/>
              </w:rPr>
              <w:t>text structures include</w:t>
            </w:r>
            <w:r w:rsidRPr="00505129">
              <w:rPr>
                <w:rFonts w:ascii="Arial Narrow" w:hAnsi="Arial Narrow"/>
                <w:color w:val="auto"/>
                <w:szCs w:val="20"/>
              </w:rPr>
              <w:t xml:space="preserve"> chapter headings, subheadings. overviews, introductory and concluding paragraphs, sequencing, topic sentences, </w:t>
            </w:r>
            <w:proofErr w:type="gramStart"/>
            <w:r w:rsidRPr="00505129">
              <w:rPr>
                <w:rFonts w:ascii="Arial Narrow" w:hAnsi="Arial Narrow"/>
                <w:color w:val="auto"/>
                <w:szCs w:val="20"/>
              </w:rPr>
              <w:t>taxonomies</w:t>
            </w:r>
            <w:proofErr w:type="gramEnd"/>
            <w:r w:rsidRPr="00505129">
              <w:rPr>
                <w:rFonts w:ascii="Arial Narrow" w:hAnsi="Arial Narrow"/>
                <w:color w:val="auto"/>
                <w:szCs w:val="20"/>
              </w:rPr>
              <w:t xml:space="preserve"> and chronology. </w:t>
            </w:r>
          </w:p>
        </w:tc>
      </w:tr>
      <w:tr w:rsidR="00F651DC" w:rsidRPr="009E06D4" w14:paraId="75050136" w14:textId="77777777" w:rsidTr="004112F3">
        <w:tc>
          <w:tcPr>
            <w:tcW w:w="2235" w:type="dxa"/>
          </w:tcPr>
          <w:p w14:paraId="078AB50C" w14:textId="77777777" w:rsidR="00F651DC" w:rsidRDefault="00F651DC" w:rsidP="004112F3">
            <w:pPr>
              <w:pStyle w:val="VCAAbody"/>
              <w:spacing w:before="0"/>
              <w:rPr>
                <w:rFonts w:ascii="Arial Narrow" w:hAnsi="Arial Narrow" w:cstheme="minorHAnsi"/>
                <w:szCs w:val="20"/>
              </w:rPr>
            </w:pPr>
            <w:r>
              <w:rPr>
                <w:rFonts w:ascii="Arial Narrow" w:hAnsi="Arial Narrow" w:cstheme="minorHAnsi"/>
                <w:szCs w:val="20"/>
              </w:rPr>
              <w:t>V</w:t>
            </w:r>
            <w:r w:rsidRPr="00EA5D6F">
              <w:rPr>
                <w:rFonts w:ascii="Arial Narrow" w:hAnsi="Arial Narrow" w:cstheme="minorHAnsi"/>
                <w:szCs w:val="20"/>
              </w:rPr>
              <w:t>isuals</w:t>
            </w:r>
          </w:p>
        </w:tc>
        <w:tc>
          <w:tcPr>
            <w:tcW w:w="7121" w:type="dxa"/>
          </w:tcPr>
          <w:p w14:paraId="6F50421B" w14:textId="77777777" w:rsidR="00F651DC" w:rsidRPr="00EA5D6F" w:rsidRDefault="00F651DC" w:rsidP="004112F3">
            <w:pPr>
              <w:pStyle w:val="VCAAbody"/>
              <w:spacing w:before="0"/>
              <w:rPr>
                <w:rFonts w:ascii="Arial Narrow" w:hAnsi="Arial Narrow" w:cstheme="minorHAnsi"/>
                <w:szCs w:val="20"/>
              </w:rPr>
            </w:pPr>
            <w:r w:rsidRPr="00EA5D6F">
              <w:rPr>
                <w:rFonts w:ascii="Arial Narrow" w:hAnsi="Arial Narrow" w:cstheme="minorHAnsi"/>
                <w:szCs w:val="20"/>
              </w:rPr>
              <w:t xml:space="preserve">A picture, photograph, film or other still or moving images used for </w:t>
            </w:r>
            <w:proofErr w:type="gramStart"/>
            <w:r w:rsidRPr="00EA5D6F">
              <w:rPr>
                <w:rFonts w:ascii="Arial Narrow" w:hAnsi="Arial Narrow" w:cstheme="minorHAnsi"/>
                <w:szCs w:val="20"/>
              </w:rPr>
              <w:t>particular effect</w:t>
            </w:r>
            <w:proofErr w:type="gramEnd"/>
            <w:r w:rsidRPr="00EA5D6F">
              <w:rPr>
                <w:rFonts w:ascii="Arial Narrow" w:hAnsi="Arial Narrow" w:cstheme="minorHAnsi"/>
                <w:szCs w:val="20"/>
              </w:rPr>
              <w:t>.</w:t>
            </w:r>
          </w:p>
        </w:tc>
      </w:tr>
      <w:tr w:rsidR="00F9232D" w:rsidRPr="009E06D4" w14:paraId="10608888" w14:textId="77777777" w:rsidTr="002520E1">
        <w:tc>
          <w:tcPr>
            <w:tcW w:w="2235" w:type="dxa"/>
          </w:tcPr>
          <w:p w14:paraId="2539FF83" w14:textId="06ED7B34" w:rsidR="00F9232D" w:rsidRDefault="00F9232D" w:rsidP="0074346A">
            <w:pPr>
              <w:pStyle w:val="VCAAbody"/>
              <w:spacing w:before="0"/>
              <w:rPr>
                <w:rFonts w:ascii="Arial Narrow" w:hAnsi="Arial Narrow" w:cstheme="minorHAnsi"/>
                <w:szCs w:val="20"/>
              </w:rPr>
            </w:pPr>
            <w:r>
              <w:rPr>
                <w:rFonts w:ascii="Arial Narrow" w:hAnsi="Arial Narrow" w:cstheme="minorHAnsi"/>
                <w:szCs w:val="20"/>
              </w:rPr>
              <w:t>V</w:t>
            </w:r>
            <w:r w:rsidRPr="00EA5D6F">
              <w:rPr>
                <w:rFonts w:ascii="Arial Narrow" w:hAnsi="Arial Narrow" w:cstheme="minorHAnsi"/>
                <w:szCs w:val="20"/>
              </w:rPr>
              <w:t>ocabulary</w:t>
            </w:r>
          </w:p>
        </w:tc>
        <w:tc>
          <w:tcPr>
            <w:tcW w:w="7121" w:type="dxa"/>
          </w:tcPr>
          <w:p w14:paraId="3D0BFFC9" w14:textId="77777777" w:rsidR="00F9232D" w:rsidRPr="00F9232D" w:rsidRDefault="00F9232D" w:rsidP="0074346A">
            <w:pPr>
              <w:pStyle w:val="VCAAbody"/>
              <w:spacing w:before="0"/>
              <w:rPr>
                <w:rFonts w:ascii="Arial Narrow" w:hAnsi="Arial Narrow" w:cstheme="minorHAnsi"/>
                <w:szCs w:val="20"/>
              </w:rPr>
            </w:pPr>
            <w:r w:rsidRPr="00EA5D6F">
              <w:rPr>
                <w:rFonts w:ascii="Arial Narrow" w:hAnsi="Arial Narrow" w:cstheme="minorHAnsi"/>
                <w:szCs w:val="20"/>
              </w:rPr>
              <w:t>Words that exist in language or for a particular subject.</w:t>
            </w:r>
          </w:p>
        </w:tc>
      </w:tr>
      <w:tr w:rsidR="00F9232D" w:rsidRPr="009E06D4" w14:paraId="5ED42CA9" w14:textId="77777777" w:rsidTr="002520E1">
        <w:tc>
          <w:tcPr>
            <w:tcW w:w="2235" w:type="dxa"/>
          </w:tcPr>
          <w:p w14:paraId="39500442" w14:textId="77777777" w:rsidR="00F9232D" w:rsidRDefault="002520E1" w:rsidP="0074346A">
            <w:pPr>
              <w:pStyle w:val="VCAAbody"/>
              <w:spacing w:before="0"/>
              <w:rPr>
                <w:rFonts w:ascii="Arial Narrow" w:hAnsi="Arial Narrow" w:cstheme="minorHAnsi"/>
                <w:szCs w:val="20"/>
              </w:rPr>
            </w:pPr>
            <w:r>
              <w:rPr>
                <w:rFonts w:ascii="Arial Narrow" w:hAnsi="Arial Narrow" w:cstheme="minorHAnsi"/>
                <w:szCs w:val="20"/>
              </w:rPr>
              <w:t>V</w:t>
            </w:r>
            <w:r w:rsidRPr="00EA5D6F">
              <w:rPr>
                <w:rFonts w:ascii="Arial Narrow" w:hAnsi="Arial Narrow" w:cstheme="minorHAnsi"/>
                <w:szCs w:val="20"/>
              </w:rPr>
              <w:t>oice</w:t>
            </w:r>
          </w:p>
        </w:tc>
        <w:tc>
          <w:tcPr>
            <w:tcW w:w="7121" w:type="dxa"/>
          </w:tcPr>
          <w:p w14:paraId="4DC0218E" w14:textId="77777777" w:rsidR="00F9232D" w:rsidRPr="002520E1" w:rsidRDefault="002520E1" w:rsidP="0074346A">
            <w:pPr>
              <w:pStyle w:val="VCAAbody"/>
              <w:spacing w:before="0"/>
              <w:rPr>
                <w:rFonts w:ascii="Arial Narrow" w:hAnsi="Arial Narrow" w:cs="Calibri"/>
                <w:szCs w:val="20"/>
              </w:rPr>
            </w:pPr>
            <w:r w:rsidRPr="00EA5D6F">
              <w:rPr>
                <w:rFonts w:ascii="Arial Narrow" w:hAnsi="Arial Narrow" w:cs="Calibri"/>
                <w:szCs w:val="20"/>
              </w:rPr>
              <w:t>The unique or individual style of an author.</w:t>
            </w:r>
          </w:p>
        </w:tc>
      </w:tr>
      <w:tr w:rsidR="00F9232D" w:rsidRPr="009E06D4" w14:paraId="0A918242" w14:textId="77777777" w:rsidTr="002520E1">
        <w:tc>
          <w:tcPr>
            <w:tcW w:w="2235" w:type="dxa"/>
            <w:tcBorders>
              <w:bottom w:val="single" w:sz="2" w:space="0" w:color="auto"/>
            </w:tcBorders>
          </w:tcPr>
          <w:p w14:paraId="0CC234B3" w14:textId="77777777" w:rsidR="00F9232D" w:rsidRDefault="002520E1" w:rsidP="0074346A">
            <w:pPr>
              <w:pStyle w:val="VCAAbody"/>
              <w:spacing w:before="0"/>
              <w:rPr>
                <w:rFonts w:ascii="Arial Narrow" w:hAnsi="Arial Narrow" w:cstheme="minorHAnsi"/>
                <w:szCs w:val="20"/>
              </w:rPr>
            </w:pPr>
            <w:r>
              <w:rPr>
                <w:rFonts w:ascii="Arial Narrow" w:hAnsi="Arial Narrow" w:cstheme="minorHAnsi"/>
                <w:szCs w:val="20"/>
              </w:rPr>
              <w:t>W</w:t>
            </w:r>
            <w:r w:rsidRPr="00EA5D6F">
              <w:rPr>
                <w:rFonts w:ascii="Arial Narrow" w:hAnsi="Arial Narrow" w:cstheme="minorHAnsi"/>
                <w:szCs w:val="20"/>
              </w:rPr>
              <w:t>riting processes</w:t>
            </w:r>
          </w:p>
        </w:tc>
        <w:tc>
          <w:tcPr>
            <w:tcW w:w="7121" w:type="dxa"/>
            <w:tcBorders>
              <w:bottom w:val="single" w:sz="2" w:space="0" w:color="auto"/>
            </w:tcBorders>
          </w:tcPr>
          <w:p w14:paraId="116C80AF" w14:textId="4365D528" w:rsidR="00F9232D" w:rsidRPr="00EA5D6F" w:rsidRDefault="002520E1" w:rsidP="002520E1">
            <w:pPr>
              <w:pStyle w:val="VCAAbody"/>
              <w:spacing w:before="0" w:after="240"/>
              <w:rPr>
                <w:rFonts w:ascii="Arial Narrow" w:hAnsi="Arial Narrow" w:cstheme="minorHAnsi"/>
                <w:color w:val="000000"/>
                <w:szCs w:val="20"/>
                <w:shd w:val="clear" w:color="auto" w:fill="FFFFFF"/>
              </w:rPr>
            </w:pPr>
            <w:r w:rsidRPr="00EA5D6F">
              <w:rPr>
                <w:rFonts w:ascii="Arial Narrow" w:hAnsi="Arial Narrow" w:cstheme="minorHAnsi"/>
                <w:szCs w:val="20"/>
              </w:rPr>
              <w:t xml:space="preserve">The steps engaged in by an author to develop their own writing. The process includes the </w:t>
            </w:r>
            <w:r>
              <w:rPr>
                <w:rFonts w:ascii="Arial Narrow" w:hAnsi="Arial Narrow" w:cstheme="minorHAnsi"/>
                <w:szCs w:val="20"/>
              </w:rPr>
              <w:br/>
            </w:r>
            <w:r w:rsidRPr="00EA5D6F">
              <w:rPr>
                <w:rFonts w:ascii="Arial Narrow" w:hAnsi="Arial Narrow" w:cstheme="minorHAnsi"/>
                <w:szCs w:val="20"/>
              </w:rPr>
              <w:t xml:space="preserve">pre-writing stage, that is, brainstorming and gathering ideas, drafting, revising, refining, </w:t>
            </w:r>
            <w:proofErr w:type="gramStart"/>
            <w:r w:rsidRPr="00EA5D6F">
              <w:rPr>
                <w:rFonts w:ascii="Arial Narrow" w:hAnsi="Arial Narrow" w:cstheme="minorHAnsi"/>
                <w:szCs w:val="20"/>
              </w:rPr>
              <w:t>editing</w:t>
            </w:r>
            <w:proofErr w:type="gramEnd"/>
            <w:r w:rsidRPr="00EA5D6F">
              <w:rPr>
                <w:rFonts w:ascii="Arial Narrow" w:hAnsi="Arial Narrow" w:cstheme="minorHAnsi"/>
                <w:szCs w:val="20"/>
              </w:rPr>
              <w:t xml:space="preserve"> and publishing.</w:t>
            </w:r>
          </w:p>
        </w:tc>
      </w:tr>
    </w:tbl>
    <w:p w14:paraId="0B3ED8CC" w14:textId="77777777" w:rsidR="002520E1" w:rsidRPr="002520E1" w:rsidRDefault="002520E1" w:rsidP="002520E1">
      <w:pPr>
        <w:spacing w:before="120"/>
        <w:rPr>
          <w:rFonts w:ascii="Arial" w:hAnsi="Arial" w:cs="Arial"/>
          <w:sz w:val="20"/>
          <w:szCs w:val="20"/>
        </w:rPr>
      </w:pPr>
      <w:r w:rsidRPr="002520E1">
        <w:rPr>
          <w:sz w:val="20"/>
          <w:szCs w:val="20"/>
        </w:rPr>
        <w:br w:type="page"/>
      </w:r>
    </w:p>
    <w:p w14:paraId="050FD424" w14:textId="77777777" w:rsidR="00D620BB" w:rsidRDefault="00D620BB" w:rsidP="00D620BB">
      <w:pPr>
        <w:pStyle w:val="VCAAHeading1"/>
      </w:pPr>
      <w:bookmarkStart w:id="41" w:name="_Toc86069291"/>
      <w:r>
        <w:lastRenderedPageBreak/>
        <w:t>Units 1 and 2</w:t>
      </w:r>
      <w:bookmarkEnd w:id="41"/>
    </w:p>
    <w:p w14:paraId="4B4A2E3D" w14:textId="77777777" w:rsidR="00D620BB" w:rsidRDefault="00D620BB" w:rsidP="00D620BB">
      <w:pPr>
        <w:pStyle w:val="VCAAHeading2"/>
      </w:pPr>
      <w:bookmarkStart w:id="42" w:name="_Toc86069292"/>
      <w:r>
        <w:t>Text selection</w:t>
      </w:r>
      <w:bookmarkEnd w:id="42"/>
    </w:p>
    <w:p w14:paraId="66F56C8F" w14:textId="3465D2A4" w:rsidR="00D620BB" w:rsidRPr="00A54D7F" w:rsidRDefault="00D620BB" w:rsidP="002520E1">
      <w:pPr>
        <w:pStyle w:val="VCAAbody"/>
      </w:pPr>
      <w:r w:rsidRPr="004D13D7">
        <w:t>English</w:t>
      </w:r>
      <w:r>
        <w:t xml:space="preserve"> and English as an Additional Language (EAL)</w:t>
      </w:r>
      <w:r w:rsidRPr="00A54D7F">
        <w:t xml:space="preserve"> at the senior levels (Units 1 through to 4) continues to develop and seeks to consolidate the knowledge and skills students have acquired and explored through the F</w:t>
      </w:r>
      <w:r w:rsidR="002520E1">
        <w:t>–</w:t>
      </w:r>
      <w:r w:rsidRPr="00A54D7F">
        <w:t>10 classrooms. However, the knowledge and skills will be applied to increasingly sophisticated texts at the senior level. The study of texts at</w:t>
      </w:r>
      <w:r w:rsidR="00A47539">
        <w:t xml:space="preserve"> </w:t>
      </w:r>
      <w:r w:rsidR="0071304C">
        <w:t>Years</w:t>
      </w:r>
      <w:r w:rsidR="0071304C" w:rsidRPr="00A54D7F">
        <w:t xml:space="preserve"> </w:t>
      </w:r>
      <w:r w:rsidRPr="00A54D7F">
        <w:t>7 to 10 may include examples of young adult fiction and non-fiction</w:t>
      </w:r>
      <w:r w:rsidR="0071304C">
        <w:t xml:space="preserve">. However, </w:t>
      </w:r>
      <w:r w:rsidRPr="00A54D7F">
        <w:t xml:space="preserve">in the senior levels, students will be expected to engage progressively with adult texts that reflect more complex concerns. Texts set for study at senior levels might include assumptions and attitudes that challenge or contest students’ understanding of the world, which will require teachers to develop reading and viewing strategies with their students to draw out possible meanings from the texts for deeper engagement and understanding. Students develop their own responses to these texts from personal engagement through to critical analysis, applying and refining their capacity for inferential reading and viewing as they grapple with many possible levels of meaning that can be extracted by a reader. </w:t>
      </w:r>
    </w:p>
    <w:p w14:paraId="7052AA4C" w14:textId="77777777" w:rsidR="00D620BB" w:rsidRPr="00026F4E" w:rsidRDefault="00D620BB" w:rsidP="00D620BB">
      <w:pPr>
        <w:pStyle w:val="VCAAbody"/>
      </w:pPr>
      <w:r w:rsidRPr="00026F4E">
        <w:t>Students are encouraged to read widely in Units 1 and 2 to support t</w:t>
      </w:r>
      <w:r>
        <w:t>he achievement of all outcomes.</w:t>
      </w:r>
    </w:p>
    <w:p w14:paraId="2E5C2B95" w14:textId="77777777" w:rsidR="00D620BB" w:rsidRPr="00026F4E" w:rsidRDefault="00D620BB" w:rsidP="00D620BB">
      <w:pPr>
        <w:pStyle w:val="VCAAbody"/>
      </w:pPr>
      <w:r w:rsidRPr="00026F4E">
        <w:t>In Units 1 and 2, text selection is a school-based decision, and must be made in accordance w</w:t>
      </w:r>
      <w:r>
        <w:t>ith the following instructions.</w:t>
      </w:r>
    </w:p>
    <w:p w14:paraId="32A2E5A7" w14:textId="0B12AEAE" w:rsidR="003F4E03" w:rsidRPr="00026F4E" w:rsidRDefault="003F4E03" w:rsidP="00D620BB">
      <w:pPr>
        <w:pStyle w:val="VCAAbody"/>
      </w:pPr>
      <w:r w:rsidRPr="003F4E03">
        <w:t>Where both Units 1 and 2 are undertaken, students must read and study at least five set texts. EAL students have the option of studying extracts of set texts for Unit 1,</w:t>
      </w:r>
      <w:r>
        <w:t xml:space="preserve"> Outcome 1 and Unit 2, Outcome 1.</w:t>
      </w:r>
    </w:p>
    <w:p w14:paraId="3576A6C5" w14:textId="52ADAC21" w:rsidR="00D620BB" w:rsidRPr="00026F4E" w:rsidRDefault="00D620BB" w:rsidP="00D620BB">
      <w:pPr>
        <w:pStyle w:val="VCAAbody"/>
      </w:pPr>
      <w:r w:rsidRPr="00026F4E">
        <w:t>The term ‘set text’ refers to texts chosen by the school for Unit 1</w:t>
      </w:r>
      <w:r w:rsidR="00E23AB3">
        <w:t>,</w:t>
      </w:r>
      <w:r w:rsidRPr="00026F4E">
        <w:t xml:space="preserve"> Area</w:t>
      </w:r>
      <w:r w:rsidR="0071304C">
        <w:t>s</w:t>
      </w:r>
      <w:r w:rsidRPr="00026F4E">
        <w:t xml:space="preserve"> of Study 1 and</w:t>
      </w:r>
      <w:r>
        <w:t xml:space="preserve"> 2, and Unit 2</w:t>
      </w:r>
      <w:r w:rsidR="00E23AB3">
        <w:t>,</w:t>
      </w:r>
      <w:r>
        <w:t xml:space="preserve"> Area of Study 1.</w:t>
      </w:r>
    </w:p>
    <w:p w14:paraId="23E89847" w14:textId="77777777" w:rsidR="00D620BB" w:rsidRPr="00026F4E" w:rsidRDefault="00D620BB" w:rsidP="00D620BB">
      <w:pPr>
        <w:pStyle w:val="VCAAbody"/>
      </w:pPr>
      <w:r w:rsidRPr="00026F4E">
        <w:t>Where bot</w:t>
      </w:r>
      <w:r>
        <w:t>h Units 1 and 2 are undertaken:</w:t>
      </w:r>
    </w:p>
    <w:p w14:paraId="04AE423A" w14:textId="77777777" w:rsidR="00D523B0" w:rsidRDefault="00D523B0" w:rsidP="00D523B0">
      <w:pPr>
        <w:pStyle w:val="VCAAbullet"/>
      </w:pPr>
      <w:bookmarkStart w:id="43" w:name="_Hlk110249468"/>
      <w:r>
        <w:t xml:space="preserve">the text type selected for study in Unit 1, Outcome 1 </w:t>
      </w:r>
      <w:r w:rsidRPr="00B64454">
        <w:t>must be of a different text type from that selected for study in Unit 2</w:t>
      </w:r>
      <w:r>
        <w:t>, Outcome 1</w:t>
      </w:r>
      <w:bookmarkEnd w:id="43"/>
    </w:p>
    <w:p w14:paraId="2D26A4ED" w14:textId="77777777" w:rsidR="00D620BB" w:rsidRPr="00026F4E" w:rsidRDefault="00A608D5" w:rsidP="0035783F">
      <w:pPr>
        <w:pStyle w:val="VCAAbullet"/>
      </w:pPr>
      <w:r>
        <w:t>only</w:t>
      </w:r>
      <w:r w:rsidR="00D620BB" w:rsidRPr="00026F4E">
        <w:t xml:space="preserve"> one of the set texts may be </w:t>
      </w:r>
      <w:r w:rsidR="00D620BB" w:rsidRPr="004D13D7">
        <w:t>a</w:t>
      </w:r>
      <w:r w:rsidR="00D620BB">
        <w:t xml:space="preserve"> film or a graphic </w:t>
      </w:r>
      <w:proofErr w:type="gramStart"/>
      <w:r w:rsidR="00D620BB">
        <w:t>novel</w:t>
      </w:r>
      <w:proofErr w:type="gramEnd"/>
    </w:p>
    <w:p w14:paraId="75F8DDC6" w14:textId="634F6B41" w:rsidR="003F4E03" w:rsidRPr="00026F4E" w:rsidRDefault="003F4E03" w:rsidP="003F4E03">
      <w:pPr>
        <w:pStyle w:val="VCAAbullet"/>
      </w:pPr>
      <w:r w:rsidRPr="003F4E03">
        <w:t>either one of the texts set for study for Unit 1, Outcome 1 and Unit 2, Outcome 1, or two of the texts set for study for Unit 1, Outcome 2 must be by Australian authors or creators.</w:t>
      </w:r>
    </w:p>
    <w:p w14:paraId="7BD98573" w14:textId="77777777" w:rsidR="00D620BB" w:rsidRPr="00026F4E" w:rsidRDefault="00D620BB" w:rsidP="0035783F">
      <w:pPr>
        <w:pStyle w:val="VCAAbullet"/>
      </w:pPr>
      <w:r w:rsidRPr="00026F4E">
        <w:t xml:space="preserve">all texts should have literary merit and be worthy of close </w:t>
      </w:r>
      <w:proofErr w:type="gramStart"/>
      <w:r w:rsidRPr="00026F4E">
        <w:t>study</w:t>
      </w:r>
      <w:proofErr w:type="gramEnd"/>
    </w:p>
    <w:p w14:paraId="62E17A8C" w14:textId="414EAA28" w:rsidR="00D620BB" w:rsidRDefault="00D620BB" w:rsidP="0035783F">
      <w:pPr>
        <w:pStyle w:val="VCAAbullet"/>
      </w:pPr>
      <w:r w:rsidRPr="00026F4E">
        <w:t xml:space="preserve">no text studied in Units 1 and 2 can be studied </w:t>
      </w:r>
      <w:r w:rsidR="0071304C">
        <w:t>in</w:t>
      </w:r>
      <w:r w:rsidR="0071304C" w:rsidRPr="00026F4E">
        <w:t xml:space="preserve"> </w:t>
      </w:r>
      <w:r w:rsidRPr="00026F4E">
        <w:t>Units 3 and 4</w:t>
      </w:r>
    </w:p>
    <w:p w14:paraId="55AAA00A" w14:textId="093EB1F2" w:rsidR="004954AA" w:rsidRDefault="001C7E28" w:rsidP="0035783F">
      <w:pPr>
        <w:pStyle w:val="VCAAbullet"/>
      </w:pPr>
      <w:r w:rsidRPr="004E11BF">
        <w:t>no</w:t>
      </w:r>
      <w:r w:rsidR="00A4564D">
        <w:t xml:space="preserve"> idea from </w:t>
      </w:r>
      <w:r w:rsidR="00A4564D" w:rsidRPr="004D4527">
        <w:t>the</w:t>
      </w:r>
      <w:r w:rsidRPr="004D4527">
        <w:t xml:space="preserve"> Framework of </w:t>
      </w:r>
      <w:r w:rsidRPr="00D961A1">
        <w:t xml:space="preserve">Ideas </w:t>
      </w:r>
      <w:r w:rsidR="00947027" w:rsidRPr="004E11BF">
        <w:t>listed for study</w:t>
      </w:r>
      <w:r w:rsidR="004E11BF" w:rsidRPr="004E11BF">
        <w:t xml:space="preserve"> </w:t>
      </w:r>
      <w:r w:rsidR="00947027" w:rsidRPr="004E11BF">
        <w:t>at Unit 3 can be studied in</w:t>
      </w:r>
      <w:r w:rsidRPr="004E11BF">
        <w:t xml:space="preserve"> Unit 1</w:t>
      </w:r>
    </w:p>
    <w:p w14:paraId="7F272ABE" w14:textId="453D4C42" w:rsidR="001C7E28" w:rsidRPr="004E11BF" w:rsidRDefault="004954AA" w:rsidP="0035783F">
      <w:pPr>
        <w:pStyle w:val="VCAAbullet"/>
      </w:pPr>
      <w:r>
        <w:t>No mentor</w:t>
      </w:r>
      <w:r w:rsidRPr="004E11BF">
        <w:t xml:space="preserve"> texts </w:t>
      </w:r>
      <w:r>
        <w:t>aligned with</w:t>
      </w:r>
      <w:r w:rsidRPr="004E11BF">
        <w:t xml:space="preserve"> </w:t>
      </w:r>
      <w:r w:rsidR="00A4564D">
        <w:t xml:space="preserve">any idea in </w:t>
      </w:r>
      <w:r w:rsidR="00A4564D" w:rsidRPr="004D4527">
        <w:t>the</w:t>
      </w:r>
      <w:r w:rsidRPr="004D4527">
        <w:t xml:space="preserve"> </w:t>
      </w:r>
      <w:r w:rsidRPr="00AE4EE1">
        <w:t>Framework of Ideas</w:t>
      </w:r>
      <w:r>
        <w:t xml:space="preserve"> </w:t>
      </w:r>
      <w:r w:rsidRPr="008D5F42">
        <w:rPr>
          <w:rFonts w:ascii="Arial" w:hAnsi="Arial" w:cs="Arial"/>
          <w:color w:val="000000" w:themeColor="text1"/>
        </w:rPr>
        <w:t>(List 2 of</w:t>
      </w:r>
      <w:r w:rsidRPr="00342425">
        <w:rPr>
          <w:rFonts w:ascii="Arial" w:hAnsi="Arial" w:cs="Arial"/>
          <w:color w:val="000000" w:themeColor="text1"/>
        </w:rPr>
        <w:t xml:space="preserve"> the </w:t>
      </w:r>
      <w:r w:rsidRPr="0015060F">
        <w:rPr>
          <w:i/>
        </w:rPr>
        <w:t>VCAA VCE English and EAL Text List</w:t>
      </w:r>
      <w:r w:rsidRPr="0015060F">
        <w:t>)</w:t>
      </w:r>
      <w:r>
        <w:t xml:space="preserve"> can be studied in Unit 1.</w:t>
      </w:r>
    </w:p>
    <w:p w14:paraId="1C9FABB8" w14:textId="77777777" w:rsidR="00283CF8" w:rsidRPr="00283CF8" w:rsidRDefault="00283CF8">
      <w:pPr>
        <w:rPr>
          <w:rFonts w:ascii="Arial" w:hAnsi="Arial" w:cs="Arial"/>
          <w:sz w:val="20"/>
          <w:szCs w:val="20"/>
        </w:rPr>
      </w:pPr>
      <w:r>
        <w:br w:type="page"/>
      </w:r>
    </w:p>
    <w:p w14:paraId="348B6C83" w14:textId="77777777" w:rsidR="00D620BB" w:rsidRPr="008D4DE7" w:rsidRDefault="00D620BB" w:rsidP="00D620BB">
      <w:pPr>
        <w:pStyle w:val="VCAAHeading1"/>
        <w:spacing w:before="360" w:after="80" w:line="520" w:lineRule="exact"/>
      </w:pPr>
      <w:bookmarkStart w:id="44" w:name="_Toc86069293"/>
      <w:r w:rsidRPr="008D4DE7">
        <w:lastRenderedPageBreak/>
        <w:t>Unit 1</w:t>
      </w:r>
      <w:bookmarkEnd w:id="44"/>
    </w:p>
    <w:p w14:paraId="63CEC00B" w14:textId="77777777" w:rsidR="00D620BB" w:rsidRPr="008D4DE7" w:rsidRDefault="00D620BB" w:rsidP="002520E1">
      <w:pPr>
        <w:pStyle w:val="VCAAHeading2"/>
        <w:spacing w:before="360"/>
      </w:pPr>
      <w:bookmarkStart w:id="45" w:name="_Toc86069294"/>
      <w:r w:rsidRPr="008D4DE7">
        <w:t>Area of Study 1</w:t>
      </w:r>
      <w:bookmarkEnd w:id="45"/>
    </w:p>
    <w:p w14:paraId="0DAA59C4" w14:textId="77777777" w:rsidR="00D620BB" w:rsidRPr="008D4DE7" w:rsidRDefault="00D620BB" w:rsidP="002520E1">
      <w:pPr>
        <w:pStyle w:val="VCAAHeading3"/>
        <w:spacing w:before="240"/>
      </w:pPr>
      <w:bookmarkStart w:id="46" w:name="_Toc66183316"/>
      <w:bookmarkStart w:id="47" w:name="_Toc86069295"/>
      <w:r w:rsidRPr="008D4DE7">
        <w:t xml:space="preserve">Reading and </w:t>
      </w:r>
      <w:bookmarkEnd w:id="46"/>
      <w:r w:rsidRPr="00F5109A">
        <w:t>exploring texts</w:t>
      </w:r>
      <w:bookmarkEnd w:id="47"/>
    </w:p>
    <w:p w14:paraId="5B4259AA" w14:textId="77777777" w:rsidR="00D620BB" w:rsidRPr="00B64454" w:rsidRDefault="00D620BB" w:rsidP="00D620BB">
      <w:pPr>
        <w:pStyle w:val="VCAAbody"/>
        <w:rPr>
          <w:color w:val="auto"/>
        </w:rPr>
      </w:pPr>
      <w:r w:rsidRPr="00B64454">
        <w:rPr>
          <w:color w:val="auto"/>
        </w:rPr>
        <w:t>In this area of study, students engage in reading</w:t>
      </w:r>
      <w:r w:rsidR="00C540FE">
        <w:rPr>
          <w:color w:val="auto"/>
        </w:rPr>
        <w:t xml:space="preserve"> and viewing</w:t>
      </w:r>
      <w:r w:rsidRPr="00B64454">
        <w:rPr>
          <w:color w:val="auto"/>
        </w:rPr>
        <w:t xml:space="preserve"> texts with a focus on personal connections with the story. They discuss and clarify the ideas and values presented by authors through their evocations of character, setting and plot, and through investigations of the point of view and/or the voice of the text. They develop and strengthen inferential reading and viewing skills, and consider the ways a text’s </w:t>
      </w:r>
      <w:r w:rsidR="006B3683">
        <w:rPr>
          <w:color w:val="auto"/>
        </w:rPr>
        <w:t>vocabulary</w:t>
      </w:r>
      <w:r>
        <w:rPr>
          <w:color w:val="auto"/>
        </w:rPr>
        <w:t xml:space="preserve">, </w:t>
      </w:r>
      <w:r w:rsidR="006B3683">
        <w:rPr>
          <w:color w:val="auto"/>
        </w:rPr>
        <w:t xml:space="preserve">text </w:t>
      </w:r>
      <w:r w:rsidR="005970F8">
        <w:rPr>
          <w:color w:val="auto"/>
        </w:rPr>
        <w:t>structures</w:t>
      </w:r>
      <w:r w:rsidRPr="004D13D7">
        <w:rPr>
          <w:color w:val="auto"/>
        </w:rPr>
        <w:t xml:space="preserve"> and </w:t>
      </w:r>
      <w:r w:rsidR="005970F8">
        <w:rPr>
          <w:color w:val="auto"/>
        </w:rPr>
        <w:t>language</w:t>
      </w:r>
      <w:r w:rsidR="006B3683">
        <w:rPr>
          <w:color w:val="auto"/>
        </w:rPr>
        <w:t xml:space="preserve"> features</w:t>
      </w:r>
      <w:r w:rsidRPr="00B64454">
        <w:rPr>
          <w:color w:val="auto"/>
        </w:rPr>
        <w:t xml:space="preserve"> can create meaning on several levels and in different ways.</w:t>
      </w:r>
    </w:p>
    <w:p w14:paraId="1B76C812" w14:textId="77777777" w:rsidR="00D620BB" w:rsidRPr="00B64454" w:rsidRDefault="00D620BB" w:rsidP="00D620BB">
      <w:pPr>
        <w:pStyle w:val="VCAAbody"/>
        <w:rPr>
          <w:color w:val="auto"/>
        </w:rPr>
      </w:pPr>
      <w:r w:rsidRPr="00F5109A">
        <w:rPr>
          <w:color w:val="auto"/>
        </w:rPr>
        <w:t xml:space="preserve">Students’ exploration of texts involves understanding and appreciating the role of </w:t>
      </w:r>
      <w:r w:rsidR="006B3683">
        <w:rPr>
          <w:color w:val="auto"/>
        </w:rPr>
        <w:t>vocabulary</w:t>
      </w:r>
      <w:r w:rsidRPr="00F5109A">
        <w:rPr>
          <w:color w:val="auto"/>
        </w:rPr>
        <w:t xml:space="preserve">, </w:t>
      </w:r>
      <w:r w:rsidR="006B3683">
        <w:rPr>
          <w:color w:val="auto"/>
        </w:rPr>
        <w:t xml:space="preserve">text </w:t>
      </w:r>
      <w:r w:rsidR="005970F8">
        <w:rPr>
          <w:color w:val="auto"/>
        </w:rPr>
        <w:t>structures</w:t>
      </w:r>
      <w:r w:rsidRPr="00F5109A">
        <w:rPr>
          <w:color w:val="auto"/>
        </w:rPr>
        <w:t xml:space="preserve"> and </w:t>
      </w:r>
      <w:r w:rsidR="005970F8">
        <w:rPr>
          <w:color w:val="auto"/>
        </w:rPr>
        <w:t>language</w:t>
      </w:r>
      <w:r w:rsidR="006B3683">
        <w:rPr>
          <w:color w:val="auto"/>
        </w:rPr>
        <w:t xml:space="preserve"> features</w:t>
      </w:r>
      <w:r w:rsidRPr="00B64454">
        <w:rPr>
          <w:color w:val="auto"/>
        </w:rPr>
        <w:t xml:space="preserve"> in creating story and meaning. They contemplate the ways a text can present and reflect human experiences, and how stories or aspects of stories resonate with their own memories and lives. Students are encouraged to share their experience and understanding of the world, and make connections with key ideas, concerns and </w:t>
      </w:r>
      <w:r w:rsidR="00C540FE">
        <w:rPr>
          <w:color w:val="auto"/>
        </w:rPr>
        <w:t>tensions</w:t>
      </w:r>
      <w:r w:rsidRPr="00B64454">
        <w:rPr>
          <w:color w:val="auto"/>
        </w:rPr>
        <w:t xml:space="preserve"> presented in a text. They also explore the cultural, </w:t>
      </w:r>
      <w:proofErr w:type="gramStart"/>
      <w:r w:rsidRPr="00B64454">
        <w:rPr>
          <w:color w:val="auto"/>
        </w:rPr>
        <w:t>social</w:t>
      </w:r>
      <w:proofErr w:type="gramEnd"/>
      <w:r w:rsidRPr="00B64454">
        <w:rPr>
          <w:color w:val="auto"/>
        </w:rPr>
        <w:t xml:space="preserve"> and historical values embedded in the text, and can compare these values with their own. It is through these moments of connection that students engage more closely with the reading </w:t>
      </w:r>
      <w:proofErr w:type="gramStart"/>
      <w:r w:rsidRPr="00B64454">
        <w:rPr>
          <w:color w:val="auto"/>
        </w:rPr>
        <w:t>experience, and</w:t>
      </w:r>
      <w:proofErr w:type="gramEnd"/>
      <w:r w:rsidRPr="00B64454">
        <w:rPr>
          <w:color w:val="auto"/>
        </w:rPr>
        <w:t xml:space="preserve"> draw parallels with their own observations of the world. </w:t>
      </w:r>
    </w:p>
    <w:p w14:paraId="36E610F0" w14:textId="77777777" w:rsidR="00D620BB" w:rsidRPr="00B64454" w:rsidRDefault="00D620BB" w:rsidP="00D620BB">
      <w:pPr>
        <w:pStyle w:val="VCAAbody"/>
        <w:rPr>
          <w:color w:val="auto"/>
        </w:rPr>
      </w:pPr>
      <w:r w:rsidRPr="00B64454">
        <w:rPr>
          <w:color w:val="auto"/>
        </w:rPr>
        <w:t>Through participation in discussions about their own experiences and the ways they make connections with a text, students develop their own thinking and engage with the ideas of others to extend their understanding of a text. They draw on personal experience and understanding in developing writing about a text, and work to shape their ideas and knowledge into formal essay structures.</w:t>
      </w:r>
    </w:p>
    <w:p w14:paraId="33249C15" w14:textId="77777777" w:rsidR="00D620BB" w:rsidRPr="00B64454" w:rsidRDefault="00D620BB" w:rsidP="00D620BB">
      <w:pPr>
        <w:pStyle w:val="VCAAbody"/>
        <w:rPr>
          <w:color w:val="auto"/>
        </w:rPr>
      </w:pPr>
      <w:r w:rsidRPr="00B64454">
        <w:rPr>
          <w:color w:val="auto"/>
        </w:rPr>
        <w:t xml:space="preserve">For this outcome, students will read and explore one set text, </w:t>
      </w:r>
      <w:r w:rsidRPr="00F5109A">
        <w:rPr>
          <w:color w:val="auto"/>
        </w:rPr>
        <w:t>or extracts from the set text (EAL).</w:t>
      </w:r>
      <w:r w:rsidRPr="00B64454">
        <w:rPr>
          <w:color w:val="auto"/>
        </w:rPr>
        <w:t xml:space="preserve"> This text must be of a different text type from that selected for study in Unit 2. The text selected should reflect the interests of the students and be worthy of close study.</w:t>
      </w:r>
    </w:p>
    <w:p w14:paraId="1E84A3C1" w14:textId="5BA3546B" w:rsidR="00D620BB" w:rsidRPr="00B64454" w:rsidRDefault="00D620BB" w:rsidP="00D620BB">
      <w:pPr>
        <w:pStyle w:val="VCAAbody"/>
        <w:rPr>
          <w:color w:val="auto"/>
        </w:rPr>
      </w:pPr>
      <w:r w:rsidRPr="00B64454">
        <w:rPr>
          <w:color w:val="auto"/>
        </w:rPr>
        <w:t xml:space="preserve">Students are provided with opportunities to </w:t>
      </w:r>
      <w:r w:rsidRPr="00AE4EE1">
        <w:rPr>
          <w:color w:val="auto"/>
          <w:lang w:val="en-GB"/>
        </w:rPr>
        <w:t>practise</w:t>
      </w:r>
      <w:r w:rsidRPr="00B64454">
        <w:rPr>
          <w:color w:val="auto"/>
        </w:rPr>
        <w:t xml:space="preserve"> and extend their writing about texts. They are given time and support to extend their writing through reflection, editing and feedback.</w:t>
      </w:r>
    </w:p>
    <w:p w14:paraId="618AD996" w14:textId="77777777" w:rsidR="00A9046C" w:rsidRPr="009C17E6" w:rsidRDefault="00A9046C" w:rsidP="002520E1">
      <w:pPr>
        <w:pStyle w:val="VCAAbody"/>
        <w:spacing w:before="320" w:after="240"/>
        <w:rPr>
          <w:rFonts w:cstheme="minorHAnsi"/>
          <w:color w:val="0072AA" w:themeColor="accent1" w:themeShade="BF"/>
          <w:sz w:val="32"/>
          <w:szCs w:val="32"/>
        </w:rPr>
      </w:pPr>
      <w:r w:rsidRPr="009C17E6">
        <w:rPr>
          <w:color w:val="0072AA" w:themeColor="accent1" w:themeShade="BF"/>
          <w:sz w:val="32"/>
          <w:szCs w:val="32"/>
        </w:rPr>
        <w:t>Outcome 1</w:t>
      </w:r>
    </w:p>
    <w:tbl>
      <w:tblPr>
        <w:tblStyle w:val="VCAATableClosed"/>
        <w:tblW w:w="991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Caption w:val="Table one"/>
        <w:tblDescription w:val="VCAA closed table style"/>
      </w:tblPr>
      <w:tblGrid>
        <w:gridCol w:w="4959"/>
        <w:gridCol w:w="4959"/>
      </w:tblGrid>
      <w:tr w:rsidR="00A9046C" w:rsidRPr="00291C95" w14:paraId="2BEAECA9" w14:textId="77777777" w:rsidTr="00A9046C">
        <w:trPr>
          <w:cnfStyle w:val="100000000000" w:firstRow="1" w:lastRow="0" w:firstColumn="0" w:lastColumn="0" w:oddVBand="0" w:evenVBand="0" w:oddHBand="0" w:evenHBand="0" w:firstRowFirstColumn="0" w:firstRowLastColumn="0" w:lastRowFirstColumn="0" w:lastRowLastColumn="0"/>
        </w:trPr>
        <w:tc>
          <w:tcPr>
            <w:tcW w:w="4959" w:type="dxa"/>
            <w:tcBorders>
              <w:top w:val="nil"/>
              <w:bottom w:val="nil"/>
              <w:right w:val="none" w:sz="0" w:space="0" w:color="auto"/>
            </w:tcBorders>
          </w:tcPr>
          <w:p w14:paraId="26CA2B5B" w14:textId="77777777" w:rsidR="00A9046C" w:rsidRPr="00291C95" w:rsidRDefault="00A9046C" w:rsidP="00A9046C">
            <w:pPr>
              <w:spacing w:before="80" w:after="80" w:line="280" w:lineRule="exact"/>
              <w:rPr>
                <w:rFonts w:ascii="Arial" w:hAnsi="Arial" w:cs="Arial"/>
                <w:sz w:val="20"/>
              </w:rPr>
            </w:pPr>
            <w:r w:rsidRPr="00291C95">
              <w:rPr>
                <w:rFonts w:ascii="Arial" w:hAnsi="Arial" w:cs="Arial"/>
                <w:sz w:val="20"/>
              </w:rPr>
              <w:t xml:space="preserve">English students </w:t>
            </w:r>
          </w:p>
        </w:tc>
        <w:tc>
          <w:tcPr>
            <w:tcW w:w="4959" w:type="dxa"/>
            <w:tcBorders>
              <w:top w:val="nil"/>
              <w:left w:val="none" w:sz="0" w:space="0" w:color="auto"/>
              <w:bottom w:val="nil"/>
            </w:tcBorders>
          </w:tcPr>
          <w:p w14:paraId="34EE100F" w14:textId="77777777" w:rsidR="00A9046C" w:rsidRPr="00291C95" w:rsidRDefault="00A9046C" w:rsidP="00A9046C">
            <w:pPr>
              <w:spacing w:before="80" w:after="80" w:line="280" w:lineRule="exact"/>
              <w:rPr>
                <w:rFonts w:ascii="Arial" w:hAnsi="Arial" w:cs="Arial"/>
                <w:sz w:val="20"/>
              </w:rPr>
            </w:pPr>
            <w:r w:rsidRPr="00291C95">
              <w:rPr>
                <w:rFonts w:ascii="Arial" w:hAnsi="Arial" w:cs="Arial"/>
                <w:sz w:val="20"/>
              </w:rPr>
              <w:t>EAL students</w:t>
            </w:r>
          </w:p>
        </w:tc>
      </w:tr>
      <w:tr w:rsidR="00A9046C" w:rsidRPr="00291C95" w14:paraId="79FADD15" w14:textId="77777777" w:rsidTr="00A9046C">
        <w:tc>
          <w:tcPr>
            <w:tcW w:w="4959" w:type="dxa"/>
            <w:tcBorders>
              <w:top w:val="nil"/>
            </w:tcBorders>
          </w:tcPr>
          <w:p w14:paraId="6E85E7BC" w14:textId="06A94C72" w:rsidR="00D620BB" w:rsidRPr="009848E2" w:rsidRDefault="00D620BB" w:rsidP="00ED276F">
            <w:pPr>
              <w:pStyle w:val="VCAAbody"/>
            </w:pPr>
            <w:r w:rsidRPr="0076709A">
              <w:t>On completion of this unit the student should be able</w:t>
            </w:r>
            <w:r w:rsidR="009848E2">
              <w:t xml:space="preserve"> </w:t>
            </w:r>
            <w:r w:rsidRPr="0076709A">
              <w:t xml:space="preserve">to make personal connections </w:t>
            </w:r>
            <w:r w:rsidR="008F6B68">
              <w:t>with</w:t>
            </w:r>
            <w:r w:rsidR="00F400E2">
              <w:t>,</w:t>
            </w:r>
            <w:r w:rsidR="008F6B68">
              <w:t xml:space="preserve"> </w:t>
            </w:r>
            <w:r w:rsidRPr="0076709A">
              <w:t xml:space="preserve">and </w:t>
            </w:r>
            <w:r w:rsidR="000B0594">
              <w:t>explore</w:t>
            </w:r>
            <w:r w:rsidRPr="0076709A">
              <w:t xml:space="preserve"> </w:t>
            </w:r>
            <w:r w:rsidRPr="0076709A">
              <w:rPr>
                <w:lang w:val="en-AU"/>
              </w:rPr>
              <w:t>the</w:t>
            </w:r>
            <w:r>
              <w:rPr>
                <w:lang w:val="en-AU"/>
              </w:rPr>
              <w:t xml:space="preserve"> </w:t>
            </w:r>
            <w:r w:rsidR="006B3683">
              <w:rPr>
                <w:lang w:val="en-AU"/>
              </w:rPr>
              <w:t>vocabulary</w:t>
            </w:r>
            <w:r>
              <w:rPr>
                <w:lang w:val="en-AU"/>
              </w:rPr>
              <w:t>,</w:t>
            </w:r>
            <w:r w:rsidRPr="0076709A">
              <w:rPr>
                <w:lang w:val="en-AU"/>
              </w:rPr>
              <w:t xml:space="preserve"> </w:t>
            </w:r>
            <w:r w:rsidR="006B3683">
              <w:rPr>
                <w:lang w:val="en-AU"/>
              </w:rPr>
              <w:t xml:space="preserve">text </w:t>
            </w:r>
            <w:r w:rsidR="005970F8">
              <w:rPr>
                <w:lang w:val="en-AU"/>
              </w:rPr>
              <w:t>structures</w:t>
            </w:r>
            <w:r>
              <w:rPr>
                <w:lang w:val="en-AU"/>
              </w:rPr>
              <w:t>,</w:t>
            </w:r>
            <w:r w:rsidRPr="0076709A">
              <w:rPr>
                <w:lang w:val="en-AU"/>
              </w:rPr>
              <w:t xml:space="preserve"> </w:t>
            </w:r>
            <w:r w:rsidR="005970F8">
              <w:rPr>
                <w:lang w:val="en-AU"/>
              </w:rPr>
              <w:t>language</w:t>
            </w:r>
            <w:r w:rsidR="006B3683">
              <w:rPr>
                <w:lang w:val="en-AU"/>
              </w:rPr>
              <w:t xml:space="preserve"> features</w:t>
            </w:r>
            <w:r w:rsidRPr="0076709A">
              <w:rPr>
                <w:lang w:val="en-AU"/>
              </w:rPr>
              <w:t xml:space="preserve"> and ideas in</w:t>
            </w:r>
            <w:r w:rsidR="00F400E2">
              <w:rPr>
                <w:lang w:val="en-AU"/>
              </w:rPr>
              <w:t>,</w:t>
            </w:r>
            <w:r w:rsidRPr="0076709A">
              <w:rPr>
                <w:lang w:val="en-AU"/>
              </w:rPr>
              <w:t xml:space="preserve"> </w:t>
            </w:r>
            <w:r>
              <w:rPr>
                <w:lang w:val="en-AU"/>
              </w:rPr>
              <w:t xml:space="preserve">a </w:t>
            </w:r>
            <w:r w:rsidRPr="0076709A">
              <w:rPr>
                <w:lang w:val="en-AU"/>
              </w:rPr>
              <w:t>text.</w:t>
            </w:r>
          </w:p>
          <w:p w14:paraId="2217F70F" w14:textId="77777777" w:rsidR="00A9046C" w:rsidRPr="00291C95" w:rsidRDefault="00D620BB" w:rsidP="00ED276F">
            <w:pPr>
              <w:pStyle w:val="VCAAbody"/>
            </w:pPr>
            <w:r w:rsidRPr="0076709A">
              <w:t>To achieve this outcome the student will draw on key knowledge and key skills outlined in Area of Study 1.</w:t>
            </w:r>
          </w:p>
        </w:tc>
        <w:tc>
          <w:tcPr>
            <w:tcW w:w="4959" w:type="dxa"/>
            <w:tcBorders>
              <w:top w:val="nil"/>
            </w:tcBorders>
          </w:tcPr>
          <w:p w14:paraId="0C6DB353" w14:textId="4B5D8026" w:rsidR="00D620BB" w:rsidRPr="009848E2" w:rsidRDefault="00D620BB" w:rsidP="00ED276F">
            <w:pPr>
              <w:pStyle w:val="VCAAbody"/>
            </w:pPr>
            <w:r w:rsidRPr="0076709A">
              <w:t>On completion of this unit the student should be able</w:t>
            </w:r>
            <w:r w:rsidR="009848E2">
              <w:t xml:space="preserve"> </w:t>
            </w:r>
            <w:r w:rsidRPr="009848E2">
              <w:t>to make personal connections</w:t>
            </w:r>
            <w:r w:rsidR="008F6B68">
              <w:t xml:space="preserve"> with</w:t>
            </w:r>
            <w:r w:rsidR="00F400E2">
              <w:t>,</w:t>
            </w:r>
            <w:r w:rsidRPr="009848E2">
              <w:t xml:space="preserve"> </w:t>
            </w:r>
            <w:r w:rsidR="000B0594">
              <w:t>and identify selected vocabulary, text structures, language features and ideas in</w:t>
            </w:r>
            <w:r w:rsidR="00F400E2">
              <w:t>,</w:t>
            </w:r>
            <w:r w:rsidRPr="009848E2">
              <w:t xml:space="preserve"> a text.</w:t>
            </w:r>
          </w:p>
          <w:p w14:paraId="67852575" w14:textId="77777777" w:rsidR="00A9046C" w:rsidRPr="00291C95" w:rsidRDefault="00D620BB" w:rsidP="00ED276F">
            <w:pPr>
              <w:pStyle w:val="VCAAbody"/>
            </w:pPr>
            <w:r w:rsidRPr="0076709A">
              <w:t>To achieve this outcome the student will draw on key knowledge and key skills outlined in Area of Study 1.</w:t>
            </w:r>
          </w:p>
        </w:tc>
      </w:tr>
    </w:tbl>
    <w:p w14:paraId="280057D4" w14:textId="77777777" w:rsidR="00D620BB" w:rsidRPr="00E5171B" w:rsidRDefault="00D620BB" w:rsidP="00386575">
      <w:pPr>
        <w:pStyle w:val="VCAAHeading5"/>
        <w:rPr>
          <w:rFonts w:asciiTheme="minorHAnsi" w:hAnsiTheme="minorHAnsi" w:cstheme="minorHAnsi"/>
        </w:rPr>
      </w:pPr>
      <w:r w:rsidRPr="00E5171B">
        <w:rPr>
          <w:rFonts w:asciiTheme="minorHAnsi" w:hAnsiTheme="minorHAnsi" w:cstheme="minorHAnsi"/>
        </w:rPr>
        <w:t>Key knowledge</w:t>
      </w:r>
    </w:p>
    <w:p w14:paraId="30363AC1" w14:textId="77777777" w:rsidR="00D620BB" w:rsidRPr="00B64454" w:rsidRDefault="00D620BB" w:rsidP="0035783F">
      <w:pPr>
        <w:pStyle w:val="VCAAbullet"/>
      </w:pPr>
      <w:r w:rsidRPr="00B64454">
        <w:t xml:space="preserve">inferential reading and viewing </w:t>
      </w:r>
      <w:proofErr w:type="gramStart"/>
      <w:r w:rsidRPr="00B64454">
        <w:t>strategies</w:t>
      </w:r>
      <w:proofErr w:type="gramEnd"/>
    </w:p>
    <w:p w14:paraId="2B78D6AE" w14:textId="77777777" w:rsidR="00D620BB" w:rsidRPr="00B64454" w:rsidRDefault="00D620BB" w:rsidP="0035783F">
      <w:pPr>
        <w:pStyle w:val="VCAAbullet"/>
      </w:pPr>
      <w:r w:rsidRPr="00B64454">
        <w:t xml:space="preserve">ideas, </w:t>
      </w:r>
      <w:proofErr w:type="gramStart"/>
      <w:r w:rsidRPr="00B64454">
        <w:t>concerns</w:t>
      </w:r>
      <w:proofErr w:type="gramEnd"/>
      <w:r w:rsidRPr="00B64454">
        <w:t xml:space="preserve"> and </w:t>
      </w:r>
      <w:r w:rsidR="001C7E28">
        <w:t>tensions</w:t>
      </w:r>
      <w:r w:rsidRPr="00B64454">
        <w:t xml:space="preserve"> in a text</w:t>
      </w:r>
    </w:p>
    <w:p w14:paraId="55D09F83" w14:textId="77777777" w:rsidR="00D620BB" w:rsidRPr="00B64454" w:rsidRDefault="006B3683" w:rsidP="0035783F">
      <w:pPr>
        <w:pStyle w:val="VCAAbullet"/>
      </w:pPr>
      <w:r>
        <w:t>vocabulary</w:t>
      </w:r>
      <w:r w:rsidR="00D620BB">
        <w:t xml:space="preserve">, </w:t>
      </w:r>
      <w:r>
        <w:t xml:space="preserve">text </w:t>
      </w:r>
      <w:r w:rsidR="005970F8">
        <w:t>structures</w:t>
      </w:r>
      <w:r w:rsidR="00D620BB">
        <w:t xml:space="preserve"> and </w:t>
      </w:r>
      <w:r w:rsidR="005970F8">
        <w:t>language</w:t>
      </w:r>
      <w:r>
        <w:t xml:space="preserve"> features</w:t>
      </w:r>
      <w:r w:rsidR="00D620BB" w:rsidRPr="00B64454">
        <w:t xml:space="preserve"> in a text</w:t>
      </w:r>
    </w:p>
    <w:p w14:paraId="3F843750" w14:textId="3FF6D67F" w:rsidR="00D620BB" w:rsidRPr="00B64454" w:rsidRDefault="00D620BB" w:rsidP="0035783F">
      <w:pPr>
        <w:pStyle w:val="VCAAbullet"/>
      </w:pPr>
      <w:r w:rsidRPr="00B64454">
        <w:t>personal</w:t>
      </w:r>
      <w:r w:rsidR="00AE782B">
        <w:t xml:space="preserve"> and </w:t>
      </w:r>
      <w:r w:rsidRPr="00B64454">
        <w:t>analytical writing in response to a text</w:t>
      </w:r>
    </w:p>
    <w:p w14:paraId="4E4ABFEB" w14:textId="77777777" w:rsidR="00D620BB" w:rsidRPr="00B64454" w:rsidRDefault="00D620BB" w:rsidP="0035783F">
      <w:pPr>
        <w:pStyle w:val="VCAAbullet"/>
      </w:pPr>
      <w:r w:rsidRPr="00B64454">
        <w:t xml:space="preserve">small group and whole class discussion, including ways of developing constructive and collaborative interactions and building on the ideas of </w:t>
      </w:r>
      <w:proofErr w:type="gramStart"/>
      <w:r w:rsidRPr="00B64454">
        <w:t>others</w:t>
      </w:r>
      <w:proofErr w:type="gramEnd"/>
    </w:p>
    <w:p w14:paraId="24B17BA1" w14:textId="2B98A346" w:rsidR="00D620BB" w:rsidRDefault="00D620BB" w:rsidP="0035783F">
      <w:pPr>
        <w:pStyle w:val="VCAAbullet"/>
      </w:pPr>
      <w:r w:rsidRPr="00B64454">
        <w:lastRenderedPageBreak/>
        <w:t xml:space="preserve">the conventions of </w:t>
      </w:r>
      <w:r w:rsidR="008B10D9">
        <w:t>discussion and debate</w:t>
      </w:r>
    </w:p>
    <w:p w14:paraId="19BC7BFD" w14:textId="5D0A0B1E" w:rsidR="00386575" w:rsidRPr="00B64454" w:rsidRDefault="00386575" w:rsidP="0035783F">
      <w:pPr>
        <w:pStyle w:val="VCAAbullet"/>
      </w:pPr>
      <w:r w:rsidRPr="00B64454">
        <w:t xml:space="preserve">the conventions of syntax, </w:t>
      </w:r>
      <w:proofErr w:type="gramStart"/>
      <w:r w:rsidRPr="00B64454">
        <w:t>punctuation</w:t>
      </w:r>
      <w:proofErr w:type="gramEnd"/>
      <w:r w:rsidRPr="00B64454">
        <w:t xml:space="preserve"> and spelling</w:t>
      </w:r>
      <w:r>
        <w:t xml:space="preserve"> of Standard Australian English</w:t>
      </w:r>
      <w:r w:rsidR="00F400E2">
        <w:t>.</w:t>
      </w:r>
    </w:p>
    <w:p w14:paraId="0F799C74" w14:textId="77777777" w:rsidR="00D620BB" w:rsidRPr="00EA250B" w:rsidRDefault="00D620BB" w:rsidP="00D620BB">
      <w:pPr>
        <w:pStyle w:val="VCAAHeading5"/>
        <w:spacing w:before="180" w:after="80" w:line="280" w:lineRule="exact"/>
      </w:pPr>
      <w:r w:rsidRPr="00EA250B">
        <w:t>Key skills</w:t>
      </w:r>
    </w:p>
    <w:p w14:paraId="4773B4BB" w14:textId="77777777" w:rsidR="00D620BB" w:rsidRPr="00B64454" w:rsidRDefault="00D620BB" w:rsidP="0035783F">
      <w:pPr>
        <w:pStyle w:val="VCAAbullet"/>
      </w:pPr>
      <w:r w:rsidRPr="00B64454">
        <w:t xml:space="preserve">develop strategies for inferential reading and </w:t>
      </w:r>
      <w:proofErr w:type="gramStart"/>
      <w:r w:rsidRPr="00B64454">
        <w:t>viewing</w:t>
      </w:r>
      <w:proofErr w:type="gramEnd"/>
    </w:p>
    <w:p w14:paraId="3CE93251" w14:textId="43EDF8C3" w:rsidR="00D620BB" w:rsidRPr="00B64454" w:rsidRDefault="00D620BB" w:rsidP="0035783F">
      <w:pPr>
        <w:pStyle w:val="VCAAbullet"/>
      </w:pPr>
      <w:r w:rsidRPr="00B64454">
        <w:rPr>
          <w:spacing w:val="-3"/>
        </w:rPr>
        <w:t>consider</w:t>
      </w:r>
      <w:r w:rsidRPr="00B64454">
        <w:t xml:space="preserve"> and explore</w:t>
      </w:r>
      <w:r w:rsidR="004D4527">
        <w:t>:</w:t>
      </w:r>
    </w:p>
    <w:p w14:paraId="593C12BC" w14:textId="77777777" w:rsidR="00D620BB" w:rsidRPr="00B64454" w:rsidRDefault="00D620BB" w:rsidP="0035783F">
      <w:pPr>
        <w:pStyle w:val="VCAAbulletlevel2"/>
      </w:pPr>
      <w:r w:rsidRPr="00B64454">
        <w:t xml:space="preserve">ideas, concerns and </w:t>
      </w:r>
      <w:r w:rsidR="001C7E28">
        <w:t>tensions</w:t>
      </w:r>
      <w:r w:rsidRPr="00B64454">
        <w:t xml:space="preserve"> presented in a </w:t>
      </w:r>
      <w:proofErr w:type="gramStart"/>
      <w:r w:rsidRPr="00B64454">
        <w:t>text</w:t>
      </w:r>
      <w:proofErr w:type="gramEnd"/>
    </w:p>
    <w:p w14:paraId="70A790CF" w14:textId="77777777" w:rsidR="00D620BB" w:rsidRPr="00B64454" w:rsidRDefault="00D620BB" w:rsidP="0035783F">
      <w:pPr>
        <w:pStyle w:val="VCAAbulletlevel2"/>
      </w:pPr>
      <w:r w:rsidRPr="00B64454">
        <w:t>characters, settings and plot, and point of view and voice</w:t>
      </w:r>
    </w:p>
    <w:p w14:paraId="676B3F38" w14:textId="77777777" w:rsidR="00D620BB" w:rsidRPr="00B64454" w:rsidRDefault="00D620BB" w:rsidP="0035783F">
      <w:pPr>
        <w:pStyle w:val="VCAAbulletlevel2"/>
      </w:pPr>
      <w:r w:rsidRPr="00B64454">
        <w:t xml:space="preserve">how </w:t>
      </w:r>
      <w:r w:rsidR="006B3683">
        <w:t>vocabulary</w:t>
      </w:r>
      <w:r>
        <w:t xml:space="preserve">, </w:t>
      </w:r>
      <w:r w:rsidR="006B3683">
        <w:t xml:space="preserve">text </w:t>
      </w:r>
      <w:r w:rsidR="005970F8">
        <w:t>structures</w:t>
      </w:r>
      <w:r>
        <w:t xml:space="preserve"> and</w:t>
      </w:r>
      <w:r w:rsidRPr="00B64454">
        <w:t xml:space="preserve"> </w:t>
      </w:r>
      <w:r w:rsidR="005970F8">
        <w:t>language</w:t>
      </w:r>
      <w:r w:rsidR="006B3683">
        <w:t xml:space="preserve"> features</w:t>
      </w:r>
      <w:r w:rsidRPr="00B64454">
        <w:t xml:space="preserve"> create meaning</w:t>
      </w:r>
    </w:p>
    <w:p w14:paraId="18654873" w14:textId="77777777" w:rsidR="00D620BB" w:rsidRPr="0076709A" w:rsidRDefault="00D620BB" w:rsidP="0035783F">
      <w:pPr>
        <w:pStyle w:val="VCAAbullet"/>
      </w:pPr>
      <w:r w:rsidRPr="0076709A">
        <w:t xml:space="preserve">engage productively in small group and class discussion, including listening to </w:t>
      </w:r>
      <w:proofErr w:type="gramStart"/>
      <w:r w:rsidRPr="0076709A">
        <w:t>others</w:t>
      </w:r>
      <w:proofErr w:type="gramEnd"/>
    </w:p>
    <w:p w14:paraId="34E3C218" w14:textId="77777777" w:rsidR="007568C1" w:rsidRDefault="00D620BB" w:rsidP="0035783F">
      <w:pPr>
        <w:pStyle w:val="VCAAbullet"/>
      </w:pPr>
      <w:r w:rsidRPr="0076709A">
        <w:t>develop</w:t>
      </w:r>
      <w:r>
        <w:t xml:space="preserve">, </w:t>
      </w:r>
      <w:r w:rsidRPr="000B6BE2">
        <w:t>share and clarify ideas with peers and teachers</w:t>
      </w:r>
      <w:r w:rsidR="008B10D9">
        <w:t xml:space="preserve"> employing appropriate strategies for discussion and </w:t>
      </w:r>
      <w:proofErr w:type="gramStart"/>
      <w:r w:rsidR="008B10D9">
        <w:t>debate</w:t>
      </w:r>
      <w:proofErr w:type="gramEnd"/>
      <w:r w:rsidRPr="000B6BE2">
        <w:t xml:space="preserve"> </w:t>
      </w:r>
    </w:p>
    <w:p w14:paraId="2004C3C5" w14:textId="7153BF6E" w:rsidR="00D620BB" w:rsidRPr="0076709A" w:rsidRDefault="00D620BB" w:rsidP="0035783F">
      <w:pPr>
        <w:pStyle w:val="VCAAbullet"/>
      </w:pPr>
      <w:r w:rsidRPr="0076709A">
        <w:t>plan and develop personal and analytical writing about</w:t>
      </w:r>
      <w:r>
        <w:t xml:space="preserve"> a</w:t>
      </w:r>
      <w:r w:rsidRPr="0076709A">
        <w:t xml:space="preserve"> text, including the use of appropriate metalanguage to discuss</w:t>
      </w:r>
      <w:r w:rsidR="00A47539">
        <w:t xml:space="preserve"> </w:t>
      </w:r>
      <w:r w:rsidR="006B3683">
        <w:t>vocabulary</w:t>
      </w:r>
      <w:r w:rsidR="00A47539">
        <w:t>,</w:t>
      </w:r>
      <w:r w:rsidRPr="0076709A">
        <w:t xml:space="preserve"> </w:t>
      </w:r>
      <w:r w:rsidR="006B3683">
        <w:t xml:space="preserve">text </w:t>
      </w:r>
      <w:r w:rsidR="005970F8">
        <w:t>structures</w:t>
      </w:r>
      <w:r w:rsidRPr="0076709A">
        <w:t xml:space="preserve"> and </w:t>
      </w:r>
      <w:r w:rsidR="005970F8">
        <w:t>language</w:t>
      </w:r>
      <w:r w:rsidR="006B3683">
        <w:t xml:space="preserve"> </w:t>
      </w:r>
      <w:proofErr w:type="gramStart"/>
      <w:r w:rsidR="006B3683">
        <w:t>features</w:t>
      </w:r>
      <w:proofErr w:type="gramEnd"/>
    </w:p>
    <w:p w14:paraId="71D72FEC" w14:textId="77777777" w:rsidR="00D620BB" w:rsidRPr="0076709A" w:rsidRDefault="00D620BB" w:rsidP="0035783F">
      <w:pPr>
        <w:pStyle w:val="VCAAbullet"/>
      </w:pPr>
      <w:r w:rsidRPr="0076709A">
        <w:t xml:space="preserve">use textual evidence, where appropriate, to support </w:t>
      </w:r>
      <w:proofErr w:type="gramStart"/>
      <w:r w:rsidRPr="0076709A">
        <w:t>writing</w:t>
      </w:r>
      <w:proofErr w:type="gramEnd"/>
      <w:r w:rsidRPr="0076709A">
        <w:t xml:space="preserve"> </w:t>
      </w:r>
    </w:p>
    <w:p w14:paraId="675660A3" w14:textId="77777777" w:rsidR="00D620BB" w:rsidRPr="0076709A" w:rsidRDefault="00D620BB" w:rsidP="0035783F">
      <w:pPr>
        <w:pStyle w:val="VCAAbullet"/>
      </w:pPr>
      <w:r w:rsidRPr="0076709A">
        <w:t xml:space="preserve">use appropriate strategies to review and edit </w:t>
      </w:r>
      <w:proofErr w:type="gramStart"/>
      <w:r w:rsidRPr="0076709A">
        <w:t>writing</w:t>
      </w:r>
      <w:proofErr w:type="gramEnd"/>
    </w:p>
    <w:p w14:paraId="77C64506" w14:textId="10C464EB" w:rsidR="00D620BB" w:rsidRPr="0076709A" w:rsidRDefault="00D620BB" w:rsidP="0035783F">
      <w:pPr>
        <w:pStyle w:val="VCAAbullet"/>
      </w:pPr>
      <w:r w:rsidRPr="0076709A">
        <w:t xml:space="preserve">apply the conventions of syntax, </w:t>
      </w:r>
      <w:proofErr w:type="gramStart"/>
      <w:r w:rsidRPr="0076709A">
        <w:t>punctuation</w:t>
      </w:r>
      <w:proofErr w:type="gramEnd"/>
      <w:r w:rsidRPr="0076709A">
        <w:t xml:space="preserve"> and spelling</w:t>
      </w:r>
      <w:r w:rsidR="00BE1870">
        <w:t xml:space="preserve"> of Standard Australian English</w:t>
      </w:r>
      <w:r w:rsidR="006C4801">
        <w:t>.</w:t>
      </w:r>
    </w:p>
    <w:p w14:paraId="0C52E208" w14:textId="77777777" w:rsidR="007B5768" w:rsidRPr="00606845" w:rsidRDefault="007B5768" w:rsidP="00606845">
      <w:pPr>
        <w:pStyle w:val="VCAAHeading2"/>
      </w:pPr>
      <w:bookmarkStart w:id="48" w:name="_Toc86069296"/>
      <w:r w:rsidRPr="00EA250B">
        <w:t>Area of Study 2</w:t>
      </w:r>
      <w:bookmarkEnd w:id="48"/>
    </w:p>
    <w:p w14:paraId="62B60148" w14:textId="77777777" w:rsidR="0093427A" w:rsidRPr="00606845" w:rsidRDefault="0093427A" w:rsidP="0093427A">
      <w:pPr>
        <w:pStyle w:val="VCAAHeading3"/>
      </w:pPr>
      <w:bookmarkStart w:id="49" w:name="_Toc66183320"/>
      <w:bookmarkStart w:id="50" w:name="_Toc86069297"/>
      <w:r>
        <w:t>Crafting texts</w:t>
      </w:r>
      <w:bookmarkEnd w:id="49"/>
      <w:bookmarkEnd w:id="50"/>
    </w:p>
    <w:p w14:paraId="7B5BFFB8" w14:textId="77777777" w:rsidR="001C61D3" w:rsidRPr="00A47539" w:rsidRDefault="00A47539" w:rsidP="00A47539">
      <w:pPr>
        <w:pStyle w:val="PlainText"/>
        <w:spacing w:before="120" w:after="120" w:line="280" w:lineRule="exact"/>
        <w:rPr>
          <w:rFonts w:ascii="Arial" w:hAnsi="Arial" w:cs="Arial"/>
          <w:sz w:val="20"/>
          <w:szCs w:val="20"/>
        </w:rPr>
      </w:pPr>
      <w:bookmarkStart w:id="51" w:name="_Hlk80709016"/>
      <w:r w:rsidRPr="00054A4E">
        <w:rPr>
          <w:rFonts w:ascii="Arial" w:hAnsi="Arial" w:cs="Arial"/>
          <w:sz w:val="20"/>
          <w:szCs w:val="20"/>
        </w:rPr>
        <w:t xml:space="preserve">In this area of study, students </w:t>
      </w:r>
      <w:r w:rsidR="00054A4E" w:rsidRPr="00054A4E">
        <w:rPr>
          <w:rFonts w:ascii="Arial" w:hAnsi="Arial" w:cs="Arial"/>
          <w:sz w:val="20"/>
          <w:szCs w:val="20"/>
        </w:rPr>
        <w:t>engage</w:t>
      </w:r>
      <w:r w:rsidRPr="00054A4E">
        <w:rPr>
          <w:rFonts w:ascii="Arial" w:hAnsi="Arial" w:cs="Arial"/>
          <w:sz w:val="20"/>
          <w:szCs w:val="20"/>
        </w:rPr>
        <w:t xml:space="preserve"> with and</w:t>
      </w:r>
      <w:r w:rsidR="00D76892" w:rsidRPr="00054A4E">
        <w:rPr>
          <w:rFonts w:ascii="Arial" w:hAnsi="Arial" w:cs="Arial"/>
          <w:sz w:val="20"/>
          <w:szCs w:val="20"/>
        </w:rPr>
        <w:t xml:space="preserve"> develop</w:t>
      </w:r>
      <w:r w:rsidR="00947027" w:rsidRPr="00054A4E">
        <w:rPr>
          <w:rFonts w:ascii="Arial" w:hAnsi="Arial" w:cs="Arial"/>
          <w:sz w:val="20"/>
          <w:szCs w:val="20"/>
        </w:rPr>
        <w:t xml:space="preserve"> an</w:t>
      </w:r>
      <w:r w:rsidRPr="00054A4E">
        <w:rPr>
          <w:rFonts w:ascii="Arial" w:hAnsi="Arial" w:cs="Arial"/>
          <w:sz w:val="20"/>
          <w:szCs w:val="20"/>
        </w:rPr>
        <w:t xml:space="preserve"> understanding of effective and cohesive writing</w:t>
      </w:r>
      <w:r w:rsidR="008B1A39">
        <w:rPr>
          <w:rFonts w:ascii="Arial" w:hAnsi="Arial" w:cs="Arial"/>
          <w:sz w:val="20"/>
          <w:szCs w:val="20"/>
        </w:rPr>
        <w:t>. They</w:t>
      </w:r>
      <w:r w:rsidR="001C7E28" w:rsidRPr="00054A4E">
        <w:rPr>
          <w:rFonts w:ascii="Arial" w:hAnsi="Arial" w:cs="Arial"/>
          <w:sz w:val="20"/>
          <w:szCs w:val="20"/>
        </w:rPr>
        <w:t xml:space="preserve"> apply</w:t>
      </w:r>
      <w:r w:rsidR="00947027" w:rsidRPr="00054A4E">
        <w:rPr>
          <w:rFonts w:ascii="Arial" w:hAnsi="Arial" w:cs="Arial"/>
          <w:sz w:val="20"/>
          <w:szCs w:val="20"/>
        </w:rPr>
        <w:t>,</w:t>
      </w:r>
      <w:r w:rsidR="00864AD5" w:rsidRPr="00054A4E">
        <w:rPr>
          <w:rFonts w:ascii="Arial" w:hAnsi="Arial" w:cs="Arial"/>
          <w:sz w:val="20"/>
          <w:szCs w:val="20"/>
        </w:rPr>
        <w:t xml:space="preserve"> </w:t>
      </w:r>
      <w:proofErr w:type="gramStart"/>
      <w:r w:rsidR="00864AD5" w:rsidRPr="00054A4E">
        <w:rPr>
          <w:rFonts w:ascii="Arial" w:hAnsi="Arial" w:cs="Arial"/>
          <w:sz w:val="20"/>
          <w:szCs w:val="20"/>
        </w:rPr>
        <w:t>extend</w:t>
      </w:r>
      <w:proofErr w:type="gramEnd"/>
      <w:r w:rsidR="001C7E28" w:rsidRPr="00054A4E">
        <w:rPr>
          <w:rFonts w:ascii="Arial" w:hAnsi="Arial" w:cs="Arial"/>
          <w:sz w:val="20"/>
          <w:szCs w:val="20"/>
        </w:rPr>
        <w:t xml:space="preserve"> </w:t>
      </w:r>
      <w:r w:rsidR="00947027" w:rsidRPr="00054A4E">
        <w:rPr>
          <w:rFonts w:ascii="Arial" w:hAnsi="Arial" w:cs="Arial"/>
          <w:sz w:val="20"/>
          <w:szCs w:val="20"/>
        </w:rPr>
        <w:t>and challeng</w:t>
      </w:r>
      <w:r w:rsidR="008B1A39">
        <w:rPr>
          <w:rFonts w:ascii="Arial" w:hAnsi="Arial" w:cs="Arial"/>
          <w:sz w:val="20"/>
          <w:szCs w:val="20"/>
        </w:rPr>
        <w:t>e</w:t>
      </w:r>
      <w:r w:rsidR="00947027" w:rsidRPr="00054A4E">
        <w:rPr>
          <w:rFonts w:ascii="Arial" w:hAnsi="Arial" w:cs="Arial"/>
          <w:sz w:val="20"/>
          <w:szCs w:val="20"/>
        </w:rPr>
        <w:t xml:space="preserve"> </w:t>
      </w:r>
      <w:r w:rsidR="001C7E28" w:rsidRPr="00054A4E">
        <w:rPr>
          <w:rFonts w:ascii="Arial" w:hAnsi="Arial" w:cs="Arial"/>
          <w:sz w:val="20"/>
          <w:szCs w:val="20"/>
        </w:rPr>
        <w:t xml:space="preserve">their </w:t>
      </w:r>
      <w:r w:rsidR="008B1A39">
        <w:rPr>
          <w:rFonts w:ascii="Arial" w:hAnsi="Arial" w:cs="Arial"/>
          <w:sz w:val="20"/>
          <w:szCs w:val="20"/>
        </w:rPr>
        <w:t>understanding</w:t>
      </w:r>
      <w:r w:rsidR="00864AD5" w:rsidRPr="00054A4E">
        <w:rPr>
          <w:rFonts w:ascii="Arial" w:hAnsi="Arial" w:cs="Arial"/>
          <w:sz w:val="20"/>
          <w:szCs w:val="20"/>
        </w:rPr>
        <w:t xml:space="preserve"> and use</w:t>
      </w:r>
      <w:r w:rsidR="001C7E28" w:rsidRPr="00054A4E">
        <w:rPr>
          <w:rFonts w:ascii="Arial" w:hAnsi="Arial" w:cs="Arial"/>
          <w:sz w:val="20"/>
          <w:szCs w:val="20"/>
        </w:rPr>
        <w:t xml:space="preserve"> of imaginative, persuasive and informative </w:t>
      </w:r>
      <w:r w:rsidR="00054A4E">
        <w:rPr>
          <w:rFonts w:ascii="Arial" w:hAnsi="Arial" w:cs="Arial"/>
          <w:sz w:val="20"/>
          <w:szCs w:val="20"/>
        </w:rPr>
        <w:t>text</w:t>
      </w:r>
      <w:r w:rsidR="00D76892" w:rsidRPr="00054A4E">
        <w:rPr>
          <w:rFonts w:ascii="Arial" w:hAnsi="Arial" w:cs="Arial"/>
          <w:sz w:val="20"/>
          <w:szCs w:val="20"/>
        </w:rPr>
        <w:t xml:space="preserve"> </w:t>
      </w:r>
      <w:r w:rsidR="008B1A39">
        <w:rPr>
          <w:rFonts w:ascii="Arial" w:hAnsi="Arial" w:cs="Arial"/>
          <w:sz w:val="20"/>
          <w:szCs w:val="20"/>
        </w:rPr>
        <w:t>through a</w:t>
      </w:r>
      <w:r w:rsidR="007278C4">
        <w:rPr>
          <w:rFonts w:ascii="Arial" w:hAnsi="Arial" w:cs="Arial"/>
          <w:sz w:val="20"/>
          <w:szCs w:val="20"/>
        </w:rPr>
        <w:t xml:space="preserve"> growing</w:t>
      </w:r>
      <w:r w:rsidR="008B1A39">
        <w:rPr>
          <w:rFonts w:ascii="Arial" w:hAnsi="Arial" w:cs="Arial"/>
          <w:sz w:val="20"/>
          <w:szCs w:val="20"/>
        </w:rPr>
        <w:t xml:space="preserve"> awareness of</w:t>
      </w:r>
      <w:r w:rsidR="00054A4E">
        <w:rPr>
          <w:rFonts w:ascii="Arial" w:hAnsi="Arial" w:cs="Arial"/>
          <w:sz w:val="20"/>
          <w:szCs w:val="20"/>
        </w:rPr>
        <w:t xml:space="preserve"> situated</w:t>
      </w:r>
      <w:r w:rsidR="00D76892" w:rsidRPr="00054A4E">
        <w:rPr>
          <w:rFonts w:ascii="Arial" w:hAnsi="Arial" w:cs="Arial"/>
          <w:sz w:val="20"/>
          <w:szCs w:val="20"/>
        </w:rPr>
        <w:t xml:space="preserve"> contexts, stated purposes</w:t>
      </w:r>
      <w:r w:rsidR="008B1A39">
        <w:rPr>
          <w:rFonts w:ascii="Arial" w:hAnsi="Arial" w:cs="Arial"/>
          <w:sz w:val="20"/>
          <w:szCs w:val="20"/>
        </w:rPr>
        <w:t xml:space="preserve"> and audience</w:t>
      </w:r>
      <w:r w:rsidR="00D76892" w:rsidRPr="00054A4E">
        <w:rPr>
          <w:rFonts w:ascii="Arial" w:hAnsi="Arial" w:cs="Arial"/>
          <w:sz w:val="20"/>
          <w:szCs w:val="20"/>
        </w:rPr>
        <w:t>.</w:t>
      </w:r>
    </w:p>
    <w:bookmarkEnd w:id="51"/>
    <w:p w14:paraId="136E2A83" w14:textId="18508B75" w:rsidR="0093427A" w:rsidRDefault="001C61D3" w:rsidP="0093427A">
      <w:pPr>
        <w:pStyle w:val="VCAAbody"/>
        <w:rPr>
          <w:color w:val="auto"/>
        </w:rPr>
      </w:pPr>
      <w:r>
        <w:rPr>
          <w:color w:val="auto"/>
        </w:rPr>
        <w:t xml:space="preserve">Students </w:t>
      </w:r>
      <w:r w:rsidR="0093427A" w:rsidRPr="007369FF">
        <w:rPr>
          <w:color w:val="auto"/>
        </w:rPr>
        <w:t>read</w:t>
      </w:r>
      <w:r w:rsidR="0093427A">
        <w:rPr>
          <w:color w:val="auto"/>
        </w:rPr>
        <w:t xml:space="preserve"> and engage imaginatively and critically </w:t>
      </w:r>
      <w:r w:rsidR="0093427A" w:rsidRPr="00BC2D27">
        <w:rPr>
          <w:color w:val="auto"/>
        </w:rPr>
        <w:t>wit</w:t>
      </w:r>
      <w:r w:rsidR="0093427A">
        <w:rPr>
          <w:color w:val="auto"/>
        </w:rPr>
        <w:t>h</w:t>
      </w:r>
      <w:r w:rsidR="0093427A" w:rsidRPr="00BC2D27">
        <w:rPr>
          <w:color w:val="auto"/>
        </w:rPr>
        <w:t xml:space="preserve"> mentor texts that model effective writing. Through</w:t>
      </w:r>
      <w:r w:rsidR="0093427A" w:rsidRPr="00DA0195">
        <w:rPr>
          <w:color w:val="auto"/>
        </w:rPr>
        <w:t xml:space="preserve"> guided </w:t>
      </w:r>
      <w:r w:rsidR="0093427A" w:rsidRPr="00BC2D27">
        <w:rPr>
          <w:color w:val="auto"/>
        </w:rPr>
        <w:t>reading of mentor texts, students develop an understanding of the diverse ways</w:t>
      </w:r>
      <w:r w:rsidR="004E5D0D">
        <w:rPr>
          <w:color w:val="auto"/>
        </w:rPr>
        <w:t xml:space="preserve"> that</w:t>
      </w:r>
      <w:r w:rsidR="0093427A" w:rsidRPr="00BC2D27">
        <w:rPr>
          <w:color w:val="auto"/>
        </w:rPr>
        <w:t xml:space="preserve"> </w:t>
      </w:r>
      <w:r w:rsidR="006B3683">
        <w:rPr>
          <w:color w:val="auto"/>
        </w:rPr>
        <w:t>vocabulary</w:t>
      </w:r>
      <w:r w:rsidR="0093427A">
        <w:rPr>
          <w:color w:val="auto"/>
        </w:rPr>
        <w:t xml:space="preserve">, </w:t>
      </w:r>
      <w:r w:rsidR="006B3683">
        <w:rPr>
          <w:color w:val="auto"/>
        </w:rPr>
        <w:t xml:space="preserve">text </w:t>
      </w:r>
      <w:r w:rsidR="005970F8">
        <w:rPr>
          <w:color w:val="auto"/>
        </w:rPr>
        <w:t>structures</w:t>
      </w:r>
      <w:r w:rsidR="0093427A" w:rsidRPr="00BC2D27">
        <w:rPr>
          <w:color w:val="auto"/>
        </w:rPr>
        <w:t xml:space="preserve">, </w:t>
      </w:r>
      <w:r w:rsidR="005970F8">
        <w:rPr>
          <w:color w:val="auto"/>
        </w:rPr>
        <w:t>language</w:t>
      </w:r>
      <w:r w:rsidR="006B3683">
        <w:rPr>
          <w:color w:val="auto"/>
        </w:rPr>
        <w:t xml:space="preserve"> features</w:t>
      </w:r>
      <w:r w:rsidR="0093427A" w:rsidRPr="00BC2D27">
        <w:rPr>
          <w:color w:val="auto"/>
        </w:rPr>
        <w:t xml:space="preserve"> and </w:t>
      </w:r>
      <w:r w:rsidR="0093427A" w:rsidRPr="00B915BE">
        <w:rPr>
          <w:color w:val="auto"/>
        </w:rPr>
        <w:t>ideas</w:t>
      </w:r>
      <w:r w:rsidR="0093427A" w:rsidRPr="00D3568A">
        <w:rPr>
          <w:color w:val="auto"/>
        </w:rPr>
        <w:t xml:space="preserve"> can </w:t>
      </w:r>
      <w:r w:rsidR="0093427A" w:rsidRPr="00B915BE">
        <w:rPr>
          <w:color w:val="auto"/>
        </w:rPr>
        <w:t>interweave to craft compelling texts.</w:t>
      </w:r>
      <w:r w:rsidR="0093427A" w:rsidRPr="00BC2D27">
        <w:rPr>
          <w:color w:val="auto"/>
        </w:rPr>
        <w:t xml:space="preserve"> They consider these texts through </w:t>
      </w:r>
      <w:r w:rsidR="008B1A39">
        <w:rPr>
          <w:color w:val="auto"/>
        </w:rPr>
        <w:t>knowledge</w:t>
      </w:r>
      <w:r w:rsidR="0093427A" w:rsidRPr="00BC2D27">
        <w:rPr>
          <w:color w:val="auto"/>
        </w:rPr>
        <w:t xml:space="preserve"> of the ways purpose, context (including mode) and</w:t>
      </w:r>
      <w:r w:rsidR="0093427A" w:rsidRPr="00BC2D27">
        <w:t xml:space="preserve"> audience </w:t>
      </w:r>
      <w:r w:rsidR="0093427A" w:rsidRPr="00BC2D27">
        <w:rPr>
          <w:color w:val="auto"/>
        </w:rPr>
        <w:t>influence and shape writing.</w:t>
      </w:r>
    </w:p>
    <w:p w14:paraId="04619007" w14:textId="77777777" w:rsidR="0093427A" w:rsidRPr="00BC2D27" w:rsidRDefault="0093427A" w:rsidP="0093427A">
      <w:pPr>
        <w:pStyle w:val="VCAAbody"/>
      </w:pPr>
      <w:r w:rsidRPr="00BC2D27">
        <w:t xml:space="preserve">Both individual and shared reading of mentor texts provides students with opportunities for rich discussion about what constitutes effective writing. Students </w:t>
      </w:r>
      <w:r w:rsidRPr="0015463A">
        <w:rPr>
          <w:color w:val="auto"/>
        </w:rPr>
        <w:t xml:space="preserve">collaborate through </w:t>
      </w:r>
      <w:r w:rsidRPr="00BC2D27">
        <w:t xml:space="preserve">classwork to cultivate their understandings of cohesive and successful texts. </w:t>
      </w:r>
    </w:p>
    <w:p w14:paraId="2DDF0501" w14:textId="77777777" w:rsidR="0093427A" w:rsidRPr="00110F83" w:rsidRDefault="0093427A" w:rsidP="0093427A">
      <w:pPr>
        <w:pStyle w:val="VCAAbody"/>
        <w:rPr>
          <w:color w:val="auto"/>
        </w:rPr>
      </w:pPr>
      <w:r w:rsidRPr="00BC2D27">
        <w:t xml:space="preserve">Students </w:t>
      </w:r>
      <w:r w:rsidRPr="00110F83">
        <w:rPr>
          <w:color w:val="auto"/>
        </w:rPr>
        <w:t xml:space="preserve">employ and experiment with the qualities of effective writing in their own work. Considering clear purpose, context (including mode) and audiences for their writing, and through engaging with and expanding on ideas drawn from mentor texts and other reading, they extend their creativity, </w:t>
      </w:r>
      <w:proofErr w:type="gramStart"/>
      <w:r w:rsidRPr="00110F83">
        <w:rPr>
          <w:color w:val="auto"/>
        </w:rPr>
        <w:t>fluency</w:t>
      </w:r>
      <w:proofErr w:type="gramEnd"/>
      <w:r w:rsidRPr="00110F83">
        <w:rPr>
          <w:color w:val="auto"/>
        </w:rPr>
        <w:t xml:space="preserve"> and range. As they craft their texts, students explore </w:t>
      </w:r>
      <w:r w:rsidR="006B3683">
        <w:rPr>
          <w:color w:val="auto"/>
        </w:rPr>
        <w:t xml:space="preserve">text </w:t>
      </w:r>
      <w:r w:rsidR="005970F8">
        <w:rPr>
          <w:color w:val="auto"/>
        </w:rPr>
        <w:t>structures</w:t>
      </w:r>
      <w:r w:rsidRPr="00110F83">
        <w:rPr>
          <w:color w:val="auto"/>
        </w:rPr>
        <w:t xml:space="preserve"> and </w:t>
      </w:r>
      <w:r w:rsidR="005970F8">
        <w:rPr>
          <w:color w:val="auto"/>
        </w:rPr>
        <w:t>language</w:t>
      </w:r>
      <w:r w:rsidR="006B3683">
        <w:rPr>
          <w:color w:val="auto"/>
        </w:rPr>
        <w:t xml:space="preserve"> features</w:t>
      </w:r>
      <w:r w:rsidRPr="00110F83">
        <w:rPr>
          <w:color w:val="auto"/>
        </w:rPr>
        <w:t>, and ideas. They build a varied vocabulary</w:t>
      </w:r>
      <w:r w:rsidR="00AB5AD8">
        <w:rPr>
          <w:color w:val="auto"/>
        </w:rPr>
        <w:t>,</w:t>
      </w:r>
      <w:r w:rsidRPr="00110F83">
        <w:rPr>
          <w:color w:val="auto"/>
        </w:rPr>
        <w:t xml:space="preserve"> which can include abstract and technical language, and apply standard and/or non-standard conventions of language, including syntax and spelling, as appropriate. </w:t>
      </w:r>
      <w:r w:rsidR="00E25020" w:rsidRPr="00E25020">
        <w:rPr>
          <w:color w:val="auto"/>
        </w:rPr>
        <w:t xml:space="preserve">They are also able to explore other forms of non-standard or informal language including colloquial and idiomatic language such as slang or dialects, </w:t>
      </w:r>
      <w:r w:rsidR="00847D92">
        <w:rPr>
          <w:color w:val="auto"/>
        </w:rPr>
        <w:t>where</w:t>
      </w:r>
      <w:r w:rsidR="00E25020" w:rsidRPr="00E25020">
        <w:rPr>
          <w:color w:val="auto"/>
        </w:rPr>
        <w:t xml:space="preserve"> appropriate.</w:t>
      </w:r>
    </w:p>
    <w:p w14:paraId="5FCFD47F" w14:textId="77777777" w:rsidR="0093427A" w:rsidRPr="00B4023B" w:rsidRDefault="0093427A" w:rsidP="00B4023B">
      <w:pPr>
        <w:pStyle w:val="VCAAbulletlevel2"/>
        <w:numPr>
          <w:ilvl w:val="0"/>
          <w:numId w:val="0"/>
        </w:numPr>
        <w:rPr>
          <w:lang w:val="en-AU"/>
        </w:rPr>
      </w:pPr>
      <w:r w:rsidRPr="00110F83">
        <w:t xml:space="preserve">The mentor texts can include </w:t>
      </w:r>
      <w:r w:rsidR="00B4023B" w:rsidRPr="002F571E">
        <w:rPr>
          <w:lang w:val="en-AU"/>
        </w:rPr>
        <w:t xml:space="preserve">short stories, </w:t>
      </w:r>
      <w:proofErr w:type="gramStart"/>
      <w:r w:rsidR="00B4023B" w:rsidRPr="002F571E">
        <w:rPr>
          <w:lang w:val="en-AU"/>
        </w:rPr>
        <w:t>speeches</w:t>
      </w:r>
      <w:proofErr w:type="gramEnd"/>
      <w:r w:rsidR="00B4023B" w:rsidRPr="002F571E">
        <w:rPr>
          <w:lang w:val="en-AU"/>
        </w:rPr>
        <w:t xml:space="preserve"> or monologues (with transcripts), essays (comment, opinion, reflective, personal), podcasts (with transcripts), poetry/songs, feature articles (including a series of blog</w:t>
      </w:r>
      <w:r w:rsidR="00B4023B">
        <w:rPr>
          <w:lang w:val="en-AU"/>
        </w:rPr>
        <w:t xml:space="preserve"> or social media</w:t>
      </w:r>
      <w:r w:rsidR="00B4023B" w:rsidRPr="002F571E">
        <w:rPr>
          <w:lang w:val="en-AU"/>
        </w:rPr>
        <w:t xml:space="preserve"> postings) and memoirs and biography</w:t>
      </w:r>
      <w:r w:rsidR="00B4023B">
        <w:rPr>
          <w:lang w:val="en-AU"/>
        </w:rPr>
        <w:t xml:space="preserve"> </w:t>
      </w:r>
      <w:r w:rsidRPr="00110F83">
        <w:t xml:space="preserve">and can be entire texts or extracts. Students explore and revisit the mentor texts as inspiration for </w:t>
      </w:r>
      <w:r w:rsidR="001644AC">
        <w:t>developing their own</w:t>
      </w:r>
      <w:r w:rsidRPr="00110F83">
        <w:t xml:space="preserve"> </w:t>
      </w:r>
      <w:r w:rsidR="007B629D">
        <w:t>writing</w:t>
      </w:r>
      <w:r w:rsidRPr="00110F83">
        <w:t xml:space="preserve"> processes, for generation of ideas, and as models for effective writing. They demonstrate their understanding of ideas and application of effective writing strategies in their crafted </w:t>
      </w:r>
      <w:proofErr w:type="gramStart"/>
      <w:r w:rsidRPr="00110F83">
        <w:t>texts, and</w:t>
      </w:r>
      <w:proofErr w:type="gramEnd"/>
      <w:r w:rsidRPr="00110F83">
        <w:t xml:space="preserve"> can articulate their </w:t>
      </w:r>
      <w:r w:rsidR="002D5466">
        <w:t>writing</w:t>
      </w:r>
      <w:r w:rsidRPr="00110F83">
        <w:t xml:space="preserve"> processes in their commentaries. </w:t>
      </w:r>
    </w:p>
    <w:p w14:paraId="431803DF" w14:textId="6A2F78FF" w:rsidR="0093427A" w:rsidRPr="00BC2D27" w:rsidRDefault="0093427A" w:rsidP="0093427A">
      <w:pPr>
        <w:pStyle w:val="VCAAbody"/>
        <w:rPr>
          <w:color w:val="auto"/>
        </w:rPr>
      </w:pPr>
      <w:r w:rsidRPr="00BC2D27">
        <w:rPr>
          <w:color w:val="auto"/>
        </w:rPr>
        <w:lastRenderedPageBreak/>
        <w:t xml:space="preserve">Teachers and students can negotiate ideas and mentor texts that best fit the context and interests of the cohort. </w:t>
      </w:r>
      <w:r w:rsidR="001A6F36">
        <w:rPr>
          <w:color w:val="auto"/>
        </w:rPr>
        <w:t>Three</w:t>
      </w:r>
      <w:r w:rsidRPr="00BC2D27">
        <w:rPr>
          <w:color w:val="auto"/>
        </w:rPr>
        <w:t xml:space="preserve"> mentor texts must be </w:t>
      </w:r>
      <w:proofErr w:type="gramStart"/>
      <w:r w:rsidRPr="00BC2D27">
        <w:rPr>
          <w:color w:val="auto"/>
        </w:rPr>
        <w:t>studied in depth</w:t>
      </w:r>
      <w:proofErr w:type="gramEnd"/>
      <w:r w:rsidRPr="00BC2D27">
        <w:rPr>
          <w:color w:val="auto"/>
        </w:rPr>
        <w:t xml:space="preserve">. </w:t>
      </w:r>
      <w:r w:rsidR="00947027" w:rsidRPr="0061782B">
        <w:rPr>
          <w:color w:val="auto"/>
        </w:rPr>
        <w:t>Selection of text</w:t>
      </w:r>
      <w:r w:rsidR="008D5F42">
        <w:rPr>
          <w:color w:val="auto"/>
        </w:rPr>
        <w:t>s</w:t>
      </w:r>
      <w:r w:rsidR="00947027" w:rsidRPr="0061782B">
        <w:rPr>
          <w:color w:val="auto"/>
        </w:rPr>
        <w:t xml:space="preserve"> is a school-based decision but can be inspired by the</w:t>
      </w:r>
      <w:r w:rsidR="00A4564D">
        <w:rPr>
          <w:color w:val="auto"/>
        </w:rPr>
        <w:t xml:space="preserve"> ideas listed in </w:t>
      </w:r>
      <w:r w:rsidR="00A4564D" w:rsidRPr="0075106B">
        <w:rPr>
          <w:color w:val="auto"/>
        </w:rPr>
        <w:t>the</w:t>
      </w:r>
      <w:r w:rsidR="00947027" w:rsidRPr="0090597F">
        <w:rPr>
          <w:color w:val="auto"/>
        </w:rPr>
        <w:t xml:space="preserve"> Framework of Ideas (page </w:t>
      </w:r>
      <w:r w:rsidR="00332421" w:rsidRPr="00AE4EE1">
        <w:rPr>
          <w:color w:val="auto"/>
        </w:rPr>
        <w:t>23</w:t>
      </w:r>
      <w:r w:rsidR="00947027" w:rsidRPr="0075106B">
        <w:rPr>
          <w:color w:val="auto"/>
        </w:rPr>
        <w:t xml:space="preserve">). </w:t>
      </w:r>
      <w:r w:rsidR="00C354D0" w:rsidRPr="0090597F">
        <w:rPr>
          <w:color w:val="auto"/>
        </w:rPr>
        <w:t>Fo</w:t>
      </w:r>
      <w:r w:rsidR="00C354D0" w:rsidRPr="006B1849">
        <w:rPr>
          <w:color w:val="auto"/>
        </w:rPr>
        <w:t>r</w:t>
      </w:r>
      <w:r w:rsidR="00C354D0">
        <w:rPr>
          <w:color w:val="auto"/>
        </w:rPr>
        <w:t xml:space="preserve"> details on </w:t>
      </w:r>
      <w:r w:rsidR="004C6A4A">
        <w:rPr>
          <w:color w:val="auto"/>
        </w:rPr>
        <w:t>text selection, see page 1</w:t>
      </w:r>
      <w:r w:rsidR="00D961A1">
        <w:rPr>
          <w:color w:val="auto"/>
        </w:rPr>
        <w:t>3</w:t>
      </w:r>
      <w:r w:rsidR="004C6A4A">
        <w:rPr>
          <w:color w:val="auto"/>
        </w:rPr>
        <w:t xml:space="preserve">. </w:t>
      </w:r>
      <w:r w:rsidRPr="00BC2D27">
        <w:rPr>
          <w:color w:val="auto"/>
        </w:rPr>
        <w:t xml:space="preserve">Teachers are encouraged to augment this </w:t>
      </w:r>
      <w:r w:rsidR="007C2E14">
        <w:rPr>
          <w:color w:val="auto"/>
        </w:rPr>
        <w:t>a</w:t>
      </w:r>
      <w:r w:rsidR="007C2E14" w:rsidRPr="00BC2D27">
        <w:rPr>
          <w:color w:val="auto"/>
        </w:rPr>
        <w:t xml:space="preserve">rea </w:t>
      </w:r>
      <w:r w:rsidRPr="00BC2D27">
        <w:rPr>
          <w:color w:val="auto"/>
        </w:rPr>
        <w:t xml:space="preserve">of </w:t>
      </w:r>
      <w:r w:rsidR="007C2E14">
        <w:rPr>
          <w:color w:val="auto"/>
        </w:rPr>
        <w:t>s</w:t>
      </w:r>
      <w:r w:rsidR="007C2E14" w:rsidRPr="00BC2D27">
        <w:rPr>
          <w:color w:val="auto"/>
        </w:rPr>
        <w:t xml:space="preserve">tudy </w:t>
      </w:r>
      <w:r w:rsidRPr="00BC2D27">
        <w:rPr>
          <w:color w:val="auto"/>
        </w:rPr>
        <w:t>with other print and digital texts, in consultation with their students, and to create meaningful and authentic connections with the experiences of their students to empower them to write confidently.</w:t>
      </w:r>
    </w:p>
    <w:p w14:paraId="0B5965E5" w14:textId="77777777" w:rsidR="00A9046C" w:rsidRPr="009C17E6" w:rsidRDefault="00A9046C" w:rsidP="00A9046C">
      <w:pPr>
        <w:pStyle w:val="VCAAbody"/>
        <w:spacing w:before="320" w:after="240"/>
        <w:rPr>
          <w:rFonts w:cstheme="minorHAnsi"/>
          <w:color w:val="0072AA" w:themeColor="accent1" w:themeShade="BF"/>
          <w:sz w:val="32"/>
          <w:szCs w:val="32"/>
        </w:rPr>
      </w:pPr>
      <w:r w:rsidRPr="009C17E6">
        <w:rPr>
          <w:color w:val="0072AA" w:themeColor="accent1" w:themeShade="BF"/>
          <w:sz w:val="32"/>
          <w:szCs w:val="32"/>
        </w:rPr>
        <w:t xml:space="preserve">Outcome </w:t>
      </w:r>
      <w:r>
        <w:rPr>
          <w:color w:val="0072AA" w:themeColor="accent1" w:themeShade="BF"/>
          <w:sz w:val="32"/>
          <w:szCs w:val="32"/>
        </w:rPr>
        <w:t>2</w:t>
      </w:r>
    </w:p>
    <w:tbl>
      <w:tblPr>
        <w:tblStyle w:val="VCAATableClosed"/>
        <w:tblW w:w="991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Caption w:val="Table one"/>
        <w:tblDescription w:val="VCAA closed table style"/>
      </w:tblPr>
      <w:tblGrid>
        <w:gridCol w:w="4959"/>
        <w:gridCol w:w="4959"/>
      </w:tblGrid>
      <w:tr w:rsidR="00A9046C" w:rsidRPr="00291C95" w14:paraId="054E521C" w14:textId="77777777" w:rsidTr="00A9046C">
        <w:trPr>
          <w:cnfStyle w:val="100000000000" w:firstRow="1" w:lastRow="0" w:firstColumn="0" w:lastColumn="0" w:oddVBand="0" w:evenVBand="0" w:oddHBand="0" w:evenHBand="0" w:firstRowFirstColumn="0" w:firstRowLastColumn="0" w:lastRowFirstColumn="0" w:lastRowLastColumn="0"/>
        </w:trPr>
        <w:tc>
          <w:tcPr>
            <w:tcW w:w="4959" w:type="dxa"/>
            <w:tcBorders>
              <w:top w:val="nil"/>
              <w:bottom w:val="nil"/>
              <w:right w:val="none" w:sz="0" w:space="0" w:color="auto"/>
            </w:tcBorders>
          </w:tcPr>
          <w:p w14:paraId="7FA6BA89" w14:textId="77777777" w:rsidR="00A9046C" w:rsidRPr="00291C95" w:rsidRDefault="00A9046C" w:rsidP="00A9046C">
            <w:pPr>
              <w:spacing w:before="80" w:after="80" w:line="280" w:lineRule="exact"/>
              <w:rPr>
                <w:rFonts w:ascii="Arial" w:hAnsi="Arial" w:cs="Arial"/>
                <w:sz w:val="20"/>
              </w:rPr>
            </w:pPr>
            <w:r w:rsidRPr="00291C95">
              <w:rPr>
                <w:rFonts w:ascii="Arial" w:hAnsi="Arial" w:cs="Arial"/>
                <w:sz w:val="20"/>
              </w:rPr>
              <w:t xml:space="preserve">English students </w:t>
            </w:r>
          </w:p>
        </w:tc>
        <w:tc>
          <w:tcPr>
            <w:tcW w:w="4959" w:type="dxa"/>
            <w:tcBorders>
              <w:top w:val="nil"/>
              <w:left w:val="none" w:sz="0" w:space="0" w:color="auto"/>
              <w:bottom w:val="nil"/>
            </w:tcBorders>
          </w:tcPr>
          <w:p w14:paraId="3A4F0A63" w14:textId="77777777" w:rsidR="00A9046C" w:rsidRPr="00291C95" w:rsidRDefault="00A9046C" w:rsidP="00A9046C">
            <w:pPr>
              <w:spacing w:before="80" w:after="80" w:line="280" w:lineRule="exact"/>
              <w:rPr>
                <w:rFonts w:ascii="Arial" w:hAnsi="Arial" w:cs="Arial"/>
                <w:sz w:val="20"/>
              </w:rPr>
            </w:pPr>
            <w:r w:rsidRPr="00291C95">
              <w:rPr>
                <w:rFonts w:ascii="Arial" w:hAnsi="Arial" w:cs="Arial"/>
                <w:sz w:val="20"/>
              </w:rPr>
              <w:t>EAL students</w:t>
            </w:r>
          </w:p>
        </w:tc>
      </w:tr>
      <w:tr w:rsidR="00A9046C" w:rsidRPr="00291C95" w14:paraId="548E0457" w14:textId="77777777" w:rsidTr="00A9046C">
        <w:tc>
          <w:tcPr>
            <w:tcW w:w="4959" w:type="dxa"/>
            <w:tcBorders>
              <w:top w:val="nil"/>
            </w:tcBorders>
          </w:tcPr>
          <w:p w14:paraId="28B09CFE" w14:textId="143C4081" w:rsidR="0093427A" w:rsidRPr="001F7945" w:rsidRDefault="0093427A" w:rsidP="009848E2">
            <w:pPr>
              <w:pStyle w:val="VCAAbody"/>
            </w:pPr>
            <w:r w:rsidRPr="001F7945">
              <w:t>On completion of this unit the student should be able</w:t>
            </w:r>
            <w:r>
              <w:t xml:space="preserve"> to</w:t>
            </w:r>
            <w:r w:rsidR="009848E2">
              <w:t xml:space="preserve"> </w:t>
            </w:r>
            <w:r>
              <w:t xml:space="preserve">demonstrate an understanding of effective </w:t>
            </w:r>
            <w:r w:rsidRPr="00006435">
              <w:rPr>
                <w:color w:val="auto"/>
              </w:rPr>
              <w:t xml:space="preserve">and cohesive </w:t>
            </w:r>
            <w:r>
              <w:t xml:space="preserve">writing through the crafting of their own texts designed for a </w:t>
            </w:r>
            <w:r w:rsidRPr="001F7945">
              <w:t>specific context and audie</w:t>
            </w:r>
            <w:r>
              <w:t>nce to achieve a stated purpose</w:t>
            </w:r>
            <w:r w:rsidR="009848E2">
              <w:t xml:space="preserve">; and to </w:t>
            </w:r>
            <w:r w:rsidR="00FF5343">
              <w:t>describe</w:t>
            </w:r>
            <w:r>
              <w:t xml:space="preserve"> individual decisions made about the </w:t>
            </w:r>
            <w:r w:rsidR="006B3683">
              <w:t>vocabulary</w:t>
            </w:r>
            <w:r>
              <w:t xml:space="preserve">, </w:t>
            </w:r>
            <w:r w:rsidR="006B3683">
              <w:t xml:space="preserve">text </w:t>
            </w:r>
            <w:r w:rsidR="005970F8">
              <w:t>structures</w:t>
            </w:r>
            <w:r>
              <w:t xml:space="preserve">, </w:t>
            </w:r>
            <w:r w:rsidR="005970F8">
              <w:t>language</w:t>
            </w:r>
            <w:r w:rsidR="006B3683">
              <w:t xml:space="preserve"> features</w:t>
            </w:r>
            <w:r>
              <w:t xml:space="preserve"> and conventions</w:t>
            </w:r>
            <w:r w:rsidRPr="001F7945">
              <w:t xml:space="preserve"> used </w:t>
            </w:r>
            <w:r>
              <w:t>during writing process</w:t>
            </w:r>
            <w:r w:rsidR="00EB614E">
              <w:t>es</w:t>
            </w:r>
            <w:r w:rsidR="001A694F">
              <w:t>.</w:t>
            </w:r>
          </w:p>
          <w:p w14:paraId="1A83852E" w14:textId="77777777" w:rsidR="00A9046C" w:rsidRPr="00291C95" w:rsidRDefault="0093427A" w:rsidP="00ED276F">
            <w:pPr>
              <w:pStyle w:val="VCAAbody"/>
            </w:pPr>
            <w:r w:rsidRPr="00EA250B">
              <w:t>To achieve this outcome the student will draw on key knowledge and key skills outlined in Area of Study 2.</w:t>
            </w:r>
          </w:p>
        </w:tc>
        <w:tc>
          <w:tcPr>
            <w:tcW w:w="4959" w:type="dxa"/>
            <w:tcBorders>
              <w:top w:val="nil"/>
            </w:tcBorders>
          </w:tcPr>
          <w:p w14:paraId="4299056F" w14:textId="4FDAC71A" w:rsidR="0093427A" w:rsidRDefault="0093427A" w:rsidP="009848E2">
            <w:pPr>
              <w:pStyle w:val="VCAAbody"/>
            </w:pPr>
            <w:r w:rsidRPr="001F7945">
              <w:t>On completion of this unit the student should be able</w:t>
            </w:r>
            <w:r>
              <w:t xml:space="preserve"> to</w:t>
            </w:r>
            <w:r w:rsidR="009848E2">
              <w:t xml:space="preserve"> </w:t>
            </w:r>
            <w:r>
              <w:t xml:space="preserve">demonstrate an understanding of effective </w:t>
            </w:r>
            <w:r w:rsidRPr="00006435">
              <w:rPr>
                <w:color w:val="auto"/>
              </w:rPr>
              <w:t xml:space="preserve">and cohesive </w:t>
            </w:r>
            <w:r>
              <w:t xml:space="preserve">writing through the crafting of their own texts designed for a </w:t>
            </w:r>
            <w:r w:rsidRPr="001F7945">
              <w:t>specific context and audie</w:t>
            </w:r>
            <w:r>
              <w:t xml:space="preserve">nce to achieve a stated </w:t>
            </w:r>
            <w:r w:rsidRPr="00110F83">
              <w:rPr>
                <w:color w:val="auto"/>
              </w:rPr>
              <w:t>purpose</w:t>
            </w:r>
            <w:r w:rsidR="009848E2">
              <w:rPr>
                <w:color w:val="auto"/>
              </w:rPr>
              <w:t>; and to</w:t>
            </w:r>
            <w:r w:rsidR="00E40134">
              <w:rPr>
                <w:color w:val="auto"/>
              </w:rPr>
              <w:t xml:space="preserve"> </w:t>
            </w:r>
            <w:r w:rsidR="00FF5343">
              <w:rPr>
                <w:color w:val="auto"/>
              </w:rPr>
              <w:t>describe</w:t>
            </w:r>
            <w:r w:rsidRPr="00110F83">
              <w:rPr>
                <w:color w:val="auto"/>
              </w:rPr>
              <w:t xml:space="preserve"> </w:t>
            </w:r>
            <w:r w:rsidR="00F4575A">
              <w:rPr>
                <w:color w:val="auto"/>
              </w:rPr>
              <w:t xml:space="preserve">decisions made about </w:t>
            </w:r>
            <w:r w:rsidR="00DB3284">
              <w:rPr>
                <w:color w:val="auto"/>
              </w:rPr>
              <w:t>selected</w:t>
            </w:r>
            <w:r w:rsidRPr="00110F83">
              <w:rPr>
                <w:color w:val="auto"/>
              </w:rPr>
              <w:t xml:space="preserve"> </w:t>
            </w:r>
            <w:r w:rsidR="006B3683">
              <w:t>vocabulary</w:t>
            </w:r>
            <w:r>
              <w:t xml:space="preserve">, </w:t>
            </w:r>
            <w:r w:rsidR="006B3683">
              <w:t xml:space="preserve">text </w:t>
            </w:r>
            <w:r w:rsidR="005970F8">
              <w:t>structures</w:t>
            </w:r>
            <w:r>
              <w:t xml:space="preserve">, </w:t>
            </w:r>
            <w:r w:rsidR="005970F8">
              <w:t>language</w:t>
            </w:r>
            <w:r w:rsidR="006B3683">
              <w:t xml:space="preserve"> features</w:t>
            </w:r>
            <w:r w:rsidRPr="001F7945">
              <w:t xml:space="preserve"> </w:t>
            </w:r>
            <w:r>
              <w:t>and conventions used during writing process</w:t>
            </w:r>
            <w:r w:rsidR="00EB614E">
              <w:t>es</w:t>
            </w:r>
            <w:r>
              <w:t>.</w:t>
            </w:r>
          </w:p>
          <w:p w14:paraId="0372575C" w14:textId="77777777" w:rsidR="00A9046C" w:rsidRPr="00291C95" w:rsidRDefault="0093427A" w:rsidP="00ED276F">
            <w:pPr>
              <w:pStyle w:val="VCAAbody"/>
            </w:pPr>
            <w:r w:rsidRPr="00EA250B">
              <w:t>To achieve this outcome the student will draw on key knowledge and key skills outlined in Area of Study 2.</w:t>
            </w:r>
          </w:p>
        </w:tc>
      </w:tr>
    </w:tbl>
    <w:p w14:paraId="674965FA" w14:textId="77777777" w:rsidR="0093427A" w:rsidRPr="000D7F5D" w:rsidRDefault="0093427A" w:rsidP="0093427A">
      <w:pPr>
        <w:pStyle w:val="VCAAHeading5"/>
        <w:rPr>
          <w:szCs w:val="24"/>
        </w:rPr>
      </w:pPr>
      <w:r w:rsidRPr="000D7F5D">
        <w:rPr>
          <w:szCs w:val="24"/>
        </w:rPr>
        <w:t>Key knowledge</w:t>
      </w:r>
    </w:p>
    <w:p w14:paraId="05DA2900" w14:textId="77777777" w:rsidR="0093427A" w:rsidRPr="003E167E" w:rsidRDefault="006B3683" w:rsidP="0035783F">
      <w:pPr>
        <w:pStyle w:val="VCAAbullet"/>
      </w:pPr>
      <w:r>
        <w:t>vocabulary</w:t>
      </w:r>
      <w:r w:rsidR="0093427A" w:rsidRPr="003E167E">
        <w:t xml:space="preserve">, </w:t>
      </w:r>
      <w:r>
        <w:t xml:space="preserve">text </w:t>
      </w:r>
      <w:r w:rsidR="005970F8">
        <w:t>structures</w:t>
      </w:r>
      <w:r w:rsidR="0093427A" w:rsidRPr="003E167E">
        <w:t xml:space="preserve"> and </w:t>
      </w:r>
      <w:r w:rsidR="005970F8">
        <w:t>language</w:t>
      </w:r>
      <w:r>
        <w:t xml:space="preserve"> features</w:t>
      </w:r>
      <w:r w:rsidR="0093427A" w:rsidRPr="003E167E">
        <w:t xml:space="preserve"> used in effective </w:t>
      </w:r>
      <w:proofErr w:type="gramStart"/>
      <w:r w:rsidR="0093427A" w:rsidRPr="003E167E">
        <w:t>writing</w:t>
      </w:r>
      <w:proofErr w:type="gramEnd"/>
    </w:p>
    <w:p w14:paraId="1D639E2C" w14:textId="77777777" w:rsidR="0093427A" w:rsidRPr="003E167E" w:rsidRDefault="0093427A" w:rsidP="0035783F">
      <w:pPr>
        <w:pStyle w:val="VCAAbullet"/>
      </w:pPr>
      <w:r w:rsidRPr="003E167E">
        <w:t xml:space="preserve">different strategies to generate and develop </w:t>
      </w:r>
      <w:proofErr w:type="gramStart"/>
      <w:r w:rsidRPr="003E167E">
        <w:t>ideas</w:t>
      </w:r>
      <w:proofErr w:type="gramEnd"/>
    </w:p>
    <w:p w14:paraId="11B7C82B" w14:textId="111D68DF" w:rsidR="0093427A" w:rsidRPr="003E167E" w:rsidRDefault="0093427A" w:rsidP="0035783F">
      <w:pPr>
        <w:pStyle w:val="VCAAbullet"/>
      </w:pPr>
      <w:r w:rsidRPr="003E167E">
        <w:t xml:space="preserve">the </w:t>
      </w:r>
      <w:proofErr w:type="gramStart"/>
      <w:r w:rsidRPr="003E167E">
        <w:t>ways</w:t>
      </w:r>
      <w:proofErr w:type="gramEnd"/>
      <w:r w:rsidRPr="003E167E">
        <w:t xml:space="preserve"> purpose, context and audience shape writing</w:t>
      </w:r>
    </w:p>
    <w:p w14:paraId="5286C65A" w14:textId="77777777" w:rsidR="0093427A" w:rsidRPr="003E167E" w:rsidRDefault="0093427A" w:rsidP="0035783F">
      <w:pPr>
        <w:pStyle w:val="VCAAbullet"/>
      </w:pPr>
      <w:r w:rsidRPr="0061782B">
        <w:t>different</w:t>
      </w:r>
      <w:r w:rsidR="0061782B" w:rsidRPr="0061782B">
        <w:t xml:space="preserve"> language</w:t>
      </w:r>
      <w:r w:rsidRPr="0061782B">
        <w:t xml:space="preserve"> modes</w:t>
      </w:r>
      <w:r w:rsidRPr="003E167E">
        <w:t xml:space="preserve"> and their effects on structure and </w:t>
      </w:r>
      <w:proofErr w:type="gramStart"/>
      <w:r w:rsidRPr="003E167E">
        <w:t>meaning</w:t>
      </w:r>
      <w:proofErr w:type="gramEnd"/>
    </w:p>
    <w:p w14:paraId="17745565" w14:textId="77777777" w:rsidR="0093427A" w:rsidRPr="003E167E" w:rsidRDefault="0093427A" w:rsidP="0035783F">
      <w:pPr>
        <w:pStyle w:val="VCAAbullet"/>
      </w:pPr>
      <w:r w:rsidRPr="003E167E">
        <w:t xml:space="preserve">the power of language </w:t>
      </w:r>
      <w:r>
        <w:t>when</w:t>
      </w:r>
      <w:r w:rsidRPr="00D3568A">
        <w:t xml:space="preserve"> deployed by an author to achieve </w:t>
      </w:r>
      <w:r w:rsidRPr="003E167E">
        <w:t xml:space="preserve">their </w:t>
      </w:r>
      <w:proofErr w:type="gramStart"/>
      <w:r w:rsidRPr="003E167E">
        <w:t>aims</w:t>
      </w:r>
      <w:proofErr w:type="gramEnd"/>
    </w:p>
    <w:p w14:paraId="64FCD057" w14:textId="304CF9BF" w:rsidR="0093427A" w:rsidRPr="00CB2009" w:rsidRDefault="0093427A" w:rsidP="0035783F">
      <w:pPr>
        <w:pStyle w:val="VCAAbullet"/>
      </w:pPr>
      <w:r w:rsidRPr="003E167E">
        <w:t>the range of ideas presented</w:t>
      </w:r>
      <w:r w:rsidR="00C1271D">
        <w:t xml:space="preserve"> </w:t>
      </w:r>
      <w:r w:rsidR="00C1271D" w:rsidRPr="00006435">
        <w:t>in various ways</w:t>
      </w:r>
      <w:r w:rsidRPr="003E167E">
        <w:t xml:space="preserve"> in mentor </w:t>
      </w:r>
      <w:proofErr w:type="gramStart"/>
      <w:r w:rsidRPr="003E167E">
        <w:t>texts</w:t>
      </w:r>
      <w:proofErr w:type="gramEnd"/>
      <w:r>
        <w:t xml:space="preserve"> </w:t>
      </w:r>
    </w:p>
    <w:p w14:paraId="51D192D7" w14:textId="77777777" w:rsidR="0093427A" w:rsidRPr="00110F83" w:rsidRDefault="001A694F" w:rsidP="0035783F">
      <w:pPr>
        <w:pStyle w:val="VCAAbullet"/>
      </w:pPr>
      <w:r>
        <w:t>writing</w:t>
      </w:r>
      <w:r w:rsidR="0093427A" w:rsidRPr="00110F83">
        <w:t xml:space="preserve"> processes including drafting, </w:t>
      </w:r>
      <w:proofErr w:type="gramStart"/>
      <w:r w:rsidR="0093427A" w:rsidRPr="00110F83">
        <w:t>refining</w:t>
      </w:r>
      <w:proofErr w:type="gramEnd"/>
      <w:r w:rsidR="0093427A" w:rsidRPr="00110F83">
        <w:t xml:space="preserve"> and considering feedback</w:t>
      </w:r>
    </w:p>
    <w:p w14:paraId="6FFB17E5" w14:textId="77777777" w:rsidR="0093427A" w:rsidRPr="003E167E" w:rsidRDefault="0093427A" w:rsidP="0035783F">
      <w:pPr>
        <w:pStyle w:val="VCAAbullet"/>
      </w:pPr>
      <w:r w:rsidRPr="003E167E">
        <w:t>the value of collaboration and discussion</w:t>
      </w:r>
    </w:p>
    <w:p w14:paraId="0ED0AB93" w14:textId="43301BB8" w:rsidR="0093427A" w:rsidRPr="003E167E" w:rsidRDefault="0093427A" w:rsidP="0035783F">
      <w:pPr>
        <w:pStyle w:val="VCAAbullet"/>
      </w:pPr>
      <w:r>
        <w:t>standard and non-standard conventions of language, including</w:t>
      </w:r>
      <w:r w:rsidRPr="003E167E">
        <w:t xml:space="preserve"> s</w:t>
      </w:r>
      <w:r w:rsidR="00BE1870">
        <w:t xml:space="preserve">yntax, </w:t>
      </w:r>
      <w:proofErr w:type="gramStart"/>
      <w:r w:rsidR="00BE1870">
        <w:t>punctuation</w:t>
      </w:r>
      <w:proofErr w:type="gramEnd"/>
      <w:r w:rsidR="00BE1870">
        <w:t xml:space="preserve"> and spelling</w:t>
      </w:r>
      <w:r w:rsidR="002C5D94">
        <w:t>.</w:t>
      </w:r>
    </w:p>
    <w:p w14:paraId="7652D1C8" w14:textId="77777777" w:rsidR="0093427A" w:rsidRPr="000D7F5D" w:rsidRDefault="0093427A" w:rsidP="0093427A">
      <w:pPr>
        <w:pStyle w:val="VCAAHeading5"/>
        <w:rPr>
          <w:szCs w:val="24"/>
        </w:rPr>
      </w:pPr>
      <w:r w:rsidRPr="000D7F5D">
        <w:rPr>
          <w:szCs w:val="24"/>
        </w:rPr>
        <w:t>Key skills</w:t>
      </w:r>
    </w:p>
    <w:p w14:paraId="6246EC60" w14:textId="77777777" w:rsidR="0093427A" w:rsidRPr="003E167E" w:rsidRDefault="0093427A" w:rsidP="0035783F">
      <w:pPr>
        <w:pStyle w:val="VCAAbullet"/>
      </w:pPr>
      <w:r w:rsidRPr="003E167E">
        <w:t xml:space="preserve">employ and experiment with </w:t>
      </w:r>
      <w:r w:rsidR="006B3683">
        <w:t>vocabulary</w:t>
      </w:r>
      <w:r w:rsidRPr="003E167E">
        <w:t xml:space="preserve">, </w:t>
      </w:r>
      <w:r w:rsidR="006B3683">
        <w:t xml:space="preserve">text </w:t>
      </w:r>
      <w:r w:rsidR="005970F8">
        <w:t>structures</w:t>
      </w:r>
      <w:r w:rsidRPr="003E167E">
        <w:t xml:space="preserve"> and </w:t>
      </w:r>
      <w:r w:rsidR="005970F8">
        <w:t>language</w:t>
      </w:r>
      <w:r w:rsidR="006B3683">
        <w:t xml:space="preserve"> features</w:t>
      </w:r>
      <w:r w:rsidRPr="003E167E">
        <w:t xml:space="preserve"> for effective </w:t>
      </w:r>
      <w:proofErr w:type="gramStart"/>
      <w:r w:rsidRPr="003E167E">
        <w:t>writing</w:t>
      </w:r>
      <w:proofErr w:type="gramEnd"/>
    </w:p>
    <w:p w14:paraId="55E70F7E" w14:textId="77777777" w:rsidR="0093427A" w:rsidRDefault="0093427A" w:rsidP="0035783F">
      <w:pPr>
        <w:pStyle w:val="VCAAbullet"/>
      </w:pPr>
      <w:r w:rsidRPr="003E167E">
        <w:t xml:space="preserve">write with a clear purpose (to express, to reflect, to explain or to argue) and an awareness of context (including mode) and </w:t>
      </w:r>
      <w:proofErr w:type="gramStart"/>
      <w:r w:rsidRPr="003E167E">
        <w:t>audience</w:t>
      </w:r>
      <w:proofErr w:type="gramEnd"/>
      <w:r w:rsidRPr="003E167E">
        <w:t xml:space="preserve"> </w:t>
      </w:r>
    </w:p>
    <w:p w14:paraId="1C4A2ED7" w14:textId="77777777" w:rsidR="0093427A" w:rsidRDefault="0093427A" w:rsidP="0035783F">
      <w:pPr>
        <w:pStyle w:val="VCAAbullet"/>
      </w:pPr>
      <w:r>
        <w:t xml:space="preserve">develop and employ </w:t>
      </w:r>
      <w:r w:rsidR="001A694F">
        <w:t>writing</w:t>
      </w:r>
      <w:r>
        <w:t xml:space="preserve"> </w:t>
      </w:r>
      <w:proofErr w:type="gramStart"/>
      <w:r>
        <w:t>processes</w:t>
      </w:r>
      <w:proofErr w:type="gramEnd"/>
    </w:p>
    <w:p w14:paraId="64F3AE51" w14:textId="77777777" w:rsidR="0093427A" w:rsidRPr="00006435" w:rsidRDefault="0093427A" w:rsidP="0035783F">
      <w:pPr>
        <w:pStyle w:val="VCAAbullet"/>
      </w:pPr>
      <w:r w:rsidRPr="00006435">
        <w:t xml:space="preserve">generate ideas, and discuss, develop and elaborate on these </w:t>
      </w:r>
      <w:proofErr w:type="gramStart"/>
      <w:r w:rsidRPr="00006435">
        <w:t>ideas</w:t>
      </w:r>
      <w:proofErr w:type="gramEnd"/>
    </w:p>
    <w:p w14:paraId="73734CD0" w14:textId="77777777" w:rsidR="0093427A" w:rsidRPr="00006435" w:rsidRDefault="0093427A" w:rsidP="0035783F">
      <w:pPr>
        <w:pStyle w:val="VCAAbullet"/>
      </w:pPr>
      <w:r w:rsidRPr="00006435">
        <w:t xml:space="preserve">explore voices appropriate to audience, </w:t>
      </w:r>
      <w:proofErr w:type="gramStart"/>
      <w:r w:rsidRPr="00006435">
        <w:t>purpose</w:t>
      </w:r>
      <w:proofErr w:type="gramEnd"/>
      <w:r w:rsidRPr="00006435">
        <w:t xml:space="preserve"> and context (including mode)</w:t>
      </w:r>
    </w:p>
    <w:p w14:paraId="2956BD47" w14:textId="77777777" w:rsidR="0093427A" w:rsidRDefault="0093427A" w:rsidP="0035783F">
      <w:pPr>
        <w:pStyle w:val="VCAAbullet"/>
      </w:pPr>
      <w:r w:rsidRPr="00006435">
        <w:t xml:space="preserve">experiment with vocabulary for effective </w:t>
      </w:r>
      <w:proofErr w:type="gramStart"/>
      <w:r w:rsidRPr="00006435">
        <w:t>writing</w:t>
      </w:r>
      <w:proofErr w:type="gramEnd"/>
    </w:p>
    <w:p w14:paraId="7FA80E0D" w14:textId="77777777" w:rsidR="0093427A" w:rsidRPr="00006435" w:rsidRDefault="0093427A" w:rsidP="0035783F">
      <w:pPr>
        <w:pStyle w:val="VCAAbullet"/>
      </w:pPr>
      <w:r w:rsidRPr="00006435">
        <w:t xml:space="preserve">plan, create, draft, refine and complete individual </w:t>
      </w:r>
      <w:proofErr w:type="gramStart"/>
      <w:r w:rsidRPr="00006435">
        <w:t>writing</w:t>
      </w:r>
      <w:proofErr w:type="gramEnd"/>
    </w:p>
    <w:p w14:paraId="6D3010F1" w14:textId="3201555E" w:rsidR="0093427A" w:rsidRPr="003E167E" w:rsidRDefault="0093427A" w:rsidP="0035783F">
      <w:pPr>
        <w:pStyle w:val="VCAAbullet"/>
      </w:pPr>
      <w:r w:rsidRPr="003E167E">
        <w:t>collaborate on the process</w:t>
      </w:r>
      <w:r w:rsidR="00521856">
        <w:t>es</w:t>
      </w:r>
      <w:r w:rsidRPr="003E167E">
        <w:t xml:space="preserve"> of writing with peers and teachers</w:t>
      </w:r>
      <w:r>
        <w:t xml:space="preserve"> </w:t>
      </w:r>
      <w:r w:rsidRPr="00110F83">
        <w:t xml:space="preserve">through discussion and </w:t>
      </w:r>
      <w:proofErr w:type="gramStart"/>
      <w:r w:rsidRPr="00110F83">
        <w:t>feedback</w:t>
      </w:r>
      <w:proofErr w:type="gramEnd"/>
    </w:p>
    <w:p w14:paraId="6806D014" w14:textId="77777777" w:rsidR="0093427A" w:rsidRPr="003E167E" w:rsidRDefault="0093427A" w:rsidP="0035783F">
      <w:pPr>
        <w:pStyle w:val="VCAAbullet"/>
      </w:pPr>
      <w:r w:rsidRPr="003E167E">
        <w:t xml:space="preserve">recognise and comment on </w:t>
      </w:r>
      <w:r w:rsidR="006B3683">
        <w:t>vocabulary</w:t>
      </w:r>
      <w:r w:rsidRPr="003E167E">
        <w:t xml:space="preserve">, </w:t>
      </w:r>
      <w:r w:rsidR="006B3683">
        <w:t>text structure</w:t>
      </w:r>
      <w:r w:rsidRPr="003E167E">
        <w:t xml:space="preserve">s, </w:t>
      </w:r>
      <w:r w:rsidR="005970F8">
        <w:t>language</w:t>
      </w:r>
      <w:r w:rsidR="006B3683">
        <w:t xml:space="preserve"> features</w:t>
      </w:r>
      <w:r w:rsidRPr="003E167E">
        <w:t xml:space="preserve"> and ideas used in effective </w:t>
      </w:r>
      <w:proofErr w:type="gramStart"/>
      <w:r w:rsidRPr="003E167E">
        <w:t>writing</w:t>
      </w:r>
      <w:proofErr w:type="gramEnd"/>
      <w:r w:rsidRPr="003E167E">
        <w:t xml:space="preserve"> </w:t>
      </w:r>
    </w:p>
    <w:p w14:paraId="68698A12" w14:textId="77777777" w:rsidR="0093427A" w:rsidRPr="003E167E" w:rsidRDefault="0093427A" w:rsidP="0035783F">
      <w:pPr>
        <w:pStyle w:val="VCAAbullet"/>
      </w:pPr>
      <w:r w:rsidRPr="003E167E">
        <w:t xml:space="preserve">reflect on and share </w:t>
      </w:r>
      <w:r w:rsidRPr="00D3568A">
        <w:t xml:space="preserve">the implications </w:t>
      </w:r>
      <w:r w:rsidRPr="003E167E">
        <w:t xml:space="preserve">of authorial choices made in their own writing and in the writings of </w:t>
      </w:r>
      <w:proofErr w:type="gramStart"/>
      <w:r w:rsidRPr="003E167E">
        <w:t>others</w:t>
      </w:r>
      <w:proofErr w:type="gramEnd"/>
    </w:p>
    <w:p w14:paraId="33E2C994" w14:textId="3B670F46" w:rsidR="0093427A" w:rsidRPr="007C6527" w:rsidRDefault="0093427A" w:rsidP="0035783F">
      <w:pPr>
        <w:pStyle w:val="VCAAbullet"/>
      </w:pPr>
      <w:r w:rsidRPr="007C6527">
        <w:t>apply standard</w:t>
      </w:r>
      <w:r>
        <w:t xml:space="preserve"> and non-standard conventions of language, including syntax, </w:t>
      </w:r>
      <w:proofErr w:type="gramStart"/>
      <w:r>
        <w:t>punctuati</w:t>
      </w:r>
      <w:r w:rsidR="00BE1870">
        <w:t>on</w:t>
      </w:r>
      <w:proofErr w:type="gramEnd"/>
      <w:r w:rsidR="00BE1870">
        <w:t xml:space="preserve"> and spelling, as appropriate</w:t>
      </w:r>
      <w:r w:rsidR="0029174B">
        <w:t>.</w:t>
      </w:r>
    </w:p>
    <w:p w14:paraId="1E5C01F8" w14:textId="77777777" w:rsidR="007B5768" w:rsidRPr="00EA250B" w:rsidRDefault="007B5768" w:rsidP="007B5768">
      <w:pPr>
        <w:pStyle w:val="VCAAHeading2"/>
      </w:pPr>
      <w:bookmarkStart w:id="52" w:name="_Toc86069298"/>
      <w:r w:rsidRPr="00EA250B">
        <w:lastRenderedPageBreak/>
        <w:t>Assessment</w:t>
      </w:r>
      <w:bookmarkEnd w:id="52"/>
    </w:p>
    <w:p w14:paraId="4AC43A58" w14:textId="77777777" w:rsidR="007B5768" w:rsidRPr="00EA250B" w:rsidRDefault="007B5768" w:rsidP="007B5768">
      <w:pPr>
        <w:pStyle w:val="VCAAbody"/>
      </w:pPr>
      <w:r w:rsidRPr="00EA250B">
        <w:t>The award of satisfactory completion for a unit is based on whether the student has demonstrated the set of outcomes specified for the unit. Teachers should use a variety of learning activities and assessment tasks that provide a range of opportunities for students to demonstrate the key knowledge and key skills in the outcomes.</w:t>
      </w:r>
    </w:p>
    <w:p w14:paraId="64FF2519" w14:textId="77777777" w:rsidR="007B5768" w:rsidRPr="00EA250B" w:rsidRDefault="007B5768" w:rsidP="007B5768">
      <w:pPr>
        <w:pStyle w:val="VCAAbody"/>
      </w:pPr>
      <w:r w:rsidRPr="00EA250B">
        <w:t>The areas of study, including the key knowledge and key skills listed for the outcomes, should be used for course design and the development of learning activities and assessment tasks. Assessment must be a part of the regular teaching and learning program and should be completed mainly in class and within a limited timeframe.</w:t>
      </w:r>
    </w:p>
    <w:p w14:paraId="2B3F15D6" w14:textId="77777777" w:rsidR="007B5768" w:rsidRPr="00EA250B" w:rsidRDefault="007B5768" w:rsidP="007B5768">
      <w:pPr>
        <w:pStyle w:val="VCAAbody"/>
      </w:pPr>
      <w:r w:rsidRPr="00EA250B">
        <w:t xml:space="preserve">All assessments at Units 1 and 2 are </w:t>
      </w:r>
      <w:proofErr w:type="gramStart"/>
      <w:r w:rsidRPr="00EA250B">
        <w:t>school-based</w:t>
      </w:r>
      <w:proofErr w:type="gramEnd"/>
      <w:r w:rsidRPr="00EA250B">
        <w:t>. Procedures for assessment of levels of achievement in Units 1 and 2 are a matter for school decision.</w:t>
      </w:r>
    </w:p>
    <w:p w14:paraId="2E357FD8" w14:textId="77777777" w:rsidR="0093427A" w:rsidRDefault="0093427A" w:rsidP="0093427A">
      <w:pPr>
        <w:pStyle w:val="VCAAHeading3"/>
      </w:pPr>
      <w:bookmarkStart w:id="53" w:name="_Toc66183324"/>
      <w:bookmarkStart w:id="54" w:name="_Toc86069299"/>
      <w:r>
        <w:t>English students</w:t>
      </w:r>
      <w:bookmarkEnd w:id="53"/>
      <w:bookmarkEnd w:id="54"/>
    </w:p>
    <w:p w14:paraId="557657C9" w14:textId="77777777" w:rsidR="0093427A" w:rsidRPr="00EA250B" w:rsidRDefault="0093427A" w:rsidP="0093427A">
      <w:pPr>
        <w:pStyle w:val="VCAAbody"/>
      </w:pPr>
      <w:r w:rsidRPr="00EA250B">
        <w:t xml:space="preserve">For this unit students are required to demonstrate </w:t>
      </w:r>
      <w:r>
        <w:t>two</w:t>
      </w:r>
      <w:r w:rsidRPr="00EA250B">
        <w:t xml:space="preserve"> outcomes. As a set these outcomes encompass the areas of study in the unit.</w:t>
      </w:r>
    </w:p>
    <w:p w14:paraId="38129D73" w14:textId="77777777" w:rsidR="0093427A" w:rsidRPr="00EA250B" w:rsidRDefault="0093427A" w:rsidP="0093427A">
      <w:pPr>
        <w:pStyle w:val="VCAAbody"/>
      </w:pPr>
      <w:r w:rsidRPr="00EA250B">
        <w:t>Suitable tasks for assessment in this unit may be selected from the following:</w:t>
      </w:r>
    </w:p>
    <w:p w14:paraId="3D2F200A" w14:textId="1415D9D9" w:rsidR="0093427A" w:rsidRPr="003E167E" w:rsidRDefault="0093427A" w:rsidP="0035783F">
      <w:pPr>
        <w:pStyle w:val="VCAAbullet"/>
      </w:pPr>
      <w:r w:rsidRPr="003E167E">
        <w:t>a</w:t>
      </w:r>
      <w:r w:rsidR="00902AA6">
        <w:t xml:space="preserve"> personal response to a set text</w:t>
      </w:r>
    </w:p>
    <w:p w14:paraId="53ED029D" w14:textId="77777777" w:rsidR="0093427A" w:rsidRPr="003E167E" w:rsidRDefault="0093427A" w:rsidP="0035783F">
      <w:pPr>
        <w:pStyle w:val="VCAAbullet"/>
      </w:pPr>
      <w:r w:rsidRPr="003E167E">
        <w:t xml:space="preserve">two student-created texts such as: </w:t>
      </w:r>
      <w:r w:rsidR="002F0907" w:rsidRPr="002F0907">
        <w:t xml:space="preserve">short stories, speeches (with transcripts), essays (comment, opinion, reflective, personal), podcasts (with transcripts), poetry/songs, feature articles (including a series of blog postings) and </w:t>
      </w:r>
      <w:proofErr w:type="gramStart"/>
      <w:r w:rsidR="002F0907" w:rsidRPr="002F0907">
        <w:t>memoirs</w:t>
      </w:r>
      <w:proofErr w:type="gramEnd"/>
    </w:p>
    <w:p w14:paraId="468A18DA" w14:textId="743FC1DF" w:rsidR="0093427A" w:rsidRPr="003E167E" w:rsidRDefault="00510219" w:rsidP="0035783F">
      <w:pPr>
        <w:pStyle w:val="VCAAbullet"/>
      </w:pPr>
      <w:r>
        <w:t xml:space="preserve">a </w:t>
      </w:r>
      <w:r w:rsidR="00FF5343">
        <w:t>description of</w:t>
      </w:r>
      <w:r w:rsidR="0093427A" w:rsidRPr="003E167E">
        <w:t xml:space="preserve"> writing process</w:t>
      </w:r>
      <w:r w:rsidR="001A6F36">
        <w:t>es</w:t>
      </w:r>
      <w:r w:rsidR="0093427A" w:rsidRPr="003E167E">
        <w:t>.</w:t>
      </w:r>
    </w:p>
    <w:p w14:paraId="3AE8388A" w14:textId="77777777" w:rsidR="0093427A" w:rsidRDefault="0093427A" w:rsidP="0093427A">
      <w:pPr>
        <w:pStyle w:val="VCAAbody"/>
      </w:pPr>
      <w:r w:rsidRPr="00EA250B">
        <w:t xml:space="preserve">Where teachers allow students to choose between </w:t>
      </w:r>
      <w:proofErr w:type="gramStart"/>
      <w:r w:rsidRPr="00EA250B">
        <w:t>tasks</w:t>
      </w:r>
      <w:proofErr w:type="gramEnd"/>
      <w:r w:rsidRPr="00EA250B">
        <w:t xml:space="preserve"> they must ensure that the tasks they set are of comparable scope and demand.</w:t>
      </w:r>
    </w:p>
    <w:p w14:paraId="79CDDBB3" w14:textId="77777777" w:rsidR="0093427A" w:rsidRDefault="0093427A" w:rsidP="0093427A">
      <w:pPr>
        <w:pStyle w:val="VCAAHeading3"/>
      </w:pPr>
      <w:bookmarkStart w:id="55" w:name="_Toc66183325"/>
      <w:bookmarkStart w:id="56" w:name="_Toc86069300"/>
      <w:r>
        <w:t>EAL students</w:t>
      </w:r>
      <w:bookmarkEnd w:id="55"/>
      <w:bookmarkEnd w:id="56"/>
    </w:p>
    <w:p w14:paraId="69724C80" w14:textId="77777777" w:rsidR="0093427A" w:rsidRPr="00EA250B" w:rsidRDefault="0093427A" w:rsidP="0093427A">
      <w:pPr>
        <w:pStyle w:val="VCAAbody"/>
      </w:pPr>
      <w:r w:rsidRPr="00EA250B">
        <w:t xml:space="preserve">For this unit students are required to demonstrate </w:t>
      </w:r>
      <w:r>
        <w:t>two</w:t>
      </w:r>
      <w:r w:rsidRPr="00EA250B">
        <w:t xml:space="preserve"> outcomes. As a set these outcomes encompass the areas of study in the unit.</w:t>
      </w:r>
    </w:p>
    <w:p w14:paraId="60EDA8AF" w14:textId="77777777" w:rsidR="0093427A" w:rsidRPr="00EA250B" w:rsidRDefault="0093427A" w:rsidP="0093427A">
      <w:pPr>
        <w:pStyle w:val="VCAAbody"/>
      </w:pPr>
      <w:r w:rsidRPr="00EA250B">
        <w:t>Suitable tasks for assessment in this unit may be selected from the following:</w:t>
      </w:r>
    </w:p>
    <w:p w14:paraId="186D27C7" w14:textId="77777777" w:rsidR="0093427A" w:rsidRPr="003E167E" w:rsidRDefault="0093427A" w:rsidP="0035783F">
      <w:pPr>
        <w:pStyle w:val="VCAAbullet"/>
      </w:pPr>
      <w:r w:rsidRPr="003E167E">
        <w:t>a personal response to a set text</w:t>
      </w:r>
    </w:p>
    <w:p w14:paraId="2E9BCDD8" w14:textId="658E5EF9" w:rsidR="0093427A" w:rsidRPr="003E167E" w:rsidRDefault="0093427A" w:rsidP="0035783F">
      <w:pPr>
        <w:pStyle w:val="VCAAbullet"/>
      </w:pPr>
      <w:r w:rsidRPr="003E167E">
        <w:t>a note-form summary of key connections</w:t>
      </w:r>
      <w:r>
        <w:t xml:space="preserve"> and ideas</w:t>
      </w:r>
      <w:r w:rsidRPr="003E167E">
        <w:t xml:space="preserve"> with</w:t>
      </w:r>
      <w:r w:rsidR="00AA608B">
        <w:t>in</w:t>
      </w:r>
      <w:r w:rsidRPr="003E167E">
        <w:t xml:space="preserve"> the set text</w:t>
      </w:r>
    </w:p>
    <w:p w14:paraId="2A349510" w14:textId="77777777" w:rsidR="0093427A" w:rsidRPr="003E167E" w:rsidRDefault="0093427A" w:rsidP="0035783F">
      <w:pPr>
        <w:pStyle w:val="VCAAbullet"/>
      </w:pPr>
      <w:r w:rsidRPr="003E167E">
        <w:t>two student-created texts such as</w:t>
      </w:r>
      <w:r w:rsidRPr="002F0907">
        <w:t xml:space="preserve">: </w:t>
      </w:r>
      <w:r w:rsidR="002F0907" w:rsidRPr="002F0907">
        <w:t xml:space="preserve">short stories, speeches (with transcripts), essays (comment, opinion, reflective, personal), podcasts (with transcripts), poetry/songs, feature articles (including a series of blog postings) and </w:t>
      </w:r>
      <w:proofErr w:type="gramStart"/>
      <w:r w:rsidR="002F0907" w:rsidRPr="002F0907">
        <w:t>memoirs</w:t>
      </w:r>
      <w:proofErr w:type="gramEnd"/>
    </w:p>
    <w:p w14:paraId="3E474621" w14:textId="77777777" w:rsidR="0093427A" w:rsidRPr="003E167E" w:rsidRDefault="0093427A" w:rsidP="0035783F">
      <w:pPr>
        <w:pStyle w:val="VCAAbullet"/>
      </w:pPr>
      <w:r w:rsidRPr="003E167E">
        <w:t>a set of annotations on the student-created texts, identifying the qualities of effective writing.</w:t>
      </w:r>
    </w:p>
    <w:p w14:paraId="4F5A261F" w14:textId="77777777" w:rsidR="0093427A" w:rsidRPr="00EA250B" w:rsidRDefault="0093427A" w:rsidP="0093427A">
      <w:pPr>
        <w:pStyle w:val="VCAAbody"/>
      </w:pPr>
      <w:r w:rsidRPr="00EA250B">
        <w:t xml:space="preserve">Where teachers allow students to choose between </w:t>
      </w:r>
      <w:proofErr w:type="gramStart"/>
      <w:r w:rsidRPr="00EA250B">
        <w:t>tasks</w:t>
      </w:r>
      <w:proofErr w:type="gramEnd"/>
      <w:r w:rsidRPr="00EA250B">
        <w:t xml:space="preserve"> they must ensure that the tasks they set are of comparable scope and demand.</w:t>
      </w:r>
    </w:p>
    <w:p w14:paraId="50754DB3" w14:textId="77777777" w:rsidR="00BA4972" w:rsidRPr="00EA250B" w:rsidRDefault="00BA4972" w:rsidP="007B5768">
      <w:pPr>
        <w:pStyle w:val="VCAAbody"/>
      </w:pPr>
    </w:p>
    <w:p w14:paraId="3F32AF15" w14:textId="77777777" w:rsidR="007B5768" w:rsidRDefault="007B5768">
      <w:pPr>
        <w:rPr>
          <w:rFonts w:ascii="Arial" w:hAnsi="Arial" w:cs="Arial"/>
          <w:noProof/>
          <w:sz w:val="18"/>
          <w:szCs w:val="18"/>
        </w:rPr>
      </w:pPr>
      <w:r>
        <w:rPr>
          <w:rFonts w:ascii="Arial" w:hAnsi="Arial" w:cs="Arial"/>
          <w:noProof/>
          <w:sz w:val="18"/>
          <w:szCs w:val="18"/>
        </w:rPr>
        <w:br w:type="page"/>
      </w:r>
    </w:p>
    <w:p w14:paraId="1673976B" w14:textId="77777777" w:rsidR="00D620BB" w:rsidRPr="00EA250B" w:rsidRDefault="00D620BB" w:rsidP="00D620BB">
      <w:pPr>
        <w:pStyle w:val="VCAAHeading1"/>
      </w:pPr>
      <w:bookmarkStart w:id="57" w:name="_Toc86069301"/>
      <w:r w:rsidRPr="00EA250B">
        <w:lastRenderedPageBreak/>
        <w:t>Unit 2</w:t>
      </w:r>
      <w:bookmarkEnd w:id="57"/>
    </w:p>
    <w:p w14:paraId="6B848EBA" w14:textId="77777777" w:rsidR="00D620BB" w:rsidRPr="00EA250B" w:rsidRDefault="00D620BB" w:rsidP="00D620BB">
      <w:pPr>
        <w:pStyle w:val="VCAAHeading2"/>
      </w:pPr>
      <w:bookmarkStart w:id="58" w:name="_Toc86069302"/>
      <w:r w:rsidRPr="00EA250B">
        <w:t>Area of Study 1</w:t>
      </w:r>
      <w:bookmarkEnd w:id="58"/>
    </w:p>
    <w:p w14:paraId="576471E0" w14:textId="77777777" w:rsidR="00D620BB" w:rsidRPr="00EA250B" w:rsidRDefault="00D620BB" w:rsidP="00D620BB">
      <w:pPr>
        <w:pStyle w:val="VCAAHeading3"/>
      </w:pPr>
      <w:bookmarkStart w:id="59" w:name="_Toc66183328"/>
      <w:bookmarkStart w:id="60" w:name="_Toc86069303"/>
      <w:r>
        <w:t xml:space="preserve">Reading and </w:t>
      </w:r>
      <w:bookmarkEnd w:id="59"/>
      <w:r>
        <w:t>exploring texts</w:t>
      </w:r>
      <w:bookmarkEnd w:id="60"/>
    </w:p>
    <w:p w14:paraId="43718567" w14:textId="22704DB0" w:rsidR="00D620BB" w:rsidRPr="00B64454" w:rsidRDefault="002C6A0C" w:rsidP="00D620BB">
      <w:pPr>
        <w:pStyle w:val="VCAAbody"/>
        <w:rPr>
          <w:color w:val="auto"/>
          <w:lang w:val="en-AU"/>
        </w:rPr>
      </w:pPr>
      <w:r>
        <w:rPr>
          <w:color w:val="auto"/>
          <w:lang w:val="en-AU"/>
        </w:rPr>
        <w:t>In t</w:t>
      </w:r>
      <w:r w:rsidR="00D620BB" w:rsidRPr="00B64454">
        <w:rPr>
          <w:color w:val="auto"/>
          <w:lang w:val="en-AU"/>
        </w:rPr>
        <w:t>his area of study</w:t>
      </w:r>
      <w:r>
        <w:rPr>
          <w:color w:val="auto"/>
          <w:lang w:val="en-AU"/>
        </w:rPr>
        <w:t>,</w:t>
      </w:r>
      <w:r w:rsidR="00D620BB" w:rsidRPr="00B64454">
        <w:rPr>
          <w:color w:val="auto"/>
          <w:lang w:val="en-AU"/>
        </w:rPr>
        <w:t xml:space="preserve"> student</w:t>
      </w:r>
      <w:r>
        <w:rPr>
          <w:color w:val="auto"/>
          <w:lang w:val="en-AU"/>
        </w:rPr>
        <w:t>s develop their</w:t>
      </w:r>
      <w:r w:rsidR="00D620BB" w:rsidRPr="00B64454">
        <w:rPr>
          <w:color w:val="auto"/>
          <w:lang w:val="en-AU"/>
        </w:rPr>
        <w:t xml:space="preserve"> reading and viewing skills, including deepening their capacity for inferential reading and viewing, to further open possible meanings in a text, and to extend their writing in response to text. Students will develop their skills from Unit 1 through an exploration of a </w:t>
      </w:r>
      <w:r w:rsidR="00D620BB" w:rsidRPr="00F5109A">
        <w:rPr>
          <w:color w:val="auto"/>
          <w:lang w:val="en-AU"/>
        </w:rPr>
        <w:t>different text type from that studied in Unit 1.</w:t>
      </w:r>
    </w:p>
    <w:p w14:paraId="751790E3" w14:textId="4961109C" w:rsidR="00D620BB" w:rsidRPr="000B6BE2" w:rsidRDefault="00D620BB" w:rsidP="00D620BB">
      <w:pPr>
        <w:rPr>
          <w:rFonts w:ascii="Arial" w:hAnsi="Arial" w:cs="Arial"/>
          <w:sz w:val="20"/>
          <w:szCs w:val="20"/>
          <w:lang w:val="en-AU"/>
        </w:rPr>
      </w:pPr>
      <w:r w:rsidRPr="000B6BE2">
        <w:rPr>
          <w:rFonts w:ascii="Arial" w:hAnsi="Arial" w:cs="Arial"/>
          <w:sz w:val="20"/>
          <w:szCs w:val="20"/>
          <w:lang w:val="en-AU"/>
        </w:rPr>
        <w:t>Students read or view a text,</w:t>
      </w:r>
      <w:r>
        <w:rPr>
          <w:rFonts w:ascii="Arial" w:hAnsi="Arial" w:cs="Arial"/>
          <w:sz w:val="20"/>
          <w:szCs w:val="20"/>
          <w:lang w:val="en-AU"/>
        </w:rPr>
        <w:t xml:space="preserve"> engaging with the ideas, </w:t>
      </w:r>
      <w:proofErr w:type="gramStart"/>
      <w:r>
        <w:rPr>
          <w:rFonts w:ascii="Arial" w:hAnsi="Arial" w:cs="Arial"/>
          <w:sz w:val="20"/>
          <w:szCs w:val="20"/>
          <w:lang w:val="en-AU"/>
        </w:rPr>
        <w:t>concerns</w:t>
      </w:r>
      <w:proofErr w:type="gramEnd"/>
      <w:r>
        <w:rPr>
          <w:rFonts w:ascii="Arial" w:hAnsi="Arial" w:cs="Arial"/>
          <w:sz w:val="20"/>
          <w:szCs w:val="20"/>
          <w:lang w:val="en-AU"/>
        </w:rPr>
        <w:t xml:space="preserve"> and </w:t>
      </w:r>
      <w:r w:rsidR="00545DD8">
        <w:rPr>
          <w:rFonts w:ascii="Arial" w:hAnsi="Arial" w:cs="Arial"/>
          <w:sz w:val="20"/>
          <w:szCs w:val="20"/>
          <w:lang w:val="en-AU"/>
        </w:rPr>
        <w:t>tensions</w:t>
      </w:r>
      <w:r>
        <w:rPr>
          <w:rFonts w:ascii="Arial" w:hAnsi="Arial" w:cs="Arial"/>
          <w:sz w:val="20"/>
          <w:szCs w:val="20"/>
          <w:lang w:val="en-AU"/>
        </w:rPr>
        <w:t>,</w:t>
      </w:r>
      <w:r w:rsidRPr="000B6BE2">
        <w:rPr>
          <w:rFonts w:ascii="Arial" w:hAnsi="Arial" w:cs="Arial"/>
          <w:sz w:val="20"/>
          <w:szCs w:val="20"/>
          <w:lang w:val="en-AU"/>
        </w:rPr>
        <w:t xml:space="preserve"> and recognise ways </w:t>
      </w:r>
      <w:r w:rsidR="006B3683">
        <w:rPr>
          <w:rFonts w:ascii="Arial" w:hAnsi="Arial" w:cs="Arial"/>
          <w:sz w:val="20"/>
          <w:szCs w:val="20"/>
          <w:lang w:val="en-AU"/>
        </w:rPr>
        <w:t>vocabulary</w:t>
      </w:r>
      <w:r>
        <w:rPr>
          <w:rFonts w:ascii="Arial" w:hAnsi="Arial" w:cs="Arial"/>
          <w:sz w:val="20"/>
          <w:szCs w:val="20"/>
          <w:lang w:val="en-AU"/>
        </w:rPr>
        <w:t xml:space="preserve">, </w:t>
      </w:r>
      <w:r w:rsidR="006B3683">
        <w:rPr>
          <w:rFonts w:ascii="Arial" w:hAnsi="Arial" w:cs="Arial"/>
          <w:sz w:val="20"/>
          <w:szCs w:val="20"/>
          <w:lang w:val="en-AU"/>
        </w:rPr>
        <w:t>text structure</w:t>
      </w:r>
      <w:r w:rsidRPr="000B6BE2">
        <w:rPr>
          <w:rFonts w:ascii="Arial" w:hAnsi="Arial" w:cs="Arial"/>
          <w:sz w:val="20"/>
          <w:szCs w:val="20"/>
          <w:lang w:val="en-AU"/>
        </w:rPr>
        <w:t xml:space="preserve">s, </w:t>
      </w:r>
      <w:r w:rsidR="005970F8">
        <w:rPr>
          <w:rFonts w:ascii="Arial" w:hAnsi="Arial" w:cs="Arial"/>
          <w:sz w:val="20"/>
          <w:szCs w:val="20"/>
          <w:lang w:val="en-AU"/>
        </w:rPr>
        <w:t>language</w:t>
      </w:r>
      <w:r w:rsidR="006B3683">
        <w:rPr>
          <w:rFonts w:ascii="Arial" w:hAnsi="Arial" w:cs="Arial"/>
          <w:sz w:val="20"/>
          <w:szCs w:val="20"/>
          <w:lang w:val="en-AU"/>
        </w:rPr>
        <w:t xml:space="preserve"> features</w:t>
      </w:r>
      <w:r w:rsidRPr="000B6BE2">
        <w:rPr>
          <w:rFonts w:ascii="Arial" w:hAnsi="Arial" w:cs="Arial"/>
          <w:sz w:val="20"/>
          <w:szCs w:val="20"/>
          <w:lang w:val="en-AU"/>
        </w:rPr>
        <w:t xml:space="preserve"> and conventions of a text work together to create meaning. Through discussions about representations in a text, they examine the ways readers understand text considering its historical context, and social and cultural</w:t>
      </w:r>
      <w:r w:rsidRPr="000B6BE2">
        <w:rPr>
          <w:rFonts w:ascii="Arial" w:hAnsi="Arial" w:cs="Arial"/>
          <w:sz w:val="20"/>
          <w:szCs w:val="20"/>
        </w:rPr>
        <w:t xml:space="preserve"> </w:t>
      </w:r>
      <w:r w:rsidRPr="000B6BE2">
        <w:rPr>
          <w:rFonts w:ascii="Arial" w:hAnsi="Arial" w:cs="Arial"/>
          <w:sz w:val="20"/>
          <w:szCs w:val="20"/>
          <w:lang w:val="en-AU"/>
        </w:rPr>
        <w:t>values. They also explore the text through the prism of their own cultural knowledge, experiences and understanding of the world, and extend their observations into analytical and abstracted explorations.</w:t>
      </w:r>
    </w:p>
    <w:p w14:paraId="241E57D1" w14:textId="6B2FCE6E" w:rsidR="00D620BB" w:rsidRDefault="00D620BB" w:rsidP="00D620BB">
      <w:pPr>
        <w:pStyle w:val="VCAAbody"/>
        <w:rPr>
          <w:color w:val="auto"/>
          <w:lang w:val="en-AU"/>
        </w:rPr>
      </w:pPr>
      <w:r w:rsidRPr="000B6BE2">
        <w:rPr>
          <w:color w:val="auto"/>
          <w:lang w:val="en-AU"/>
        </w:rPr>
        <w:t>Developing analytical writing about a text provides students with opportunities to build skills to discuss ideas, apply appropriate metalanguage, integrate evidence from a text to support key points, and explore organisational str</w:t>
      </w:r>
      <w:r w:rsidR="00386575">
        <w:rPr>
          <w:color w:val="auto"/>
          <w:lang w:val="en-AU"/>
        </w:rPr>
        <w:t>uctures such as formal essays.</w:t>
      </w:r>
    </w:p>
    <w:p w14:paraId="3B1BB070" w14:textId="2BC708F0" w:rsidR="00D620BB" w:rsidRPr="00284D52" w:rsidRDefault="00D620BB" w:rsidP="00D620BB">
      <w:pPr>
        <w:pStyle w:val="VCAAbody"/>
        <w:rPr>
          <w:color w:val="auto"/>
        </w:rPr>
      </w:pPr>
      <w:r w:rsidRPr="00B64454">
        <w:rPr>
          <w:color w:val="auto"/>
        </w:rPr>
        <w:t>Students are provided with opportunities to practi</w:t>
      </w:r>
      <w:r>
        <w:rPr>
          <w:color w:val="auto"/>
        </w:rPr>
        <w:t>s</w:t>
      </w:r>
      <w:r w:rsidRPr="00B64454">
        <w:rPr>
          <w:color w:val="auto"/>
        </w:rPr>
        <w:t>e and extend their writing about texts. They are given time and support to extend their writing through reflection, editing and feedback.</w:t>
      </w:r>
    </w:p>
    <w:p w14:paraId="304C856A" w14:textId="02D4D508" w:rsidR="00D620BB" w:rsidRPr="0076709A" w:rsidRDefault="00ED7D2E" w:rsidP="00D620BB">
      <w:pPr>
        <w:pStyle w:val="VCAAbody"/>
      </w:pPr>
      <w:r>
        <w:t>S</w:t>
      </w:r>
      <w:r w:rsidR="00D620BB" w:rsidRPr="0076709A">
        <w:t>tudents read and explore one set text, or</w:t>
      </w:r>
      <w:r w:rsidR="00D620BB" w:rsidRPr="00F5109A">
        <w:t xml:space="preserve"> extracts from a set text (EAL).</w:t>
      </w:r>
      <w:r w:rsidR="00D620BB" w:rsidRPr="0076709A">
        <w:t xml:space="preserve"> The set text for this area of study must be of a different text type from that studied in Unit 1. Students’ understandings and experiences of the world, as well as supplementary texts, can enrich discussions about key ideas presented in the text. For this reason, the text selected should reflect the interest of the students and be worthy of close study.</w:t>
      </w:r>
    </w:p>
    <w:p w14:paraId="02A70D5A" w14:textId="77777777" w:rsidR="00A9046C" w:rsidRPr="009C17E6" w:rsidRDefault="00A9046C" w:rsidP="00A9046C">
      <w:pPr>
        <w:pStyle w:val="VCAAbody"/>
        <w:spacing w:before="320" w:after="240"/>
        <w:rPr>
          <w:rFonts w:cstheme="minorHAnsi"/>
          <w:color w:val="0072AA" w:themeColor="accent1" w:themeShade="BF"/>
          <w:sz w:val="32"/>
          <w:szCs w:val="32"/>
        </w:rPr>
      </w:pPr>
      <w:r w:rsidRPr="009C17E6">
        <w:rPr>
          <w:color w:val="0072AA" w:themeColor="accent1" w:themeShade="BF"/>
          <w:sz w:val="32"/>
          <w:szCs w:val="32"/>
        </w:rPr>
        <w:t xml:space="preserve">Outcome </w:t>
      </w:r>
      <w:r>
        <w:rPr>
          <w:color w:val="0072AA" w:themeColor="accent1" w:themeShade="BF"/>
          <w:sz w:val="32"/>
          <w:szCs w:val="32"/>
        </w:rPr>
        <w:t>1</w:t>
      </w:r>
    </w:p>
    <w:tbl>
      <w:tblPr>
        <w:tblStyle w:val="VCAATableClosed"/>
        <w:tblW w:w="991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Caption w:val="Table one"/>
        <w:tblDescription w:val="VCAA closed table style"/>
      </w:tblPr>
      <w:tblGrid>
        <w:gridCol w:w="4959"/>
        <w:gridCol w:w="4959"/>
      </w:tblGrid>
      <w:tr w:rsidR="00A9046C" w:rsidRPr="00291C95" w14:paraId="12391D58" w14:textId="77777777" w:rsidTr="00A9046C">
        <w:trPr>
          <w:cnfStyle w:val="100000000000" w:firstRow="1" w:lastRow="0" w:firstColumn="0" w:lastColumn="0" w:oddVBand="0" w:evenVBand="0" w:oddHBand="0" w:evenHBand="0" w:firstRowFirstColumn="0" w:firstRowLastColumn="0" w:lastRowFirstColumn="0" w:lastRowLastColumn="0"/>
        </w:trPr>
        <w:tc>
          <w:tcPr>
            <w:tcW w:w="4959" w:type="dxa"/>
            <w:tcBorders>
              <w:top w:val="nil"/>
              <w:bottom w:val="nil"/>
              <w:right w:val="none" w:sz="0" w:space="0" w:color="auto"/>
            </w:tcBorders>
          </w:tcPr>
          <w:p w14:paraId="5DB7E101" w14:textId="77777777" w:rsidR="00A9046C" w:rsidRPr="00291C95" w:rsidRDefault="00A9046C" w:rsidP="00A9046C">
            <w:pPr>
              <w:spacing w:before="80" w:after="80" w:line="280" w:lineRule="exact"/>
              <w:rPr>
                <w:rFonts w:ascii="Arial" w:hAnsi="Arial" w:cs="Arial"/>
                <w:sz w:val="20"/>
              </w:rPr>
            </w:pPr>
            <w:r w:rsidRPr="00291C95">
              <w:rPr>
                <w:rFonts w:ascii="Arial" w:hAnsi="Arial" w:cs="Arial"/>
                <w:sz w:val="20"/>
              </w:rPr>
              <w:t xml:space="preserve">English students </w:t>
            </w:r>
          </w:p>
        </w:tc>
        <w:tc>
          <w:tcPr>
            <w:tcW w:w="4959" w:type="dxa"/>
            <w:tcBorders>
              <w:top w:val="nil"/>
              <w:left w:val="none" w:sz="0" w:space="0" w:color="auto"/>
              <w:bottom w:val="nil"/>
            </w:tcBorders>
          </w:tcPr>
          <w:p w14:paraId="723FBCC1" w14:textId="77777777" w:rsidR="00A9046C" w:rsidRPr="00291C95" w:rsidRDefault="00A9046C" w:rsidP="00A9046C">
            <w:pPr>
              <w:spacing w:before="80" w:after="80" w:line="280" w:lineRule="exact"/>
              <w:rPr>
                <w:rFonts w:ascii="Arial" w:hAnsi="Arial" w:cs="Arial"/>
                <w:sz w:val="20"/>
              </w:rPr>
            </w:pPr>
            <w:r w:rsidRPr="00291C95">
              <w:rPr>
                <w:rFonts w:ascii="Arial" w:hAnsi="Arial" w:cs="Arial"/>
                <w:sz w:val="20"/>
              </w:rPr>
              <w:t>EAL students</w:t>
            </w:r>
          </w:p>
        </w:tc>
      </w:tr>
      <w:tr w:rsidR="00A9046C" w:rsidRPr="00291C95" w14:paraId="5091550B" w14:textId="77777777" w:rsidTr="00A9046C">
        <w:tc>
          <w:tcPr>
            <w:tcW w:w="4959" w:type="dxa"/>
            <w:tcBorders>
              <w:top w:val="nil"/>
            </w:tcBorders>
          </w:tcPr>
          <w:p w14:paraId="34277BBB" w14:textId="302A4434" w:rsidR="00D620BB" w:rsidRPr="009848E2" w:rsidRDefault="00D620BB" w:rsidP="009848E2">
            <w:pPr>
              <w:pStyle w:val="VCAAbody"/>
              <w:rPr>
                <w:lang w:val="en-AU"/>
              </w:rPr>
            </w:pPr>
            <w:r w:rsidRPr="008D4DE7">
              <w:rPr>
                <w:lang w:val="en-AU"/>
              </w:rPr>
              <w:t>On completion of this unit the student should be able to</w:t>
            </w:r>
            <w:r w:rsidR="00AE7D2F">
              <w:rPr>
                <w:lang w:val="en-AU"/>
              </w:rPr>
              <w:t xml:space="preserve"> explore and</w:t>
            </w:r>
            <w:r w:rsidR="009848E2">
              <w:rPr>
                <w:lang w:val="en-AU"/>
              </w:rPr>
              <w:t xml:space="preserve"> </w:t>
            </w:r>
            <w:r w:rsidRPr="008D4DE7">
              <w:rPr>
                <w:lang w:val="en-AU"/>
              </w:rPr>
              <w:t>analyse</w:t>
            </w:r>
            <w:r w:rsidR="00223905">
              <w:rPr>
                <w:lang w:val="en-AU"/>
              </w:rPr>
              <w:t xml:space="preserve"> how</w:t>
            </w:r>
            <w:r w:rsidRPr="008D4DE7">
              <w:rPr>
                <w:lang w:val="en-AU"/>
              </w:rPr>
              <w:t xml:space="preserve"> the</w:t>
            </w:r>
            <w:r>
              <w:rPr>
                <w:lang w:val="en-AU"/>
              </w:rPr>
              <w:t xml:space="preserve"> </w:t>
            </w:r>
            <w:r w:rsidR="006B3683">
              <w:rPr>
                <w:lang w:val="en-AU"/>
              </w:rPr>
              <w:t>vocabulary</w:t>
            </w:r>
            <w:r>
              <w:rPr>
                <w:lang w:val="en-AU"/>
              </w:rPr>
              <w:t>,</w:t>
            </w:r>
            <w:r w:rsidRPr="008D4DE7">
              <w:rPr>
                <w:lang w:val="en-AU"/>
              </w:rPr>
              <w:t xml:space="preserve"> </w:t>
            </w:r>
            <w:r w:rsidR="006B3683">
              <w:rPr>
                <w:lang w:val="en-AU"/>
              </w:rPr>
              <w:t>text structure</w:t>
            </w:r>
            <w:r w:rsidRPr="008D4DE7">
              <w:rPr>
                <w:lang w:val="en-AU"/>
              </w:rPr>
              <w:t>s</w:t>
            </w:r>
            <w:r>
              <w:rPr>
                <w:lang w:val="en-AU"/>
              </w:rPr>
              <w:t>,</w:t>
            </w:r>
            <w:r w:rsidRPr="008D4DE7">
              <w:rPr>
                <w:lang w:val="en-AU"/>
              </w:rPr>
              <w:t xml:space="preserve"> </w:t>
            </w:r>
            <w:r w:rsidR="005970F8">
              <w:rPr>
                <w:lang w:val="en-AU"/>
              </w:rPr>
              <w:t>language</w:t>
            </w:r>
            <w:r w:rsidR="006B3683">
              <w:rPr>
                <w:lang w:val="en-AU"/>
              </w:rPr>
              <w:t xml:space="preserve"> features</w:t>
            </w:r>
            <w:r>
              <w:rPr>
                <w:lang w:val="en-AU"/>
              </w:rPr>
              <w:t xml:space="preserve"> and ideas in a text</w:t>
            </w:r>
            <w:r w:rsidR="00223905">
              <w:rPr>
                <w:lang w:val="en-AU"/>
              </w:rPr>
              <w:t xml:space="preserve"> construct meaning</w:t>
            </w:r>
            <w:r w:rsidR="00E40134">
              <w:rPr>
                <w:lang w:val="en-AU"/>
              </w:rPr>
              <w:t>.</w:t>
            </w:r>
          </w:p>
          <w:p w14:paraId="69C288B4" w14:textId="77777777" w:rsidR="00A9046C" w:rsidRPr="00291C95" w:rsidRDefault="00D620BB" w:rsidP="00D620BB">
            <w:pPr>
              <w:pStyle w:val="VCAAbody"/>
            </w:pPr>
            <w:r w:rsidRPr="008D4DE7">
              <w:rPr>
                <w:szCs w:val="24"/>
                <w:lang w:val="en-AU"/>
              </w:rPr>
              <w:t xml:space="preserve">To achieve the outcome the student will draw on knowledge and related skills outlined in Area of </w:t>
            </w:r>
            <w:r w:rsidRPr="008D4DE7">
              <w:rPr>
                <w:szCs w:val="24"/>
                <w:lang w:val="en-AU"/>
              </w:rPr>
              <w:br/>
              <w:t>Study 1.</w:t>
            </w:r>
          </w:p>
        </w:tc>
        <w:tc>
          <w:tcPr>
            <w:tcW w:w="4959" w:type="dxa"/>
            <w:tcBorders>
              <w:top w:val="nil"/>
            </w:tcBorders>
          </w:tcPr>
          <w:p w14:paraId="67033E13" w14:textId="2484FD3C" w:rsidR="00D620BB" w:rsidRPr="00353A3C" w:rsidRDefault="00D620BB" w:rsidP="00353A3C">
            <w:pPr>
              <w:pStyle w:val="VCAAbody"/>
              <w:rPr>
                <w:lang w:val="en-AU"/>
              </w:rPr>
            </w:pPr>
            <w:r w:rsidRPr="008D4DE7">
              <w:rPr>
                <w:lang w:val="en-AU"/>
              </w:rPr>
              <w:t xml:space="preserve">On completion of this unit the student should be </w:t>
            </w:r>
            <w:r w:rsidRPr="008D4DE7">
              <w:rPr>
                <w:lang w:val="en-AU"/>
              </w:rPr>
              <w:br/>
              <w:t>able to</w:t>
            </w:r>
            <w:r w:rsidR="00353A3C">
              <w:rPr>
                <w:lang w:val="en-AU"/>
              </w:rPr>
              <w:t xml:space="preserve"> </w:t>
            </w:r>
            <w:r w:rsidRPr="008D4DE7">
              <w:rPr>
                <w:lang w:val="en-AU"/>
              </w:rPr>
              <w:t>identify</w:t>
            </w:r>
            <w:r w:rsidR="004518AE">
              <w:rPr>
                <w:lang w:val="en-AU"/>
              </w:rPr>
              <w:t xml:space="preserve"> and </w:t>
            </w:r>
            <w:r w:rsidR="00DD6C66">
              <w:rPr>
                <w:lang w:val="en-AU"/>
              </w:rPr>
              <w:t>develop</w:t>
            </w:r>
            <w:r w:rsidR="006B6596">
              <w:rPr>
                <w:lang w:val="en-AU"/>
              </w:rPr>
              <w:t xml:space="preserve"> analys</w:t>
            </w:r>
            <w:r w:rsidR="00DD6C66">
              <w:rPr>
                <w:lang w:val="en-AU"/>
              </w:rPr>
              <w:t>is of</w:t>
            </w:r>
            <w:r w:rsidR="006B6596">
              <w:rPr>
                <w:lang w:val="en-AU"/>
              </w:rPr>
              <w:t xml:space="preserve"> </w:t>
            </w:r>
            <w:r w:rsidR="00223905">
              <w:rPr>
                <w:lang w:val="en-AU"/>
              </w:rPr>
              <w:t xml:space="preserve">how </w:t>
            </w:r>
            <w:r w:rsidRPr="008D4DE7">
              <w:rPr>
                <w:lang w:val="en-AU"/>
              </w:rPr>
              <w:t>the</w:t>
            </w:r>
            <w:r>
              <w:rPr>
                <w:lang w:val="en-AU"/>
              </w:rPr>
              <w:t xml:space="preserve"> </w:t>
            </w:r>
            <w:r w:rsidR="006B3683">
              <w:rPr>
                <w:lang w:val="en-AU"/>
              </w:rPr>
              <w:t>vocabulary</w:t>
            </w:r>
            <w:r>
              <w:rPr>
                <w:lang w:val="en-AU"/>
              </w:rPr>
              <w:t>,</w:t>
            </w:r>
            <w:r w:rsidRPr="008D4DE7">
              <w:rPr>
                <w:lang w:val="en-AU"/>
              </w:rPr>
              <w:t xml:space="preserve"> </w:t>
            </w:r>
            <w:r w:rsidR="006B3683">
              <w:rPr>
                <w:lang w:val="en-AU"/>
              </w:rPr>
              <w:t>text structure</w:t>
            </w:r>
            <w:r w:rsidRPr="008D4DE7">
              <w:rPr>
                <w:lang w:val="en-AU"/>
              </w:rPr>
              <w:t xml:space="preserve">s, </w:t>
            </w:r>
            <w:r w:rsidR="005970F8">
              <w:rPr>
                <w:lang w:val="en-AU"/>
              </w:rPr>
              <w:t>language</w:t>
            </w:r>
            <w:r w:rsidR="006B3683">
              <w:rPr>
                <w:lang w:val="en-AU"/>
              </w:rPr>
              <w:t xml:space="preserve"> features</w:t>
            </w:r>
            <w:r>
              <w:rPr>
                <w:lang w:val="en-AU"/>
              </w:rPr>
              <w:t xml:space="preserve"> and ideas in a text</w:t>
            </w:r>
            <w:r w:rsidR="00223905">
              <w:rPr>
                <w:lang w:val="en-AU"/>
              </w:rPr>
              <w:t xml:space="preserve"> construct meaning</w:t>
            </w:r>
            <w:r w:rsidR="00E40134">
              <w:rPr>
                <w:lang w:val="en-AU"/>
              </w:rPr>
              <w:t>.</w:t>
            </w:r>
          </w:p>
          <w:p w14:paraId="02715332" w14:textId="77777777" w:rsidR="00A9046C" w:rsidRPr="00291C95" w:rsidRDefault="00D620BB" w:rsidP="00D620BB">
            <w:pPr>
              <w:pStyle w:val="VCAAbody"/>
            </w:pPr>
            <w:r w:rsidRPr="008D4DE7">
              <w:rPr>
                <w:szCs w:val="24"/>
                <w:lang w:val="en-AU"/>
              </w:rPr>
              <w:t xml:space="preserve">To achieve the outcome the student will draw on knowledge and related skills outlined in Area of </w:t>
            </w:r>
            <w:r w:rsidRPr="008D4DE7">
              <w:rPr>
                <w:szCs w:val="24"/>
                <w:lang w:val="en-AU"/>
              </w:rPr>
              <w:br/>
              <w:t>Study 1.</w:t>
            </w:r>
          </w:p>
        </w:tc>
      </w:tr>
    </w:tbl>
    <w:p w14:paraId="72786375" w14:textId="77777777" w:rsidR="00D620BB" w:rsidRPr="00EA250B" w:rsidRDefault="00D620BB" w:rsidP="00D620BB">
      <w:pPr>
        <w:pStyle w:val="VCAAHeading5"/>
      </w:pPr>
      <w:r w:rsidRPr="00EA250B">
        <w:t>Key knowledge</w:t>
      </w:r>
    </w:p>
    <w:p w14:paraId="0F8C75E5" w14:textId="77777777" w:rsidR="00D620BB" w:rsidRPr="00B64454" w:rsidRDefault="00D620BB" w:rsidP="0035783F">
      <w:pPr>
        <w:pStyle w:val="VCAAbullet"/>
      </w:pPr>
      <w:r w:rsidRPr="00B64454">
        <w:t xml:space="preserve">inferential reading and viewing </w:t>
      </w:r>
      <w:proofErr w:type="gramStart"/>
      <w:r w:rsidRPr="00B64454">
        <w:t>strategies</w:t>
      </w:r>
      <w:proofErr w:type="gramEnd"/>
    </w:p>
    <w:p w14:paraId="1A93855F" w14:textId="77777777" w:rsidR="00D620BB" w:rsidRPr="000B6BE2" w:rsidRDefault="00D620BB" w:rsidP="0035783F">
      <w:pPr>
        <w:pStyle w:val="VCAAbullet"/>
      </w:pPr>
      <w:r w:rsidRPr="000B6BE2">
        <w:t xml:space="preserve">ideas, </w:t>
      </w:r>
      <w:proofErr w:type="gramStart"/>
      <w:r w:rsidRPr="000B6BE2">
        <w:t>concerns</w:t>
      </w:r>
      <w:proofErr w:type="gramEnd"/>
      <w:r w:rsidRPr="000B6BE2">
        <w:t xml:space="preserve"> and </w:t>
      </w:r>
      <w:r w:rsidR="00947027">
        <w:t>tensions</w:t>
      </w:r>
      <w:r w:rsidRPr="000B6BE2">
        <w:t xml:space="preserve"> in a text</w:t>
      </w:r>
    </w:p>
    <w:p w14:paraId="28704350" w14:textId="65FE2E7A" w:rsidR="00D620BB" w:rsidRPr="008D4DE7" w:rsidRDefault="006B3683" w:rsidP="0035783F">
      <w:pPr>
        <w:pStyle w:val="VCAAbullet"/>
      </w:pPr>
      <w:r>
        <w:t>vocabulary</w:t>
      </w:r>
      <w:r w:rsidR="00D620BB">
        <w:t xml:space="preserve">, </w:t>
      </w:r>
      <w:r>
        <w:t>text structure</w:t>
      </w:r>
      <w:r w:rsidR="00D620BB" w:rsidRPr="008D4DE7">
        <w:t>s</w:t>
      </w:r>
      <w:r w:rsidR="00D620BB">
        <w:t xml:space="preserve"> and</w:t>
      </w:r>
      <w:r w:rsidR="00D620BB" w:rsidRPr="008D4DE7">
        <w:t xml:space="preserve"> </w:t>
      </w:r>
      <w:r>
        <w:t>language features</w:t>
      </w:r>
      <w:r w:rsidR="00D620BB" w:rsidRPr="008D4DE7">
        <w:t xml:space="preserve"> in</w:t>
      </w:r>
      <w:r w:rsidR="00D620BB">
        <w:t xml:space="preserve"> a</w:t>
      </w:r>
      <w:r w:rsidR="00D620BB" w:rsidRPr="008D4DE7">
        <w:t xml:space="preserve"> text used to construct </w:t>
      </w:r>
      <w:proofErr w:type="gramStart"/>
      <w:r w:rsidR="00D620BB" w:rsidRPr="008D4DE7">
        <w:t>meaning</w:t>
      </w:r>
      <w:proofErr w:type="gramEnd"/>
      <w:r w:rsidR="00E3700E">
        <w:t xml:space="preserve"> </w:t>
      </w:r>
    </w:p>
    <w:p w14:paraId="75D31792" w14:textId="77777777" w:rsidR="00D620BB" w:rsidRPr="008D4DE7" w:rsidRDefault="00D620BB" w:rsidP="0035783F">
      <w:pPr>
        <w:pStyle w:val="VCAAbullet"/>
      </w:pPr>
      <w:r w:rsidRPr="008D4DE7">
        <w:t>the historical context, and the social and cultural values in</w:t>
      </w:r>
      <w:r>
        <w:t xml:space="preserve"> a</w:t>
      </w:r>
      <w:r w:rsidRPr="008D4DE7">
        <w:t xml:space="preserve"> text</w:t>
      </w:r>
    </w:p>
    <w:p w14:paraId="3E3C2F21" w14:textId="71CCD3AA" w:rsidR="00D620BB" w:rsidRPr="008D4DE7" w:rsidRDefault="00D620BB" w:rsidP="0035783F">
      <w:pPr>
        <w:pStyle w:val="VCAAbullet"/>
      </w:pPr>
      <w:r w:rsidRPr="008D4DE7">
        <w:t>strategies and techniques for constructing and supporting analytical writing in response to</w:t>
      </w:r>
      <w:r>
        <w:t xml:space="preserve"> a</w:t>
      </w:r>
      <w:r w:rsidRPr="008D4DE7">
        <w:t xml:space="preserve"> </w:t>
      </w:r>
      <w:proofErr w:type="gramStart"/>
      <w:r w:rsidRPr="008D4DE7">
        <w:t>text</w:t>
      </w:r>
      <w:proofErr w:type="gramEnd"/>
    </w:p>
    <w:p w14:paraId="25E8DED4" w14:textId="798A9D93" w:rsidR="00D620BB" w:rsidRDefault="00D620BB" w:rsidP="0035783F">
      <w:pPr>
        <w:pStyle w:val="VCAAbullet"/>
      </w:pPr>
      <w:r w:rsidRPr="008D4DE7">
        <w:t>the conventions of small group and whole class discussion, including ways of developing constructive interactions and building on</w:t>
      </w:r>
      <w:r w:rsidR="006B6596">
        <w:t xml:space="preserve"> the</w:t>
      </w:r>
      <w:r w:rsidRPr="008D4DE7">
        <w:t xml:space="preserve"> ideas of others in discussion</w:t>
      </w:r>
    </w:p>
    <w:p w14:paraId="71B93CAF" w14:textId="77777777" w:rsidR="00D620BB" w:rsidRPr="008D4DE7" w:rsidRDefault="00D620BB" w:rsidP="0035783F">
      <w:pPr>
        <w:pStyle w:val="VCAAbullet"/>
      </w:pPr>
      <w:r w:rsidRPr="000337F3">
        <w:lastRenderedPageBreak/>
        <w:t xml:space="preserve">the conventions of </w:t>
      </w:r>
      <w:r w:rsidR="004049E7">
        <w:t>discussion and debate</w:t>
      </w:r>
    </w:p>
    <w:p w14:paraId="6A5A0553" w14:textId="55CC0B82" w:rsidR="00D620BB" w:rsidRPr="008D4DE7" w:rsidRDefault="00D620BB" w:rsidP="0035783F">
      <w:pPr>
        <w:pStyle w:val="VCAAbullet"/>
      </w:pPr>
      <w:r w:rsidRPr="008D4DE7">
        <w:t xml:space="preserve">the conventions of syntax, </w:t>
      </w:r>
      <w:proofErr w:type="gramStart"/>
      <w:r w:rsidRPr="008D4DE7">
        <w:t>punctuation</w:t>
      </w:r>
      <w:proofErr w:type="gramEnd"/>
      <w:r w:rsidRPr="008D4DE7">
        <w:t xml:space="preserve"> and spelling of Standa</w:t>
      </w:r>
      <w:r w:rsidR="00BE1870">
        <w:t>rd Australian English</w:t>
      </w:r>
      <w:r w:rsidR="006B6596">
        <w:t>.</w:t>
      </w:r>
    </w:p>
    <w:p w14:paraId="1A8B35D1" w14:textId="77777777" w:rsidR="00D620BB" w:rsidRPr="00797F98" w:rsidRDefault="00D620BB" w:rsidP="00D620BB">
      <w:pPr>
        <w:pStyle w:val="VCAAHeading5"/>
        <w:rPr>
          <w:sz w:val="20"/>
        </w:rPr>
      </w:pPr>
      <w:r w:rsidRPr="00EA250B">
        <w:t>Key skills</w:t>
      </w:r>
    </w:p>
    <w:p w14:paraId="699C65A5" w14:textId="77777777" w:rsidR="00D620BB" w:rsidRDefault="00D620BB" w:rsidP="0035783F">
      <w:pPr>
        <w:pStyle w:val="VCAAbullet"/>
      </w:pPr>
      <w:r>
        <w:t xml:space="preserve">build inferential reading and viewing </w:t>
      </w:r>
      <w:proofErr w:type="gramStart"/>
      <w:r>
        <w:t>strategies</w:t>
      </w:r>
      <w:proofErr w:type="gramEnd"/>
    </w:p>
    <w:p w14:paraId="2FF4592A" w14:textId="77777777" w:rsidR="00D620BB" w:rsidRPr="008D4DE7" w:rsidRDefault="00D620BB" w:rsidP="0035783F">
      <w:pPr>
        <w:pStyle w:val="VCAAbullet"/>
      </w:pPr>
      <w:r w:rsidRPr="008D4DE7">
        <w:t>read and engage with</w:t>
      </w:r>
      <w:r>
        <w:t xml:space="preserve"> a</w:t>
      </w:r>
      <w:r w:rsidRPr="008D4DE7">
        <w:t xml:space="preserve"> text for </w:t>
      </w:r>
      <w:proofErr w:type="gramStart"/>
      <w:r w:rsidRPr="008D4DE7">
        <w:t>meaning</w:t>
      </w:r>
      <w:proofErr w:type="gramEnd"/>
    </w:p>
    <w:p w14:paraId="4C0D5B27" w14:textId="75986C65" w:rsidR="00D620BB" w:rsidRPr="00431C28" w:rsidRDefault="00D620BB" w:rsidP="0035783F">
      <w:pPr>
        <w:pStyle w:val="VCAAbullet"/>
      </w:pPr>
      <w:r w:rsidRPr="008D4DE7">
        <w:t xml:space="preserve">discuss </w:t>
      </w:r>
      <w:r w:rsidRPr="00C578EF">
        <w:t xml:space="preserve">and analyse ideas, concerns and </w:t>
      </w:r>
      <w:r w:rsidR="00947027" w:rsidRPr="00C578EF">
        <w:t>tensions</w:t>
      </w:r>
      <w:r w:rsidRPr="00431C28">
        <w:t xml:space="preserve"> presented in a </w:t>
      </w:r>
      <w:proofErr w:type="gramStart"/>
      <w:r w:rsidRPr="00431C28">
        <w:t>text</w:t>
      </w:r>
      <w:proofErr w:type="gramEnd"/>
    </w:p>
    <w:p w14:paraId="376EB82B" w14:textId="59E111D3" w:rsidR="00D620BB" w:rsidRPr="008D4DE7" w:rsidRDefault="00D620BB" w:rsidP="0035783F">
      <w:pPr>
        <w:pStyle w:val="VCAAbullet"/>
      </w:pPr>
      <w:r w:rsidRPr="00C578EF">
        <w:t xml:space="preserve">discuss and </w:t>
      </w:r>
      <w:r w:rsidRPr="008D4DE7">
        <w:t>analyse the specific</w:t>
      </w:r>
      <w:r>
        <w:t xml:space="preserve"> </w:t>
      </w:r>
      <w:r w:rsidR="006B3683">
        <w:t>vocabulary</w:t>
      </w:r>
      <w:r>
        <w:t>,</w:t>
      </w:r>
      <w:r w:rsidRPr="008D4DE7">
        <w:t xml:space="preserve"> </w:t>
      </w:r>
      <w:r w:rsidR="006B3683">
        <w:t>text structure</w:t>
      </w:r>
      <w:r w:rsidRPr="008D4DE7">
        <w:t>s</w:t>
      </w:r>
      <w:r>
        <w:t xml:space="preserve"> and</w:t>
      </w:r>
      <w:r w:rsidRPr="008D4DE7">
        <w:t xml:space="preserve"> </w:t>
      </w:r>
      <w:r w:rsidR="006B3683">
        <w:t>language features</w:t>
      </w:r>
      <w:r w:rsidRPr="008D4DE7">
        <w:t xml:space="preserve"> in text, including the use of appropriate metalanguage</w:t>
      </w:r>
      <w:r w:rsidR="00DB73EC">
        <w:t xml:space="preserve">, </w:t>
      </w:r>
      <w:r w:rsidR="00DB73EC" w:rsidRPr="004049E7">
        <w:t xml:space="preserve">and how </w:t>
      </w:r>
      <w:r w:rsidR="00E3700E">
        <w:t xml:space="preserve">these </w:t>
      </w:r>
      <w:r w:rsidR="00834940">
        <w:t>aspects</w:t>
      </w:r>
      <w:r w:rsidR="00E3700E" w:rsidRPr="004049E7">
        <w:t xml:space="preserve"> </w:t>
      </w:r>
      <w:r w:rsidR="00DB73EC" w:rsidRPr="004049E7">
        <w:t xml:space="preserve">create </w:t>
      </w:r>
      <w:proofErr w:type="gramStart"/>
      <w:r w:rsidR="00DB73EC" w:rsidRPr="004049E7">
        <w:t>meaning</w:t>
      </w:r>
      <w:proofErr w:type="gramEnd"/>
    </w:p>
    <w:p w14:paraId="2D9C0AA9" w14:textId="77777777" w:rsidR="00D620BB" w:rsidRPr="008D4DE7" w:rsidRDefault="00D620BB" w:rsidP="0035783F">
      <w:pPr>
        <w:pStyle w:val="VCAAbullet"/>
      </w:pPr>
      <w:r w:rsidRPr="008D4DE7">
        <w:t xml:space="preserve">respond to a set </w:t>
      </w:r>
      <w:proofErr w:type="gramStart"/>
      <w:r w:rsidRPr="008D4DE7">
        <w:t>topic</w:t>
      </w:r>
      <w:proofErr w:type="gramEnd"/>
    </w:p>
    <w:p w14:paraId="5651C258" w14:textId="77777777" w:rsidR="00D620BB" w:rsidRPr="008D4DE7" w:rsidRDefault="00D620BB" w:rsidP="0035783F">
      <w:pPr>
        <w:pStyle w:val="VCAAbullet"/>
      </w:pPr>
      <w:r w:rsidRPr="008D4DE7">
        <w:t xml:space="preserve">construct analytical writing in response to </w:t>
      </w:r>
      <w:r>
        <w:t xml:space="preserve">a </w:t>
      </w:r>
      <w:r w:rsidRPr="008D4DE7">
        <w:t xml:space="preserve">text, including the use of appropriate evidence from the </w:t>
      </w:r>
      <w:proofErr w:type="gramStart"/>
      <w:r w:rsidRPr="008D4DE7">
        <w:t>text</w:t>
      </w:r>
      <w:proofErr w:type="gramEnd"/>
    </w:p>
    <w:p w14:paraId="199998B7" w14:textId="77777777" w:rsidR="00D620BB" w:rsidRPr="008D4DE7" w:rsidRDefault="00D620BB" w:rsidP="0035783F">
      <w:pPr>
        <w:pStyle w:val="VCAAbullet"/>
      </w:pPr>
      <w:r w:rsidRPr="008D4DE7">
        <w:t xml:space="preserve">use appropriate strategies to review and edit the </w:t>
      </w:r>
      <w:proofErr w:type="gramStart"/>
      <w:r w:rsidRPr="008D4DE7">
        <w:t>writing</w:t>
      </w:r>
      <w:proofErr w:type="gramEnd"/>
    </w:p>
    <w:p w14:paraId="348469CA" w14:textId="77777777" w:rsidR="00D620BB" w:rsidRPr="008D4DE7" w:rsidRDefault="00D620BB" w:rsidP="0035783F">
      <w:pPr>
        <w:pStyle w:val="VCAAbullet"/>
      </w:pPr>
      <w:r w:rsidRPr="008D4DE7">
        <w:t xml:space="preserve">listen attentively and respond appropriately to others’ views during </w:t>
      </w:r>
      <w:proofErr w:type="gramStart"/>
      <w:r w:rsidRPr="008D4DE7">
        <w:t>discussion</w:t>
      </w:r>
      <w:proofErr w:type="gramEnd"/>
    </w:p>
    <w:p w14:paraId="56DB44E5" w14:textId="764BE8DF" w:rsidR="00D620BB" w:rsidRPr="008D4DE7" w:rsidRDefault="00D620BB" w:rsidP="0035783F">
      <w:pPr>
        <w:pStyle w:val="VCAAbullet"/>
      </w:pPr>
      <w:r w:rsidRPr="008D4DE7">
        <w:t xml:space="preserve">use the conventions of syntax, </w:t>
      </w:r>
      <w:proofErr w:type="gramStart"/>
      <w:r w:rsidRPr="008D4DE7">
        <w:t>punctuation</w:t>
      </w:r>
      <w:proofErr w:type="gramEnd"/>
      <w:r w:rsidRPr="008D4DE7">
        <w:t xml:space="preserve"> and spelling</w:t>
      </w:r>
      <w:r w:rsidR="00BE1870">
        <w:t xml:space="preserve"> of Standard Australian English</w:t>
      </w:r>
      <w:r w:rsidR="004847AD">
        <w:t>.</w:t>
      </w:r>
    </w:p>
    <w:p w14:paraId="34EEEF37" w14:textId="77777777" w:rsidR="007B5768" w:rsidRPr="00EA250B" w:rsidRDefault="007B5768" w:rsidP="007B5768">
      <w:pPr>
        <w:pStyle w:val="VCAAHeading2"/>
      </w:pPr>
      <w:bookmarkStart w:id="61" w:name="_Toc86069304"/>
      <w:r w:rsidRPr="00EA250B">
        <w:t>Area of Study 2</w:t>
      </w:r>
      <w:bookmarkEnd w:id="61"/>
    </w:p>
    <w:p w14:paraId="4D5BEBA5" w14:textId="77777777" w:rsidR="00CC0942" w:rsidRPr="00EA250B" w:rsidRDefault="00CC0942" w:rsidP="00CC0942">
      <w:pPr>
        <w:pStyle w:val="VCAAHeading3"/>
      </w:pPr>
      <w:bookmarkStart w:id="62" w:name="_Toc66183332"/>
      <w:bookmarkStart w:id="63" w:name="_Toc86069305"/>
      <w:r>
        <w:t>Exploring argument</w:t>
      </w:r>
      <w:bookmarkEnd w:id="62"/>
      <w:bookmarkEnd w:id="63"/>
    </w:p>
    <w:p w14:paraId="5A6BEA89" w14:textId="77777777" w:rsidR="00CC0942" w:rsidRPr="002520E1" w:rsidRDefault="00CC0942" w:rsidP="00CC0942">
      <w:pPr>
        <w:pStyle w:val="VCAAbody"/>
        <w:rPr>
          <w:color w:val="auto"/>
        </w:rPr>
      </w:pPr>
      <w:r w:rsidRPr="005B4581">
        <w:rPr>
          <w:color w:val="auto"/>
        </w:rPr>
        <w:t xml:space="preserve">In this area of study, students consider the way arguments are developed and delivered in many forms of media. Through the prism of a contemporary and substantial </w:t>
      </w:r>
      <w:r w:rsidRPr="0061782B">
        <w:rPr>
          <w:color w:val="auto"/>
        </w:rPr>
        <w:t>local and/or national issue,</w:t>
      </w:r>
      <w:r w:rsidRPr="005B4581">
        <w:rPr>
          <w:color w:val="auto"/>
        </w:rPr>
        <w:t xml:space="preserve"> students read, </w:t>
      </w:r>
      <w:proofErr w:type="gramStart"/>
      <w:r w:rsidRPr="005B4581">
        <w:rPr>
          <w:color w:val="auto"/>
        </w:rPr>
        <w:t>view</w:t>
      </w:r>
      <w:proofErr w:type="gramEnd"/>
      <w:r w:rsidRPr="005B4581">
        <w:rPr>
          <w:color w:val="auto"/>
        </w:rPr>
        <w:t xml:space="preserve"> and listen to a range of texts that attempt to position an intended audience in a particular context. They explore the structure of these texts, including contention, sequence of arguments, use of supporting evidence and persuasive strategies. They closely examine the language and the visuals employed by the </w:t>
      </w:r>
      <w:proofErr w:type="gramStart"/>
      <w:r w:rsidRPr="005B4581">
        <w:rPr>
          <w:color w:val="auto"/>
        </w:rPr>
        <w:t>author, and</w:t>
      </w:r>
      <w:proofErr w:type="gramEnd"/>
      <w:r w:rsidRPr="005B4581">
        <w:rPr>
          <w:color w:val="auto"/>
        </w:rPr>
        <w:t xml:space="preserve"> offer analysis of the intended effect on the audience.</w:t>
      </w:r>
      <w:r w:rsidR="002F0907">
        <w:rPr>
          <w:color w:val="auto"/>
        </w:rPr>
        <w:t xml:space="preserve"> </w:t>
      </w:r>
      <w:r w:rsidR="002F0907" w:rsidRPr="0035783F">
        <w:rPr>
          <w:color w:val="auto"/>
        </w:rPr>
        <w:t>Students apply t</w:t>
      </w:r>
      <w:r w:rsidR="00353A3C" w:rsidRPr="0035783F">
        <w:rPr>
          <w:color w:val="auto"/>
        </w:rPr>
        <w:t>heir</w:t>
      </w:r>
      <w:r w:rsidR="002F0907" w:rsidRPr="0035783F">
        <w:rPr>
          <w:color w:val="auto"/>
        </w:rPr>
        <w:t xml:space="preserve"> knowledge</w:t>
      </w:r>
      <w:r w:rsidR="00353A3C" w:rsidRPr="0035783F">
        <w:rPr>
          <w:color w:val="auto"/>
        </w:rPr>
        <w:t xml:space="preserve"> of argument</w:t>
      </w:r>
      <w:r w:rsidR="002F0907" w:rsidRPr="0035783F">
        <w:rPr>
          <w:color w:val="auto"/>
        </w:rPr>
        <w:t xml:space="preserve"> to creat</w:t>
      </w:r>
      <w:r w:rsidR="00FB18C5" w:rsidRPr="0035783F">
        <w:rPr>
          <w:color w:val="auto"/>
        </w:rPr>
        <w:t>e</w:t>
      </w:r>
      <w:r w:rsidR="002F0907" w:rsidRPr="0035783F">
        <w:rPr>
          <w:color w:val="auto"/>
        </w:rPr>
        <w:t xml:space="preserve"> a point of view text for oral presentation</w:t>
      </w:r>
      <w:r w:rsidR="002F0907" w:rsidRPr="002520E1">
        <w:rPr>
          <w:color w:val="auto"/>
        </w:rPr>
        <w:t>.</w:t>
      </w:r>
    </w:p>
    <w:p w14:paraId="7911828D" w14:textId="7EEA5DFA" w:rsidR="00CC0942" w:rsidRPr="005B4581" w:rsidRDefault="00CC0942" w:rsidP="00CC0942">
      <w:pPr>
        <w:pStyle w:val="VCAAbody"/>
        <w:rPr>
          <w:color w:val="auto"/>
        </w:rPr>
      </w:pPr>
      <w:r w:rsidRPr="004D13D7">
        <w:t>Suitable texts</w:t>
      </w:r>
      <w:r>
        <w:t xml:space="preserve"> for study should reflect a</w:t>
      </w:r>
      <w:r w:rsidRPr="004D13D7">
        <w:t xml:space="preserve"> variety </w:t>
      </w:r>
      <w:r w:rsidRPr="004244BD">
        <w:t>of</w:t>
      </w:r>
      <w:r>
        <w:t xml:space="preserve"> persuasive texts</w:t>
      </w:r>
      <w:r w:rsidRPr="004D13D7">
        <w:t>. Appropriate texts could be drawn fro</w:t>
      </w:r>
      <w:r>
        <w:t xml:space="preserve">m </w:t>
      </w:r>
      <w:r w:rsidRPr="005B4581">
        <w:rPr>
          <w:color w:val="auto"/>
        </w:rPr>
        <w:t xml:space="preserve">print, digital, </w:t>
      </w:r>
      <w:proofErr w:type="gramStart"/>
      <w:r w:rsidRPr="005B4581">
        <w:rPr>
          <w:color w:val="auto"/>
        </w:rPr>
        <w:t>a</w:t>
      </w:r>
      <w:r w:rsidR="0035783F">
        <w:rPr>
          <w:color w:val="auto"/>
        </w:rPr>
        <w:t>udio</w:t>
      </w:r>
      <w:r w:rsidRPr="005B4581">
        <w:rPr>
          <w:color w:val="auto"/>
        </w:rPr>
        <w:t xml:space="preserve"> and </w:t>
      </w:r>
      <w:r w:rsidRPr="0075106B">
        <w:rPr>
          <w:color w:val="auto"/>
        </w:rPr>
        <w:t>audio</w:t>
      </w:r>
      <w:r w:rsidR="000809D2" w:rsidRPr="00BD466C">
        <w:rPr>
          <w:color w:val="auto"/>
        </w:rPr>
        <w:t xml:space="preserve"> </w:t>
      </w:r>
      <w:r w:rsidRPr="0090597F">
        <w:rPr>
          <w:color w:val="auto"/>
        </w:rPr>
        <w:t>visual</w:t>
      </w:r>
      <w:proofErr w:type="gramEnd"/>
      <w:r w:rsidRPr="005B4581">
        <w:rPr>
          <w:color w:val="auto"/>
        </w:rPr>
        <w:t xml:space="preserve"> sources. These texts may include speeches, digitally presented texts, opinion and comment pieces, and other texts designed to position audiences in relation to an issue. In selecting these texts, teachers should reflect on what students choose to read, </w:t>
      </w:r>
      <w:proofErr w:type="gramStart"/>
      <w:r w:rsidRPr="005B4581">
        <w:rPr>
          <w:color w:val="auto"/>
        </w:rPr>
        <w:t>view</w:t>
      </w:r>
      <w:proofErr w:type="gramEnd"/>
      <w:r w:rsidRPr="005B4581">
        <w:rPr>
          <w:color w:val="auto"/>
        </w:rPr>
        <w:t xml:space="preserve"> and listen to. Consideration and time should be given to the explicit teaching of contextual information and cultural knowledge required to support an understanding of the selected issue and texts.</w:t>
      </w:r>
    </w:p>
    <w:p w14:paraId="2FCA53EF" w14:textId="2A230CE3" w:rsidR="002F0907" w:rsidRDefault="00CC0942" w:rsidP="00CC0942">
      <w:pPr>
        <w:pStyle w:val="VCAAbody"/>
        <w:rPr>
          <w:color w:val="auto"/>
        </w:rPr>
      </w:pPr>
      <w:r w:rsidRPr="005B4581">
        <w:rPr>
          <w:color w:val="auto"/>
        </w:rPr>
        <w:t>Students practise analysing persuasive texts using note taking, summarie</w:t>
      </w:r>
      <w:r w:rsidR="004847AD">
        <w:rPr>
          <w:color w:val="auto"/>
        </w:rPr>
        <w:t>s</w:t>
      </w:r>
      <w:r w:rsidRPr="005B4581">
        <w:rPr>
          <w:color w:val="auto"/>
        </w:rPr>
        <w:t xml:space="preserve"> and short</w:t>
      </w:r>
      <w:r w:rsidR="004847AD">
        <w:rPr>
          <w:color w:val="auto"/>
        </w:rPr>
        <w:t>-</w:t>
      </w:r>
      <w:r w:rsidRPr="005B4581">
        <w:rPr>
          <w:color w:val="auto"/>
        </w:rPr>
        <w:t xml:space="preserve">answer questions, and through formal, analytical writing. </w:t>
      </w:r>
      <w:r w:rsidRPr="002F0907">
        <w:rPr>
          <w:color w:val="auto"/>
        </w:rPr>
        <w:t xml:space="preserve">When working with </w:t>
      </w:r>
      <w:proofErr w:type="gramStart"/>
      <w:r w:rsidRPr="002F0907">
        <w:rPr>
          <w:color w:val="auto"/>
        </w:rPr>
        <w:t>au</w:t>
      </w:r>
      <w:r w:rsidR="0035783F">
        <w:rPr>
          <w:color w:val="auto"/>
        </w:rPr>
        <w:t>dio</w:t>
      </w:r>
      <w:r w:rsidRPr="002F0907">
        <w:rPr>
          <w:color w:val="auto"/>
        </w:rPr>
        <w:t xml:space="preserve"> or audio</w:t>
      </w:r>
      <w:r w:rsidR="000809D2">
        <w:rPr>
          <w:color w:val="auto"/>
        </w:rPr>
        <w:t xml:space="preserve"> </w:t>
      </w:r>
      <w:r w:rsidRPr="002F0907">
        <w:rPr>
          <w:color w:val="auto"/>
        </w:rPr>
        <w:t>visual</w:t>
      </w:r>
      <w:proofErr w:type="gramEnd"/>
      <w:r w:rsidRPr="002F0907">
        <w:rPr>
          <w:color w:val="auto"/>
        </w:rPr>
        <w:t xml:space="preserve"> texts, they explore elements of spoken language including intonation, volume</w:t>
      </w:r>
      <w:r w:rsidR="0035783F">
        <w:rPr>
          <w:color w:val="auto"/>
        </w:rPr>
        <w:t>, pace, pausing</w:t>
      </w:r>
      <w:r w:rsidRPr="002F0907">
        <w:rPr>
          <w:color w:val="auto"/>
        </w:rPr>
        <w:t xml:space="preserve"> and stress, </w:t>
      </w:r>
      <w:r w:rsidRPr="00431C28">
        <w:rPr>
          <w:color w:val="auto"/>
        </w:rPr>
        <w:t xml:space="preserve">and </w:t>
      </w:r>
      <w:r w:rsidR="00431C28" w:rsidRPr="00431C28">
        <w:rPr>
          <w:color w:val="auto"/>
        </w:rPr>
        <w:t>develop</w:t>
      </w:r>
      <w:r w:rsidR="00431C28">
        <w:rPr>
          <w:color w:val="auto"/>
        </w:rPr>
        <w:t xml:space="preserve"> analysis of</w:t>
      </w:r>
      <w:r w:rsidRPr="002F0907">
        <w:rPr>
          <w:color w:val="auto"/>
        </w:rPr>
        <w:t xml:space="preserve"> the ways these elements contribute to argument and the effect on the audience. </w:t>
      </w:r>
    </w:p>
    <w:p w14:paraId="0002C348" w14:textId="77777777" w:rsidR="00CC0942" w:rsidRDefault="00CC0942" w:rsidP="00CC0942">
      <w:pPr>
        <w:pStyle w:val="VCAAbody"/>
        <w:rPr>
          <w:color w:val="auto"/>
        </w:rPr>
      </w:pPr>
      <w:r w:rsidRPr="002F0907">
        <w:rPr>
          <w:color w:val="auto"/>
        </w:rPr>
        <w:t xml:space="preserve">Students craft their writing using evidence from the texts to support their analysis. They draft and revise their writing and invite feedback from their teacher and other students to refine their ideas and expression. They aim for coherence, </w:t>
      </w:r>
      <w:proofErr w:type="gramStart"/>
      <w:r w:rsidRPr="002F0907">
        <w:rPr>
          <w:color w:val="auto"/>
        </w:rPr>
        <w:t>logic</w:t>
      </w:r>
      <w:proofErr w:type="gramEnd"/>
      <w:r w:rsidRPr="002F0907">
        <w:rPr>
          <w:color w:val="auto"/>
        </w:rPr>
        <w:t xml:space="preserve"> and accuracy in their writing.</w:t>
      </w:r>
    </w:p>
    <w:p w14:paraId="050A5144" w14:textId="77777777" w:rsidR="002F0907" w:rsidRPr="0035783F" w:rsidRDefault="005B0C7D" w:rsidP="00CC0942">
      <w:pPr>
        <w:pStyle w:val="VCAAbody"/>
        <w:rPr>
          <w:color w:val="auto"/>
        </w:rPr>
      </w:pPr>
      <w:r w:rsidRPr="0035783F">
        <w:rPr>
          <w:color w:val="auto"/>
        </w:rPr>
        <w:t xml:space="preserve">Students employ their understanding of argument to create their own point of view text. They construct this text for oral </w:t>
      </w:r>
      <w:proofErr w:type="gramStart"/>
      <w:r w:rsidRPr="0035783F">
        <w:rPr>
          <w:color w:val="auto"/>
        </w:rPr>
        <w:t>presentation, and</w:t>
      </w:r>
      <w:proofErr w:type="gramEnd"/>
      <w:r w:rsidRPr="0035783F">
        <w:rPr>
          <w:color w:val="auto"/>
        </w:rPr>
        <w:t xml:space="preserve"> learn about the conventions of oral presentation for persuasive purposes. </w:t>
      </w:r>
    </w:p>
    <w:p w14:paraId="77DC4257" w14:textId="77777777" w:rsidR="002520E1" w:rsidRPr="002520E1" w:rsidRDefault="002520E1">
      <w:pPr>
        <w:rPr>
          <w:rFonts w:ascii="Arial" w:hAnsi="Arial" w:cs="Arial"/>
          <w:sz w:val="20"/>
          <w:szCs w:val="20"/>
        </w:rPr>
      </w:pPr>
      <w:r>
        <w:rPr>
          <w:color w:val="0072AA" w:themeColor="accent1" w:themeShade="BF"/>
          <w:sz w:val="32"/>
          <w:szCs w:val="32"/>
        </w:rPr>
        <w:br w:type="page"/>
      </w:r>
    </w:p>
    <w:p w14:paraId="57EA0AD2" w14:textId="77777777" w:rsidR="00A9046C" w:rsidRPr="009C17E6" w:rsidRDefault="00A9046C" w:rsidP="00A9046C">
      <w:pPr>
        <w:pStyle w:val="VCAAbody"/>
        <w:spacing w:before="320" w:after="240"/>
        <w:rPr>
          <w:rFonts w:cstheme="minorHAnsi"/>
          <w:color w:val="0072AA" w:themeColor="accent1" w:themeShade="BF"/>
          <w:sz w:val="32"/>
          <w:szCs w:val="32"/>
        </w:rPr>
      </w:pPr>
      <w:r w:rsidRPr="009C17E6">
        <w:rPr>
          <w:color w:val="0072AA" w:themeColor="accent1" w:themeShade="BF"/>
          <w:sz w:val="32"/>
          <w:szCs w:val="32"/>
        </w:rPr>
        <w:lastRenderedPageBreak/>
        <w:t xml:space="preserve">Outcome </w:t>
      </w:r>
      <w:r>
        <w:rPr>
          <w:color w:val="0072AA" w:themeColor="accent1" w:themeShade="BF"/>
          <w:sz w:val="32"/>
          <w:szCs w:val="32"/>
        </w:rPr>
        <w:t>2</w:t>
      </w:r>
    </w:p>
    <w:tbl>
      <w:tblPr>
        <w:tblStyle w:val="VCAATableClosed"/>
        <w:tblW w:w="991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Caption w:val="Table one"/>
        <w:tblDescription w:val="VCAA closed table style"/>
      </w:tblPr>
      <w:tblGrid>
        <w:gridCol w:w="4959"/>
        <w:gridCol w:w="4959"/>
      </w:tblGrid>
      <w:tr w:rsidR="00A9046C" w:rsidRPr="00291C95" w14:paraId="4BE2E22C" w14:textId="77777777" w:rsidTr="00A9046C">
        <w:trPr>
          <w:cnfStyle w:val="100000000000" w:firstRow="1" w:lastRow="0" w:firstColumn="0" w:lastColumn="0" w:oddVBand="0" w:evenVBand="0" w:oddHBand="0" w:evenHBand="0" w:firstRowFirstColumn="0" w:firstRowLastColumn="0" w:lastRowFirstColumn="0" w:lastRowLastColumn="0"/>
        </w:trPr>
        <w:tc>
          <w:tcPr>
            <w:tcW w:w="4959" w:type="dxa"/>
            <w:tcBorders>
              <w:top w:val="nil"/>
              <w:bottom w:val="nil"/>
              <w:right w:val="none" w:sz="0" w:space="0" w:color="auto"/>
            </w:tcBorders>
          </w:tcPr>
          <w:p w14:paraId="48AE0DE7" w14:textId="77777777" w:rsidR="00A9046C" w:rsidRPr="00291C95" w:rsidRDefault="00A9046C" w:rsidP="00A9046C">
            <w:pPr>
              <w:spacing w:before="80" w:after="80" w:line="280" w:lineRule="exact"/>
              <w:rPr>
                <w:rFonts w:ascii="Arial" w:hAnsi="Arial" w:cs="Arial"/>
                <w:sz w:val="20"/>
              </w:rPr>
            </w:pPr>
            <w:r w:rsidRPr="00291C95">
              <w:rPr>
                <w:rFonts w:ascii="Arial" w:hAnsi="Arial" w:cs="Arial"/>
                <w:sz w:val="20"/>
              </w:rPr>
              <w:t xml:space="preserve">English students </w:t>
            </w:r>
          </w:p>
        </w:tc>
        <w:tc>
          <w:tcPr>
            <w:tcW w:w="4959" w:type="dxa"/>
            <w:tcBorders>
              <w:top w:val="nil"/>
              <w:left w:val="none" w:sz="0" w:space="0" w:color="auto"/>
              <w:bottom w:val="nil"/>
            </w:tcBorders>
          </w:tcPr>
          <w:p w14:paraId="58583B2C" w14:textId="77777777" w:rsidR="00A9046C" w:rsidRPr="00291C95" w:rsidRDefault="00A9046C" w:rsidP="00A9046C">
            <w:pPr>
              <w:spacing w:before="80" w:after="80" w:line="280" w:lineRule="exact"/>
              <w:rPr>
                <w:rFonts w:ascii="Arial" w:hAnsi="Arial" w:cs="Arial"/>
                <w:sz w:val="20"/>
              </w:rPr>
            </w:pPr>
            <w:r w:rsidRPr="00291C95">
              <w:rPr>
                <w:rFonts w:ascii="Arial" w:hAnsi="Arial" w:cs="Arial"/>
                <w:sz w:val="20"/>
              </w:rPr>
              <w:t>EAL students</w:t>
            </w:r>
          </w:p>
        </w:tc>
      </w:tr>
      <w:tr w:rsidR="00A9046C" w:rsidRPr="00291C95" w14:paraId="351BC0BD" w14:textId="77777777" w:rsidTr="00A9046C">
        <w:tc>
          <w:tcPr>
            <w:tcW w:w="4959" w:type="dxa"/>
            <w:tcBorders>
              <w:top w:val="nil"/>
            </w:tcBorders>
          </w:tcPr>
          <w:p w14:paraId="5A0B8DFF" w14:textId="1DB23C3F" w:rsidR="00CC0942" w:rsidRPr="005B4581" w:rsidRDefault="00CC0942" w:rsidP="00CC0942">
            <w:pPr>
              <w:pStyle w:val="VCAAbody"/>
              <w:rPr>
                <w:color w:val="auto"/>
                <w:lang w:eastAsia="ar-SA"/>
              </w:rPr>
            </w:pPr>
            <w:r w:rsidRPr="005B4581">
              <w:rPr>
                <w:color w:val="auto"/>
                <w:lang w:eastAsia="ar-SA"/>
              </w:rPr>
              <w:t>On completion of this unit the student should be able to explore and analyse persuasive texts within the context of a contemporary issue</w:t>
            </w:r>
            <w:r w:rsidR="001561AE">
              <w:rPr>
                <w:color w:val="auto"/>
                <w:lang w:eastAsia="ar-SA"/>
              </w:rPr>
              <w:t>,</w:t>
            </w:r>
            <w:r w:rsidRPr="005B4581">
              <w:rPr>
                <w:color w:val="auto"/>
                <w:lang w:eastAsia="ar-SA"/>
              </w:rPr>
              <w:t xml:space="preserve"> including the ways argument and language can be used to position an </w:t>
            </w:r>
            <w:r w:rsidRPr="0035783F">
              <w:rPr>
                <w:color w:val="auto"/>
                <w:lang w:eastAsia="ar-SA"/>
              </w:rPr>
              <w:t>audience</w:t>
            </w:r>
            <w:r w:rsidR="00223905">
              <w:rPr>
                <w:color w:val="auto"/>
                <w:lang w:eastAsia="ar-SA"/>
              </w:rPr>
              <w:t>;</w:t>
            </w:r>
            <w:r w:rsidR="005B0C7D" w:rsidRPr="0035783F">
              <w:rPr>
                <w:color w:val="auto"/>
                <w:lang w:eastAsia="ar-SA"/>
              </w:rPr>
              <w:t xml:space="preserve"> and</w:t>
            </w:r>
            <w:r w:rsidR="00223905">
              <w:rPr>
                <w:color w:val="auto"/>
                <w:lang w:eastAsia="ar-SA"/>
              </w:rPr>
              <w:t xml:space="preserve"> to</w:t>
            </w:r>
            <w:r w:rsidR="005B0C7D" w:rsidRPr="0035783F">
              <w:rPr>
                <w:color w:val="auto"/>
                <w:lang w:eastAsia="ar-SA"/>
              </w:rPr>
              <w:t xml:space="preserve"> construct a point of view text</w:t>
            </w:r>
            <w:r w:rsidR="00353A3C" w:rsidRPr="0035783F">
              <w:rPr>
                <w:color w:val="auto"/>
                <w:lang w:eastAsia="ar-SA"/>
              </w:rPr>
              <w:t xml:space="preserve"> </w:t>
            </w:r>
            <w:r w:rsidR="001E7FF5" w:rsidRPr="0035783F">
              <w:rPr>
                <w:color w:val="auto"/>
                <w:lang w:eastAsia="ar-SA"/>
              </w:rPr>
              <w:t>for oral presentation</w:t>
            </w:r>
            <w:r w:rsidRPr="0035783F">
              <w:rPr>
                <w:color w:val="auto"/>
                <w:lang w:eastAsia="ar-SA"/>
              </w:rPr>
              <w:t>.</w:t>
            </w:r>
          </w:p>
          <w:p w14:paraId="08534B94" w14:textId="77777777" w:rsidR="00A9046C" w:rsidRPr="00291C95" w:rsidRDefault="00CC0942" w:rsidP="00CC0942">
            <w:pPr>
              <w:pStyle w:val="VCAAbody"/>
            </w:pPr>
            <w:r w:rsidRPr="005B4581">
              <w:rPr>
                <w:rFonts w:cstheme="minorHAnsi"/>
                <w:color w:val="auto"/>
              </w:rPr>
              <w:t>To achieve the outcome the student will draw on key knowledge and key skills outlined in Area of Study 2.</w:t>
            </w:r>
          </w:p>
        </w:tc>
        <w:tc>
          <w:tcPr>
            <w:tcW w:w="4959" w:type="dxa"/>
            <w:tcBorders>
              <w:top w:val="nil"/>
            </w:tcBorders>
          </w:tcPr>
          <w:p w14:paraId="7E871B5E" w14:textId="6C428611" w:rsidR="00CC0942" w:rsidRPr="005B4581" w:rsidRDefault="00CC0942" w:rsidP="00CC0942">
            <w:pPr>
              <w:pStyle w:val="VCAAbody"/>
              <w:rPr>
                <w:color w:val="auto"/>
                <w:lang w:eastAsia="ar-SA"/>
              </w:rPr>
            </w:pPr>
            <w:r w:rsidRPr="005B4581">
              <w:rPr>
                <w:color w:val="auto"/>
                <w:lang w:eastAsia="ar-SA"/>
              </w:rPr>
              <w:t xml:space="preserve">On completion of this unit the student should be able to explore and </w:t>
            </w:r>
            <w:r w:rsidR="00D54257">
              <w:rPr>
                <w:color w:val="auto"/>
                <w:lang w:eastAsia="ar-SA"/>
              </w:rPr>
              <w:t>develop</w:t>
            </w:r>
            <w:r w:rsidR="001561AE">
              <w:rPr>
                <w:color w:val="auto"/>
                <w:lang w:eastAsia="ar-SA"/>
              </w:rPr>
              <w:t xml:space="preserve"> </w:t>
            </w:r>
            <w:r w:rsidR="00D54257">
              <w:rPr>
                <w:color w:val="auto"/>
                <w:lang w:eastAsia="ar-SA"/>
              </w:rPr>
              <w:t>analysis of</w:t>
            </w:r>
            <w:r w:rsidR="00431C28">
              <w:rPr>
                <w:color w:val="auto"/>
                <w:lang w:eastAsia="ar-SA"/>
              </w:rPr>
              <w:t xml:space="preserve"> </w:t>
            </w:r>
            <w:r w:rsidRPr="005B4581">
              <w:rPr>
                <w:color w:val="auto"/>
                <w:lang w:eastAsia="ar-SA"/>
              </w:rPr>
              <w:t>persuasive texts within the context of a contemporary issue</w:t>
            </w:r>
            <w:r w:rsidR="001561AE">
              <w:rPr>
                <w:color w:val="auto"/>
                <w:lang w:eastAsia="ar-SA"/>
              </w:rPr>
              <w:t>,</w:t>
            </w:r>
            <w:r w:rsidRPr="005B4581">
              <w:rPr>
                <w:color w:val="auto"/>
                <w:lang w:eastAsia="ar-SA"/>
              </w:rPr>
              <w:t xml:space="preserve"> including the ways argument and language can be used to position an </w:t>
            </w:r>
            <w:r w:rsidRPr="0035783F">
              <w:rPr>
                <w:color w:val="auto"/>
                <w:lang w:eastAsia="ar-SA"/>
              </w:rPr>
              <w:t>audience</w:t>
            </w:r>
            <w:r w:rsidR="00223905">
              <w:rPr>
                <w:color w:val="auto"/>
                <w:lang w:eastAsia="ar-SA"/>
              </w:rPr>
              <w:t>;</w:t>
            </w:r>
            <w:r w:rsidR="005B0C7D" w:rsidRPr="0035783F">
              <w:rPr>
                <w:color w:val="auto"/>
                <w:lang w:eastAsia="ar-SA"/>
              </w:rPr>
              <w:t xml:space="preserve"> and</w:t>
            </w:r>
            <w:r w:rsidR="00223905">
              <w:rPr>
                <w:color w:val="auto"/>
                <w:lang w:eastAsia="ar-SA"/>
              </w:rPr>
              <w:t xml:space="preserve"> to</w:t>
            </w:r>
            <w:r w:rsidR="005B0C7D" w:rsidRPr="0035783F">
              <w:rPr>
                <w:color w:val="auto"/>
                <w:lang w:eastAsia="ar-SA"/>
              </w:rPr>
              <w:t xml:space="preserve"> construct a point of view text</w:t>
            </w:r>
            <w:r w:rsidR="001E7FF5" w:rsidRPr="0035783F">
              <w:rPr>
                <w:color w:val="auto"/>
                <w:lang w:eastAsia="ar-SA"/>
              </w:rPr>
              <w:t xml:space="preserve"> for oral presentation</w:t>
            </w:r>
            <w:r w:rsidR="005B0C7D" w:rsidRPr="0035783F">
              <w:rPr>
                <w:color w:val="auto"/>
                <w:lang w:eastAsia="ar-SA"/>
              </w:rPr>
              <w:t>.</w:t>
            </w:r>
          </w:p>
          <w:p w14:paraId="2031E49B" w14:textId="77777777" w:rsidR="00A9046C" w:rsidRPr="00291C95" w:rsidRDefault="00CC0942" w:rsidP="00CC0942">
            <w:pPr>
              <w:pStyle w:val="VCAAbody"/>
            </w:pPr>
            <w:r w:rsidRPr="005B4581">
              <w:rPr>
                <w:rFonts w:cstheme="minorHAnsi"/>
                <w:color w:val="auto"/>
              </w:rPr>
              <w:t>To achieve the outcome the student will draw on key knowledge and key skills outlined in Area of Study 2.</w:t>
            </w:r>
          </w:p>
        </w:tc>
      </w:tr>
    </w:tbl>
    <w:p w14:paraId="04BDCF82" w14:textId="77777777" w:rsidR="007B5768" w:rsidRPr="00EA250B" w:rsidRDefault="007B5768" w:rsidP="007B5768">
      <w:pPr>
        <w:pStyle w:val="VCAAHeading5"/>
      </w:pPr>
      <w:r w:rsidRPr="00EA250B">
        <w:t>Key knowledge</w:t>
      </w:r>
    </w:p>
    <w:p w14:paraId="00CE4E3A" w14:textId="77777777" w:rsidR="0091493C" w:rsidRPr="00E732D8" w:rsidRDefault="0091493C" w:rsidP="0035783F">
      <w:pPr>
        <w:pStyle w:val="VCAAbullet"/>
      </w:pPr>
      <w:r w:rsidRPr="00E732D8">
        <w:t>an understanding of contention and supporting arguments, including:</w:t>
      </w:r>
    </w:p>
    <w:p w14:paraId="059BA9B1" w14:textId="77777777" w:rsidR="0091493C" w:rsidRDefault="0091493C" w:rsidP="0035783F">
      <w:pPr>
        <w:pStyle w:val="VCAAbulletlevel2"/>
      </w:pPr>
      <w:r w:rsidRPr="008A6D40">
        <w:t xml:space="preserve">sequence and </w:t>
      </w:r>
      <w:proofErr w:type="gramStart"/>
      <w:r w:rsidRPr="008A6D40">
        <w:t>structure</w:t>
      </w:r>
      <w:proofErr w:type="gramEnd"/>
    </w:p>
    <w:p w14:paraId="3FC99BA2" w14:textId="77777777" w:rsidR="00A043BA" w:rsidRPr="008A6D40" w:rsidRDefault="00A043BA" w:rsidP="0035783F">
      <w:pPr>
        <w:pStyle w:val="VCAAbulletlevel2"/>
      </w:pPr>
      <w:r>
        <w:t>use of supporting evidence</w:t>
      </w:r>
    </w:p>
    <w:p w14:paraId="34645AE5" w14:textId="77777777" w:rsidR="0091493C" w:rsidRPr="008A6D40" w:rsidRDefault="00F65481" w:rsidP="0035783F">
      <w:pPr>
        <w:pStyle w:val="VCAAbulletlevel2"/>
      </w:pPr>
      <w:r>
        <w:t>language</w:t>
      </w:r>
    </w:p>
    <w:p w14:paraId="08FFD0E5" w14:textId="77777777" w:rsidR="00A043BA" w:rsidRPr="008A6D40" w:rsidRDefault="0091493C" w:rsidP="0035783F">
      <w:pPr>
        <w:pStyle w:val="VCAAbulletlevel2"/>
      </w:pPr>
      <w:r w:rsidRPr="008A6D40">
        <w:t>techniques and strategies</w:t>
      </w:r>
    </w:p>
    <w:p w14:paraId="58FDA287" w14:textId="77777777" w:rsidR="00A043BA" w:rsidRPr="005B4581" w:rsidRDefault="00A043BA" w:rsidP="0035783F">
      <w:pPr>
        <w:pStyle w:val="VCAAbullet"/>
      </w:pPr>
      <w:r w:rsidRPr="005B4581">
        <w:t>the role of visuals in supporting argument</w:t>
      </w:r>
    </w:p>
    <w:p w14:paraId="1550FDDF" w14:textId="77777777" w:rsidR="00A043BA" w:rsidRPr="005B4581" w:rsidRDefault="00A043BA" w:rsidP="0035783F">
      <w:pPr>
        <w:pStyle w:val="VCAAbullet"/>
      </w:pPr>
      <w:r w:rsidRPr="005B4581">
        <w:t xml:space="preserve">the ways authors employ arguments to position intended </w:t>
      </w:r>
      <w:proofErr w:type="gramStart"/>
      <w:r w:rsidRPr="005B4581">
        <w:t>audiences</w:t>
      </w:r>
      <w:proofErr w:type="gramEnd"/>
      <w:r w:rsidRPr="005B4581">
        <w:t xml:space="preserve"> </w:t>
      </w:r>
    </w:p>
    <w:p w14:paraId="5F280BE8" w14:textId="4F1E1849" w:rsidR="00A043BA" w:rsidRPr="005B4581" w:rsidRDefault="00A043BA" w:rsidP="0035783F">
      <w:pPr>
        <w:pStyle w:val="VCAAbullet"/>
      </w:pPr>
      <w:r w:rsidRPr="005B4581">
        <w:t xml:space="preserve">the elements of </w:t>
      </w:r>
      <w:proofErr w:type="gramStart"/>
      <w:r w:rsidRPr="005B4581">
        <w:t>a</w:t>
      </w:r>
      <w:r w:rsidR="0035783F">
        <w:t>udio</w:t>
      </w:r>
      <w:r w:rsidRPr="005B4581">
        <w:t xml:space="preserve"> and audio</w:t>
      </w:r>
      <w:r w:rsidR="000809D2">
        <w:t xml:space="preserve"> </w:t>
      </w:r>
      <w:r w:rsidRPr="005B4581">
        <w:t>visual</w:t>
      </w:r>
      <w:proofErr w:type="gramEnd"/>
      <w:r w:rsidRPr="005B4581">
        <w:t xml:space="preserve"> texts that contribute to a persuasive effect including intonation, volume</w:t>
      </w:r>
      <w:r w:rsidR="0035783F">
        <w:t>, pace, pausing</w:t>
      </w:r>
      <w:r w:rsidRPr="005B4581">
        <w:t xml:space="preserve"> and stress</w:t>
      </w:r>
    </w:p>
    <w:p w14:paraId="1E5DB074" w14:textId="77777777" w:rsidR="00A043BA" w:rsidRPr="005B4581" w:rsidRDefault="00A043BA" w:rsidP="0035783F">
      <w:pPr>
        <w:pStyle w:val="VCAAbullet"/>
      </w:pPr>
      <w:r w:rsidRPr="005B4581">
        <w:t>the impact of context on the presentation of arguments</w:t>
      </w:r>
    </w:p>
    <w:p w14:paraId="0B471E92" w14:textId="77777777" w:rsidR="00A043BA" w:rsidRPr="005B4581" w:rsidRDefault="00A043BA" w:rsidP="0035783F">
      <w:pPr>
        <w:pStyle w:val="VCAAbullet"/>
      </w:pPr>
      <w:r w:rsidRPr="005B4581">
        <w:t>the conventions of discussion and debate such as active listening and questioning</w:t>
      </w:r>
    </w:p>
    <w:p w14:paraId="426C8501" w14:textId="16699C10" w:rsidR="00A043BA" w:rsidRDefault="00A043BA" w:rsidP="0035783F">
      <w:pPr>
        <w:pStyle w:val="VCAAbullet"/>
      </w:pPr>
      <w:r w:rsidRPr="005B4581">
        <w:t xml:space="preserve">the features of an analytical response to texts that present an </w:t>
      </w:r>
      <w:proofErr w:type="gramStart"/>
      <w:r w:rsidRPr="005B4581">
        <w:t>argument</w:t>
      </w:r>
      <w:proofErr w:type="gramEnd"/>
    </w:p>
    <w:p w14:paraId="58375985" w14:textId="77777777" w:rsidR="00FB18C5" w:rsidRPr="005B4581" w:rsidRDefault="00FB18C5" w:rsidP="0035783F">
      <w:pPr>
        <w:pStyle w:val="VCAAbullet"/>
      </w:pPr>
      <w:r w:rsidRPr="0035783F">
        <w:t>the features of a point of view text for oral presentation</w:t>
      </w:r>
    </w:p>
    <w:p w14:paraId="5E721B35" w14:textId="4F98AB49" w:rsidR="00A043BA" w:rsidRPr="005B4581" w:rsidRDefault="00A043BA" w:rsidP="0035783F">
      <w:pPr>
        <w:pStyle w:val="VCAAbullet"/>
      </w:pPr>
      <w:r w:rsidRPr="005B4581">
        <w:t xml:space="preserve">the conventions of syntax, </w:t>
      </w:r>
      <w:proofErr w:type="gramStart"/>
      <w:r w:rsidRPr="005B4581">
        <w:t>punctuation</w:t>
      </w:r>
      <w:proofErr w:type="gramEnd"/>
      <w:r w:rsidRPr="005B4581">
        <w:t xml:space="preserve"> and spelling</w:t>
      </w:r>
      <w:r w:rsidR="00BE1870">
        <w:t xml:space="preserve"> of Standard Australian English</w:t>
      </w:r>
      <w:r w:rsidR="00476C9B">
        <w:t>.</w:t>
      </w:r>
    </w:p>
    <w:p w14:paraId="5A8A9C90" w14:textId="77777777" w:rsidR="007B5768" w:rsidRPr="00EA250B" w:rsidRDefault="007B5768" w:rsidP="007B5768">
      <w:pPr>
        <w:pStyle w:val="VCAAHeading5"/>
      </w:pPr>
      <w:r w:rsidRPr="00EA250B">
        <w:t>Key skills</w:t>
      </w:r>
    </w:p>
    <w:p w14:paraId="12A53820" w14:textId="77777777" w:rsidR="00A043BA" w:rsidRDefault="00A043BA" w:rsidP="0035783F">
      <w:pPr>
        <w:pStyle w:val="VCAAbullet"/>
      </w:pPr>
      <w:r w:rsidRPr="00E732D8">
        <w:t xml:space="preserve">summarise the key points in arguments using skills such as note-taking and </w:t>
      </w:r>
      <w:proofErr w:type="gramStart"/>
      <w:r w:rsidRPr="00E732D8">
        <w:t>annotation</w:t>
      </w:r>
      <w:proofErr w:type="gramEnd"/>
    </w:p>
    <w:p w14:paraId="6766E81B" w14:textId="39E2CBC8" w:rsidR="00A043BA" w:rsidRPr="00E732D8" w:rsidRDefault="00A043BA" w:rsidP="0035783F">
      <w:pPr>
        <w:pStyle w:val="VCAAbullet"/>
      </w:pPr>
      <w:r w:rsidRPr="00E732D8">
        <w:t>identify</w:t>
      </w:r>
      <w:r w:rsidR="00476C9B">
        <w:t>,</w:t>
      </w:r>
      <w:r w:rsidRPr="00E732D8">
        <w:t xml:space="preserve"> </w:t>
      </w:r>
      <w:proofErr w:type="gramStart"/>
      <w:r w:rsidRPr="00E732D8">
        <w:t>explore</w:t>
      </w:r>
      <w:proofErr w:type="gramEnd"/>
      <w:r w:rsidR="00124E44">
        <w:t xml:space="preserve"> and apply</w:t>
      </w:r>
      <w:r w:rsidR="006D0000">
        <w:t>:</w:t>
      </w:r>
    </w:p>
    <w:p w14:paraId="71E354C2" w14:textId="77777777" w:rsidR="00A043BA" w:rsidRPr="005B4581" w:rsidRDefault="00A043BA" w:rsidP="0035783F">
      <w:pPr>
        <w:pStyle w:val="VCAAbulletlevel2"/>
      </w:pPr>
      <w:r w:rsidRPr="005B4581">
        <w:t xml:space="preserve">the intent and logical development of contention and supporting </w:t>
      </w:r>
      <w:proofErr w:type="gramStart"/>
      <w:r w:rsidRPr="005B4581">
        <w:t>arguments</w:t>
      </w:r>
      <w:proofErr w:type="gramEnd"/>
    </w:p>
    <w:p w14:paraId="39378778" w14:textId="77777777" w:rsidR="00A043BA" w:rsidRPr="005B4581" w:rsidRDefault="00A043BA" w:rsidP="0035783F">
      <w:pPr>
        <w:pStyle w:val="VCAAbulletlevel2"/>
      </w:pPr>
      <w:r w:rsidRPr="005B4581">
        <w:t xml:space="preserve">the evidence used by authors to support </w:t>
      </w:r>
      <w:proofErr w:type="gramStart"/>
      <w:r w:rsidRPr="005B4581">
        <w:t>arguments</w:t>
      </w:r>
      <w:proofErr w:type="gramEnd"/>
    </w:p>
    <w:p w14:paraId="2254DD23" w14:textId="77777777" w:rsidR="00A043BA" w:rsidRPr="005B4581" w:rsidRDefault="00A043BA" w:rsidP="0035783F">
      <w:pPr>
        <w:pStyle w:val="VCAAbulletlevel2"/>
      </w:pPr>
      <w:r w:rsidRPr="005B4581">
        <w:t xml:space="preserve">the strategies used by authors to position an intended </w:t>
      </w:r>
      <w:proofErr w:type="gramStart"/>
      <w:r w:rsidRPr="005B4581">
        <w:t>audience</w:t>
      </w:r>
      <w:proofErr w:type="gramEnd"/>
    </w:p>
    <w:p w14:paraId="2CB459B0" w14:textId="77777777" w:rsidR="00A043BA" w:rsidRPr="005B4581" w:rsidRDefault="00A043BA" w:rsidP="0035783F">
      <w:pPr>
        <w:pStyle w:val="VCAAbulletlevel2"/>
      </w:pPr>
      <w:r w:rsidRPr="005B4581">
        <w:t xml:space="preserve">the language used by authors to position an intended </w:t>
      </w:r>
      <w:proofErr w:type="gramStart"/>
      <w:r w:rsidRPr="005B4581">
        <w:t>audience</w:t>
      </w:r>
      <w:proofErr w:type="gramEnd"/>
    </w:p>
    <w:p w14:paraId="1DE183D7" w14:textId="4CB09B3C" w:rsidR="00A043BA" w:rsidRPr="005B4581" w:rsidRDefault="00A043BA" w:rsidP="0035783F">
      <w:pPr>
        <w:pStyle w:val="VCAAbulletlevel2"/>
      </w:pPr>
      <w:r w:rsidRPr="005B4581">
        <w:t xml:space="preserve">the visuals used to position an </w:t>
      </w:r>
      <w:proofErr w:type="gramStart"/>
      <w:r w:rsidRPr="005B4581">
        <w:t>audience</w:t>
      </w:r>
      <w:proofErr w:type="gramEnd"/>
    </w:p>
    <w:p w14:paraId="6F8B8CD8" w14:textId="77777777" w:rsidR="00A043BA" w:rsidRPr="005B4581" w:rsidRDefault="00A043BA" w:rsidP="0035783F">
      <w:pPr>
        <w:pStyle w:val="VCAAbulletlevel2"/>
      </w:pPr>
      <w:r w:rsidRPr="005B4581">
        <w:t xml:space="preserve">the ways an audience is </w:t>
      </w:r>
      <w:proofErr w:type="gramStart"/>
      <w:r w:rsidRPr="005B4581">
        <w:t>positioned</w:t>
      </w:r>
      <w:proofErr w:type="gramEnd"/>
    </w:p>
    <w:p w14:paraId="57A72E15" w14:textId="77777777" w:rsidR="00A043BA" w:rsidRPr="005B4581" w:rsidRDefault="00A043BA" w:rsidP="0035783F">
      <w:pPr>
        <w:pStyle w:val="VCAAbulletlevel2"/>
      </w:pPr>
      <w:r w:rsidRPr="005B4581">
        <w:t>the elements of spoken language that can contribute to persuasion including intonation, volume</w:t>
      </w:r>
      <w:r w:rsidR="0035783F">
        <w:t>, pace, pausing</w:t>
      </w:r>
      <w:r w:rsidRPr="005B4581">
        <w:t xml:space="preserve"> and </w:t>
      </w:r>
      <w:proofErr w:type="gramStart"/>
      <w:r w:rsidRPr="005B4581">
        <w:t>stress</w:t>
      </w:r>
      <w:proofErr w:type="gramEnd"/>
    </w:p>
    <w:p w14:paraId="439FBFF5" w14:textId="77777777" w:rsidR="00A043BA" w:rsidRPr="005B4581" w:rsidRDefault="00A043BA" w:rsidP="0035783F">
      <w:pPr>
        <w:pStyle w:val="VCAAbullet"/>
      </w:pPr>
      <w:r w:rsidRPr="005B4581">
        <w:t xml:space="preserve">apply the conventions of discussion and </w:t>
      </w:r>
      <w:proofErr w:type="gramStart"/>
      <w:r w:rsidRPr="005B4581">
        <w:t>debate</w:t>
      </w:r>
      <w:proofErr w:type="gramEnd"/>
    </w:p>
    <w:p w14:paraId="6293FC28" w14:textId="77777777" w:rsidR="00A043BA" w:rsidRPr="005B4581" w:rsidRDefault="00A043BA" w:rsidP="0035783F">
      <w:pPr>
        <w:pStyle w:val="VCAAbullet"/>
      </w:pPr>
      <w:r w:rsidRPr="005B4581">
        <w:t xml:space="preserve">use appropriate evidence to support analytical </w:t>
      </w:r>
      <w:proofErr w:type="gramStart"/>
      <w:r w:rsidRPr="005B4581">
        <w:t>writing</w:t>
      </w:r>
      <w:proofErr w:type="gramEnd"/>
    </w:p>
    <w:p w14:paraId="623D88C9" w14:textId="77777777" w:rsidR="00A043BA" w:rsidRPr="005B4581" w:rsidRDefault="00A043BA" w:rsidP="0035783F">
      <w:pPr>
        <w:pStyle w:val="VCAAbullet"/>
      </w:pPr>
      <w:r w:rsidRPr="005B4581">
        <w:t xml:space="preserve">extend individual capacity to use language </w:t>
      </w:r>
      <w:proofErr w:type="gramStart"/>
      <w:r w:rsidRPr="005B4581">
        <w:t>confidently</w:t>
      </w:r>
      <w:proofErr w:type="gramEnd"/>
    </w:p>
    <w:p w14:paraId="6DB56354" w14:textId="77777777" w:rsidR="00A043BA" w:rsidRPr="005B4581" w:rsidRDefault="00A043BA" w:rsidP="0035783F">
      <w:pPr>
        <w:pStyle w:val="VCAAbullet"/>
      </w:pPr>
      <w:r w:rsidRPr="005B4581">
        <w:t xml:space="preserve">acquire and apply relevant </w:t>
      </w:r>
      <w:proofErr w:type="gramStart"/>
      <w:r w:rsidRPr="005B4581">
        <w:t>metalanguage</w:t>
      </w:r>
      <w:proofErr w:type="gramEnd"/>
    </w:p>
    <w:p w14:paraId="62B08553" w14:textId="7064525F" w:rsidR="00A043BA" w:rsidRPr="005B4581" w:rsidRDefault="00A043BA" w:rsidP="0035783F">
      <w:pPr>
        <w:pStyle w:val="VCAAbullet"/>
      </w:pPr>
      <w:r w:rsidRPr="005B4581">
        <w:t xml:space="preserve">develop an analysis of </w:t>
      </w:r>
      <w:r w:rsidR="00FC12CF">
        <w:t xml:space="preserve">persuasive </w:t>
      </w:r>
      <w:proofErr w:type="gramStart"/>
      <w:r w:rsidR="00FC12CF">
        <w:t>texts</w:t>
      </w:r>
      <w:proofErr w:type="gramEnd"/>
    </w:p>
    <w:p w14:paraId="28F7AC14" w14:textId="77777777" w:rsidR="00A043BA" w:rsidRDefault="00A043BA" w:rsidP="0035783F">
      <w:pPr>
        <w:pStyle w:val="VCAAbullet"/>
      </w:pPr>
      <w:r w:rsidRPr="005B4581">
        <w:t xml:space="preserve">draft, review, edit and refine analytical writing using feedback gained from individual reflection, and peer and teacher </w:t>
      </w:r>
      <w:proofErr w:type="gramStart"/>
      <w:r w:rsidRPr="005B4581">
        <w:t>feedback</w:t>
      </w:r>
      <w:proofErr w:type="gramEnd"/>
    </w:p>
    <w:p w14:paraId="15D8BE57" w14:textId="77777777" w:rsidR="00ED276F" w:rsidRDefault="00ED276F">
      <w:pPr>
        <w:rPr>
          <w:rFonts w:eastAsia="Times New Roman" w:cstheme="minorHAnsi"/>
          <w:kern w:val="22"/>
          <w:sz w:val="20"/>
          <w:szCs w:val="20"/>
          <w:lang w:eastAsia="ja-JP"/>
        </w:rPr>
      </w:pPr>
      <w:r>
        <w:br w:type="page"/>
      </w:r>
    </w:p>
    <w:p w14:paraId="40913676" w14:textId="51827BEB" w:rsidR="005B0C7D" w:rsidRPr="005B0C7D" w:rsidRDefault="005B0C7D" w:rsidP="0035783F">
      <w:pPr>
        <w:pStyle w:val="VCAAbullet"/>
      </w:pPr>
      <w:r>
        <w:lastRenderedPageBreak/>
        <w:t>develop sound and sequential argument, including appropria</w:t>
      </w:r>
      <w:r w:rsidR="002520E1">
        <w:t xml:space="preserve">te use of evidence and </w:t>
      </w:r>
      <w:proofErr w:type="gramStart"/>
      <w:r w:rsidR="002520E1">
        <w:t>language</w:t>
      </w:r>
      <w:proofErr w:type="gramEnd"/>
    </w:p>
    <w:p w14:paraId="1DE31361" w14:textId="77777777" w:rsidR="005B0C7D" w:rsidRPr="005B4581" w:rsidRDefault="005B0C7D" w:rsidP="0035783F">
      <w:pPr>
        <w:pStyle w:val="VCAAbullet"/>
      </w:pPr>
      <w:r>
        <w:t>plan, draft and refine a point of view text</w:t>
      </w:r>
      <w:r w:rsidR="007E194C">
        <w:t xml:space="preserve"> for oral </w:t>
      </w:r>
      <w:proofErr w:type="gramStart"/>
      <w:r w:rsidR="007E194C">
        <w:t>presentation</w:t>
      </w:r>
      <w:proofErr w:type="gramEnd"/>
    </w:p>
    <w:p w14:paraId="2B6B20CB" w14:textId="64230489" w:rsidR="00A043BA" w:rsidRPr="005B4581" w:rsidRDefault="00A043BA" w:rsidP="0035783F">
      <w:pPr>
        <w:pStyle w:val="VCAAbullet"/>
      </w:pPr>
      <w:r w:rsidRPr="005B4581">
        <w:t xml:space="preserve">apply the conventions of syntax, </w:t>
      </w:r>
      <w:proofErr w:type="gramStart"/>
      <w:r w:rsidRPr="005B4581">
        <w:t>punctuation</w:t>
      </w:r>
      <w:proofErr w:type="gramEnd"/>
      <w:r w:rsidRPr="005B4581">
        <w:t xml:space="preserve"> and spelling</w:t>
      </w:r>
      <w:r w:rsidR="00BE1870">
        <w:t xml:space="preserve"> of Standard Australian English</w:t>
      </w:r>
      <w:r w:rsidR="00274901">
        <w:t>.</w:t>
      </w:r>
    </w:p>
    <w:p w14:paraId="47D5DA32" w14:textId="77777777" w:rsidR="007B5768" w:rsidRPr="00EA250B" w:rsidRDefault="007B5768" w:rsidP="007B5768">
      <w:pPr>
        <w:pStyle w:val="VCAAHeading2"/>
      </w:pPr>
      <w:bookmarkStart w:id="64" w:name="_Toc86069306"/>
      <w:r w:rsidRPr="00EA250B">
        <w:t>Assessment</w:t>
      </w:r>
      <w:bookmarkEnd w:id="64"/>
    </w:p>
    <w:p w14:paraId="722090D2" w14:textId="77777777" w:rsidR="007B5768" w:rsidRPr="00EA250B" w:rsidRDefault="007B5768" w:rsidP="007B5768">
      <w:pPr>
        <w:pStyle w:val="VCAAbody"/>
      </w:pPr>
      <w:r w:rsidRPr="00EA250B">
        <w:t>The award of satisfactory completion for a unit is based on whether the student has demonstrated the set of outcomes specified for the unit. Teachers should use a variety of learning activities and assessment tasks that provide a range of opportunities for students to demonstrate the key knowledge and key skills in the outcomes.</w:t>
      </w:r>
    </w:p>
    <w:p w14:paraId="6660AE44" w14:textId="77777777" w:rsidR="007B5768" w:rsidRPr="00EA250B" w:rsidRDefault="007B5768" w:rsidP="007B5768">
      <w:pPr>
        <w:pStyle w:val="VCAAbody"/>
      </w:pPr>
      <w:r w:rsidRPr="00EA250B">
        <w:t>The areas of study, including the key knowledge and key skills listed for the outcomes, should be used for course design and the development of learning activities and assessment tasks. Assessment must be a part of the regular teaching and learning program and should be completed mainly in class and within a limited timeframe.</w:t>
      </w:r>
    </w:p>
    <w:p w14:paraId="260A48C9" w14:textId="77777777" w:rsidR="00A9046C" w:rsidRPr="00A043BA" w:rsidRDefault="007B5768" w:rsidP="00A043BA">
      <w:pPr>
        <w:pStyle w:val="VCAAbody"/>
      </w:pPr>
      <w:r w:rsidRPr="00EA250B">
        <w:t xml:space="preserve">All assessments at Units 1 and 2 are </w:t>
      </w:r>
      <w:proofErr w:type="gramStart"/>
      <w:r w:rsidRPr="00EA250B">
        <w:t>school-based</w:t>
      </w:r>
      <w:proofErr w:type="gramEnd"/>
      <w:r w:rsidRPr="00EA250B">
        <w:t>. Procedures for assessment of levels of achievement in Units 1 and 2 are a matter for school decision.</w:t>
      </w:r>
      <w:bookmarkStart w:id="65" w:name="_Toc66183336"/>
    </w:p>
    <w:p w14:paraId="739717F0" w14:textId="77777777" w:rsidR="00D01FCA" w:rsidRDefault="00D01FCA" w:rsidP="00D01FCA">
      <w:pPr>
        <w:pStyle w:val="VCAAHeading3"/>
      </w:pPr>
      <w:bookmarkStart w:id="66" w:name="_Toc86069307"/>
      <w:r>
        <w:t>English students</w:t>
      </w:r>
      <w:bookmarkEnd w:id="65"/>
      <w:bookmarkEnd w:id="66"/>
    </w:p>
    <w:p w14:paraId="067E58FD" w14:textId="77777777" w:rsidR="00D01FCA" w:rsidRPr="00EA250B" w:rsidRDefault="00D01FCA" w:rsidP="00D01FCA">
      <w:pPr>
        <w:pStyle w:val="VCAAbody"/>
      </w:pPr>
      <w:r w:rsidRPr="00EA250B">
        <w:t xml:space="preserve">For this unit students are required to demonstrate </w:t>
      </w:r>
      <w:r>
        <w:t>two</w:t>
      </w:r>
      <w:r w:rsidRPr="00EA250B">
        <w:t xml:space="preserve"> outcomes. As a set these outcomes encompass the areas of study in the unit.</w:t>
      </w:r>
    </w:p>
    <w:p w14:paraId="38288CB2" w14:textId="77777777" w:rsidR="00D01FCA" w:rsidRDefault="00D01FCA" w:rsidP="00D01FCA">
      <w:pPr>
        <w:pStyle w:val="VCAAbody"/>
      </w:pPr>
      <w:r w:rsidRPr="006538AB">
        <w:t>Suitable tasks</w:t>
      </w:r>
      <w:r>
        <w:t xml:space="preserve"> for assessment in this unit include a combination of</w:t>
      </w:r>
      <w:r w:rsidRPr="006538AB">
        <w:t>:</w:t>
      </w:r>
    </w:p>
    <w:p w14:paraId="06AA57A4" w14:textId="77777777" w:rsidR="00D01FCA" w:rsidRPr="00023043" w:rsidRDefault="00D01FCA" w:rsidP="0035783F">
      <w:pPr>
        <w:pStyle w:val="VCAAbullet"/>
      </w:pPr>
      <w:r w:rsidRPr="00023043">
        <w:t>an analytical response to a set text</w:t>
      </w:r>
    </w:p>
    <w:p w14:paraId="4FF0F349" w14:textId="77777777" w:rsidR="00D01FCA" w:rsidRPr="00023043" w:rsidRDefault="00D01FCA" w:rsidP="0035783F">
      <w:pPr>
        <w:pStyle w:val="VCAAbullet"/>
      </w:pPr>
      <w:r w:rsidRPr="00023043">
        <w:t xml:space="preserve">a set of annotated persuasive texts (including visual texts) that identify arguments, </w:t>
      </w:r>
      <w:r w:rsidR="008F444F">
        <w:t xml:space="preserve">vocabulary, text structures and language </w:t>
      </w:r>
      <w:proofErr w:type="gramStart"/>
      <w:r w:rsidR="008F444F">
        <w:t>features</w:t>
      </w:r>
      <w:proofErr w:type="gramEnd"/>
    </w:p>
    <w:p w14:paraId="69B22703" w14:textId="77777777" w:rsidR="00D01FCA" w:rsidRPr="00023043" w:rsidRDefault="00D01FCA" w:rsidP="0035783F">
      <w:pPr>
        <w:pStyle w:val="VCAAbullet"/>
      </w:pPr>
      <w:r w:rsidRPr="00023043">
        <w:t xml:space="preserve">an analysis of the use of argument </w:t>
      </w:r>
      <w:r w:rsidR="008D0BC7" w:rsidRPr="00023043">
        <w:t>and persuasive language</w:t>
      </w:r>
      <w:r w:rsidR="008F444F">
        <w:t xml:space="preserve"> and techniques</w:t>
      </w:r>
      <w:r w:rsidR="008D0BC7" w:rsidRPr="00023043">
        <w:t xml:space="preserve"> in text(</w:t>
      </w:r>
      <w:r w:rsidRPr="00023043">
        <w:t>s</w:t>
      </w:r>
      <w:r w:rsidR="008D0BC7" w:rsidRPr="00023043">
        <w:t>)</w:t>
      </w:r>
    </w:p>
    <w:p w14:paraId="728F82B7" w14:textId="69857ED9" w:rsidR="005B0C7D" w:rsidRPr="00FB18C5" w:rsidRDefault="00510219" w:rsidP="0035783F">
      <w:pPr>
        <w:pStyle w:val="VCAAbullet"/>
      </w:pPr>
      <w:r>
        <w:t xml:space="preserve">an </w:t>
      </w:r>
      <w:r w:rsidR="005B0C7D" w:rsidRPr="00FB18C5">
        <w:t>oral presentation of a point of view text</w:t>
      </w:r>
      <w:r w:rsidR="00274901">
        <w:t>.</w:t>
      </w:r>
    </w:p>
    <w:p w14:paraId="0696A484" w14:textId="77777777" w:rsidR="00D01FCA" w:rsidRDefault="00D01FCA" w:rsidP="00D01FCA">
      <w:pPr>
        <w:pStyle w:val="VCAAbody"/>
      </w:pPr>
      <w:r w:rsidRPr="00EA250B">
        <w:t xml:space="preserve">Where teachers allow students to choose between </w:t>
      </w:r>
      <w:proofErr w:type="gramStart"/>
      <w:r w:rsidRPr="00EA250B">
        <w:t>tasks</w:t>
      </w:r>
      <w:proofErr w:type="gramEnd"/>
      <w:r w:rsidRPr="00EA250B">
        <w:t xml:space="preserve"> they must ensure that the tasks they set are of comparable scope and demand.</w:t>
      </w:r>
    </w:p>
    <w:p w14:paraId="5C31FD25" w14:textId="77777777" w:rsidR="00D01FCA" w:rsidRDefault="00D01FCA" w:rsidP="00D01FCA">
      <w:pPr>
        <w:pStyle w:val="VCAAHeading3"/>
      </w:pPr>
      <w:bookmarkStart w:id="67" w:name="_Toc66183337"/>
      <w:bookmarkStart w:id="68" w:name="_Toc86069308"/>
      <w:r>
        <w:t>EAL students</w:t>
      </w:r>
      <w:bookmarkEnd w:id="67"/>
      <w:bookmarkEnd w:id="68"/>
    </w:p>
    <w:p w14:paraId="04C96031" w14:textId="77777777" w:rsidR="00D01FCA" w:rsidRPr="00EA250B" w:rsidRDefault="00D01FCA" w:rsidP="00D01FCA">
      <w:pPr>
        <w:pStyle w:val="VCAAbody"/>
      </w:pPr>
      <w:r w:rsidRPr="00EA250B">
        <w:t xml:space="preserve">For this unit students are required to demonstrate </w:t>
      </w:r>
      <w:r>
        <w:t>two</w:t>
      </w:r>
      <w:r w:rsidRPr="00EA250B">
        <w:t xml:space="preserve"> outcomes. As a set these outcomes encompass the areas of study in the unit.</w:t>
      </w:r>
    </w:p>
    <w:p w14:paraId="3C7BF2EB" w14:textId="77777777" w:rsidR="00D01FCA" w:rsidRDefault="00D01FCA" w:rsidP="00D01FCA">
      <w:pPr>
        <w:pStyle w:val="VCAAbody"/>
      </w:pPr>
      <w:r w:rsidRPr="006538AB">
        <w:t>Suitable tasks</w:t>
      </w:r>
      <w:r>
        <w:t xml:space="preserve"> for assessment in this unit include a combination of</w:t>
      </w:r>
      <w:r w:rsidRPr="006538AB">
        <w:t>:</w:t>
      </w:r>
    </w:p>
    <w:p w14:paraId="7A230745" w14:textId="77777777" w:rsidR="00D01FCA" w:rsidRPr="00023043" w:rsidRDefault="00D01FCA" w:rsidP="0035783F">
      <w:pPr>
        <w:pStyle w:val="VCAAbullet"/>
      </w:pPr>
      <w:r w:rsidRPr="00023043">
        <w:t xml:space="preserve">a detailed mind map of </w:t>
      </w:r>
      <w:r w:rsidR="0061782B">
        <w:t>vocabulary, text structures, language features</w:t>
      </w:r>
      <w:r w:rsidRPr="00023043">
        <w:t xml:space="preserve"> and ideas from the set text</w:t>
      </w:r>
    </w:p>
    <w:p w14:paraId="2CDAE378" w14:textId="77777777" w:rsidR="00D01FCA" w:rsidRPr="00023043" w:rsidRDefault="00D01FCA" w:rsidP="0035783F">
      <w:pPr>
        <w:pStyle w:val="VCAAbullet"/>
      </w:pPr>
      <w:r w:rsidRPr="00023043">
        <w:t>an analytical response to a set text</w:t>
      </w:r>
    </w:p>
    <w:p w14:paraId="645540BE" w14:textId="77777777" w:rsidR="00D01FCA" w:rsidRPr="00023043" w:rsidRDefault="00D01FCA" w:rsidP="0035783F">
      <w:pPr>
        <w:pStyle w:val="VCAAbullet"/>
      </w:pPr>
      <w:r w:rsidRPr="00023043">
        <w:t>a note-f</w:t>
      </w:r>
      <w:r w:rsidR="008D0BC7" w:rsidRPr="00023043">
        <w:t>orm summary of the key argument(</w:t>
      </w:r>
      <w:r w:rsidRPr="00023043">
        <w:t>s</w:t>
      </w:r>
      <w:r w:rsidR="008D0BC7" w:rsidRPr="00023043">
        <w:t>)</w:t>
      </w:r>
      <w:r w:rsidRPr="00023043">
        <w:t xml:space="preserve"> and supporti</w:t>
      </w:r>
      <w:r w:rsidR="008D0BC7" w:rsidRPr="00023043">
        <w:t>ng arguments in persuasive text(</w:t>
      </w:r>
      <w:r w:rsidRPr="00023043">
        <w:t>s</w:t>
      </w:r>
      <w:r w:rsidR="008D0BC7" w:rsidRPr="00023043">
        <w:t>)</w:t>
      </w:r>
    </w:p>
    <w:p w14:paraId="35A1A42C" w14:textId="53B90570" w:rsidR="00D01FCA" w:rsidRPr="00023043" w:rsidRDefault="00D01FCA" w:rsidP="0035783F">
      <w:pPr>
        <w:pStyle w:val="VCAAbullet"/>
      </w:pPr>
      <w:r w:rsidRPr="00023043">
        <w:t xml:space="preserve">an </w:t>
      </w:r>
      <w:r w:rsidR="008D0BC7" w:rsidRPr="00023043">
        <w:t>annotated visual text(</w:t>
      </w:r>
      <w:r w:rsidRPr="00023043">
        <w:t>s</w:t>
      </w:r>
      <w:r w:rsidR="008D0BC7" w:rsidRPr="00023043">
        <w:t>)</w:t>
      </w:r>
      <w:r w:rsidRPr="00023043">
        <w:t xml:space="preserve"> that </w:t>
      </w:r>
      <w:r w:rsidR="00510219" w:rsidRPr="00023043">
        <w:t>identif</w:t>
      </w:r>
      <w:r w:rsidR="00510219">
        <w:t>ies</w:t>
      </w:r>
      <w:r w:rsidR="00510219" w:rsidRPr="00023043">
        <w:t xml:space="preserve"> </w:t>
      </w:r>
      <w:r w:rsidRPr="00023043">
        <w:t xml:space="preserve">the key persuasive </w:t>
      </w:r>
      <w:proofErr w:type="gramStart"/>
      <w:r w:rsidR="0061782B">
        <w:t>techniques</w:t>
      </w:r>
      <w:proofErr w:type="gramEnd"/>
    </w:p>
    <w:p w14:paraId="1523FC16" w14:textId="77777777" w:rsidR="00D01FCA" w:rsidRPr="00023043" w:rsidRDefault="00D01FCA" w:rsidP="0035783F">
      <w:pPr>
        <w:pStyle w:val="VCAAbullet"/>
      </w:pPr>
      <w:r w:rsidRPr="00023043">
        <w:t>an analysis of the use of argument and persuasive language</w:t>
      </w:r>
      <w:r w:rsidR="008F444F">
        <w:t xml:space="preserve"> and techniques</w:t>
      </w:r>
      <w:r w:rsidRPr="00023043">
        <w:t xml:space="preserve"> in text</w:t>
      </w:r>
      <w:r w:rsidR="008D0BC7" w:rsidRPr="00023043">
        <w:t>(</w:t>
      </w:r>
      <w:r w:rsidRPr="00023043">
        <w:t>s</w:t>
      </w:r>
      <w:r w:rsidR="008D0BC7" w:rsidRPr="00023043">
        <w:t>)</w:t>
      </w:r>
    </w:p>
    <w:p w14:paraId="208A9224" w14:textId="045DB6BD" w:rsidR="005B0C7D" w:rsidRPr="00FB18C5" w:rsidRDefault="00510219" w:rsidP="0035783F">
      <w:pPr>
        <w:pStyle w:val="VCAAbullet"/>
      </w:pPr>
      <w:r>
        <w:t xml:space="preserve">an </w:t>
      </w:r>
      <w:r w:rsidR="005B0C7D" w:rsidRPr="00FB18C5">
        <w:t>oral presentation of a point of view text.</w:t>
      </w:r>
    </w:p>
    <w:p w14:paraId="7F1520C1" w14:textId="77777777" w:rsidR="00D01FCA" w:rsidRPr="00EA250B" w:rsidRDefault="00D01FCA" w:rsidP="00D01FCA">
      <w:pPr>
        <w:pStyle w:val="VCAAbody"/>
      </w:pPr>
      <w:r w:rsidRPr="00EA250B">
        <w:t xml:space="preserve">Where teachers allow students to choose between </w:t>
      </w:r>
      <w:proofErr w:type="gramStart"/>
      <w:r w:rsidRPr="00EA250B">
        <w:t>tasks</w:t>
      </w:r>
      <w:proofErr w:type="gramEnd"/>
      <w:r w:rsidRPr="00EA250B">
        <w:t xml:space="preserve"> they must ensure that the tasks they set are of comparable scope and demand.</w:t>
      </w:r>
    </w:p>
    <w:p w14:paraId="05E44BFB" w14:textId="77777777" w:rsidR="0077132F" w:rsidRDefault="0077132F"/>
    <w:p w14:paraId="6D4106DA" w14:textId="72B0DB91" w:rsidR="0077132F" w:rsidRDefault="0077132F">
      <w:pPr>
        <w:sectPr w:rsidR="0077132F" w:rsidSect="00030EA4">
          <w:headerReference w:type="even" r:id="rId37"/>
          <w:headerReference w:type="default" r:id="rId38"/>
          <w:headerReference w:type="first" r:id="rId39"/>
          <w:footerReference w:type="first" r:id="rId40"/>
          <w:pgSz w:w="11907" w:h="16840" w:code="9"/>
          <w:pgMar w:top="1418" w:right="1134" w:bottom="567" w:left="1134" w:header="283" w:footer="283" w:gutter="0"/>
          <w:cols w:space="708"/>
          <w:titlePg/>
          <w:docGrid w:linePitch="360"/>
        </w:sectPr>
      </w:pPr>
    </w:p>
    <w:p w14:paraId="6F479723" w14:textId="2AEBB5FD" w:rsidR="00D620BB" w:rsidRDefault="00D620BB" w:rsidP="00D620BB">
      <w:pPr>
        <w:pStyle w:val="VCAAHeading1"/>
      </w:pPr>
      <w:bookmarkStart w:id="69" w:name="_Toc86069309"/>
      <w:r w:rsidRPr="001868A8">
        <w:lastRenderedPageBreak/>
        <w:t>Units 3 and 4</w:t>
      </w:r>
      <w:bookmarkEnd w:id="69"/>
    </w:p>
    <w:p w14:paraId="287E1340" w14:textId="77777777" w:rsidR="00D620BB" w:rsidRPr="00D01FCA" w:rsidRDefault="00D620BB" w:rsidP="00D620BB">
      <w:pPr>
        <w:pStyle w:val="VCAAHeading2"/>
      </w:pPr>
      <w:bookmarkStart w:id="70" w:name="_Toc86069310"/>
      <w:r>
        <w:t>T</w:t>
      </w:r>
      <w:r w:rsidRPr="00D01FCA">
        <w:t>ext selection</w:t>
      </w:r>
      <w:bookmarkEnd w:id="70"/>
    </w:p>
    <w:p w14:paraId="50D954DB" w14:textId="62FE8167" w:rsidR="00D620BB" w:rsidRPr="00A54D7F" w:rsidRDefault="00D620BB" w:rsidP="001644AC">
      <w:pPr>
        <w:spacing w:before="120" w:after="120" w:line="280" w:lineRule="exact"/>
        <w:rPr>
          <w:rFonts w:ascii="Arial" w:hAnsi="Arial" w:cs="Arial"/>
          <w:sz w:val="20"/>
          <w:szCs w:val="20"/>
        </w:rPr>
      </w:pPr>
      <w:r w:rsidRPr="004D13D7">
        <w:rPr>
          <w:rFonts w:ascii="Arial" w:hAnsi="Arial" w:cs="Arial"/>
          <w:sz w:val="20"/>
          <w:szCs w:val="20"/>
        </w:rPr>
        <w:t>English</w:t>
      </w:r>
      <w:r>
        <w:rPr>
          <w:rFonts w:ascii="Arial" w:hAnsi="Arial" w:cs="Arial"/>
          <w:sz w:val="20"/>
          <w:szCs w:val="20"/>
        </w:rPr>
        <w:t xml:space="preserve"> and English as an Additional Language (EAL)</w:t>
      </w:r>
      <w:r w:rsidRPr="00A54D7F">
        <w:rPr>
          <w:rFonts w:ascii="Arial" w:hAnsi="Arial" w:cs="Arial"/>
          <w:sz w:val="20"/>
          <w:szCs w:val="20"/>
        </w:rPr>
        <w:t xml:space="preserve"> at the senior levels (Units 1 through to 4) continues to develop and seeks to consolidate the knowledge and skills students have acquired and explored through the F</w:t>
      </w:r>
      <w:r w:rsidR="002520E1">
        <w:rPr>
          <w:rFonts w:ascii="Arial" w:hAnsi="Arial" w:cs="Arial"/>
          <w:sz w:val="20"/>
          <w:szCs w:val="20"/>
        </w:rPr>
        <w:t>–</w:t>
      </w:r>
      <w:r w:rsidRPr="00A54D7F">
        <w:rPr>
          <w:rFonts w:ascii="Arial" w:hAnsi="Arial" w:cs="Arial"/>
          <w:sz w:val="20"/>
          <w:szCs w:val="20"/>
        </w:rPr>
        <w:t>10 classrooms. However, the knowledge and skills will be applied to increasingly sophisticated texts at the senior level. The study of texts at</w:t>
      </w:r>
      <w:r w:rsidR="001644AC">
        <w:rPr>
          <w:rFonts w:ascii="Arial" w:hAnsi="Arial" w:cs="Arial"/>
          <w:sz w:val="20"/>
          <w:szCs w:val="20"/>
        </w:rPr>
        <w:t xml:space="preserve"> </w:t>
      </w:r>
      <w:r w:rsidR="00AB4F0F">
        <w:rPr>
          <w:rFonts w:ascii="Arial" w:hAnsi="Arial" w:cs="Arial"/>
          <w:sz w:val="20"/>
          <w:szCs w:val="20"/>
        </w:rPr>
        <w:t>Y</w:t>
      </w:r>
      <w:r w:rsidR="001644AC">
        <w:rPr>
          <w:rFonts w:ascii="Arial" w:hAnsi="Arial" w:cs="Arial"/>
          <w:sz w:val="20"/>
          <w:szCs w:val="20"/>
        </w:rPr>
        <w:t>ears</w:t>
      </w:r>
      <w:r w:rsidRPr="00A54D7F">
        <w:rPr>
          <w:rFonts w:ascii="Arial" w:hAnsi="Arial" w:cs="Arial"/>
          <w:sz w:val="20"/>
          <w:szCs w:val="20"/>
        </w:rPr>
        <w:t xml:space="preserve"> 7 to 10 may include examples of young adult fiction and non-fiction</w:t>
      </w:r>
      <w:r w:rsidR="00AF675A">
        <w:rPr>
          <w:rFonts w:ascii="Arial" w:hAnsi="Arial" w:cs="Arial"/>
          <w:sz w:val="20"/>
          <w:szCs w:val="20"/>
        </w:rPr>
        <w:t>. However</w:t>
      </w:r>
      <w:r w:rsidRPr="00A54D7F">
        <w:rPr>
          <w:rFonts w:ascii="Arial" w:hAnsi="Arial" w:cs="Arial"/>
          <w:sz w:val="20"/>
          <w:szCs w:val="20"/>
        </w:rPr>
        <w:t xml:space="preserve">, in the senior levels, students will be expected to engage progressively with adult texts that reflect more complex concerns. Texts set for study at senior levels might include assumptions and attitudes that challenge or contest students’ understanding of the world, which will require teachers to develop reading and viewing strategies with their students to draw out possible meanings from the texts for deeper engagement and understanding. Students develop their own responses to these texts from personal engagement through to critical analysis, applying and refining their capacity for inferential reading and viewing as they grapple with many possible levels of meaning that can be extracted by a reader. </w:t>
      </w:r>
    </w:p>
    <w:p w14:paraId="3C9946ED" w14:textId="77777777" w:rsidR="00D620BB" w:rsidRPr="00D01FCA" w:rsidRDefault="00D620BB" w:rsidP="00D620BB">
      <w:pPr>
        <w:pStyle w:val="VCAAbody"/>
      </w:pPr>
      <w:r w:rsidRPr="00D01FCA">
        <w:t>Students are expected to read widely in Units 3 and 4 to support t</w:t>
      </w:r>
      <w:r>
        <w:t>he achievement of all outcomes.</w:t>
      </w:r>
    </w:p>
    <w:p w14:paraId="5F42C51E" w14:textId="77777777" w:rsidR="00D620BB" w:rsidRPr="00D01FCA" w:rsidRDefault="00D620BB" w:rsidP="00D620BB">
      <w:pPr>
        <w:pStyle w:val="VCAAbody"/>
      </w:pPr>
      <w:r w:rsidRPr="00D01FCA">
        <w:t>In Units 3 and 4, text selection must be made in accordance with the f</w:t>
      </w:r>
      <w:r>
        <w:t>ollowing instructions.</w:t>
      </w:r>
    </w:p>
    <w:p w14:paraId="1F90F3A1" w14:textId="57CBE4EB" w:rsidR="00353A3C" w:rsidRDefault="00353A3C" w:rsidP="00D620BB">
      <w:pPr>
        <w:pStyle w:val="VCAAbody"/>
      </w:pPr>
      <w:r>
        <w:t>Five</w:t>
      </w:r>
      <w:r w:rsidR="00D620BB" w:rsidRPr="00D01FCA">
        <w:t xml:space="preserve"> texts across the Units 3 and 4 </w:t>
      </w:r>
      <w:proofErr w:type="gramStart"/>
      <w:r w:rsidR="00D620BB" w:rsidRPr="00D01FCA">
        <w:t>sequence</w:t>
      </w:r>
      <w:proofErr w:type="gramEnd"/>
      <w:r w:rsidR="00D620BB" w:rsidRPr="00D01FCA">
        <w:t xml:space="preserve"> must be selected from the</w:t>
      </w:r>
      <w:r w:rsidRPr="0018319A">
        <w:rPr>
          <w:color w:val="auto"/>
        </w:rPr>
        <w:t xml:space="preserve"> annual VCAA </w:t>
      </w:r>
      <w:r w:rsidRPr="0018319A">
        <w:rPr>
          <w:i/>
          <w:color w:val="auto"/>
        </w:rPr>
        <w:t>VCE English and EAL Text List</w:t>
      </w:r>
      <w:r>
        <w:rPr>
          <w:iCs/>
          <w:color w:val="auto"/>
        </w:rPr>
        <w:t>.</w:t>
      </w:r>
      <w:r w:rsidRPr="00D01FCA">
        <w:t xml:space="preserve"> </w:t>
      </w:r>
    </w:p>
    <w:p w14:paraId="4419F8EB" w14:textId="336F1847" w:rsidR="00D523B0" w:rsidRDefault="00D523B0" w:rsidP="00D620BB">
      <w:pPr>
        <w:pStyle w:val="VCAAbody"/>
      </w:pPr>
      <w:r>
        <w:t xml:space="preserve">The text type selected for study in Unit 3, Outcome 1 </w:t>
      </w:r>
      <w:r w:rsidRPr="00B64454">
        <w:t xml:space="preserve">must be of a different text type from that selected for study in Unit </w:t>
      </w:r>
      <w:r>
        <w:t>4, Outcome 1.</w:t>
      </w:r>
    </w:p>
    <w:p w14:paraId="16DF3844" w14:textId="77777777" w:rsidR="001644AC" w:rsidRPr="00D01FCA" w:rsidRDefault="0035783F" w:rsidP="001644AC">
      <w:pPr>
        <w:pStyle w:val="VCAAbody"/>
      </w:pPr>
      <w:r>
        <w:t>Only</w:t>
      </w:r>
      <w:r w:rsidR="001644AC" w:rsidRPr="00680C77">
        <w:t xml:space="preserve"> one of the selected texts may be a film or a graphic novel.</w:t>
      </w:r>
    </w:p>
    <w:p w14:paraId="0C7E34D7" w14:textId="77777777" w:rsidR="001644AC" w:rsidRDefault="001644AC" w:rsidP="00D620BB">
      <w:pPr>
        <w:pStyle w:val="VCAAbody"/>
      </w:pPr>
      <w:r w:rsidRPr="00D01FCA">
        <w:t>No text studied at Units 1 and 2 m</w:t>
      </w:r>
      <w:r>
        <w:t>ay be studied at Units 3 and 4.</w:t>
      </w:r>
    </w:p>
    <w:p w14:paraId="310D1E75" w14:textId="661A972E" w:rsidR="003F4E03" w:rsidRPr="00D01FCA" w:rsidRDefault="003F4E03" w:rsidP="00D620BB">
      <w:pPr>
        <w:pStyle w:val="VCAAbody"/>
      </w:pPr>
      <w:r w:rsidRPr="003F4E03">
        <w:t xml:space="preserve">Either one of the texts selected from List 1 or two of the texts selected from List 2 must be by Aboriginal and Torres Strait Islander or other Australian authors or creators that directly explore Australian knowledge, </w:t>
      </w:r>
      <w:proofErr w:type="gramStart"/>
      <w:r w:rsidRPr="003F4E03">
        <w:t>experience</w:t>
      </w:r>
      <w:proofErr w:type="gramEnd"/>
      <w:r w:rsidRPr="003F4E03">
        <w:t xml:space="preserve"> and voices.</w:t>
      </w:r>
    </w:p>
    <w:p w14:paraId="6CBD39B4" w14:textId="70BC9959" w:rsidR="00D620BB" w:rsidRDefault="00D620BB" w:rsidP="00D620BB">
      <w:pPr>
        <w:pStyle w:val="VCAAbody"/>
      </w:pPr>
      <w:r w:rsidRPr="00D01FCA">
        <w:t>For Unit 3</w:t>
      </w:r>
      <w:r w:rsidR="00B04513">
        <w:t>,</w:t>
      </w:r>
      <w:r w:rsidRPr="00D01FCA">
        <w:t xml:space="preserve"> Area of Study 2, students must </w:t>
      </w:r>
      <w:proofErr w:type="gramStart"/>
      <w:r w:rsidRPr="00D01FCA">
        <w:t>read</w:t>
      </w:r>
      <w:proofErr w:type="gramEnd"/>
      <w:r w:rsidRPr="00D01FCA">
        <w:t xml:space="preserve"> and study </w:t>
      </w:r>
      <w:r w:rsidR="001A6F36">
        <w:t>thre</w:t>
      </w:r>
      <w:r w:rsidR="00A4564D">
        <w:t>e mentor</w:t>
      </w:r>
      <w:r w:rsidR="004954AA">
        <w:t xml:space="preserve"> </w:t>
      </w:r>
      <w:r w:rsidRPr="00D01FCA">
        <w:t>texts</w:t>
      </w:r>
      <w:r w:rsidR="00A4564D">
        <w:t xml:space="preserve"> aligned with an idea from the Framework of Ideas</w:t>
      </w:r>
      <w:r w:rsidRPr="00D01FCA">
        <w:t xml:space="preserve"> </w:t>
      </w:r>
      <w:r w:rsidR="00A4564D">
        <w:t>(</w:t>
      </w:r>
      <w:r>
        <w:t>List 2</w:t>
      </w:r>
      <w:r w:rsidR="004954AA">
        <w:t xml:space="preserve"> of the </w:t>
      </w:r>
      <w:r w:rsidR="00A4564D" w:rsidRPr="00FF6F9A">
        <w:rPr>
          <w:i/>
          <w:iCs/>
        </w:rPr>
        <w:t xml:space="preserve">VCAA </w:t>
      </w:r>
      <w:r w:rsidR="004954AA" w:rsidRPr="00A4564D">
        <w:rPr>
          <w:i/>
          <w:iCs/>
          <w:color w:val="auto"/>
        </w:rPr>
        <w:t>VCE</w:t>
      </w:r>
      <w:r w:rsidR="004954AA" w:rsidRPr="0018319A">
        <w:rPr>
          <w:i/>
          <w:color w:val="auto"/>
        </w:rPr>
        <w:t xml:space="preserve"> English and EAL Text List</w:t>
      </w:r>
      <w:r w:rsidR="00B04513">
        <w:rPr>
          <w:color w:val="auto"/>
        </w:rPr>
        <w:t>)</w:t>
      </w:r>
      <w:r>
        <w:t>.</w:t>
      </w:r>
    </w:p>
    <w:p w14:paraId="325BA4A1" w14:textId="76E9193E" w:rsidR="00E51ECA" w:rsidRDefault="00E51ECA">
      <w:pPr>
        <w:rPr>
          <w:rFonts w:ascii="Arial" w:hAnsi="Arial" w:cs="Arial"/>
          <w:color w:val="000000" w:themeColor="text1"/>
          <w:sz w:val="20"/>
        </w:rPr>
      </w:pPr>
      <w:r>
        <w:br w:type="page"/>
      </w:r>
    </w:p>
    <w:p w14:paraId="00C7803F" w14:textId="43B97871" w:rsidR="00E51ECA" w:rsidRDefault="00E51ECA" w:rsidP="0074427E">
      <w:pPr>
        <w:pStyle w:val="VCAAHeading2"/>
      </w:pPr>
      <w:bookmarkStart w:id="71" w:name="_Toc66183369"/>
      <w:bookmarkStart w:id="72" w:name="_Toc86069311"/>
      <w:r>
        <w:rPr>
          <w:noProof/>
          <w:lang w:val="en-AU" w:eastAsia="ja-JP"/>
        </w:rPr>
        <w:lastRenderedPageBreak/>
        <mc:AlternateContent>
          <mc:Choice Requires="wps">
            <w:drawing>
              <wp:anchor distT="0" distB="0" distL="114300" distR="114300" simplePos="0" relativeHeight="251659264" behindDoc="0" locked="0" layoutInCell="1" allowOverlap="1" wp14:anchorId="3F4BD1F7" wp14:editId="5AC2B909">
                <wp:simplePos x="0" y="0"/>
                <wp:positionH relativeFrom="column">
                  <wp:posOffset>5292958</wp:posOffset>
                </wp:positionH>
                <wp:positionV relativeFrom="paragraph">
                  <wp:posOffset>-1645389</wp:posOffset>
                </wp:positionV>
                <wp:extent cx="1035315" cy="26043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1035315" cy="260430"/>
                        </a:xfrm>
                        <a:prstGeom prst="rect">
                          <a:avLst/>
                        </a:prstGeom>
                        <a:solidFill>
                          <a:schemeClr val="lt1"/>
                        </a:solidFill>
                        <a:ln w="6350">
                          <a:noFill/>
                        </a:ln>
                      </wps:spPr>
                      <wps:txbx>
                        <w:txbxContent>
                          <w:p w14:paraId="69619FC8" w14:textId="77777777" w:rsidR="00C30BDB" w:rsidRPr="0039773D" w:rsidRDefault="00C30BDB" w:rsidP="00E51ECA">
                            <w:pPr>
                              <w:jc w:val="right"/>
                              <w:rPr>
                                <w:b/>
                                <w:color w:val="0072AA" w:themeColor="accent1" w:themeShade="BF"/>
                                <w:lang w:val="en-AU"/>
                              </w:rPr>
                            </w:pPr>
                            <w:r w:rsidRPr="0039773D">
                              <w:rPr>
                                <w:b/>
                                <w:color w:val="0072AA" w:themeColor="accent1" w:themeShade="BF"/>
                                <w:lang w:val="en-AU"/>
                              </w:rPr>
                              <w:t>APPENDIX</w:t>
                            </w:r>
                            <w:r>
                              <w:rPr>
                                <w:b/>
                                <w:color w:val="0072AA" w:themeColor="accent1" w:themeShade="BF"/>
                                <w:lang w:val="en-AU"/>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BD1F7" id="Text Box 1" o:spid="_x0000_s1027" type="#_x0000_t202" style="position:absolute;margin-left:416.75pt;margin-top:-129.55pt;width:81.5pt;height: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" fillcolor="white [3201]" stroked="f" strokeweight=".5pt">
                <v:textbox>
                  <w:txbxContent>
                    <w:p w14:paraId="69619FC8" w14:textId="77777777" w:rsidR="00C30BDB" w:rsidRPr="0039773D" w:rsidRDefault="00C30BDB" w:rsidP="00E51ECA">
                      <w:pPr>
                        <w:jc w:val="right"/>
                        <w:rPr>
                          <w:b/>
                          <w:color w:val="0072AA" w:themeColor="accent1" w:themeShade="BF"/>
                          <w:lang w:val="en-AU"/>
                        </w:rPr>
                      </w:pPr>
                      <w:r w:rsidRPr="0039773D">
                        <w:rPr>
                          <w:b/>
                          <w:color w:val="0072AA" w:themeColor="accent1" w:themeShade="BF"/>
                          <w:lang w:val="en-AU"/>
                        </w:rPr>
                        <w:t>APPENDIX</w:t>
                      </w:r>
                      <w:r>
                        <w:rPr>
                          <w:b/>
                          <w:color w:val="0072AA" w:themeColor="accent1" w:themeShade="BF"/>
                          <w:lang w:val="en-AU"/>
                        </w:rPr>
                        <w:t xml:space="preserve"> 1</w:t>
                      </w:r>
                    </w:p>
                  </w:txbxContent>
                </v:textbox>
              </v:shape>
            </w:pict>
          </mc:Fallback>
        </mc:AlternateContent>
      </w:r>
      <w:r>
        <w:t xml:space="preserve">Framework </w:t>
      </w:r>
      <w:r w:rsidR="00AE1229">
        <w:t xml:space="preserve">of </w:t>
      </w:r>
      <w:r>
        <w:t>Ideas</w:t>
      </w:r>
      <w:bookmarkEnd w:id="71"/>
      <w:bookmarkEnd w:id="72"/>
    </w:p>
    <w:p w14:paraId="008F9681" w14:textId="7BBF5A85" w:rsidR="00E51ECA" w:rsidRPr="004954AA" w:rsidRDefault="00E51ECA" w:rsidP="00E51ECA">
      <w:pPr>
        <w:spacing w:before="120" w:after="120" w:line="280" w:lineRule="exact"/>
        <w:rPr>
          <w:rFonts w:ascii="Arial" w:hAnsi="Arial" w:cs="Arial"/>
          <w:color w:val="000000" w:themeColor="text1"/>
          <w:sz w:val="20"/>
        </w:rPr>
      </w:pPr>
      <w:r w:rsidRPr="00862F96">
        <w:rPr>
          <w:rFonts w:ascii="Arial" w:hAnsi="Arial" w:cs="Arial"/>
          <w:color w:val="000000" w:themeColor="text1"/>
          <w:sz w:val="20"/>
        </w:rPr>
        <w:t>Th</w:t>
      </w:r>
      <w:r>
        <w:rPr>
          <w:rFonts w:ascii="Arial" w:hAnsi="Arial" w:cs="Arial"/>
          <w:color w:val="000000" w:themeColor="text1"/>
          <w:sz w:val="20"/>
        </w:rPr>
        <w:t xml:space="preserve">e Framework </w:t>
      </w:r>
      <w:r w:rsidR="00AE1229">
        <w:rPr>
          <w:rFonts w:ascii="Arial" w:hAnsi="Arial" w:cs="Arial"/>
          <w:color w:val="000000" w:themeColor="text1"/>
          <w:sz w:val="20"/>
        </w:rPr>
        <w:t xml:space="preserve">of </w:t>
      </w:r>
      <w:r>
        <w:rPr>
          <w:rFonts w:ascii="Arial" w:hAnsi="Arial" w:cs="Arial"/>
          <w:color w:val="000000" w:themeColor="text1"/>
          <w:sz w:val="20"/>
        </w:rPr>
        <w:t>Ideas presents</w:t>
      </w:r>
      <w:r w:rsidRPr="00862F96">
        <w:rPr>
          <w:rFonts w:ascii="Arial" w:hAnsi="Arial" w:cs="Arial"/>
          <w:color w:val="000000" w:themeColor="text1"/>
          <w:sz w:val="20"/>
        </w:rPr>
        <w:t xml:space="preserve"> four broad ideas through which students can engage with writing</w:t>
      </w:r>
      <w:r w:rsidR="004954AA">
        <w:rPr>
          <w:rFonts w:ascii="Arial" w:hAnsi="Arial" w:cs="Arial"/>
          <w:color w:val="000000" w:themeColor="text1"/>
          <w:sz w:val="20"/>
        </w:rPr>
        <w:t xml:space="preserve"> (see table </w:t>
      </w:r>
      <w:r w:rsidR="00B04513">
        <w:rPr>
          <w:rFonts w:ascii="Arial" w:hAnsi="Arial" w:cs="Arial"/>
          <w:color w:val="000000" w:themeColor="text1"/>
          <w:sz w:val="20"/>
        </w:rPr>
        <w:t>below</w:t>
      </w:r>
      <w:r w:rsidR="004954AA">
        <w:rPr>
          <w:rFonts w:ascii="Arial" w:hAnsi="Arial" w:cs="Arial"/>
          <w:color w:val="000000" w:themeColor="text1"/>
          <w:sz w:val="20"/>
        </w:rPr>
        <w:t>)</w:t>
      </w:r>
      <w:r w:rsidRPr="00862F96">
        <w:rPr>
          <w:rFonts w:ascii="Arial" w:hAnsi="Arial" w:cs="Arial"/>
          <w:color w:val="000000" w:themeColor="text1"/>
          <w:sz w:val="20"/>
        </w:rPr>
        <w:t xml:space="preserve">. </w:t>
      </w:r>
      <w:r w:rsidR="004954AA">
        <w:rPr>
          <w:rFonts w:ascii="Arial" w:hAnsi="Arial" w:cs="Arial"/>
          <w:color w:val="000000" w:themeColor="text1"/>
          <w:sz w:val="20"/>
        </w:rPr>
        <w:t>Each</w:t>
      </w:r>
      <w:r w:rsidRPr="00862F96">
        <w:rPr>
          <w:rFonts w:ascii="Arial" w:hAnsi="Arial" w:cs="Arial"/>
          <w:color w:val="000000" w:themeColor="text1"/>
          <w:sz w:val="20"/>
        </w:rPr>
        <w:t xml:space="preserve"> idea </w:t>
      </w:r>
      <w:r w:rsidR="002246E3">
        <w:rPr>
          <w:rFonts w:ascii="Arial" w:hAnsi="Arial" w:cs="Arial"/>
          <w:color w:val="000000" w:themeColor="text1"/>
          <w:sz w:val="20"/>
        </w:rPr>
        <w:t>include</w:t>
      </w:r>
      <w:r w:rsidR="004954AA">
        <w:rPr>
          <w:rFonts w:ascii="Arial" w:hAnsi="Arial" w:cs="Arial"/>
          <w:color w:val="000000" w:themeColor="text1"/>
          <w:sz w:val="20"/>
        </w:rPr>
        <w:t>s</w:t>
      </w:r>
      <w:r w:rsidRPr="00862F96">
        <w:rPr>
          <w:rFonts w:ascii="Arial" w:hAnsi="Arial" w:cs="Arial"/>
          <w:color w:val="000000" w:themeColor="text1"/>
          <w:sz w:val="20"/>
        </w:rPr>
        <w:t xml:space="preserve"> elaborations (general advice and directions schools and teachers could use in the context of their communities and cohorts</w:t>
      </w:r>
      <w:r w:rsidR="002246E3">
        <w:rPr>
          <w:rFonts w:ascii="Arial" w:hAnsi="Arial" w:cs="Arial"/>
          <w:color w:val="000000" w:themeColor="text1"/>
          <w:sz w:val="20"/>
        </w:rPr>
        <w:t xml:space="preserve">) and </w:t>
      </w:r>
      <w:r w:rsidR="004954AA">
        <w:rPr>
          <w:rFonts w:ascii="Arial" w:hAnsi="Arial" w:cs="Arial"/>
          <w:color w:val="000000" w:themeColor="text1"/>
          <w:sz w:val="20"/>
        </w:rPr>
        <w:t>is</w:t>
      </w:r>
      <w:r w:rsidR="002246E3">
        <w:rPr>
          <w:rFonts w:ascii="Arial" w:hAnsi="Arial" w:cs="Arial"/>
          <w:color w:val="000000" w:themeColor="text1"/>
          <w:sz w:val="20"/>
        </w:rPr>
        <w:t xml:space="preserve"> aligned </w:t>
      </w:r>
      <w:r w:rsidR="002246E3" w:rsidRPr="008D5F42">
        <w:rPr>
          <w:rFonts w:ascii="Arial" w:hAnsi="Arial" w:cs="Arial"/>
          <w:color w:val="000000" w:themeColor="text1"/>
          <w:sz w:val="20"/>
          <w:szCs w:val="20"/>
        </w:rPr>
        <w:t>with</w:t>
      </w:r>
      <w:r w:rsidR="004954AA">
        <w:rPr>
          <w:rFonts w:ascii="Arial" w:hAnsi="Arial" w:cs="Arial"/>
          <w:color w:val="000000" w:themeColor="text1"/>
          <w:sz w:val="20"/>
          <w:szCs w:val="20"/>
        </w:rPr>
        <w:t xml:space="preserve"> four</w:t>
      </w:r>
      <w:r w:rsidR="002246E3" w:rsidRPr="008D5F42">
        <w:rPr>
          <w:rFonts w:ascii="Arial" w:hAnsi="Arial" w:cs="Arial"/>
          <w:color w:val="000000" w:themeColor="text1"/>
          <w:sz w:val="20"/>
          <w:szCs w:val="20"/>
        </w:rPr>
        <w:t xml:space="preserve"> mentor texts (List 2 of</w:t>
      </w:r>
      <w:r w:rsidR="00EA3399" w:rsidRPr="00342425">
        <w:rPr>
          <w:rFonts w:ascii="Arial" w:hAnsi="Arial" w:cs="Arial"/>
          <w:color w:val="000000" w:themeColor="text1"/>
          <w:sz w:val="20"/>
          <w:szCs w:val="20"/>
        </w:rPr>
        <w:t xml:space="preserve"> the</w:t>
      </w:r>
      <w:r w:rsidR="002246E3" w:rsidRPr="00342425">
        <w:rPr>
          <w:rFonts w:ascii="Arial" w:hAnsi="Arial" w:cs="Arial"/>
          <w:color w:val="000000" w:themeColor="text1"/>
          <w:sz w:val="20"/>
          <w:szCs w:val="20"/>
        </w:rPr>
        <w:t xml:space="preserve"> </w:t>
      </w:r>
      <w:r w:rsidR="00EA3399" w:rsidRPr="00FF6F9A">
        <w:rPr>
          <w:i/>
          <w:sz w:val="20"/>
          <w:szCs w:val="20"/>
        </w:rPr>
        <w:t>VCAA VCE English and EAL Text List</w:t>
      </w:r>
      <w:r w:rsidR="00EA3399" w:rsidRPr="00FF6F9A">
        <w:rPr>
          <w:sz w:val="20"/>
          <w:szCs w:val="20"/>
        </w:rPr>
        <w:t>).</w:t>
      </w:r>
    </w:p>
    <w:p w14:paraId="1F8D8D63" w14:textId="0AC6BF9E" w:rsidR="00E51ECA" w:rsidRDefault="003A6A0B" w:rsidP="0083064B">
      <w:pPr>
        <w:spacing w:before="120" w:after="240" w:line="280" w:lineRule="exact"/>
        <w:rPr>
          <w:rFonts w:ascii="Arial" w:hAnsi="Arial" w:cs="Arial"/>
          <w:color w:val="000000" w:themeColor="text1"/>
          <w:sz w:val="20"/>
        </w:rPr>
      </w:pPr>
      <w:r>
        <w:rPr>
          <w:rFonts w:ascii="Arial" w:hAnsi="Arial" w:cs="Arial"/>
          <w:color w:val="000000" w:themeColor="text1"/>
          <w:sz w:val="20"/>
        </w:rPr>
        <w:t>T</w:t>
      </w:r>
      <w:r w:rsidRPr="00862F96">
        <w:rPr>
          <w:rFonts w:ascii="Arial" w:hAnsi="Arial" w:cs="Arial"/>
          <w:color w:val="000000" w:themeColor="text1"/>
          <w:sz w:val="20"/>
        </w:rPr>
        <w:t>o further develop student engagement and writing</w:t>
      </w:r>
      <w:r>
        <w:rPr>
          <w:rFonts w:ascii="Arial" w:hAnsi="Arial" w:cs="Arial"/>
          <w:color w:val="000000" w:themeColor="text1"/>
          <w:sz w:val="20"/>
        </w:rPr>
        <w:t>,</w:t>
      </w:r>
      <w:r w:rsidRPr="00862F96">
        <w:rPr>
          <w:rFonts w:ascii="Arial" w:hAnsi="Arial" w:cs="Arial"/>
          <w:color w:val="000000" w:themeColor="text1"/>
          <w:sz w:val="20"/>
        </w:rPr>
        <w:t xml:space="preserve"> </w:t>
      </w:r>
      <w:r>
        <w:rPr>
          <w:rFonts w:ascii="Arial" w:hAnsi="Arial" w:cs="Arial"/>
          <w:color w:val="000000" w:themeColor="text1"/>
          <w:sz w:val="20"/>
        </w:rPr>
        <w:t>s</w:t>
      </w:r>
      <w:r w:rsidR="00E51ECA" w:rsidRPr="00862F96">
        <w:rPr>
          <w:rFonts w:ascii="Arial" w:hAnsi="Arial" w:cs="Arial"/>
          <w:color w:val="000000" w:themeColor="text1"/>
          <w:sz w:val="20"/>
        </w:rPr>
        <w:t xml:space="preserve">chools </w:t>
      </w:r>
      <w:r w:rsidR="00E51ECA">
        <w:rPr>
          <w:rFonts w:ascii="Arial" w:hAnsi="Arial" w:cs="Arial"/>
          <w:color w:val="000000" w:themeColor="text1"/>
          <w:sz w:val="20"/>
        </w:rPr>
        <w:t>should</w:t>
      </w:r>
      <w:r w:rsidR="00E51ECA" w:rsidRPr="00862F96">
        <w:rPr>
          <w:rFonts w:ascii="Arial" w:hAnsi="Arial" w:cs="Arial"/>
          <w:color w:val="000000" w:themeColor="text1"/>
          <w:sz w:val="20"/>
        </w:rPr>
        <w:t xml:space="preserve"> actively source additional texts relevant to the key idea and</w:t>
      </w:r>
      <w:r w:rsidR="00E51ECA">
        <w:rPr>
          <w:rFonts w:ascii="Arial" w:hAnsi="Arial" w:cs="Arial"/>
          <w:color w:val="000000" w:themeColor="text1"/>
          <w:sz w:val="20"/>
        </w:rPr>
        <w:t xml:space="preserve"> that</w:t>
      </w:r>
      <w:r w:rsidR="00E51ECA" w:rsidRPr="00862F96">
        <w:rPr>
          <w:rFonts w:ascii="Arial" w:hAnsi="Arial" w:cs="Arial"/>
          <w:color w:val="000000" w:themeColor="text1"/>
          <w:sz w:val="20"/>
        </w:rPr>
        <w:t xml:space="preserve"> resonant with their school context and student cohort.</w:t>
      </w:r>
    </w:p>
    <w:tbl>
      <w:tblPr>
        <w:tblStyle w:val="VCAATableClosed"/>
        <w:tblW w:w="0" w:type="auto"/>
        <w:tblLook w:val="04A0" w:firstRow="1" w:lastRow="0" w:firstColumn="1" w:lastColumn="0" w:noHBand="0" w:noVBand="1"/>
      </w:tblPr>
      <w:tblGrid>
        <w:gridCol w:w="1418"/>
        <w:gridCol w:w="8212"/>
      </w:tblGrid>
      <w:tr w:rsidR="006049A4" w:rsidRPr="00862F96" w14:paraId="4BE4771B" w14:textId="77777777" w:rsidTr="006049A4">
        <w:trPr>
          <w:cnfStyle w:val="100000000000" w:firstRow="1" w:lastRow="0" w:firstColumn="0" w:lastColumn="0" w:oddVBand="0" w:evenVBand="0" w:oddHBand="0" w:evenHBand="0" w:firstRowFirstColumn="0" w:firstRowLastColumn="0" w:lastRowFirstColumn="0" w:lastRowLastColumn="0"/>
        </w:trPr>
        <w:tc>
          <w:tcPr>
            <w:tcW w:w="1418" w:type="dxa"/>
            <w:tcBorders>
              <w:left w:val="nil"/>
              <w:bottom w:val="single" w:sz="4" w:space="0" w:color="auto"/>
              <w:right w:val="nil"/>
            </w:tcBorders>
          </w:tcPr>
          <w:p w14:paraId="08E391EC" w14:textId="77777777" w:rsidR="006049A4" w:rsidRPr="00862F96" w:rsidRDefault="006049A4" w:rsidP="006049A4">
            <w:pPr>
              <w:spacing w:before="80" w:after="80" w:line="280" w:lineRule="exact"/>
              <w:rPr>
                <w:rFonts w:cs="Arial"/>
                <w:b w:val="0"/>
                <w:sz w:val="20"/>
              </w:rPr>
            </w:pPr>
            <w:r w:rsidRPr="00862F96">
              <w:rPr>
                <w:rFonts w:cs="Arial"/>
                <w:sz w:val="20"/>
              </w:rPr>
              <w:t>Key idea</w:t>
            </w:r>
          </w:p>
        </w:tc>
        <w:tc>
          <w:tcPr>
            <w:tcW w:w="8212" w:type="dxa"/>
            <w:tcBorders>
              <w:left w:val="nil"/>
              <w:bottom w:val="single" w:sz="4" w:space="0" w:color="auto"/>
              <w:right w:val="nil"/>
            </w:tcBorders>
          </w:tcPr>
          <w:p w14:paraId="1D61CC39" w14:textId="77777777" w:rsidR="006049A4" w:rsidRPr="00862F96" w:rsidRDefault="006049A4" w:rsidP="006049A4">
            <w:pPr>
              <w:spacing w:before="80" w:after="80" w:line="280" w:lineRule="exact"/>
              <w:rPr>
                <w:rFonts w:cs="Arial"/>
                <w:sz w:val="20"/>
              </w:rPr>
            </w:pPr>
            <w:r w:rsidRPr="00862F96">
              <w:rPr>
                <w:rFonts w:cs="Arial"/>
                <w:sz w:val="20"/>
              </w:rPr>
              <w:t>Elaboration</w:t>
            </w:r>
          </w:p>
        </w:tc>
      </w:tr>
      <w:tr w:rsidR="006049A4" w:rsidRPr="00862F96" w14:paraId="37269825" w14:textId="77777777" w:rsidTr="006049A4">
        <w:tc>
          <w:tcPr>
            <w:tcW w:w="1418" w:type="dxa"/>
            <w:tcBorders>
              <w:top w:val="single" w:sz="4" w:space="0" w:color="auto"/>
              <w:left w:val="nil"/>
              <w:bottom w:val="single" w:sz="2" w:space="0" w:color="auto"/>
              <w:right w:val="nil"/>
            </w:tcBorders>
          </w:tcPr>
          <w:p w14:paraId="16BA1CD4" w14:textId="77777777" w:rsidR="006049A4" w:rsidRPr="00862F96" w:rsidRDefault="006049A4" w:rsidP="006049A4">
            <w:pPr>
              <w:spacing w:before="120" w:after="80" w:line="280" w:lineRule="exact"/>
              <w:rPr>
                <w:rFonts w:cs="Arial"/>
                <w:sz w:val="20"/>
              </w:rPr>
            </w:pPr>
            <w:r>
              <w:rPr>
                <w:rFonts w:cs="Arial"/>
                <w:sz w:val="20"/>
              </w:rPr>
              <w:t>Writing about c</w:t>
            </w:r>
            <w:r w:rsidRPr="00862F96">
              <w:rPr>
                <w:rFonts w:cs="Arial"/>
                <w:sz w:val="20"/>
              </w:rPr>
              <w:t>ountry</w:t>
            </w:r>
          </w:p>
        </w:tc>
        <w:tc>
          <w:tcPr>
            <w:tcW w:w="8212" w:type="dxa"/>
            <w:tcBorders>
              <w:top w:val="single" w:sz="4" w:space="0" w:color="auto"/>
              <w:left w:val="nil"/>
              <w:bottom w:val="single" w:sz="2" w:space="0" w:color="auto"/>
              <w:right w:val="nil"/>
            </w:tcBorders>
          </w:tcPr>
          <w:p w14:paraId="7CF0B892" w14:textId="77777777" w:rsidR="006049A4" w:rsidRPr="00862F96" w:rsidRDefault="006049A4" w:rsidP="006049A4">
            <w:pPr>
              <w:spacing w:before="120" w:after="80" w:line="280" w:lineRule="exact"/>
              <w:rPr>
                <w:rFonts w:cs="Arial"/>
                <w:sz w:val="20"/>
              </w:rPr>
            </w:pPr>
            <w:r w:rsidRPr="00862F96">
              <w:rPr>
                <w:rFonts w:cs="Arial"/>
                <w:sz w:val="20"/>
              </w:rPr>
              <w:t>Exploration of place and belonging.</w:t>
            </w:r>
          </w:p>
          <w:p w14:paraId="39E5A4C9" w14:textId="77777777" w:rsidR="006049A4" w:rsidRPr="00862F96" w:rsidRDefault="006049A4" w:rsidP="006049A4">
            <w:pPr>
              <w:spacing w:before="80" w:after="80" w:line="280" w:lineRule="exact"/>
              <w:rPr>
                <w:rFonts w:cs="Arial"/>
                <w:sz w:val="20"/>
              </w:rPr>
            </w:pPr>
            <w:r>
              <w:rPr>
                <w:rFonts w:cs="Arial"/>
                <w:sz w:val="20"/>
              </w:rPr>
              <w:t>Explorations of</w:t>
            </w:r>
            <w:r w:rsidRPr="00862F96">
              <w:rPr>
                <w:rFonts w:cs="Arial"/>
                <w:sz w:val="20"/>
              </w:rPr>
              <w:t xml:space="preserve"> physical land and country, local and international, loss of country and dispossession, remembering country and nostalgia, migration, the power of connections with land, climate change and the changing landscape</w:t>
            </w:r>
            <w:r>
              <w:rPr>
                <w:rFonts w:cs="Arial"/>
                <w:sz w:val="20"/>
              </w:rPr>
              <w:t>,</w:t>
            </w:r>
            <w:r w:rsidRPr="00862F96">
              <w:rPr>
                <w:rFonts w:cs="Arial"/>
                <w:sz w:val="20"/>
              </w:rPr>
              <w:t xml:space="preserve"> and imagined countries.</w:t>
            </w:r>
          </w:p>
          <w:p w14:paraId="39EF94A7" w14:textId="77777777" w:rsidR="006049A4" w:rsidRPr="00862F96" w:rsidRDefault="006049A4" w:rsidP="006049A4">
            <w:pPr>
              <w:spacing w:before="80" w:after="120" w:line="280" w:lineRule="exact"/>
              <w:rPr>
                <w:rFonts w:cs="Arial"/>
                <w:sz w:val="20"/>
              </w:rPr>
            </w:pPr>
            <w:r w:rsidRPr="00862F96">
              <w:rPr>
                <w:rFonts w:cs="Arial"/>
                <w:sz w:val="20"/>
              </w:rPr>
              <w:t>Students could engage with experiences like farming and land management, and with cultural expressions like country music. Others could explore traditional understandings of Country through Aboriginal and Torres Strait Islander knowledge and perspectives.</w:t>
            </w:r>
          </w:p>
        </w:tc>
      </w:tr>
      <w:tr w:rsidR="006049A4" w:rsidRPr="00862F96" w14:paraId="6EA61AF2" w14:textId="77777777" w:rsidTr="006049A4">
        <w:tc>
          <w:tcPr>
            <w:tcW w:w="1418" w:type="dxa"/>
            <w:tcBorders>
              <w:top w:val="single" w:sz="2" w:space="0" w:color="auto"/>
              <w:left w:val="nil"/>
              <w:bottom w:val="single" w:sz="4" w:space="0" w:color="000000" w:themeColor="text1"/>
              <w:right w:val="nil"/>
            </w:tcBorders>
          </w:tcPr>
          <w:p w14:paraId="5EA7963C" w14:textId="77777777" w:rsidR="006049A4" w:rsidRPr="00862F96" w:rsidRDefault="006049A4" w:rsidP="006049A4">
            <w:pPr>
              <w:spacing w:before="120" w:after="80" w:line="280" w:lineRule="exact"/>
              <w:rPr>
                <w:rFonts w:cs="Arial"/>
                <w:sz w:val="20"/>
              </w:rPr>
            </w:pPr>
            <w:r w:rsidRPr="00862F96">
              <w:rPr>
                <w:rFonts w:cs="Arial"/>
                <w:sz w:val="20"/>
              </w:rPr>
              <w:t xml:space="preserve">Writing about </w:t>
            </w:r>
            <w:r>
              <w:rPr>
                <w:rFonts w:cs="Arial"/>
                <w:sz w:val="20"/>
              </w:rPr>
              <w:t>p</w:t>
            </w:r>
            <w:r w:rsidRPr="00862F96">
              <w:rPr>
                <w:rFonts w:cs="Arial"/>
                <w:sz w:val="20"/>
              </w:rPr>
              <w:t>rotest</w:t>
            </w:r>
          </w:p>
        </w:tc>
        <w:tc>
          <w:tcPr>
            <w:tcW w:w="8212" w:type="dxa"/>
            <w:tcBorders>
              <w:top w:val="single" w:sz="2" w:space="0" w:color="auto"/>
              <w:left w:val="nil"/>
              <w:bottom w:val="single" w:sz="4" w:space="0" w:color="000000" w:themeColor="text1"/>
              <w:right w:val="nil"/>
            </w:tcBorders>
          </w:tcPr>
          <w:p w14:paraId="5E3B70FC" w14:textId="77777777" w:rsidR="006049A4" w:rsidRDefault="006049A4" w:rsidP="006049A4">
            <w:pPr>
              <w:spacing w:before="120" w:after="80" w:line="280" w:lineRule="exact"/>
              <w:rPr>
                <w:rFonts w:cs="Arial"/>
                <w:sz w:val="20"/>
              </w:rPr>
            </w:pPr>
            <w:r w:rsidRPr="00862F96">
              <w:rPr>
                <w:rFonts w:cs="Arial"/>
                <w:sz w:val="20"/>
              </w:rPr>
              <w:t>Exploration</w:t>
            </w:r>
            <w:r>
              <w:rPr>
                <w:rFonts w:cs="Arial"/>
                <w:sz w:val="20"/>
              </w:rPr>
              <w:t>s</w:t>
            </w:r>
            <w:r w:rsidRPr="00862F96">
              <w:rPr>
                <w:rFonts w:cs="Arial"/>
                <w:sz w:val="20"/>
              </w:rPr>
              <w:t xml:space="preserve"> of conflict and contest, what it means to protest, the value of protest, the outcomes of protest, personal stories of protest, </w:t>
            </w:r>
            <w:proofErr w:type="gramStart"/>
            <w:r w:rsidRPr="00862F96">
              <w:rPr>
                <w:rFonts w:cs="Arial"/>
                <w:sz w:val="20"/>
              </w:rPr>
              <w:t>struggle</w:t>
            </w:r>
            <w:proofErr w:type="gramEnd"/>
            <w:r w:rsidRPr="00862F96">
              <w:rPr>
                <w:rFonts w:cs="Arial"/>
                <w:sz w:val="20"/>
              </w:rPr>
              <w:t xml:space="preserve"> and war. </w:t>
            </w:r>
          </w:p>
          <w:p w14:paraId="296A50AF" w14:textId="65EC9A5F" w:rsidR="006049A4" w:rsidRPr="00862F96" w:rsidRDefault="006049A4" w:rsidP="006049A4">
            <w:pPr>
              <w:spacing w:before="80" w:after="120" w:line="280" w:lineRule="exact"/>
              <w:rPr>
                <w:rFonts w:cs="Arial"/>
                <w:sz w:val="20"/>
              </w:rPr>
            </w:pPr>
            <w:r w:rsidRPr="00862F96">
              <w:rPr>
                <w:rFonts w:cs="Arial"/>
                <w:sz w:val="20"/>
              </w:rPr>
              <w:t>S</w:t>
            </w:r>
            <w:r>
              <w:rPr>
                <w:rFonts w:cs="Arial"/>
                <w:sz w:val="20"/>
              </w:rPr>
              <w:t>tudents</w:t>
            </w:r>
            <w:r w:rsidRPr="00862F96">
              <w:rPr>
                <w:rFonts w:cs="Arial"/>
                <w:sz w:val="20"/>
              </w:rPr>
              <w:t xml:space="preserve"> could explore established figures like Martin Luther King Jr, Rosa Parks and Vi</w:t>
            </w:r>
            <w:r>
              <w:rPr>
                <w:rFonts w:cs="Arial"/>
                <w:sz w:val="20"/>
              </w:rPr>
              <w:t>da</w:t>
            </w:r>
            <w:r w:rsidRPr="00862F96">
              <w:rPr>
                <w:rFonts w:cs="Arial"/>
                <w:sz w:val="20"/>
              </w:rPr>
              <w:t xml:space="preserve"> Goldstein, marginalised figures like Pemulwuy and Claudette Colvin, </w:t>
            </w:r>
            <w:r w:rsidR="005A2C80">
              <w:rPr>
                <w:rFonts w:cs="Arial"/>
                <w:sz w:val="20"/>
              </w:rPr>
              <w:t xml:space="preserve">and </w:t>
            </w:r>
            <w:r w:rsidRPr="00862F96">
              <w:rPr>
                <w:rFonts w:cs="Arial"/>
                <w:sz w:val="20"/>
              </w:rPr>
              <w:t>figures and movements like Greta Thunberg and the BLM protests. Events like massacres in Australia and the Frontier Wars could be explored as expressions of protest – and the attendant tragedy. There could also be explorations of the success and failure of protest – and the prescient protests that gained ground after the original protest had faded.</w:t>
            </w:r>
            <w:r w:rsidRPr="00583AA4">
              <w:rPr>
                <w:rFonts w:cs="Arial"/>
                <w:color w:val="auto"/>
                <w:sz w:val="20"/>
              </w:rPr>
              <w:t xml:space="preserve"> Students could consider individual protest and group protest.</w:t>
            </w:r>
          </w:p>
        </w:tc>
      </w:tr>
      <w:tr w:rsidR="006049A4" w:rsidRPr="00862F96" w14:paraId="61C1174D" w14:textId="77777777" w:rsidTr="006049A4">
        <w:tc>
          <w:tcPr>
            <w:tcW w:w="1418" w:type="dxa"/>
            <w:tcBorders>
              <w:top w:val="nil"/>
              <w:left w:val="nil"/>
              <w:bottom w:val="single" w:sz="4" w:space="0" w:color="000000" w:themeColor="text1"/>
              <w:right w:val="nil"/>
            </w:tcBorders>
          </w:tcPr>
          <w:p w14:paraId="756499CA" w14:textId="77777777" w:rsidR="006049A4" w:rsidRPr="00862F96" w:rsidRDefault="006049A4" w:rsidP="006049A4">
            <w:pPr>
              <w:spacing w:before="120" w:after="80" w:line="280" w:lineRule="exact"/>
              <w:rPr>
                <w:rFonts w:cs="Arial"/>
                <w:sz w:val="20"/>
              </w:rPr>
            </w:pPr>
            <w:r w:rsidRPr="00862F96">
              <w:rPr>
                <w:rFonts w:cs="Arial"/>
                <w:sz w:val="20"/>
              </w:rPr>
              <w:t>Writin</w:t>
            </w:r>
            <w:r>
              <w:rPr>
                <w:rFonts w:cs="Arial"/>
                <w:sz w:val="20"/>
              </w:rPr>
              <w:t>g about personal j</w:t>
            </w:r>
            <w:r w:rsidRPr="00862F96">
              <w:rPr>
                <w:rFonts w:cs="Arial"/>
                <w:sz w:val="20"/>
              </w:rPr>
              <w:t>ourneys</w:t>
            </w:r>
          </w:p>
        </w:tc>
        <w:tc>
          <w:tcPr>
            <w:tcW w:w="8212" w:type="dxa"/>
            <w:tcBorders>
              <w:top w:val="nil"/>
              <w:left w:val="nil"/>
              <w:bottom w:val="single" w:sz="4" w:space="0" w:color="000000" w:themeColor="text1"/>
              <w:right w:val="nil"/>
            </w:tcBorders>
          </w:tcPr>
          <w:p w14:paraId="2F6CDF88" w14:textId="40EB10AB" w:rsidR="006049A4" w:rsidRDefault="006049A4" w:rsidP="006049A4">
            <w:pPr>
              <w:spacing w:before="120" w:after="80" w:line="280" w:lineRule="exact"/>
              <w:rPr>
                <w:rFonts w:cs="Arial"/>
                <w:sz w:val="20"/>
              </w:rPr>
            </w:pPr>
            <w:r w:rsidRPr="00862F96">
              <w:rPr>
                <w:rFonts w:cs="Arial"/>
                <w:sz w:val="20"/>
              </w:rPr>
              <w:t>Exploration</w:t>
            </w:r>
            <w:r>
              <w:rPr>
                <w:rFonts w:cs="Arial"/>
                <w:sz w:val="20"/>
              </w:rPr>
              <w:t>s</w:t>
            </w:r>
            <w:r w:rsidRPr="00862F96">
              <w:rPr>
                <w:rFonts w:cs="Arial"/>
                <w:sz w:val="20"/>
              </w:rPr>
              <w:t xml:space="preserve"> of ‘life’ or biographical explorations – telling our stories, telling others</w:t>
            </w:r>
            <w:r w:rsidR="005A2C80">
              <w:rPr>
                <w:rFonts w:cs="Arial"/>
                <w:sz w:val="20"/>
              </w:rPr>
              <w:t>’</w:t>
            </w:r>
            <w:r w:rsidRPr="00862F96">
              <w:rPr>
                <w:rFonts w:cs="Arial"/>
                <w:sz w:val="20"/>
              </w:rPr>
              <w:t xml:space="preserve"> stories, the problem of telling stories, appropriation of stories, who tells the stories and our history, missing stories, marginalised and elevated stories. Students could explore personal milestones, the effects of key events on their lives, or explore these ideas through the eyes of others.</w:t>
            </w:r>
          </w:p>
          <w:p w14:paraId="7EC835B3" w14:textId="77777777" w:rsidR="006049A4" w:rsidRPr="00862F96" w:rsidRDefault="006049A4" w:rsidP="006049A4">
            <w:pPr>
              <w:spacing w:before="80" w:after="120" w:line="280" w:lineRule="exact"/>
              <w:rPr>
                <w:rFonts w:cs="Arial"/>
                <w:sz w:val="20"/>
              </w:rPr>
            </w:pPr>
            <w:r>
              <w:rPr>
                <w:rFonts w:cs="Arial"/>
                <w:sz w:val="20"/>
              </w:rPr>
              <w:t xml:space="preserve">Students who have migrated can explore their stories of movement and disruption. They can explore the expectations of change, and the language of a new place and culture. </w:t>
            </w:r>
          </w:p>
        </w:tc>
      </w:tr>
      <w:tr w:rsidR="006049A4" w:rsidRPr="00862F96" w14:paraId="5ABC0DFE" w14:textId="77777777" w:rsidTr="006049A4">
        <w:tc>
          <w:tcPr>
            <w:tcW w:w="1418" w:type="dxa"/>
            <w:tcBorders>
              <w:top w:val="nil"/>
              <w:left w:val="nil"/>
              <w:bottom w:val="single" w:sz="4" w:space="0" w:color="000000" w:themeColor="text1"/>
              <w:right w:val="nil"/>
            </w:tcBorders>
          </w:tcPr>
          <w:p w14:paraId="47A7C7CE" w14:textId="77777777" w:rsidR="006049A4" w:rsidRPr="00862F96" w:rsidRDefault="006049A4" w:rsidP="006049A4">
            <w:pPr>
              <w:spacing w:before="120" w:after="80" w:line="280" w:lineRule="exact"/>
              <w:rPr>
                <w:rFonts w:cs="Arial"/>
                <w:sz w:val="20"/>
              </w:rPr>
            </w:pPr>
            <w:r>
              <w:rPr>
                <w:rFonts w:cs="Arial"/>
                <w:sz w:val="20"/>
              </w:rPr>
              <w:t>Writing about p</w:t>
            </w:r>
            <w:r w:rsidRPr="00862F96">
              <w:rPr>
                <w:rFonts w:cs="Arial"/>
                <w:sz w:val="20"/>
              </w:rPr>
              <w:t>lay</w:t>
            </w:r>
          </w:p>
        </w:tc>
        <w:tc>
          <w:tcPr>
            <w:tcW w:w="8212" w:type="dxa"/>
            <w:tcBorders>
              <w:top w:val="nil"/>
              <w:left w:val="nil"/>
              <w:bottom w:val="single" w:sz="4" w:space="0" w:color="000000" w:themeColor="text1"/>
              <w:right w:val="nil"/>
            </w:tcBorders>
          </w:tcPr>
          <w:p w14:paraId="0AA8F3B8" w14:textId="77777777" w:rsidR="006049A4" w:rsidRPr="00583AA4" w:rsidRDefault="006049A4" w:rsidP="006049A4">
            <w:pPr>
              <w:spacing w:before="120" w:after="80" w:line="280" w:lineRule="exact"/>
              <w:rPr>
                <w:rFonts w:cs="Arial"/>
                <w:color w:val="auto"/>
                <w:sz w:val="20"/>
              </w:rPr>
            </w:pPr>
            <w:r w:rsidRPr="00583AA4">
              <w:rPr>
                <w:rFonts w:cs="Arial"/>
                <w:color w:val="auto"/>
                <w:sz w:val="20"/>
              </w:rPr>
              <w:t xml:space="preserve">Explorations of experiences and traditions of play and playing in many cultures and through history. </w:t>
            </w:r>
          </w:p>
          <w:p w14:paraId="0E9A9112" w14:textId="77777777" w:rsidR="006049A4" w:rsidRPr="00583AA4" w:rsidRDefault="006049A4" w:rsidP="006049A4">
            <w:pPr>
              <w:spacing w:before="80" w:after="240" w:line="280" w:lineRule="exact"/>
              <w:rPr>
                <w:rFonts w:cs="Arial"/>
                <w:color w:val="auto"/>
                <w:sz w:val="20"/>
              </w:rPr>
            </w:pPr>
            <w:r w:rsidRPr="00583AA4">
              <w:rPr>
                <w:rFonts w:cs="Arial"/>
                <w:color w:val="auto"/>
                <w:sz w:val="20"/>
              </w:rPr>
              <w:t xml:space="preserve">Students could explore play as it is applied to games, sport, acting and make-believe, music, </w:t>
            </w:r>
            <w:proofErr w:type="gramStart"/>
            <w:r w:rsidRPr="00583AA4">
              <w:rPr>
                <w:rFonts w:cs="Arial"/>
                <w:color w:val="auto"/>
                <w:sz w:val="20"/>
              </w:rPr>
              <w:t>language</w:t>
            </w:r>
            <w:proofErr w:type="gramEnd"/>
            <w:r w:rsidRPr="00583AA4">
              <w:rPr>
                <w:rFonts w:cs="Arial"/>
                <w:color w:val="auto"/>
                <w:sz w:val="20"/>
              </w:rPr>
              <w:t xml:space="preserve"> and images. They could also explore concepts of collaboration and connection, digital vs analogue, rules and </w:t>
            </w:r>
            <w:proofErr w:type="gramStart"/>
            <w:r w:rsidRPr="00583AA4">
              <w:rPr>
                <w:rFonts w:cs="Arial"/>
                <w:color w:val="auto"/>
                <w:sz w:val="20"/>
              </w:rPr>
              <w:t>rule</w:t>
            </w:r>
            <w:proofErr w:type="gramEnd"/>
            <w:r w:rsidRPr="00583AA4">
              <w:rPr>
                <w:rFonts w:cs="Arial"/>
                <w:color w:val="auto"/>
                <w:sz w:val="20"/>
              </w:rPr>
              <w:t xml:space="preserve"> breaking. There is scope to consider the ways play and play acting can represent the ‘real’ world, and to explore issues associated with using play or play acting to minimi</w:t>
            </w:r>
            <w:r>
              <w:rPr>
                <w:rFonts w:cs="Arial"/>
                <w:color w:val="auto"/>
                <w:sz w:val="20"/>
              </w:rPr>
              <w:t>s</w:t>
            </w:r>
            <w:r w:rsidRPr="00583AA4">
              <w:rPr>
                <w:rFonts w:cs="Arial"/>
                <w:color w:val="auto"/>
                <w:sz w:val="20"/>
              </w:rPr>
              <w:t xml:space="preserve">e or mitigate against events or actions. </w:t>
            </w:r>
          </w:p>
        </w:tc>
      </w:tr>
    </w:tbl>
    <w:p w14:paraId="7B71BAC9" w14:textId="77777777" w:rsidR="006049A4" w:rsidRPr="00D01FCA" w:rsidRDefault="006049A4" w:rsidP="006049A4">
      <w:pPr>
        <w:pStyle w:val="VCAAbody"/>
      </w:pPr>
    </w:p>
    <w:p w14:paraId="42473461" w14:textId="77777777" w:rsidR="006049A4" w:rsidRPr="0083064B" w:rsidRDefault="006049A4">
      <w:pPr>
        <w:rPr>
          <w:rFonts w:ascii="Arial" w:hAnsi="Arial" w:cs="Arial"/>
          <w:sz w:val="20"/>
          <w:szCs w:val="20"/>
          <w:lang w:val="en" w:eastAsia="en-AU"/>
        </w:rPr>
      </w:pPr>
      <w:r>
        <w:br w:type="page"/>
      </w:r>
    </w:p>
    <w:p w14:paraId="1475C89F" w14:textId="7CD63F4C" w:rsidR="00E51ECA" w:rsidRPr="00D6312F" w:rsidRDefault="00E51ECA" w:rsidP="0074427E">
      <w:pPr>
        <w:pStyle w:val="VCAAHeading4"/>
      </w:pPr>
      <w:r w:rsidRPr="00D6312F">
        <w:lastRenderedPageBreak/>
        <w:t>Textual forms</w:t>
      </w:r>
    </w:p>
    <w:p w14:paraId="059E490E" w14:textId="77777777" w:rsidR="00E51ECA" w:rsidRPr="002F571E" w:rsidRDefault="00E51ECA" w:rsidP="00E51ECA">
      <w:pPr>
        <w:pStyle w:val="VCAAbulletlevel2"/>
        <w:numPr>
          <w:ilvl w:val="0"/>
          <w:numId w:val="0"/>
        </w:numPr>
        <w:rPr>
          <w:lang w:val="en-AU"/>
        </w:rPr>
      </w:pPr>
      <w:r>
        <w:t xml:space="preserve">Students can explore a variety of textual forms as appropriate to classroom programs and preference. Textual forms can include but are not limited to </w:t>
      </w:r>
      <w:r w:rsidRPr="002F571E">
        <w:rPr>
          <w:lang w:val="en-AU"/>
        </w:rPr>
        <w:t xml:space="preserve">short stories, </w:t>
      </w:r>
      <w:proofErr w:type="gramStart"/>
      <w:r w:rsidRPr="002F571E">
        <w:rPr>
          <w:lang w:val="en-AU"/>
        </w:rPr>
        <w:t>speeches</w:t>
      </w:r>
      <w:proofErr w:type="gramEnd"/>
      <w:r w:rsidRPr="002F571E">
        <w:rPr>
          <w:lang w:val="en-AU"/>
        </w:rPr>
        <w:t xml:space="preserve"> or monologues (with transcripts), essays (comment, opinion, reflective, personal), podcasts (with transcripts), poetry/songs, feature articles (including a series of blog</w:t>
      </w:r>
      <w:r>
        <w:rPr>
          <w:lang w:val="en-AU"/>
        </w:rPr>
        <w:t xml:space="preserve"> or social media</w:t>
      </w:r>
      <w:r w:rsidRPr="002F571E">
        <w:rPr>
          <w:lang w:val="en-AU"/>
        </w:rPr>
        <w:t xml:space="preserve"> postings) and memoirs and biography</w:t>
      </w:r>
      <w:r>
        <w:rPr>
          <w:lang w:val="en-AU"/>
        </w:rPr>
        <w:t>.</w:t>
      </w:r>
    </w:p>
    <w:p w14:paraId="24654C48" w14:textId="77777777" w:rsidR="00E51ECA" w:rsidRPr="00D6312F" w:rsidRDefault="00E51ECA" w:rsidP="0074427E">
      <w:pPr>
        <w:pStyle w:val="VCAAHeading4"/>
      </w:pPr>
      <w:r w:rsidRPr="00D6312F">
        <w:t>Audience</w:t>
      </w:r>
      <w:r>
        <w:t xml:space="preserve"> and context</w:t>
      </w:r>
    </w:p>
    <w:p w14:paraId="5D2C2C1A" w14:textId="77777777" w:rsidR="00E51ECA" w:rsidRDefault="00E51ECA" w:rsidP="00E51ECA">
      <w:pPr>
        <w:spacing w:before="120" w:after="120" w:line="280" w:lineRule="exact"/>
        <w:rPr>
          <w:rFonts w:ascii="Arial" w:hAnsi="Arial" w:cs="Arial"/>
          <w:color w:val="000000" w:themeColor="text1"/>
          <w:sz w:val="20"/>
        </w:rPr>
      </w:pPr>
      <w:r>
        <w:rPr>
          <w:rFonts w:ascii="Arial" w:hAnsi="Arial" w:cs="Arial"/>
          <w:color w:val="000000" w:themeColor="text1"/>
          <w:sz w:val="20"/>
        </w:rPr>
        <w:t>The concept</w:t>
      </w:r>
      <w:r w:rsidR="004F26D1">
        <w:rPr>
          <w:rFonts w:ascii="Arial" w:hAnsi="Arial" w:cs="Arial"/>
          <w:color w:val="000000" w:themeColor="text1"/>
          <w:sz w:val="20"/>
        </w:rPr>
        <w:t>s</w:t>
      </w:r>
      <w:r>
        <w:rPr>
          <w:rFonts w:ascii="Arial" w:hAnsi="Arial" w:cs="Arial"/>
          <w:color w:val="000000" w:themeColor="text1"/>
          <w:sz w:val="20"/>
        </w:rPr>
        <w:t xml:space="preserve"> of audience and context </w:t>
      </w:r>
      <w:r w:rsidR="004F26D1">
        <w:rPr>
          <w:rFonts w:ascii="Arial" w:hAnsi="Arial" w:cs="Arial"/>
          <w:color w:val="000000" w:themeColor="text1"/>
          <w:sz w:val="20"/>
        </w:rPr>
        <w:t>are</w:t>
      </w:r>
      <w:r>
        <w:rPr>
          <w:rFonts w:ascii="Arial" w:hAnsi="Arial" w:cs="Arial"/>
          <w:color w:val="000000" w:themeColor="text1"/>
          <w:sz w:val="20"/>
        </w:rPr>
        <w:t xml:space="preserve"> key to creating effective and cohesive writing. The writer needs to consider for whom they are writing, under what circumstances, and for what purpose (see below). The questions to consider when thinking about audience and context </w:t>
      </w:r>
      <w:r w:rsidR="004F26D1">
        <w:rPr>
          <w:rFonts w:ascii="Arial" w:hAnsi="Arial" w:cs="Arial"/>
          <w:color w:val="000000" w:themeColor="text1"/>
          <w:sz w:val="20"/>
        </w:rPr>
        <w:t>c</w:t>
      </w:r>
      <w:r>
        <w:rPr>
          <w:rFonts w:ascii="Arial" w:hAnsi="Arial" w:cs="Arial"/>
          <w:color w:val="000000" w:themeColor="text1"/>
          <w:sz w:val="20"/>
        </w:rPr>
        <w:t>ould include:</w:t>
      </w:r>
    </w:p>
    <w:p w14:paraId="02A4BDA6" w14:textId="77777777" w:rsidR="00E51ECA" w:rsidRDefault="00E51ECA" w:rsidP="0074427E">
      <w:pPr>
        <w:pStyle w:val="VCAAbullet"/>
      </w:pPr>
      <w:r>
        <w:t>Social connections – how well do I know this audience, and how well do they know me?</w:t>
      </w:r>
    </w:p>
    <w:p w14:paraId="050C3D29" w14:textId="77777777" w:rsidR="00170B6E" w:rsidRPr="00FD2F72" w:rsidRDefault="00170B6E" w:rsidP="0074427E">
      <w:pPr>
        <w:pStyle w:val="VCAAbullet"/>
      </w:pPr>
      <w:r w:rsidRPr="00FD2F72">
        <w:t xml:space="preserve">Cultural </w:t>
      </w:r>
      <w:r w:rsidR="00FD2F72" w:rsidRPr="00FD2F72">
        <w:t>understanding</w:t>
      </w:r>
      <w:r w:rsidRPr="00FD2F72">
        <w:t xml:space="preserve"> – </w:t>
      </w:r>
      <w:r w:rsidR="00FD2F72" w:rsidRPr="00FD2F72">
        <w:t>does the writer share the same cultural understanding as the audience?</w:t>
      </w:r>
    </w:p>
    <w:p w14:paraId="4192F5AF" w14:textId="77777777" w:rsidR="00E51ECA" w:rsidRDefault="00E51ECA" w:rsidP="0074427E">
      <w:pPr>
        <w:pStyle w:val="VCAAbullet"/>
      </w:pPr>
      <w:r>
        <w:t>Power – who holds power, the writer and/or the audience? To what degree?</w:t>
      </w:r>
    </w:p>
    <w:p w14:paraId="3DE8165A" w14:textId="77777777" w:rsidR="00E51ECA" w:rsidRDefault="00E51ECA" w:rsidP="0074427E">
      <w:pPr>
        <w:pStyle w:val="VCAAbullet"/>
      </w:pPr>
      <w:r>
        <w:t>Formality/Register – what level of formality would be most appropriate for this audience?</w:t>
      </w:r>
    </w:p>
    <w:p w14:paraId="0BAE58CF" w14:textId="77777777" w:rsidR="00E51ECA" w:rsidRDefault="00E51ECA" w:rsidP="0074427E">
      <w:pPr>
        <w:pStyle w:val="VCAAbullet"/>
      </w:pPr>
      <w:r>
        <w:t xml:space="preserve">Mode – how will the audience receive this writing – will they read </w:t>
      </w:r>
      <w:proofErr w:type="gramStart"/>
      <w:r>
        <w:t>it</w:t>
      </w:r>
      <w:proofErr w:type="gramEnd"/>
      <w:r>
        <w:t xml:space="preserve"> or will they listen to it?</w:t>
      </w:r>
    </w:p>
    <w:p w14:paraId="3A91B612" w14:textId="77777777" w:rsidR="00E51ECA" w:rsidRPr="00D6312F" w:rsidRDefault="00E51ECA" w:rsidP="0074427E">
      <w:pPr>
        <w:pStyle w:val="VCAAbullet"/>
      </w:pPr>
      <w:r>
        <w:t>Site – where will this writing appear and where will the audience receive it (including public, private)?</w:t>
      </w:r>
    </w:p>
    <w:p w14:paraId="0302A536" w14:textId="77777777" w:rsidR="00E51ECA" w:rsidRPr="00D6312F" w:rsidRDefault="00E51ECA" w:rsidP="0074427E">
      <w:pPr>
        <w:pStyle w:val="VCAAHeading4"/>
      </w:pPr>
      <w:r w:rsidRPr="00D6312F">
        <w:t>Purpose</w:t>
      </w:r>
    </w:p>
    <w:p w14:paraId="1788C5D6" w14:textId="3DACA849" w:rsidR="00E51ECA" w:rsidRDefault="00E51ECA" w:rsidP="00E51ECA">
      <w:pPr>
        <w:spacing w:before="120" w:after="120" w:line="280" w:lineRule="exact"/>
        <w:rPr>
          <w:rFonts w:ascii="Arial" w:hAnsi="Arial" w:cs="Arial"/>
          <w:color w:val="000000" w:themeColor="text1"/>
          <w:sz w:val="20"/>
        </w:rPr>
      </w:pPr>
      <w:r>
        <w:rPr>
          <w:rFonts w:ascii="Arial" w:hAnsi="Arial" w:cs="Arial"/>
          <w:color w:val="000000" w:themeColor="text1"/>
          <w:sz w:val="20"/>
        </w:rPr>
        <w:t>The purpose of the text is closely connect</w:t>
      </w:r>
      <w:r w:rsidR="007C2424">
        <w:rPr>
          <w:rFonts w:ascii="Arial" w:hAnsi="Arial" w:cs="Arial"/>
          <w:color w:val="000000" w:themeColor="text1"/>
          <w:sz w:val="20"/>
        </w:rPr>
        <w:t>ed</w:t>
      </w:r>
      <w:r>
        <w:rPr>
          <w:rFonts w:ascii="Arial" w:hAnsi="Arial" w:cs="Arial"/>
          <w:color w:val="000000" w:themeColor="text1"/>
          <w:sz w:val="20"/>
        </w:rPr>
        <w:t xml:space="preserve"> with audience and context, but has another dimension – why is the writer creating this text?</w:t>
      </w:r>
    </w:p>
    <w:p w14:paraId="751A6594" w14:textId="77777777" w:rsidR="00E51ECA" w:rsidRDefault="00E51ECA" w:rsidP="00E51ECA">
      <w:pPr>
        <w:spacing w:before="120" w:after="120" w:line="280" w:lineRule="exact"/>
        <w:rPr>
          <w:rFonts w:ascii="Arial" w:hAnsi="Arial" w:cs="Arial"/>
          <w:color w:val="000000" w:themeColor="text1"/>
          <w:sz w:val="20"/>
        </w:rPr>
      </w:pPr>
      <w:r>
        <w:rPr>
          <w:rFonts w:ascii="Arial" w:hAnsi="Arial" w:cs="Arial"/>
          <w:color w:val="000000" w:themeColor="text1"/>
          <w:sz w:val="20"/>
        </w:rPr>
        <w:t xml:space="preserve">The following four verbs offer overviews of purposes students can explore. </w:t>
      </w:r>
      <w:r w:rsidRPr="004331BF">
        <w:rPr>
          <w:rFonts w:ascii="Arial" w:hAnsi="Arial" w:cs="Arial"/>
          <w:b/>
          <w:bCs/>
          <w:color w:val="000000" w:themeColor="text1"/>
          <w:sz w:val="20"/>
        </w:rPr>
        <w:t>Students can explore more than one purpose in their writing.</w:t>
      </w:r>
    </w:p>
    <w:p w14:paraId="10B7D083" w14:textId="14EB4804" w:rsidR="00E51ECA" w:rsidRDefault="00E51ECA" w:rsidP="00E51ECA">
      <w:pPr>
        <w:spacing w:before="120" w:after="120" w:line="280" w:lineRule="exact"/>
        <w:rPr>
          <w:rFonts w:ascii="Arial" w:hAnsi="Arial" w:cs="Arial"/>
          <w:color w:val="000000" w:themeColor="text1"/>
          <w:sz w:val="20"/>
        </w:rPr>
      </w:pPr>
      <w:r>
        <w:rPr>
          <w:rFonts w:ascii="Arial" w:hAnsi="Arial" w:cs="Arial"/>
          <w:color w:val="000000" w:themeColor="text1"/>
          <w:sz w:val="20"/>
        </w:rPr>
        <w:t xml:space="preserve">Express: </w:t>
      </w:r>
      <w:r w:rsidR="00EA3780">
        <w:rPr>
          <w:rFonts w:ascii="Arial" w:hAnsi="Arial" w:cs="Arial"/>
          <w:color w:val="000000" w:themeColor="text1"/>
          <w:sz w:val="20"/>
        </w:rPr>
        <w:t xml:space="preserve">A </w:t>
      </w:r>
      <w:r>
        <w:rPr>
          <w:rFonts w:ascii="Arial" w:hAnsi="Arial" w:cs="Arial"/>
          <w:color w:val="000000" w:themeColor="text1"/>
          <w:sz w:val="20"/>
        </w:rPr>
        <w:t xml:space="preserve">student writer seeking to </w:t>
      </w:r>
      <w:r w:rsidRPr="000D4F52">
        <w:rPr>
          <w:rFonts w:ascii="Arial" w:hAnsi="Arial" w:cs="Arial"/>
          <w:b/>
          <w:color w:val="000000" w:themeColor="text1"/>
          <w:sz w:val="20"/>
        </w:rPr>
        <w:t>express</w:t>
      </w:r>
      <w:r>
        <w:rPr>
          <w:rFonts w:ascii="Arial" w:hAnsi="Arial" w:cs="Arial"/>
          <w:color w:val="000000" w:themeColor="text1"/>
          <w:sz w:val="20"/>
        </w:rPr>
        <w:t xml:space="preserve"> would explore recounts, storytelling and/or narratives of imagination to engage with actions, events, experiences and/or ideas. </w:t>
      </w:r>
    </w:p>
    <w:p w14:paraId="76C6DADF" w14:textId="21367767" w:rsidR="00E51ECA" w:rsidRDefault="00E51ECA" w:rsidP="00E51ECA">
      <w:pPr>
        <w:spacing w:before="120" w:after="120" w:line="280" w:lineRule="exact"/>
        <w:rPr>
          <w:rFonts w:ascii="Arial" w:hAnsi="Arial" w:cs="Arial"/>
          <w:color w:val="000000" w:themeColor="text1"/>
          <w:sz w:val="20"/>
        </w:rPr>
      </w:pPr>
      <w:r>
        <w:rPr>
          <w:rFonts w:ascii="Arial" w:hAnsi="Arial" w:cs="Arial"/>
          <w:color w:val="000000" w:themeColor="text1"/>
          <w:sz w:val="20"/>
        </w:rPr>
        <w:t xml:space="preserve">Explain: </w:t>
      </w:r>
      <w:r w:rsidR="00EA3780">
        <w:rPr>
          <w:rFonts w:ascii="Arial" w:hAnsi="Arial" w:cs="Arial"/>
          <w:color w:val="000000" w:themeColor="text1"/>
          <w:sz w:val="20"/>
        </w:rPr>
        <w:t xml:space="preserve">A </w:t>
      </w:r>
      <w:r>
        <w:rPr>
          <w:rFonts w:ascii="Arial" w:hAnsi="Arial" w:cs="Arial"/>
          <w:color w:val="000000" w:themeColor="text1"/>
          <w:sz w:val="20"/>
        </w:rPr>
        <w:t xml:space="preserve">student writer seeking to </w:t>
      </w:r>
      <w:r w:rsidRPr="000D4F52">
        <w:rPr>
          <w:rFonts w:ascii="Arial" w:hAnsi="Arial" w:cs="Arial"/>
          <w:b/>
          <w:color w:val="000000" w:themeColor="text1"/>
          <w:sz w:val="20"/>
        </w:rPr>
        <w:t>explain</w:t>
      </w:r>
      <w:r>
        <w:rPr>
          <w:rFonts w:ascii="Arial" w:hAnsi="Arial" w:cs="Arial"/>
          <w:color w:val="000000" w:themeColor="text1"/>
          <w:sz w:val="20"/>
        </w:rPr>
        <w:t xml:space="preserve"> would explore cause and effect, and possible consequences of actions, events, experiences and/or ideas.</w:t>
      </w:r>
    </w:p>
    <w:p w14:paraId="45C7A070" w14:textId="418F7BDE" w:rsidR="00E51ECA" w:rsidRDefault="00E51ECA" w:rsidP="00E51ECA">
      <w:pPr>
        <w:spacing w:before="120" w:after="120" w:line="280" w:lineRule="exact"/>
        <w:rPr>
          <w:rFonts w:ascii="Arial" w:hAnsi="Arial" w:cs="Arial"/>
          <w:color w:val="000000" w:themeColor="text1"/>
          <w:sz w:val="20"/>
        </w:rPr>
      </w:pPr>
      <w:r>
        <w:rPr>
          <w:rFonts w:ascii="Arial" w:hAnsi="Arial" w:cs="Arial"/>
          <w:color w:val="000000" w:themeColor="text1"/>
          <w:sz w:val="20"/>
        </w:rPr>
        <w:t xml:space="preserve">Reflect: </w:t>
      </w:r>
      <w:r w:rsidR="00EA3780">
        <w:rPr>
          <w:rFonts w:ascii="Arial" w:hAnsi="Arial" w:cs="Arial"/>
          <w:color w:val="000000" w:themeColor="text1"/>
          <w:sz w:val="20"/>
        </w:rPr>
        <w:t xml:space="preserve">A </w:t>
      </w:r>
      <w:r>
        <w:rPr>
          <w:rFonts w:ascii="Arial" w:hAnsi="Arial" w:cs="Arial"/>
          <w:color w:val="000000" w:themeColor="text1"/>
          <w:sz w:val="20"/>
        </w:rPr>
        <w:t>student writer seeking to</w:t>
      </w:r>
      <w:r w:rsidRPr="000D4F52">
        <w:rPr>
          <w:rFonts w:ascii="Arial" w:hAnsi="Arial" w:cs="Arial"/>
          <w:b/>
          <w:color w:val="000000" w:themeColor="text1"/>
          <w:sz w:val="20"/>
        </w:rPr>
        <w:t xml:space="preserve"> reflect</w:t>
      </w:r>
      <w:r>
        <w:rPr>
          <w:rFonts w:ascii="Arial" w:hAnsi="Arial" w:cs="Arial"/>
          <w:color w:val="000000" w:themeColor="text1"/>
          <w:sz w:val="20"/>
        </w:rPr>
        <w:t xml:space="preserve"> would explore experiences of personal discovery that shape their understanding of actions, events, experiences and/or ideas. </w:t>
      </w:r>
    </w:p>
    <w:p w14:paraId="63832118" w14:textId="66514A2D" w:rsidR="00E51ECA" w:rsidRDefault="00E51ECA" w:rsidP="00FF6F9A">
      <w:pPr>
        <w:spacing w:before="120" w:after="120" w:line="280" w:lineRule="exact"/>
        <w:rPr>
          <w:rFonts w:ascii="Arial" w:hAnsi="Arial" w:cs="Arial"/>
          <w:b/>
          <w:color w:val="000000" w:themeColor="text1"/>
          <w:sz w:val="20"/>
        </w:rPr>
      </w:pPr>
      <w:r>
        <w:rPr>
          <w:rFonts w:ascii="Arial" w:hAnsi="Arial" w:cs="Arial"/>
          <w:color w:val="000000" w:themeColor="text1"/>
          <w:sz w:val="20"/>
        </w:rPr>
        <w:t xml:space="preserve">Argue: </w:t>
      </w:r>
      <w:r w:rsidR="00EA3780">
        <w:rPr>
          <w:rFonts w:ascii="Arial" w:hAnsi="Arial" w:cs="Arial"/>
          <w:color w:val="000000" w:themeColor="text1"/>
          <w:sz w:val="20"/>
        </w:rPr>
        <w:t xml:space="preserve">A </w:t>
      </w:r>
      <w:r>
        <w:rPr>
          <w:rFonts w:ascii="Arial" w:hAnsi="Arial" w:cs="Arial"/>
          <w:color w:val="000000" w:themeColor="text1"/>
          <w:sz w:val="20"/>
        </w:rPr>
        <w:t xml:space="preserve">student writer seeking to </w:t>
      </w:r>
      <w:r w:rsidRPr="000D4F52">
        <w:rPr>
          <w:rFonts w:ascii="Arial" w:hAnsi="Arial" w:cs="Arial"/>
          <w:b/>
          <w:color w:val="000000" w:themeColor="text1"/>
          <w:sz w:val="20"/>
        </w:rPr>
        <w:t>argue</w:t>
      </w:r>
      <w:r>
        <w:rPr>
          <w:rFonts w:ascii="Arial" w:hAnsi="Arial" w:cs="Arial"/>
          <w:color w:val="000000" w:themeColor="text1"/>
          <w:sz w:val="20"/>
        </w:rPr>
        <w:t xml:space="preserve"> would explore a point of view, would take a </w:t>
      </w:r>
      <w:proofErr w:type="gramStart"/>
      <w:r>
        <w:rPr>
          <w:rFonts w:ascii="Arial" w:hAnsi="Arial" w:cs="Arial"/>
          <w:color w:val="000000" w:themeColor="text1"/>
          <w:sz w:val="20"/>
        </w:rPr>
        <w:t>stand</w:t>
      </w:r>
      <w:proofErr w:type="gramEnd"/>
      <w:r>
        <w:rPr>
          <w:rFonts w:ascii="Arial" w:hAnsi="Arial" w:cs="Arial"/>
          <w:color w:val="000000" w:themeColor="text1"/>
          <w:sz w:val="20"/>
        </w:rPr>
        <w:t xml:space="preserve"> and propose solutions to convince others of actions, events, experiences and/or ideas.</w:t>
      </w:r>
    </w:p>
    <w:p w14:paraId="3899922D" w14:textId="77777777" w:rsidR="00E51ECA" w:rsidRPr="00A40BAF" w:rsidRDefault="00E51ECA" w:rsidP="0074427E">
      <w:pPr>
        <w:pStyle w:val="VCAAHeading4"/>
      </w:pPr>
      <w:r w:rsidRPr="00A40BAF">
        <w:t xml:space="preserve">Mentor </w:t>
      </w:r>
      <w:proofErr w:type="gramStart"/>
      <w:r w:rsidRPr="00A40BAF">
        <w:t>texts</w:t>
      </w:r>
      <w:proofErr w:type="gramEnd"/>
    </w:p>
    <w:p w14:paraId="768996DF" w14:textId="57979D41" w:rsidR="00E51ECA" w:rsidRDefault="00E51ECA" w:rsidP="0074427E">
      <w:pPr>
        <w:pStyle w:val="VCAAbody"/>
        <w:spacing w:after="240"/>
      </w:pPr>
      <w:r w:rsidRPr="004E2A8A">
        <w:t>The mentor texts provide opportunities for teachers to explore effective and cohesive writing through</w:t>
      </w:r>
      <w:r>
        <w:t xml:space="preserve"> vocabulary,</w:t>
      </w:r>
      <w:r w:rsidRPr="004E2A8A">
        <w:t xml:space="preserve"> </w:t>
      </w:r>
      <w:r>
        <w:t xml:space="preserve">text </w:t>
      </w:r>
      <w:r w:rsidRPr="004E2A8A">
        <w:t>structure</w:t>
      </w:r>
      <w:r>
        <w:t>s and</w:t>
      </w:r>
      <w:r w:rsidRPr="004E2A8A">
        <w:t xml:space="preserve"> </w:t>
      </w:r>
      <w:r>
        <w:t xml:space="preserve">language </w:t>
      </w:r>
      <w:r w:rsidRPr="004E2A8A">
        <w:t xml:space="preserve">features, and </w:t>
      </w:r>
      <w:r w:rsidR="00437CDE">
        <w:t>to consider the</w:t>
      </w:r>
      <w:r w:rsidRPr="004E2A8A">
        <w:t xml:space="preserve"> purpose, </w:t>
      </w:r>
      <w:proofErr w:type="gramStart"/>
      <w:r w:rsidRPr="004E2A8A">
        <w:t>context</w:t>
      </w:r>
      <w:proofErr w:type="gramEnd"/>
      <w:r w:rsidRPr="004E2A8A">
        <w:t xml:space="preserve"> and audience</w:t>
      </w:r>
      <w:r w:rsidR="00437CDE">
        <w:t xml:space="preserve"> of the texts</w:t>
      </w:r>
      <w:r w:rsidRPr="004E2A8A">
        <w:t>. Teachers can use the entire mentor text to provide insight into the overall intention and integrity of the text, and can use extracts to unpack the</w:t>
      </w:r>
      <w:r>
        <w:t xml:space="preserve"> text</w:t>
      </w:r>
      <w:r w:rsidRPr="004E2A8A">
        <w:t xml:space="preserve"> structure</w:t>
      </w:r>
      <w:r>
        <w:t>s</w:t>
      </w:r>
      <w:r w:rsidRPr="004E2A8A">
        <w:t xml:space="preserve">, </w:t>
      </w:r>
      <w:r>
        <w:t xml:space="preserve">language </w:t>
      </w:r>
      <w:r w:rsidRPr="004E2A8A">
        <w:t xml:space="preserve">features and </w:t>
      </w:r>
      <w:r>
        <w:t>vocabulary</w:t>
      </w:r>
      <w:r w:rsidRPr="004E2A8A">
        <w:t xml:space="preserve"> employed by the author, exploring how these elements</w:t>
      </w:r>
      <w:r>
        <w:t xml:space="preserve"> successfully</w:t>
      </w:r>
      <w:r w:rsidRPr="004E2A8A">
        <w:t xml:space="preserve"> interweave with the ideas of the text.</w:t>
      </w:r>
    </w:p>
    <w:p w14:paraId="73669C69" w14:textId="77777777" w:rsidR="00D161A1" w:rsidRDefault="00D161A1" w:rsidP="007B5768">
      <w:pPr>
        <w:pStyle w:val="VCAAHeading1"/>
        <w:sectPr w:rsidR="00D161A1" w:rsidSect="00030EA4">
          <w:headerReference w:type="even" r:id="rId41"/>
          <w:headerReference w:type="default" r:id="rId42"/>
          <w:headerReference w:type="first" r:id="rId43"/>
          <w:footerReference w:type="first" r:id="rId44"/>
          <w:pgSz w:w="11907" w:h="16840" w:code="9"/>
          <w:pgMar w:top="1418" w:right="1134" w:bottom="567" w:left="1134" w:header="283" w:footer="283" w:gutter="0"/>
          <w:cols w:space="708"/>
          <w:titlePg/>
          <w:docGrid w:linePitch="360"/>
        </w:sectPr>
      </w:pPr>
      <w:bookmarkStart w:id="73" w:name="_Toc86069312"/>
    </w:p>
    <w:p w14:paraId="50E7AA87" w14:textId="77777777" w:rsidR="007B5768" w:rsidRPr="00873B88" w:rsidRDefault="007B5768" w:rsidP="007B5768">
      <w:pPr>
        <w:pStyle w:val="VCAAHeading1"/>
      </w:pPr>
      <w:r w:rsidRPr="00873B88">
        <w:lastRenderedPageBreak/>
        <w:t>Unit 3</w:t>
      </w:r>
      <w:bookmarkEnd w:id="73"/>
    </w:p>
    <w:p w14:paraId="6285DD5D" w14:textId="77777777" w:rsidR="007B5768" w:rsidRPr="00873B88" w:rsidRDefault="007B5768" w:rsidP="007B5768">
      <w:pPr>
        <w:pStyle w:val="VCAAHeading2"/>
      </w:pPr>
      <w:bookmarkStart w:id="74" w:name="_Toc86069313"/>
      <w:r w:rsidRPr="00873B88">
        <w:t>Area of Study 1</w:t>
      </w:r>
      <w:bookmarkEnd w:id="74"/>
    </w:p>
    <w:p w14:paraId="448A128D" w14:textId="77777777" w:rsidR="00D620BB" w:rsidRPr="00873B88" w:rsidRDefault="00D620BB" w:rsidP="00D620BB">
      <w:pPr>
        <w:pStyle w:val="VCAAHeading3"/>
      </w:pPr>
      <w:bookmarkStart w:id="75" w:name="_Toc66183342"/>
      <w:bookmarkStart w:id="76" w:name="_Toc86069314"/>
      <w:r>
        <w:t xml:space="preserve">Reading and </w:t>
      </w:r>
      <w:bookmarkEnd w:id="75"/>
      <w:r w:rsidRPr="00F5109A">
        <w:t>responding to texts</w:t>
      </w:r>
      <w:bookmarkEnd w:id="76"/>
    </w:p>
    <w:p w14:paraId="7FF675EC" w14:textId="365E219B" w:rsidR="00D620BB" w:rsidRPr="0018319A" w:rsidRDefault="00D620BB" w:rsidP="00D620BB">
      <w:pPr>
        <w:pStyle w:val="VCAAbody"/>
        <w:rPr>
          <w:color w:val="auto"/>
        </w:rPr>
      </w:pPr>
      <w:r w:rsidRPr="0018319A">
        <w:rPr>
          <w:color w:val="auto"/>
        </w:rPr>
        <w:t xml:space="preserve">In this area of study, students </w:t>
      </w:r>
      <w:r w:rsidRPr="00B64454">
        <w:rPr>
          <w:color w:val="auto"/>
        </w:rPr>
        <w:t xml:space="preserve">apply reading and viewing strategies to critically engage with a text, considering its dynamics and complexities and reflecting on the motivations of its characters. They analyse the ways authors construct meaning through </w:t>
      </w:r>
      <w:r w:rsidR="006B3683">
        <w:rPr>
          <w:color w:val="auto"/>
        </w:rPr>
        <w:t>vocabulary</w:t>
      </w:r>
      <w:r w:rsidRPr="004D13D7">
        <w:rPr>
          <w:color w:val="auto"/>
        </w:rPr>
        <w:t xml:space="preserve">, </w:t>
      </w:r>
      <w:r w:rsidR="006B3683">
        <w:rPr>
          <w:color w:val="auto"/>
          <w:szCs w:val="20"/>
          <w:lang w:val="en-AU"/>
        </w:rPr>
        <w:t>text structure</w:t>
      </w:r>
      <w:r w:rsidRPr="004D13D7">
        <w:rPr>
          <w:color w:val="auto"/>
          <w:szCs w:val="20"/>
          <w:lang w:val="en-AU"/>
        </w:rPr>
        <w:t xml:space="preserve">s, </w:t>
      </w:r>
      <w:r w:rsidR="006B3683">
        <w:rPr>
          <w:color w:val="auto"/>
          <w:szCs w:val="20"/>
          <w:lang w:val="en-AU"/>
        </w:rPr>
        <w:t>language features</w:t>
      </w:r>
      <w:r w:rsidRPr="004D13D7">
        <w:rPr>
          <w:color w:val="auto"/>
          <w:szCs w:val="20"/>
          <w:lang w:val="en-AU"/>
        </w:rPr>
        <w:t xml:space="preserve"> and conventions</w:t>
      </w:r>
      <w:r w:rsidRPr="00B64454">
        <w:rPr>
          <w:color w:val="auto"/>
          <w:szCs w:val="20"/>
          <w:lang w:val="en-AU"/>
        </w:rPr>
        <w:t xml:space="preserve">, </w:t>
      </w:r>
      <w:r w:rsidRPr="00B64454">
        <w:rPr>
          <w:color w:val="auto"/>
        </w:rPr>
        <w:t>and the presentation of ideas. They are provided with opportunities to understand and explore the historical context, and the social and cultural values of a text, and recognise how these elements influence the way a text is read or viewed, is understood by different audiences, and position</w:t>
      </w:r>
      <w:r w:rsidR="0075106B">
        <w:rPr>
          <w:color w:val="auto"/>
        </w:rPr>
        <w:t>s its</w:t>
      </w:r>
      <w:r w:rsidRPr="00B64454">
        <w:rPr>
          <w:color w:val="auto"/>
        </w:rPr>
        <w:t xml:space="preserve"> readers in different ways. </w:t>
      </w:r>
    </w:p>
    <w:p w14:paraId="2D16E29C" w14:textId="77777777" w:rsidR="00D620BB" w:rsidRDefault="00D620BB" w:rsidP="00D620BB">
      <w:pPr>
        <w:pStyle w:val="VCAAbody"/>
        <w:rPr>
          <w:color w:val="auto"/>
        </w:rPr>
      </w:pPr>
      <w:r w:rsidRPr="0018319A">
        <w:rPr>
          <w:color w:val="auto"/>
          <w:lang w:val="en-AU"/>
        </w:rPr>
        <w:t xml:space="preserve">Sustained analytical writing about a text provides students with opportunities to further develop skills to engage with and challenge ideas, to refine their application of appropriate metalanguage, to integrate evidence from a text to support key points, and to improve their use of organisational structures such as formal essays. </w:t>
      </w:r>
      <w:r w:rsidRPr="0018319A">
        <w:rPr>
          <w:color w:val="auto"/>
        </w:rPr>
        <w:t xml:space="preserve">Through participation in discussion, students test their thinking, clarify ideas and form views about a text that can be further developed in their writing. </w:t>
      </w:r>
    </w:p>
    <w:p w14:paraId="62004885" w14:textId="6E789895" w:rsidR="00D620BB" w:rsidRPr="0018319A" w:rsidRDefault="00D620BB" w:rsidP="00D620BB">
      <w:pPr>
        <w:pStyle w:val="VCAAbody"/>
        <w:rPr>
          <w:color w:val="auto"/>
        </w:rPr>
      </w:pPr>
      <w:r>
        <w:rPr>
          <w:color w:val="auto"/>
        </w:rPr>
        <w:t>All s</w:t>
      </w:r>
      <w:r w:rsidRPr="00B64454">
        <w:rPr>
          <w:color w:val="auto"/>
        </w:rPr>
        <w:t>tudents are provided with opportunities to practi</w:t>
      </w:r>
      <w:r>
        <w:rPr>
          <w:color w:val="auto"/>
        </w:rPr>
        <w:t>s</w:t>
      </w:r>
      <w:r w:rsidRPr="00B64454">
        <w:rPr>
          <w:color w:val="auto"/>
        </w:rPr>
        <w:t>e and extend their writing about texts</w:t>
      </w:r>
      <w:r w:rsidRPr="00D620BB">
        <w:rPr>
          <w:color w:val="auto"/>
        </w:rPr>
        <w:t xml:space="preserve">, and EAL students are provided </w:t>
      </w:r>
      <w:r w:rsidR="0075106B">
        <w:rPr>
          <w:color w:val="auto"/>
        </w:rPr>
        <w:t xml:space="preserve">with </w:t>
      </w:r>
      <w:r w:rsidRPr="00D620BB">
        <w:rPr>
          <w:color w:val="auto"/>
        </w:rPr>
        <w:t xml:space="preserve">a contextual framing of the text through a listening task that explores historical, cultural and/or social </w:t>
      </w:r>
      <w:r w:rsidR="00996180">
        <w:rPr>
          <w:color w:val="auto"/>
        </w:rPr>
        <w:t>values</w:t>
      </w:r>
      <w:r w:rsidRPr="00D620BB">
        <w:rPr>
          <w:color w:val="auto"/>
        </w:rPr>
        <w:t xml:space="preserve"> relevant to the text</w:t>
      </w:r>
      <w:r w:rsidR="00996180">
        <w:rPr>
          <w:color w:val="auto"/>
        </w:rPr>
        <w:t xml:space="preserve"> (such as an interview, episode of a podcast, </w:t>
      </w:r>
      <w:proofErr w:type="gramStart"/>
      <w:r w:rsidR="00996180">
        <w:rPr>
          <w:color w:val="auto"/>
        </w:rPr>
        <w:t>lecture</w:t>
      </w:r>
      <w:proofErr w:type="gramEnd"/>
      <w:r w:rsidR="00996180">
        <w:rPr>
          <w:color w:val="auto"/>
        </w:rPr>
        <w:t xml:space="preserve"> or presentation)</w:t>
      </w:r>
      <w:r w:rsidRPr="00D620BB">
        <w:rPr>
          <w:color w:val="auto"/>
        </w:rPr>
        <w:t>.</w:t>
      </w:r>
      <w:r w:rsidRPr="00B64454">
        <w:rPr>
          <w:color w:val="auto"/>
        </w:rPr>
        <w:t xml:space="preserve"> </w:t>
      </w:r>
      <w:bookmarkStart w:id="77" w:name="_Hlk78284724"/>
      <w:r w:rsidRPr="001729DE">
        <w:rPr>
          <w:color w:val="auto"/>
        </w:rPr>
        <w:t>Prior to summative assessment, they</w:t>
      </w:r>
      <w:r w:rsidRPr="00B64454">
        <w:rPr>
          <w:color w:val="auto"/>
        </w:rPr>
        <w:t xml:space="preserve"> are given time and support to extend their writing through reflection, editing and feedback.</w:t>
      </w:r>
      <w:bookmarkEnd w:id="77"/>
    </w:p>
    <w:p w14:paraId="3FEB0BF4" w14:textId="77777777" w:rsidR="00D620BB" w:rsidRPr="0018319A" w:rsidRDefault="00D620BB" w:rsidP="00D620BB">
      <w:pPr>
        <w:pStyle w:val="VCAAbody"/>
        <w:rPr>
          <w:color w:val="auto"/>
        </w:rPr>
      </w:pPr>
      <w:r w:rsidRPr="0018319A">
        <w:rPr>
          <w:color w:val="auto"/>
        </w:rPr>
        <w:t xml:space="preserve">Students study one text selected from the annual VCAA </w:t>
      </w:r>
      <w:r w:rsidRPr="0018319A">
        <w:rPr>
          <w:i/>
          <w:color w:val="auto"/>
        </w:rPr>
        <w:t>VCE English and EAL Text List</w:t>
      </w:r>
      <w:r w:rsidRPr="0018319A">
        <w:rPr>
          <w:color w:val="auto"/>
        </w:rPr>
        <w:t xml:space="preserve">. </w:t>
      </w:r>
      <w:r w:rsidR="00023043" w:rsidRPr="00B64454">
        <w:rPr>
          <w:color w:val="auto"/>
        </w:rPr>
        <w:t>This text must be of a different text type from that which is selected for study in Unit 4.</w:t>
      </w:r>
    </w:p>
    <w:p w14:paraId="37367039" w14:textId="77777777" w:rsidR="00A9046C" w:rsidRPr="009C17E6" w:rsidRDefault="00A9046C" w:rsidP="00A9046C">
      <w:pPr>
        <w:pStyle w:val="VCAAbody"/>
        <w:spacing w:before="320" w:after="240"/>
        <w:rPr>
          <w:rFonts w:cstheme="minorHAnsi"/>
          <w:color w:val="0072AA" w:themeColor="accent1" w:themeShade="BF"/>
          <w:sz w:val="32"/>
          <w:szCs w:val="32"/>
        </w:rPr>
      </w:pPr>
      <w:r w:rsidRPr="009C17E6">
        <w:rPr>
          <w:color w:val="0072AA" w:themeColor="accent1" w:themeShade="BF"/>
          <w:sz w:val="32"/>
          <w:szCs w:val="32"/>
        </w:rPr>
        <w:t xml:space="preserve">Outcome </w:t>
      </w:r>
      <w:r>
        <w:rPr>
          <w:color w:val="0072AA" w:themeColor="accent1" w:themeShade="BF"/>
          <w:sz w:val="32"/>
          <w:szCs w:val="32"/>
        </w:rPr>
        <w:t>1</w:t>
      </w:r>
    </w:p>
    <w:tbl>
      <w:tblPr>
        <w:tblStyle w:val="VCAATableClosed"/>
        <w:tblW w:w="991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Caption w:val="Table one"/>
        <w:tblDescription w:val="VCAA closed table style"/>
      </w:tblPr>
      <w:tblGrid>
        <w:gridCol w:w="4959"/>
        <w:gridCol w:w="4959"/>
      </w:tblGrid>
      <w:tr w:rsidR="00A9046C" w:rsidRPr="00291C95" w14:paraId="49DA9540" w14:textId="77777777" w:rsidTr="00A9046C">
        <w:trPr>
          <w:cnfStyle w:val="100000000000" w:firstRow="1" w:lastRow="0" w:firstColumn="0" w:lastColumn="0" w:oddVBand="0" w:evenVBand="0" w:oddHBand="0" w:evenHBand="0" w:firstRowFirstColumn="0" w:firstRowLastColumn="0" w:lastRowFirstColumn="0" w:lastRowLastColumn="0"/>
        </w:trPr>
        <w:tc>
          <w:tcPr>
            <w:tcW w:w="4959" w:type="dxa"/>
            <w:tcBorders>
              <w:top w:val="nil"/>
              <w:bottom w:val="nil"/>
              <w:right w:val="none" w:sz="0" w:space="0" w:color="auto"/>
            </w:tcBorders>
          </w:tcPr>
          <w:p w14:paraId="3E7C19B7" w14:textId="77777777" w:rsidR="00A9046C" w:rsidRPr="00291C95" w:rsidRDefault="00A9046C" w:rsidP="00A9046C">
            <w:pPr>
              <w:spacing w:before="80" w:after="80" w:line="280" w:lineRule="exact"/>
              <w:rPr>
                <w:rFonts w:ascii="Arial" w:hAnsi="Arial" w:cs="Arial"/>
                <w:sz w:val="20"/>
              </w:rPr>
            </w:pPr>
            <w:r w:rsidRPr="00291C95">
              <w:rPr>
                <w:rFonts w:ascii="Arial" w:hAnsi="Arial" w:cs="Arial"/>
                <w:sz w:val="20"/>
              </w:rPr>
              <w:t xml:space="preserve">English students </w:t>
            </w:r>
          </w:p>
        </w:tc>
        <w:tc>
          <w:tcPr>
            <w:tcW w:w="4959" w:type="dxa"/>
            <w:tcBorders>
              <w:top w:val="nil"/>
              <w:left w:val="none" w:sz="0" w:space="0" w:color="auto"/>
              <w:bottom w:val="nil"/>
            </w:tcBorders>
          </w:tcPr>
          <w:p w14:paraId="39F3679C" w14:textId="77777777" w:rsidR="00A9046C" w:rsidRPr="00291C95" w:rsidRDefault="00A9046C" w:rsidP="00A9046C">
            <w:pPr>
              <w:spacing w:before="80" w:after="80" w:line="280" w:lineRule="exact"/>
              <w:rPr>
                <w:rFonts w:ascii="Arial" w:hAnsi="Arial" w:cs="Arial"/>
                <w:sz w:val="20"/>
              </w:rPr>
            </w:pPr>
            <w:r w:rsidRPr="00291C95">
              <w:rPr>
                <w:rFonts w:ascii="Arial" w:hAnsi="Arial" w:cs="Arial"/>
                <w:sz w:val="20"/>
              </w:rPr>
              <w:t>EAL students</w:t>
            </w:r>
          </w:p>
        </w:tc>
      </w:tr>
      <w:tr w:rsidR="00A9046C" w:rsidRPr="00291C95" w14:paraId="31AEAC96" w14:textId="77777777" w:rsidTr="00A9046C">
        <w:tc>
          <w:tcPr>
            <w:tcW w:w="4959" w:type="dxa"/>
            <w:tcBorders>
              <w:top w:val="nil"/>
            </w:tcBorders>
          </w:tcPr>
          <w:p w14:paraId="619CA053" w14:textId="60AABD81" w:rsidR="00D620BB" w:rsidRPr="00596E35" w:rsidRDefault="00D620BB" w:rsidP="00596E35">
            <w:pPr>
              <w:pStyle w:val="VCAAbody"/>
            </w:pPr>
            <w:r w:rsidRPr="009D4114">
              <w:t>On completion of this unit the student should be able to</w:t>
            </w:r>
            <w:r w:rsidR="00596E35">
              <w:t xml:space="preserve"> </w:t>
            </w:r>
            <w:r>
              <w:rPr>
                <w:szCs w:val="20"/>
                <w:lang w:val="en-AU"/>
              </w:rPr>
              <w:t>analyse</w:t>
            </w:r>
            <w:r w:rsidRPr="00DC3164">
              <w:rPr>
                <w:szCs w:val="20"/>
                <w:lang w:val="en-AU"/>
              </w:rPr>
              <w:t xml:space="preserve"> </w:t>
            </w:r>
            <w:r w:rsidRPr="00DC3164">
              <w:rPr>
                <w:szCs w:val="20"/>
              </w:rPr>
              <w:t xml:space="preserve">ideas, concerns and </w:t>
            </w:r>
            <w:r w:rsidRPr="001729DE">
              <w:rPr>
                <w:szCs w:val="20"/>
              </w:rPr>
              <w:t>values</w:t>
            </w:r>
            <w:r w:rsidRPr="00DC3164">
              <w:rPr>
                <w:szCs w:val="20"/>
              </w:rPr>
              <w:t xml:space="preserve"> presented in </w:t>
            </w:r>
            <w:r>
              <w:rPr>
                <w:szCs w:val="20"/>
              </w:rPr>
              <w:t xml:space="preserve">a </w:t>
            </w:r>
            <w:r w:rsidRPr="00DC3164">
              <w:rPr>
                <w:szCs w:val="20"/>
              </w:rPr>
              <w:t>text</w:t>
            </w:r>
            <w:r w:rsidR="008B0924">
              <w:rPr>
                <w:szCs w:val="20"/>
              </w:rPr>
              <w:t>,</w:t>
            </w:r>
            <w:r w:rsidR="00EC5A46">
              <w:rPr>
                <w:lang w:val="en-AU"/>
              </w:rPr>
              <w:t xml:space="preserve"> </w:t>
            </w:r>
            <w:r w:rsidR="00D1234B">
              <w:rPr>
                <w:lang w:val="en-AU"/>
              </w:rPr>
              <w:t>informed by</w:t>
            </w:r>
            <w:r w:rsidRPr="00473999">
              <w:rPr>
                <w:lang w:val="en-AU"/>
              </w:rPr>
              <w:t xml:space="preserve"> the</w:t>
            </w:r>
            <w:r>
              <w:rPr>
                <w:lang w:val="en-AU"/>
              </w:rPr>
              <w:t xml:space="preserve"> </w:t>
            </w:r>
            <w:r w:rsidR="006B3683">
              <w:rPr>
                <w:lang w:val="en-AU"/>
              </w:rPr>
              <w:t>vocabulary</w:t>
            </w:r>
            <w:r>
              <w:rPr>
                <w:lang w:val="en-AU"/>
              </w:rPr>
              <w:t>,</w:t>
            </w:r>
            <w:r w:rsidRPr="00473999">
              <w:rPr>
                <w:lang w:val="en-AU"/>
              </w:rPr>
              <w:t xml:space="preserve"> </w:t>
            </w:r>
            <w:r w:rsidR="006B3683">
              <w:rPr>
                <w:lang w:val="en-AU"/>
              </w:rPr>
              <w:t>text structure</w:t>
            </w:r>
            <w:r w:rsidRPr="00473999">
              <w:rPr>
                <w:lang w:val="en-AU"/>
              </w:rPr>
              <w:t>s</w:t>
            </w:r>
            <w:r>
              <w:rPr>
                <w:lang w:val="en-AU"/>
              </w:rPr>
              <w:t xml:space="preserve"> and</w:t>
            </w:r>
            <w:r w:rsidRPr="00473999">
              <w:rPr>
                <w:lang w:val="en-AU"/>
              </w:rPr>
              <w:t xml:space="preserve"> </w:t>
            </w:r>
            <w:r w:rsidR="006B3683">
              <w:rPr>
                <w:lang w:val="en-AU"/>
              </w:rPr>
              <w:t>language features</w:t>
            </w:r>
            <w:r>
              <w:rPr>
                <w:lang w:val="en-AU"/>
              </w:rPr>
              <w:t xml:space="preserve"> and how </w:t>
            </w:r>
            <w:r w:rsidR="00B74117">
              <w:rPr>
                <w:lang w:val="en-AU"/>
              </w:rPr>
              <w:t>they</w:t>
            </w:r>
            <w:r w:rsidR="008E32AC">
              <w:rPr>
                <w:lang w:val="en-AU"/>
              </w:rPr>
              <w:t xml:space="preserve"> </w:t>
            </w:r>
            <w:r>
              <w:rPr>
                <w:lang w:val="en-AU"/>
              </w:rPr>
              <w:t>make meaning</w:t>
            </w:r>
            <w:r w:rsidR="00223905">
              <w:rPr>
                <w:lang w:val="en-AU"/>
              </w:rPr>
              <w:t>.</w:t>
            </w:r>
          </w:p>
          <w:p w14:paraId="50BF7574" w14:textId="77777777" w:rsidR="00A9046C" w:rsidRPr="00291C95" w:rsidRDefault="00D620BB" w:rsidP="00D620BB">
            <w:pPr>
              <w:pStyle w:val="VCAAbody"/>
            </w:pPr>
            <w:r w:rsidRPr="00B9261D">
              <w:rPr>
                <w:lang w:val="en-AU"/>
              </w:rPr>
              <w:t xml:space="preserve">To achieve the outcome the student will draw on knowledge and related skills outlined in Area of </w:t>
            </w:r>
            <w:r>
              <w:rPr>
                <w:lang w:val="en-AU"/>
              </w:rPr>
              <w:br/>
            </w:r>
            <w:r w:rsidRPr="00B9261D">
              <w:rPr>
                <w:lang w:val="en-AU"/>
              </w:rPr>
              <w:t>Study 1.</w:t>
            </w:r>
          </w:p>
        </w:tc>
        <w:tc>
          <w:tcPr>
            <w:tcW w:w="4959" w:type="dxa"/>
            <w:tcBorders>
              <w:top w:val="nil"/>
            </w:tcBorders>
          </w:tcPr>
          <w:p w14:paraId="5C09D328" w14:textId="0D108F6D" w:rsidR="00D620BB" w:rsidRPr="009D4114" w:rsidRDefault="00D620BB" w:rsidP="00596E35">
            <w:pPr>
              <w:pStyle w:val="VCAAbody"/>
            </w:pPr>
            <w:r w:rsidRPr="009D4114">
              <w:t>On completion of this unit the student should be able to</w:t>
            </w:r>
            <w:r w:rsidR="00596E35">
              <w:t xml:space="preserve"> </w:t>
            </w:r>
            <w:r w:rsidRPr="00023043">
              <w:rPr>
                <w:szCs w:val="20"/>
                <w:lang w:val="en-AU"/>
              </w:rPr>
              <w:t>listen to</w:t>
            </w:r>
            <w:r>
              <w:rPr>
                <w:szCs w:val="20"/>
                <w:lang w:val="en-AU"/>
              </w:rPr>
              <w:t xml:space="preserve"> and </w:t>
            </w:r>
            <w:r w:rsidRPr="00DC3164">
              <w:rPr>
                <w:szCs w:val="20"/>
                <w:lang w:val="en-AU"/>
              </w:rPr>
              <w:t xml:space="preserve">discuss </w:t>
            </w:r>
            <w:r w:rsidRPr="00DC3164">
              <w:rPr>
                <w:szCs w:val="20"/>
              </w:rPr>
              <w:t>ideas, concerns an</w:t>
            </w:r>
            <w:r w:rsidRPr="001729DE">
              <w:rPr>
                <w:szCs w:val="20"/>
              </w:rPr>
              <w:t>d values</w:t>
            </w:r>
            <w:r w:rsidRPr="00DC3164">
              <w:rPr>
                <w:szCs w:val="20"/>
              </w:rPr>
              <w:t xml:space="preserve"> presented in</w:t>
            </w:r>
            <w:r>
              <w:rPr>
                <w:szCs w:val="20"/>
              </w:rPr>
              <w:t xml:space="preserve"> a</w:t>
            </w:r>
            <w:r w:rsidRPr="00DC3164">
              <w:rPr>
                <w:szCs w:val="20"/>
              </w:rPr>
              <w:t xml:space="preserve"> tex</w:t>
            </w:r>
            <w:r w:rsidR="00D1234B">
              <w:t>t</w:t>
            </w:r>
            <w:r w:rsidR="008B0924">
              <w:t>,</w:t>
            </w:r>
            <w:r w:rsidR="00D1234B">
              <w:t xml:space="preserve"> informed by </w:t>
            </w:r>
            <w:r w:rsidR="00DB3284">
              <w:t>selected</w:t>
            </w:r>
            <w:r>
              <w:t xml:space="preserve"> </w:t>
            </w:r>
            <w:r w:rsidR="006B3683">
              <w:t>vocabulary</w:t>
            </w:r>
            <w:r>
              <w:t>,</w:t>
            </w:r>
            <w:r w:rsidRPr="009D4114">
              <w:t xml:space="preserve"> </w:t>
            </w:r>
            <w:r w:rsidR="006B3683">
              <w:t>text structure</w:t>
            </w:r>
            <w:r>
              <w:t xml:space="preserve">s and </w:t>
            </w:r>
            <w:r w:rsidR="006B3683">
              <w:t>language features</w:t>
            </w:r>
            <w:r w:rsidR="00223905">
              <w:t xml:space="preserve"> and how </w:t>
            </w:r>
            <w:r w:rsidR="00B74117">
              <w:t>they</w:t>
            </w:r>
            <w:r w:rsidR="008E32AC">
              <w:t xml:space="preserve"> </w:t>
            </w:r>
            <w:r>
              <w:t>make meaning</w:t>
            </w:r>
            <w:r w:rsidR="00223905">
              <w:t>.</w:t>
            </w:r>
          </w:p>
          <w:p w14:paraId="7FF69492" w14:textId="77777777" w:rsidR="00A9046C" w:rsidRPr="00291C95" w:rsidRDefault="00D620BB" w:rsidP="00D620BB">
            <w:pPr>
              <w:pStyle w:val="VCAAbody"/>
            </w:pPr>
            <w:r w:rsidRPr="00B9261D">
              <w:rPr>
                <w:lang w:val="en-AU"/>
              </w:rPr>
              <w:t xml:space="preserve">To achieve the outcome the student will draw on knowledge and related skills outlined in Area of </w:t>
            </w:r>
            <w:r>
              <w:rPr>
                <w:lang w:val="en-AU"/>
              </w:rPr>
              <w:br/>
            </w:r>
            <w:r w:rsidRPr="00B9261D">
              <w:rPr>
                <w:lang w:val="en-AU"/>
              </w:rPr>
              <w:t>Study 1.</w:t>
            </w:r>
          </w:p>
        </w:tc>
      </w:tr>
    </w:tbl>
    <w:p w14:paraId="151FC099" w14:textId="77777777" w:rsidR="00D620BB" w:rsidRDefault="00D620BB" w:rsidP="00D620BB">
      <w:pPr>
        <w:pStyle w:val="VCAAHeading5"/>
      </w:pPr>
      <w:r w:rsidRPr="00873B88">
        <w:t>Key knowledge</w:t>
      </w:r>
    </w:p>
    <w:p w14:paraId="7E2C79B5" w14:textId="77777777" w:rsidR="00D620BB" w:rsidRDefault="00D620BB" w:rsidP="0035783F">
      <w:pPr>
        <w:pStyle w:val="VCAAbullet"/>
      </w:pPr>
      <w:r>
        <w:t xml:space="preserve">reading and viewing strategies to draw out meanings in a </w:t>
      </w:r>
      <w:proofErr w:type="gramStart"/>
      <w:r>
        <w:t>text</w:t>
      </w:r>
      <w:proofErr w:type="gramEnd"/>
    </w:p>
    <w:p w14:paraId="0B460394" w14:textId="77777777" w:rsidR="00D620BB" w:rsidRPr="00DC3164" w:rsidRDefault="00D620BB" w:rsidP="0035783F">
      <w:pPr>
        <w:pStyle w:val="VCAAbullet"/>
      </w:pPr>
      <w:r w:rsidRPr="00DC3164">
        <w:t>the dynamics of</w:t>
      </w:r>
      <w:r>
        <w:t xml:space="preserve"> a</w:t>
      </w:r>
      <w:r w:rsidRPr="00DC3164">
        <w:t xml:space="preserve"> text</w:t>
      </w:r>
      <w:r w:rsidRPr="00DC3164">
        <w:rPr>
          <w:spacing w:val="-6"/>
        </w:rPr>
        <w:t xml:space="preserve"> </w:t>
      </w:r>
      <w:r w:rsidRPr="00DC3164">
        <w:t>including</w:t>
      </w:r>
      <w:r w:rsidRPr="00DC3164">
        <w:rPr>
          <w:spacing w:val="-7"/>
        </w:rPr>
        <w:t xml:space="preserve"> </w:t>
      </w:r>
      <w:r w:rsidRPr="00DC3164">
        <w:t>characters’ motivations,</w:t>
      </w:r>
      <w:r>
        <w:t xml:space="preserve"> </w:t>
      </w:r>
      <w:r w:rsidRPr="00DC3164">
        <w:t>the tensions in relationships</w:t>
      </w:r>
      <w:r>
        <w:t>,</w:t>
      </w:r>
      <w:r w:rsidRPr="00DC3164">
        <w:rPr>
          <w:spacing w:val="-6"/>
        </w:rPr>
        <w:t xml:space="preserve"> the function of </w:t>
      </w:r>
      <w:r w:rsidRPr="00DC3164">
        <w:t xml:space="preserve">settings, </w:t>
      </w:r>
      <w:r>
        <w:t xml:space="preserve">the complexities of </w:t>
      </w:r>
      <w:r w:rsidRPr="008D4DE7">
        <w:t>plot and</w:t>
      </w:r>
      <w:r>
        <w:t xml:space="preserve"> the role of</w:t>
      </w:r>
      <w:r w:rsidRPr="008D4DE7">
        <w:t xml:space="preserve"> point of view</w:t>
      </w:r>
    </w:p>
    <w:p w14:paraId="1803EAC2" w14:textId="77777777" w:rsidR="00D620BB" w:rsidRDefault="00D620BB" w:rsidP="0035783F">
      <w:pPr>
        <w:pStyle w:val="VCAAbullet"/>
      </w:pPr>
      <w:r w:rsidRPr="00DC3164">
        <w:t xml:space="preserve">ideas, </w:t>
      </w:r>
      <w:proofErr w:type="gramStart"/>
      <w:r w:rsidRPr="00DC3164">
        <w:t>concerns</w:t>
      </w:r>
      <w:proofErr w:type="gramEnd"/>
      <w:r w:rsidRPr="00DC3164">
        <w:t xml:space="preserve"> and conflicts</w:t>
      </w:r>
      <w:r>
        <w:t xml:space="preserve"> in a text</w:t>
      </w:r>
    </w:p>
    <w:p w14:paraId="6951CB79" w14:textId="77777777" w:rsidR="00D620BB" w:rsidRPr="008D4DE7" w:rsidRDefault="006B3683" w:rsidP="0035783F">
      <w:pPr>
        <w:pStyle w:val="VCAAbullet"/>
      </w:pPr>
      <w:r>
        <w:t>vocabulary</w:t>
      </w:r>
      <w:r w:rsidR="00D620BB">
        <w:t xml:space="preserve">, </w:t>
      </w:r>
      <w:r>
        <w:t>text structure</w:t>
      </w:r>
      <w:r w:rsidR="00D620BB" w:rsidRPr="008D4DE7">
        <w:t>s</w:t>
      </w:r>
      <w:r w:rsidR="00D620BB">
        <w:t xml:space="preserve"> and</w:t>
      </w:r>
      <w:r w:rsidR="00D620BB" w:rsidRPr="008D4DE7">
        <w:t xml:space="preserve"> </w:t>
      </w:r>
      <w:r>
        <w:t>language features</w:t>
      </w:r>
      <w:r w:rsidR="00D620BB" w:rsidRPr="008D4DE7">
        <w:t xml:space="preserve"> in</w:t>
      </w:r>
      <w:r w:rsidR="00D620BB">
        <w:t xml:space="preserve"> a</w:t>
      </w:r>
      <w:r w:rsidR="00D620BB" w:rsidRPr="008D4DE7">
        <w:t xml:space="preserve"> text used to construct </w:t>
      </w:r>
      <w:proofErr w:type="gramStart"/>
      <w:r w:rsidR="00D620BB" w:rsidRPr="008D4DE7">
        <w:t>meaning</w:t>
      </w:r>
      <w:proofErr w:type="gramEnd"/>
    </w:p>
    <w:p w14:paraId="01F7C73D" w14:textId="77777777" w:rsidR="00D620BB" w:rsidRPr="008D4DE7" w:rsidRDefault="00D620BB" w:rsidP="0035783F">
      <w:pPr>
        <w:pStyle w:val="VCAAbullet"/>
      </w:pPr>
      <w:r w:rsidRPr="008D4DE7">
        <w:t>the historical context, and the social and cultural values in</w:t>
      </w:r>
      <w:r>
        <w:t xml:space="preserve"> a</w:t>
      </w:r>
      <w:r w:rsidRPr="008D4DE7">
        <w:t xml:space="preserve"> text</w:t>
      </w:r>
    </w:p>
    <w:p w14:paraId="19A32051" w14:textId="77777777" w:rsidR="00D620BB" w:rsidRDefault="00D620BB" w:rsidP="0035783F">
      <w:pPr>
        <w:pStyle w:val="VCAAbullet"/>
      </w:pPr>
      <w:r w:rsidRPr="00DC3164">
        <w:lastRenderedPageBreak/>
        <w:t xml:space="preserve">the features of analytical </w:t>
      </w:r>
      <w:r>
        <w:t xml:space="preserve">writing in response to a </w:t>
      </w:r>
      <w:r w:rsidRPr="00DC3164">
        <w:t>text</w:t>
      </w:r>
      <w:r>
        <w:t>,</w:t>
      </w:r>
      <w:r w:rsidRPr="00DC3164">
        <w:t xml:space="preserve"> including the use of appropriate metalanguage</w:t>
      </w:r>
    </w:p>
    <w:p w14:paraId="221B7CE6" w14:textId="77777777" w:rsidR="00D620BB" w:rsidRDefault="00D620BB" w:rsidP="0035783F">
      <w:pPr>
        <w:pStyle w:val="VCAAbullet"/>
      </w:pPr>
      <w:r w:rsidRPr="008D4DE7">
        <w:t>the conventions of small group and whole class discussion, including ways of developing constructive interactions and building on ideas of others in discussion</w:t>
      </w:r>
    </w:p>
    <w:p w14:paraId="13935A40" w14:textId="77777777" w:rsidR="00506C62" w:rsidRDefault="00506C62" w:rsidP="0035783F">
      <w:pPr>
        <w:pStyle w:val="VCAAbullet"/>
      </w:pPr>
      <w:r w:rsidRPr="002C22AC">
        <w:t xml:space="preserve">comprehension strategies to develop fluent </w:t>
      </w:r>
      <w:proofErr w:type="gramStart"/>
      <w:r w:rsidRPr="002C22AC">
        <w:t>listening</w:t>
      </w:r>
      <w:proofErr w:type="gramEnd"/>
    </w:p>
    <w:p w14:paraId="16FA02CC" w14:textId="77777777" w:rsidR="00D620BB" w:rsidRPr="00DC3164" w:rsidRDefault="00D620BB" w:rsidP="0035783F">
      <w:pPr>
        <w:pStyle w:val="VCAAbullet"/>
      </w:pPr>
      <w:bookmarkStart w:id="78" w:name="_Hlk82521271"/>
      <w:r w:rsidRPr="000337F3">
        <w:t xml:space="preserve">the conventions of </w:t>
      </w:r>
      <w:r w:rsidR="0035783F">
        <w:t>discussion and debate</w:t>
      </w:r>
    </w:p>
    <w:bookmarkEnd w:id="78"/>
    <w:p w14:paraId="104A12C5" w14:textId="636ACC41" w:rsidR="00D620BB" w:rsidRPr="00F55E41" w:rsidRDefault="00D620BB" w:rsidP="0035783F">
      <w:pPr>
        <w:pStyle w:val="VCAAbullet"/>
      </w:pPr>
      <w:r w:rsidRPr="00F55E41">
        <w:t xml:space="preserve">the conventions of syntax, </w:t>
      </w:r>
      <w:proofErr w:type="gramStart"/>
      <w:r w:rsidRPr="00F55E41">
        <w:t>punctuation</w:t>
      </w:r>
      <w:proofErr w:type="gramEnd"/>
      <w:r w:rsidRPr="00F55E41">
        <w:t xml:space="preserve"> and spelling</w:t>
      </w:r>
      <w:r w:rsidR="00BE1870">
        <w:t xml:space="preserve"> of Standard Australian English</w:t>
      </w:r>
      <w:r w:rsidR="006651A8">
        <w:t>.</w:t>
      </w:r>
    </w:p>
    <w:p w14:paraId="04BECE10" w14:textId="77777777" w:rsidR="00D620BB" w:rsidRPr="00873B88" w:rsidRDefault="00D620BB" w:rsidP="00D620BB">
      <w:pPr>
        <w:pStyle w:val="VCAAHeading5"/>
      </w:pPr>
      <w:r w:rsidRPr="00873B88">
        <w:t>Key skills</w:t>
      </w:r>
    </w:p>
    <w:p w14:paraId="26F3DBA9" w14:textId="77777777" w:rsidR="00D620BB" w:rsidRDefault="00D620BB" w:rsidP="0035783F">
      <w:pPr>
        <w:pStyle w:val="VCAAbullet"/>
      </w:pPr>
      <w:r>
        <w:t xml:space="preserve">apply reading and viewing strategies to a </w:t>
      </w:r>
      <w:proofErr w:type="gramStart"/>
      <w:r>
        <w:t>text</w:t>
      </w:r>
      <w:proofErr w:type="gramEnd"/>
    </w:p>
    <w:p w14:paraId="743E9D6F" w14:textId="77777777" w:rsidR="00D620BB" w:rsidRPr="00F65481" w:rsidRDefault="00D620BB" w:rsidP="0035783F">
      <w:pPr>
        <w:pStyle w:val="VCAAbullet"/>
      </w:pPr>
      <w:r>
        <w:t xml:space="preserve">read </w:t>
      </w:r>
      <w:r w:rsidRPr="008E327D">
        <w:t xml:space="preserve">and engage with a text for </w:t>
      </w:r>
      <w:proofErr w:type="gramStart"/>
      <w:r w:rsidRPr="008E327D">
        <w:t>meaning</w:t>
      </w:r>
      <w:proofErr w:type="gramEnd"/>
    </w:p>
    <w:p w14:paraId="212AB0A0" w14:textId="77777777" w:rsidR="00D620BB" w:rsidRDefault="00D620BB" w:rsidP="0035783F">
      <w:pPr>
        <w:pStyle w:val="VCAAbullet"/>
      </w:pPr>
      <w:r w:rsidRPr="008E327D">
        <w:t xml:space="preserve">engage in discussions to </w:t>
      </w:r>
      <w:r>
        <w:t xml:space="preserve">clarify, test and extend views </w:t>
      </w:r>
      <w:r w:rsidRPr="008E327D">
        <w:t>about</w:t>
      </w:r>
      <w:r>
        <w:t xml:space="preserve"> a</w:t>
      </w:r>
      <w:r w:rsidRPr="008E327D">
        <w:t xml:space="preserve"> </w:t>
      </w:r>
      <w:proofErr w:type="gramStart"/>
      <w:r w:rsidRPr="008E327D">
        <w:t>text</w:t>
      </w:r>
      <w:proofErr w:type="gramEnd"/>
      <w:r>
        <w:t xml:space="preserve"> </w:t>
      </w:r>
    </w:p>
    <w:p w14:paraId="7DC6A2FE" w14:textId="77777777" w:rsidR="00D620BB" w:rsidRDefault="00D620BB" w:rsidP="0035783F">
      <w:pPr>
        <w:pStyle w:val="VCAAbullet"/>
      </w:pPr>
      <w:r>
        <w:t>employ</w:t>
      </w:r>
      <w:r w:rsidRPr="008E327D">
        <w:t xml:space="preserve"> appropriate </w:t>
      </w:r>
      <w:proofErr w:type="gramStart"/>
      <w:r>
        <w:t>meta</w:t>
      </w:r>
      <w:r w:rsidRPr="008E327D">
        <w:t>language</w:t>
      </w:r>
      <w:proofErr w:type="gramEnd"/>
    </w:p>
    <w:p w14:paraId="4867E54E" w14:textId="36208E44" w:rsidR="00D620BB" w:rsidRPr="00797F98" w:rsidRDefault="00D620BB" w:rsidP="0035783F">
      <w:pPr>
        <w:pStyle w:val="VCAAbullet"/>
      </w:pPr>
      <w:r>
        <w:t>explore and analyse</w:t>
      </w:r>
      <w:r w:rsidR="003F576A">
        <w:t>:</w:t>
      </w:r>
    </w:p>
    <w:p w14:paraId="54D4C511" w14:textId="77777777" w:rsidR="00D620BB" w:rsidRDefault="00D620BB" w:rsidP="0035783F">
      <w:pPr>
        <w:pStyle w:val="VCAAbulletlevel2"/>
      </w:pPr>
      <w:r w:rsidRPr="00DC3164">
        <w:t xml:space="preserve">the dynamics of </w:t>
      </w:r>
      <w:r>
        <w:t xml:space="preserve">a </w:t>
      </w:r>
      <w:r w:rsidRPr="00DC3164">
        <w:t>text</w:t>
      </w:r>
      <w:r w:rsidRPr="00DC3164">
        <w:rPr>
          <w:spacing w:val="-6"/>
        </w:rPr>
        <w:t xml:space="preserve"> </w:t>
      </w:r>
      <w:r w:rsidRPr="00DC3164">
        <w:t>including</w:t>
      </w:r>
      <w:r w:rsidRPr="00DC3164">
        <w:rPr>
          <w:spacing w:val="-7"/>
        </w:rPr>
        <w:t xml:space="preserve"> </w:t>
      </w:r>
      <w:r w:rsidRPr="00DC3164">
        <w:t>characters’ motivations,</w:t>
      </w:r>
      <w:r>
        <w:t xml:space="preserve"> </w:t>
      </w:r>
      <w:r w:rsidRPr="00DC3164">
        <w:t>the tensions in relationships</w:t>
      </w:r>
      <w:r>
        <w:t>,</w:t>
      </w:r>
      <w:r w:rsidRPr="00DC3164">
        <w:rPr>
          <w:spacing w:val="-6"/>
        </w:rPr>
        <w:t xml:space="preserve"> the function of </w:t>
      </w:r>
      <w:r w:rsidRPr="00DC3164">
        <w:t xml:space="preserve">settings, </w:t>
      </w:r>
      <w:r>
        <w:t xml:space="preserve">the complexities of </w:t>
      </w:r>
      <w:r w:rsidRPr="008D4DE7">
        <w:t>plot and</w:t>
      </w:r>
      <w:r>
        <w:t xml:space="preserve"> the role of</w:t>
      </w:r>
      <w:r w:rsidRPr="008D4DE7">
        <w:t xml:space="preserve"> point of view</w:t>
      </w:r>
      <w:r w:rsidRPr="00522574">
        <w:t xml:space="preserve"> </w:t>
      </w:r>
    </w:p>
    <w:p w14:paraId="0198EDF4" w14:textId="1F61CF73" w:rsidR="00D620BB" w:rsidRDefault="00D620BB" w:rsidP="0035783F">
      <w:pPr>
        <w:pStyle w:val="VCAAbulletlevel2"/>
      </w:pPr>
      <w:r>
        <w:t xml:space="preserve">the </w:t>
      </w:r>
      <w:r w:rsidRPr="00DC3164">
        <w:t xml:space="preserve">ideas, </w:t>
      </w:r>
      <w:proofErr w:type="gramStart"/>
      <w:r w:rsidRPr="00DC3164">
        <w:t>concerns</w:t>
      </w:r>
      <w:proofErr w:type="gramEnd"/>
      <w:r w:rsidRPr="00DC3164">
        <w:t xml:space="preserve"> and conflicts</w:t>
      </w:r>
      <w:r w:rsidR="006651A8">
        <w:t xml:space="preserve"> in a text</w:t>
      </w:r>
    </w:p>
    <w:p w14:paraId="62ED55C6" w14:textId="77777777" w:rsidR="00D620BB" w:rsidRPr="00522574" w:rsidRDefault="00D620BB" w:rsidP="0035783F">
      <w:pPr>
        <w:pStyle w:val="VCAAbulletlevel2"/>
      </w:pPr>
      <w:r w:rsidRPr="00522574">
        <w:t>the historical context, and t</w:t>
      </w:r>
      <w:r>
        <w:t>he social and cultural values in a</w:t>
      </w:r>
      <w:r w:rsidRPr="00522574">
        <w:t xml:space="preserve"> text</w:t>
      </w:r>
    </w:p>
    <w:p w14:paraId="4600663F" w14:textId="4F5AFAB9" w:rsidR="00D620BB" w:rsidRDefault="00D620BB" w:rsidP="0035783F">
      <w:pPr>
        <w:pStyle w:val="VCAAbullet"/>
      </w:pPr>
      <w:r>
        <w:t xml:space="preserve">explore and analyse the impact of the </w:t>
      </w:r>
      <w:r w:rsidR="006B3683">
        <w:t>vocabulary</w:t>
      </w:r>
      <w:r>
        <w:t xml:space="preserve">, </w:t>
      </w:r>
      <w:r w:rsidR="006B3683">
        <w:t>text structure</w:t>
      </w:r>
      <w:r w:rsidRPr="00473999">
        <w:t>s</w:t>
      </w:r>
      <w:r>
        <w:t xml:space="preserve"> and</w:t>
      </w:r>
      <w:r w:rsidRPr="00473999">
        <w:t xml:space="preserve"> </w:t>
      </w:r>
      <w:r w:rsidR="006B3683">
        <w:t>language features</w:t>
      </w:r>
      <w:r w:rsidRPr="00473999">
        <w:t xml:space="preserve"> </w:t>
      </w:r>
      <w:r w:rsidR="00245E63">
        <w:t xml:space="preserve">on </w:t>
      </w:r>
      <w:r>
        <w:t>a</w:t>
      </w:r>
      <w:r w:rsidRPr="00473999">
        <w:rPr>
          <w:color w:val="FF0000"/>
        </w:rPr>
        <w:t xml:space="preserve"> </w:t>
      </w:r>
      <w:r>
        <w:t xml:space="preserve">text and how these elements shape </w:t>
      </w:r>
      <w:proofErr w:type="gramStart"/>
      <w:r>
        <w:t>meaning</w:t>
      </w:r>
      <w:proofErr w:type="gramEnd"/>
      <w:r w:rsidRPr="00522574">
        <w:t xml:space="preserve"> </w:t>
      </w:r>
    </w:p>
    <w:p w14:paraId="185F519C" w14:textId="19FE9861" w:rsidR="00D620BB" w:rsidRPr="00522574" w:rsidRDefault="00D620BB" w:rsidP="0035783F">
      <w:pPr>
        <w:pStyle w:val="VCAAbullet"/>
      </w:pPr>
      <w:r w:rsidRPr="00522574">
        <w:t>plan</w:t>
      </w:r>
      <w:r>
        <w:t xml:space="preserve">, </w:t>
      </w:r>
      <w:proofErr w:type="gramStart"/>
      <w:r w:rsidRPr="00D620BB">
        <w:t>construct</w:t>
      </w:r>
      <w:proofErr w:type="gramEnd"/>
      <w:r w:rsidRPr="00D620BB">
        <w:t xml:space="preserve"> and edit</w:t>
      </w:r>
      <w:r w:rsidRPr="00522574">
        <w:t xml:space="preserve"> an</w:t>
      </w:r>
      <w:r>
        <w:t>alytical writing that</w:t>
      </w:r>
      <w:r w:rsidR="003F576A">
        <w:t>:</w:t>
      </w:r>
    </w:p>
    <w:p w14:paraId="1BCA9588" w14:textId="77777777" w:rsidR="00D620BB" w:rsidRPr="00996180" w:rsidRDefault="00D620BB" w:rsidP="0035783F">
      <w:pPr>
        <w:pStyle w:val="VCAAbulletlevel2"/>
      </w:pPr>
      <w:r w:rsidRPr="00996180">
        <w:t>responds explicitly to</w:t>
      </w:r>
      <w:r w:rsidR="00545DD8" w:rsidRPr="00996180">
        <w:t xml:space="preserve"> set</w:t>
      </w:r>
      <w:r w:rsidRPr="00996180">
        <w:t xml:space="preserve"> </w:t>
      </w:r>
      <w:proofErr w:type="gramStart"/>
      <w:r w:rsidRPr="00996180">
        <w:t>topics</w:t>
      </w:r>
      <w:proofErr w:type="gramEnd"/>
    </w:p>
    <w:p w14:paraId="45D73D4D" w14:textId="77777777" w:rsidR="00D620BB" w:rsidRPr="00996180" w:rsidRDefault="00D620BB" w:rsidP="0035783F">
      <w:pPr>
        <w:pStyle w:val="VCAAbulletlevel2"/>
      </w:pPr>
      <w:r w:rsidRPr="00996180">
        <w:t xml:space="preserve">develops and </w:t>
      </w:r>
      <w:r w:rsidR="00545DD8" w:rsidRPr="00996180">
        <w:t>sustains</w:t>
      </w:r>
      <w:r w:rsidRPr="00996180">
        <w:t xml:space="preserve"> </w:t>
      </w:r>
      <w:proofErr w:type="gramStart"/>
      <w:r w:rsidRPr="00996180">
        <w:t>ideas</w:t>
      </w:r>
      <w:proofErr w:type="gramEnd"/>
      <w:r w:rsidRPr="00996180">
        <w:t xml:space="preserve"> </w:t>
      </w:r>
    </w:p>
    <w:p w14:paraId="6D5783F8" w14:textId="77777777" w:rsidR="00D620BB" w:rsidRPr="00D620BB" w:rsidRDefault="00D620BB" w:rsidP="0035783F">
      <w:pPr>
        <w:pStyle w:val="VCAAbulletlevel2"/>
      </w:pPr>
      <w:r w:rsidRPr="00D620BB">
        <w:t xml:space="preserve">explores and refines the organisational structures of analytical </w:t>
      </w:r>
      <w:proofErr w:type="gramStart"/>
      <w:r w:rsidRPr="00D620BB">
        <w:t>writing</w:t>
      </w:r>
      <w:proofErr w:type="gramEnd"/>
    </w:p>
    <w:p w14:paraId="516EA87E" w14:textId="77777777" w:rsidR="00D620BB" w:rsidRPr="00780D6A" w:rsidRDefault="00D620BB" w:rsidP="0035783F">
      <w:pPr>
        <w:pStyle w:val="VCAAbulletlevel2"/>
      </w:pPr>
      <w:r w:rsidRPr="00522574">
        <w:t>demonstrate</w:t>
      </w:r>
      <w:r>
        <w:t xml:space="preserve">s </w:t>
      </w:r>
      <w:r w:rsidRPr="00780D6A">
        <w:t>knowledge of a text</w:t>
      </w:r>
    </w:p>
    <w:p w14:paraId="1D42DD17" w14:textId="77777777" w:rsidR="00D620BB" w:rsidRDefault="00D620BB" w:rsidP="0035783F">
      <w:pPr>
        <w:pStyle w:val="VCAAbulletlevel2"/>
      </w:pPr>
      <w:r w:rsidRPr="00522574">
        <w:t>use</w:t>
      </w:r>
      <w:r>
        <w:t>s</w:t>
      </w:r>
      <w:r w:rsidRPr="00522574">
        <w:t xml:space="preserve"> key evidence from</w:t>
      </w:r>
      <w:r>
        <w:t xml:space="preserve"> a</w:t>
      </w:r>
      <w:r w:rsidRPr="00522574">
        <w:t xml:space="preserve"> text to support ideas and </w:t>
      </w:r>
      <w:proofErr w:type="gramStart"/>
      <w:r w:rsidRPr="00522574">
        <w:t>analysis</w:t>
      </w:r>
      <w:proofErr w:type="gramEnd"/>
    </w:p>
    <w:p w14:paraId="292883BD" w14:textId="77777777" w:rsidR="00D620BB" w:rsidRPr="00522574" w:rsidRDefault="00D620BB" w:rsidP="0035783F">
      <w:pPr>
        <w:pStyle w:val="VCAAbulletlevel2"/>
      </w:pPr>
      <w:r w:rsidRPr="00522574">
        <w:t>demonstrate</w:t>
      </w:r>
      <w:r>
        <w:t>s</w:t>
      </w:r>
      <w:r w:rsidRPr="00522574">
        <w:t xml:space="preserve"> understanding of purpose, audience and </w:t>
      </w:r>
      <w:proofErr w:type="gramStart"/>
      <w:r w:rsidRPr="00522574">
        <w:t>context</w:t>
      </w:r>
      <w:proofErr w:type="gramEnd"/>
    </w:p>
    <w:p w14:paraId="1252AEF9" w14:textId="77777777" w:rsidR="00506C62" w:rsidRDefault="00506C62" w:rsidP="0035783F">
      <w:pPr>
        <w:pStyle w:val="VCAAbullet"/>
      </w:pPr>
      <w:r w:rsidRPr="00352D2F">
        <w:t>listen to a spoken text relevan</w:t>
      </w:r>
      <w:r>
        <w:t xml:space="preserve">t to the wider study of a </w:t>
      </w:r>
      <w:proofErr w:type="gramStart"/>
      <w:r>
        <w:t>text</w:t>
      </w:r>
      <w:proofErr w:type="gramEnd"/>
    </w:p>
    <w:p w14:paraId="090F3A9C" w14:textId="705178E6" w:rsidR="00585DB4" w:rsidRPr="00585DB4" w:rsidRDefault="00506C62" w:rsidP="0035783F">
      <w:pPr>
        <w:pStyle w:val="VCAAbullet"/>
      </w:pPr>
      <w:r w:rsidRPr="00352D2F">
        <w:t xml:space="preserve">apply appropriate listening comprehension strategies to support understanding </w:t>
      </w:r>
      <w:r>
        <w:t xml:space="preserve">of a set text through engagement with a </w:t>
      </w:r>
      <w:r w:rsidR="00585DB4">
        <w:t xml:space="preserve">spoken, </w:t>
      </w:r>
      <w:proofErr w:type="gramStart"/>
      <w:r w:rsidR="00585DB4">
        <w:t>audio</w:t>
      </w:r>
      <w:r>
        <w:t xml:space="preserve"> or audio</w:t>
      </w:r>
      <w:r w:rsidR="000809D2">
        <w:t xml:space="preserve"> </w:t>
      </w:r>
      <w:r>
        <w:t>visual</w:t>
      </w:r>
      <w:proofErr w:type="gramEnd"/>
      <w:r>
        <w:t xml:space="preserve"> source</w:t>
      </w:r>
      <w:r w:rsidR="00996180">
        <w:t>, such as</w:t>
      </w:r>
      <w:r w:rsidR="003F576A">
        <w:t>:</w:t>
      </w:r>
    </w:p>
    <w:p w14:paraId="28483655" w14:textId="77777777" w:rsidR="00E55AEE" w:rsidRPr="00E55AEE" w:rsidRDefault="00585DB4" w:rsidP="0035783F">
      <w:pPr>
        <w:pStyle w:val="VCAAbulletlevel2"/>
      </w:pPr>
      <w:r w:rsidRPr="00585DB4">
        <w:t>using prominent textual cues</w:t>
      </w:r>
      <w:r w:rsidR="00E55AEE">
        <w:t>, such as stressed words and discourse markers</w:t>
      </w:r>
    </w:p>
    <w:p w14:paraId="7559358A" w14:textId="77777777" w:rsidR="00585DB4" w:rsidRPr="00585DB4" w:rsidRDefault="00996180" w:rsidP="0035783F">
      <w:pPr>
        <w:pStyle w:val="VCAAbulletlevel2"/>
      </w:pPr>
      <w:r>
        <w:t xml:space="preserve">drawing from </w:t>
      </w:r>
      <w:r w:rsidR="00585DB4" w:rsidRPr="00585DB4">
        <w:t xml:space="preserve">existing knowledge structures to </w:t>
      </w:r>
      <w:r w:rsidR="00E55AEE">
        <w:t>frame,</w:t>
      </w:r>
      <w:r w:rsidR="00585DB4" w:rsidRPr="00585DB4">
        <w:t xml:space="preserve"> </w:t>
      </w:r>
      <w:r w:rsidR="00E55AEE">
        <w:t xml:space="preserve">infer and </w:t>
      </w:r>
      <w:r w:rsidR="0035783F">
        <w:t>create</w:t>
      </w:r>
      <w:r w:rsidR="00E55AEE">
        <w:t xml:space="preserve"> meaning from spoken texts to develop understanding of the historical context, and the social and cultural values in a </w:t>
      </w:r>
      <w:proofErr w:type="gramStart"/>
      <w:r w:rsidR="00E55AEE">
        <w:t>text</w:t>
      </w:r>
      <w:proofErr w:type="gramEnd"/>
    </w:p>
    <w:p w14:paraId="7A67E717" w14:textId="33D2495B" w:rsidR="00D620BB" w:rsidRPr="00D01FCA" w:rsidRDefault="00D620BB" w:rsidP="0035783F">
      <w:pPr>
        <w:pStyle w:val="VCAAbullet"/>
      </w:pPr>
      <w:r w:rsidRPr="00D01FCA">
        <w:t xml:space="preserve">use the appropriate conventions of syntax, </w:t>
      </w:r>
      <w:proofErr w:type="gramStart"/>
      <w:r w:rsidRPr="00D01FCA">
        <w:t>punctuation</w:t>
      </w:r>
      <w:proofErr w:type="gramEnd"/>
      <w:r w:rsidRPr="00D01FCA">
        <w:t xml:space="preserve"> and spelling</w:t>
      </w:r>
      <w:r w:rsidR="00BE1870">
        <w:t xml:space="preserve"> of Standard Australian English</w:t>
      </w:r>
      <w:r w:rsidR="00C92BEC">
        <w:t>.</w:t>
      </w:r>
    </w:p>
    <w:p w14:paraId="7F195636" w14:textId="77777777" w:rsidR="007B5768" w:rsidRPr="00873B88" w:rsidRDefault="007B5768" w:rsidP="007B5768">
      <w:pPr>
        <w:pStyle w:val="VCAAHeading2"/>
      </w:pPr>
      <w:bookmarkStart w:id="79" w:name="_Toc86069315"/>
      <w:r w:rsidRPr="00873B88">
        <w:t>Area of Study 2</w:t>
      </w:r>
      <w:bookmarkEnd w:id="79"/>
    </w:p>
    <w:p w14:paraId="0A0D5560" w14:textId="77777777" w:rsidR="0093427A" w:rsidRPr="00873B88" w:rsidRDefault="0093427A" w:rsidP="0093427A">
      <w:pPr>
        <w:pStyle w:val="VCAAHeading3"/>
      </w:pPr>
      <w:bookmarkStart w:id="80" w:name="_Toc66183346"/>
      <w:bookmarkStart w:id="81" w:name="_Toc86069316"/>
      <w:r>
        <w:t>Creating texts</w:t>
      </w:r>
      <w:bookmarkEnd w:id="80"/>
      <w:bookmarkEnd w:id="81"/>
    </w:p>
    <w:p w14:paraId="3C90EBD0" w14:textId="7840B24A" w:rsidR="0093427A" w:rsidRDefault="0093427A" w:rsidP="0093427A">
      <w:pPr>
        <w:pStyle w:val="VCAAbody"/>
        <w:rPr>
          <w:color w:val="auto"/>
        </w:rPr>
      </w:pPr>
      <w:r>
        <w:rPr>
          <w:color w:val="auto"/>
        </w:rPr>
        <w:t xml:space="preserve">In this area of study, </w:t>
      </w:r>
      <w:r w:rsidR="00C92BEC">
        <w:rPr>
          <w:color w:val="auto"/>
        </w:rPr>
        <w:t xml:space="preserve">students </w:t>
      </w:r>
      <w:r w:rsidR="001D5AA8" w:rsidRPr="00023043">
        <w:rPr>
          <w:color w:val="auto"/>
        </w:rPr>
        <w:t xml:space="preserve">build on the knowledge and skills developed through Unit 1. </w:t>
      </w:r>
      <w:r w:rsidR="001D5AA8">
        <w:rPr>
          <w:color w:val="auto"/>
        </w:rPr>
        <w:t>They</w:t>
      </w:r>
      <w:r>
        <w:rPr>
          <w:color w:val="auto"/>
        </w:rPr>
        <w:t xml:space="preserve"> </w:t>
      </w:r>
      <w:r w:rsidRPr="007369FF">
        <w:rPr>
          <w:color w:val="auto"/>
        </w:rPr>
        <w:t>read</w:t>
      </w:r>
      <w:r>
        <w:rPr>
          <w:color w:val="auto"/>
        </w:rPr>
        <w:t xml:space="preserve"> and </w:t>
      </w:r>
      <w:r w:rsidRPr="004F67CD">
        <w:rPr>
          <w:color w:val="auto"/>
        </w:rPr>
        <w:t>engage</w:t>
      </w:r>
      <w:r>
        <w:rPr>
          <w:color w:val="auto"/>
        </w:rPr>
        <w:t xml:space="preserve"> imaginatively and critically with mentor texts</w:t>
      </w:r>
      <w:r w:rsidR="001D5AA8">
        <w:rPr>
          <w:color w:val="auto"/>
        </w:rPr>
        <w:t>,</w:t>
      </w:r>
      <w:r>
        <w:rPr>
          <w:color w:val="auto"/>
        </w:rPr>
        <w:t xml:space="preserve"> and</w:t>
      </w:r>
      <w:r w:rsidRPr="007369FF">
        <w:rPr>
          <w:color w:val="auto"/>
        </w:rPr>
        <w:t xml:space="preserve"> effective</w:t>
      </w:r>
      <w:r w:rsidR="001D5AA8">
        <w:rPr>
          <w:color w:val="auto"/>
        </w:rPr>
        <w:t xml:space="preserve"> and </w:t>
      </w:r>
      <w:r w:rsidR="001D5AA8" w:rsidRPr="00023043">
        <w:rPr>
          <w:color w:val="auto"/>
        </w:rPr>
        <w:t>cohesive</w:t>
      </w:r>
      <w:r w:rsidRPr="00023043">
        <w:rPr>
          <w:color w:val="auto"/>
        </w:rPr>
        <w:t xml:space="preserve"> writing</w:t>
      </w:r>
      <w:r w:rsidR="001D5AA8" w:rsidRPr="00023043">
        <w:rPr>
          <w:color w:val="auto"/>
        </w:rPr>
        <w:t xml:space="preserve"> within identified contexts</w:t>
      </w:r>
      <w:r w:rsidRPr="00023043">
        <w:rPr>
          <w:color w:val="auto"/>
        </w:rPr>
        <w:t xml:space="preserve">. </w:t>
      </w:r>
      <w:r>
        <w:rPr>
          <w:color w:val="auto"/>
        </w:rPr>
        <w:t>Through close reading, students expand their understanding of the diverse ways</w:t>
      </w:r>
      <w:r w:rsidR="00081867">
        <w:rPr>
          <w:color w:val="auto"/>
        </w:rPr>
        <w:t xml:space="preserve"> that</w:t>
      </w:r>
      <w:r>
        <w:rPr>
          <w:color w:val="auto"/>
        </w:rPr>
        <w:t xml:space="preserve"> </w:t>
      </w:r>
      <w:r w:rsidR="006B3683">
        <w:rPr>
          <w:color w:val="auto"/>
        </w:rPr>
        <w:t>vocabulary</w:t>
      </w:r>
      <w:r>
        <w:rPr>
          <w:color w:val="auto"/>
        </w:rPr>
        <w:t xml:space="preserve">, </w:t>
      </w:r>
      <w:r w:rsidR="006B3683">
        <w:rPr>
          <w:color w:val="auto"/>
        </w:rPr>
        <w:t>text structure</w:t>
      </w:r>
      <w:r w:rsidRPr="007369FF">
        <w:rPr>
          <w:color w:val="auto"/>
        </w:rPr>
        <w:t>s</w:t>
      </w:r>
      <w:r>
        <w:rPr>
          <w:color w:val="auto"/>
        </w:rPr>
        <w:t xml:space="preserve">, </w:t>
      </w:r>
      <w:r w:rsidR="006B3683">
        <w:rPr>
          <w:color w:val="auto"/>
        </w:rPr>
        <w:t>language features</w:t>
      </w:r>
      <w:r>
        <w:rPr>
          <w:color w:val="auto"/>
        </w:rPr>
        <w:t>, conventions</w:t>
      </w:r>
      <w:r w:rsidRPr="007369FF">
        <w:rPr>
          <w:color w:val="auto"/>
        </w:rPr>
        <w:t xml:space="preserve"> </w:t>
      </w:r>
      <w:r>
        <w:rPr>
          <w:color w:val="auto"/>
        </w:rPr>
        <w:t xml:space="preserve">and </w:t>
      </w:r>
      <w:r w:rsidRPr="007369FF">
        <w:rPr>
          <w:color w:val="auto"/>
        </w:rPr>
        <w:t>ideas</w:t>
      </w:r>
      <w:r>
        <w:rPr>
          <w:color w:val="auto"/>
        </w:rPr>
        <w:t xml:space="preserve"> </w:t>
      </w:r>
      <w:r w:rsidRPr="00D3568A">
        <w:rPr>
          <w:color w:val="auto"/>
        </w:rPr>
        <w:t>can</w:t>
      </w:r>
      <w:r w:rsidRPr="007369FF">
        <w:rPr>
          <w:color w:val="auto"/>
        </w:rPr>
        <w:t xml:space="preserve"> </w:t>
      </w:r>
      <w:r w:rsidRPr="009F3863">
        <w:rPr>
          <w:color w:val="auto"/>
        </w:rPr>
        <w:t>interweave to create compelling texts.</w:t>
      </w:r>
      <w:r>
        <w:rPr>
          <w:color w:val="auto"/>
        </w:rPr>
        <w:t xml:space="preserve"> They further consider mentor texts through their understanding of the ways </w:t>
      </w:r>
      <w:r w:rsidR="00081867">
        <w:rPr>
          <w:color w:val="auto"/>
        </w:rPr>
        <w:t xml:space="preserve">that </w:t>
      </w:r>
      <w:r>
        <w:rPr>
          <w:color w:val="auto"/>
        </w:rPr>
        <w:t>purpose, context (including mode), and</w:t>
      </w:r>
      <w:r w:rsidRPr="00370D97">
        <w:t xml:space="preserve"> </w:t>
      </w:r>
      <w:r>
        <w:t xml:space="preserve">specific and situated audiences </w:t>
      </w:r>
      <w:r>
        <w:rPr>
          <w:color w:val="auto"/>
        </w:rPr>
        <w:t>influence and shape writing.</w:t>
      </w:r>
    </w:p>
    <w:p w14:paraId="1EB35D49" w14:textId="77777777" w:rsidR="0093427A" w:rsidRPr="00110F83" w:rsidRDefault="0093427A" w:rsidP="0093427A">
      <w:pPr>
        <w:pStyle w:val="VCAAbody"/>
        <w:rPr>
          <w:color w:val="auto"/>
        </w:rPr>
      </w:pPr>
      <w:r>
        <w:rPr>
          <w:color w:val="auto"/>
        </w:rPr>
        <w:t xml:space="preserve">Students work with </w:t>
      </w:r>
      <w:r w:rsidRPr="007369FF">
        <w:rPr>
          <w:color w:val="auto"/>
        </w:rPr>
        <w:t xml:space="preserve">mentor </w:t>
      </w:r>
      <w:r w:rsidRPr="00110F83">
        <w:rPr>
          <w:color w:val="auto"/>
        </w:rPr>
        <w:t xml:space="preserve">texts to inspire their own creative processes, to generate ideas for their writing, and as models for effective writing. </w:t>
      </w:r>
      <w:r w:rsidRPr="00976F7B">
        <w:rPr>
          <w:color w:val="auto"/>
        </w:rPr>
        <w:t xml:space="preserve">They </w:t>
      </w:r>
      <w:r w:rsidR="0066442D" w:rsidRPr="00976F7B">
        <w:rPr>
          <w:color w:val="auto"/>
        </w:rPr>
        <w:t>experiment with</w:t>
      </w:r>
      <w:r w:rsidRPr="00976F7B">
        <w:rPr>
          <w:color w:val="auto"/>
        </w:rPr>
        <w:t xml:space="preserve"> </w:t>
      </w:r>
      <w:r w:rsidR="00976F7B" w:rsidRPr="00976F7B">
        <w:rPr>
          <w:color w:val="auto"/>
        </w:rPr>
        <w:t>adaptation</w:t>
      </w:r>
      <w:r w:rsidRPr="00110F83">
        <w:rPr>
          <w:color w:val="auto"/>
        </w:rPr>
        <w:t xml:space="preserve"> and individual </w:t>
      </w:r>
      <w:proofErr w:type="gramStart"/>
      <w:r w:rsidRPr="00110F83">
        <w:rPr>
          <w:color w:val="auto"/>
        </w:rPr>
        <w:t>creation, and</w:t>
      </w:r>
      <w:proofErr w:type="gramEnd"/>
      <w:r w:rsidRPr="00110F83">
        <w:rPr>
          <w:color w:val="auto"/>
        </w:rPr>
        <w:t xml:space="preserve"> </w:t>
      </w:r>
      <w:r w:rsidRPr="00110F83">
        <w:rPr>
          <w:color w:val="auto"/>
        </w:rPr>
        <w:lastRenderedPageBreak/>
        <w:t xml:space="preserve">demonstrate insight into ideas and effective writing strategies in their texts. They reflect on the deliberate choices they have made through their </w:t>
      </w:r>
      <w:r w:rsidR="00AB5AD8">
        <w:rPr>
          <w:color w:val="auto"/>
        </w:rPr>
        <w:t>writing</w:t>
      </w:r>
      <w:r w:rsidRPr="00110F83">
        <w:rPr>
          <w:color w:val="auto"/>
        </w:rPr>
        <w:t xml:space="preserve"> processes in their commentaries. </w:t>
      </w:r>
    </w:p>
    <w:p w14:paraId="620E8160" w14:textId="3DFE9007" w:rsidR="0093427A" w:rsidRPr="00110F83" w:rsidRDefault="0093427A" w:rsidP="0093427A">
      <w:pPr>
        <w:pStyle w:val="VCAAbody"/>
        <w:rPr>
          <w:color w:val="auto"/>
        </w:rPr>
      </w:pPr>
      <w:r w:rsidRPr="00110F83">
        <w:rPr>
          <w:color w:val="auto"/>
        </w:rPr>
        <w:t>Students participate in collaborative class work and discuss the ways</w:t>
      </w:r>
      <w:r w:rsidR="00081867">
        <w:rPr>
          <w:color w:val="auto"/>
        </w:rPr>
        <w:t xml:space="preserve"> that</w:t>
      </w:r>
      <w:r w:rsidRPr="00110F83">
        <w:rPr>
          <w:color w:val="auto"/>
        </w:rPr>
        <w:t xml:space="preserve"> </w:t>
      </w:r>
      <w:r w:rsidR="006B3683">
        <w:rPr>
          <w:color w:val="auto"/>
        </w:rPr>
        <w:t>vocabulary</w:t>
      </w:r>
      <w:r w:rsidRPr="00110F83">
        <w:rPr>
          <w:color w:val="auto"/>
        </w:rPr>
        <w:t xml:space="preserve">, </w:t>
      </w:r>
      <w:r w:rsidR="006B3683">
        <w:rPr>
          <w:color w:val="auto"/>
        </w:rPr>
        <w:t>text structure</w:t>
      </w:r>
      <w:r w:rsidRPr="00110F83">
        <w:rPr>
          <w:color w:val="auto"/>
        </w:rPr>
        <w:t xml:space="preserve">s and </w:t>
      </w:r>
      <w:r w:rsidR="006B3683">
        <w:rPr>
          <w:color w:val="auto"/>
        </w:rPr>
        <w:t>language features</w:t>
      </w:r>
      <w:r w:rsidRPr="00110F83">
        <w:rPr>
          <w:color w:val="auto"/>
        </w:rPr>
        <w:t xml:space="preserve"> can </w:t>
      </w:r>
      <w:r w:rsidR="009639C0">
        <w:rPr>
          <w:color w:val="auto"/>
        </w:rPr>
        <w:t>enliven</w:t>
      </w:r>
      <w:r w:rsidRPr="00110F83">
        <w:rPr>
          <w:color w:val="auto"/>
        </w:rPr>
        <w:t xml:space="preserve"> ideas. They read, </w:t>
      </w:r>
      <w:proofErr w:type="gramStart"/>
      <w:r w:rsidRPr="00110F83">
        <w:rPr>
          <w:color w:val="auto"/>
        </w:rPr>
        <w:t>explore</w:t>
      </w:r>
      <w:proofErr w:type="gramEnd"/>
      <w:r w:rsidRPr="00110F83">
        <w:rPr>
          <w:color w:val="auto"/>
        </w:rPr>
        <w:t xml:space="preserve"> and revisit examples of text, including extracts, to stimulate structural innovation and to inspire ideas when developing individual writing. They also make connections with experiences and events in their own lives, observing and recording to enrich their writing, and to extend their ideas. </w:t>
      </w:r>
    </w:p>
    <w:p w14:paraId="61862121" w14:textId="642E5C65" w:rsidR="0093427A" w:rsidRPr="00110F83" w:rsidRDefault="0093427A" w:rsidP="0093427A">
      <w:pPr>
        <w:pStyle w:val="VCAAbody"/>
        <w:rPr>
          <w:color w:val="auto"/>
        </w:rPr>
      </w:pPr>
      <w:r w:rsidRPr="00110F83">
        <w:rPr>
          <w:color w:val="auto"/>
        </w:rPr>
        <w:t xml:space="preserve">Students use and experiment with </w:t>
      </w:r>
      <w:r w:rsidR="006B3683">
        <w:rPr>
          <w:color w:val="auto"/>
        </w:rPr>
        <w:t>vocabulary</w:t>
      </w:r>
      <w:r w:rsidRPr="00110F83">
        <w:rPr>
          <w:color w:val="auto"/>
        </w:rPr>
        <w:t xml:space="preserve">, </w:t>
      </w:r>
      <w:r w:rsidR="006B3683">
        <w:rPr>
          <w:color w:val="auto"/>
        </w:rPr>
        <w:t>text structure</w:t>
      </w:r>
      <w:r w:rsidRPr="00110F83">
        <w:rPr>
          <w:color w:val="auto"/>
        </w:rPr>
        <w:t xml:space="preserve">s, </w:t>
      </w:r>
      <w:r w:rsidR="006B3683">
        <w:rPr>
          <w:color w:val="auto"/>
        </w:rPr>
        <w:t>language features</w:t>
      </w:r>
      <w:r w:rsidRPr="00110F83">
        <w:rPr>
          <w:color w:val="auto"/>
        </w:rPr>
        <w:t xml:space="preserve">, and </w:t>
      </w:r>
      <w:r>
        <w:rPr>
          <w:color w:val="auto"/>
        </w:rPr>
        <w:t xml:space="preserve">standard and non-standard </w:t>
      </w:r>
      <w:r w:rsidRPr="00045C52">
        <w:rPr>
          <w:color w:val="auto"/>
        </w:rPr>
        <w:t>conventions</w:t>
      </w:r>
      <w:r>
        <w:rPr>
          <w:color w:val="auto"/>
        </w:rPr>
        <w:t xml:space="preserve"> of language</w:t>
      </w:r>
      <w:r w:rsidR="00AB5AD8">
        <w:rPr>
          <w:color w:val="auto"/>
        </w:rPr>
        <w:t>,</w:t>
      </w:r>
      <w:r w:rsidR="00AB5AD8" w:rsidRPr="00E25020">
        <w:rPr>
          <w:color w:val="auto"/>
        </w:rPr>
        <w:t xml:space="preserve"> </w:t>
      </w:r>
      <w:r w:rsidR="00E25020" w:rsidRPr="00E25020">
        <w:rPr>
          <w:color w:val="auto"/>
        </w:rPr>
        <w:t xml:space="preserve">including the use of colloquial and idiomatic language such as slang or dialect </w:t>
      </w:r>
      <w:r w:rsidR="00BD4BAB">
        <w:rPr>
          <w:color w:val="auto"/>
        </w:rPr>
        <w:t>where</w:t>
      </w:r>
      <w:r w:rsidR="00E25020" w:rsidRPr="00E25020">
        <w:rPr>
          <w:color w:val="auto"/>
        </w:rPr>
        <w:t xml:space="preserve"> appropriate</w:t>
      </w:r>
      <w:r w:rsidR="00F533DE">
        <w:rPr>
          <w:color w:val="auto"/>
        </w:rPr>
        <w:t>. Through this engagement</w:t>
      </w:r>
      <w:r w:rsidR="00F533DE" w:rsidRPr="00E25020">
        <w:rPr>
          <w:color w:val="auto"/>
        </w:rPr>
        <w:t xml:space="preserve"> </w:t>
      </w:r>
      <w:r w:rsidRPr="00110F83">
        <w:rPr>
          <w:color w:val="auto"/>
        </w:rPr>
        <w:t xml:space="preserve">they deepen their understanding of how writing can move, provoke and/or inspire when constructed in consideration of a specific and situated audience, </w:t>
      </w:r>
      <w:proofErr w:type="gramStart"/>
      <w:r w:rsidRPr="00110F83">
        <w:rPr>
          <w:color w:val="auto"/>
        </w:rPr>
        <w:t>purpose</w:t>
      </w:r>
      <w:proofErr w:type="gramEnd"/>
      <w:r w:rsidRPr="00110F83">
        <w:rPr>
          <w:color w:val="auto"/>
        </w:rPr>
        <w:t xml:space="preserve"> and context (including mode). They play with language as they explore ideas and aim for aesthetic appeal, to expand their writing into the possibilities of emotion, imagination, </w:t>
      </w:r>
      <w:proofErr w:type="gramStart"/>
      <w:r w:rsidRPr="00110F83">
        <w:rPr>
          <w:color w:val="auto"/>
        </w:rPr>
        <w:t>explanation</w:t>
      </w:r>
      <w:proofErr w:type="gramEnd"/>
      <w:r w:rsidRPr="00110F83">
        <w:rPr>
          <w:color w:val="auto"/>
        </w:rPr>
        <w:t xml:space="preserve"> and perspective.</w:t>
      </w:r>
    </w:p>
    <w:p w14:paraId="71B1E659" w14:textId="632D4CA4" w:rsidR="0093427A" w:rsidRPr="00613D80" w:rsidRDefault="00A4564D" w:rsidP="0093427A">
      <w:pPr>
        <w:pStyle w:val="VCAAbody"/>
        <w:rPr>
          <w:color w:val="auto"/>
        </w:rPr>
      </w:pPr>
      <w:r w:rsidRPr="003D5D63">
        <w:rPr>
          <w:color w:val="auto"/>
        </w:rPr>
        <w:t>The</w:t>
      </w:r>
      <w:r w:rsidR="00366D5F" w:rsidRPr="003001EC">
        <w:rPr>
          <w:color w:val="auto"/>
        </w:rPr>
        <w:t xml:space="preserve"> </w:t>
      </w:r>
      <w:r w:rsidR="0093427A" w:rsidRPr="003001EC">
        <w:rPr>
          <w:color w:val="auto"/>
        </w:rPr>
        <w:t xml:space="preserve">Framework of Ideas to support this </w:t>
      </w:r>
      <w:r w:rsidR="00F533DE" w:rsidRPr="003001EC">
        <w:rPr>
          <w:color w:val="auto"/>
        </w:rPr>
        <w:t xml:space="preserve">area </w:t>
      </w:r>
      <w:r w:rsidR="0093427A" w:rsidRPr="003001EC">
        <w:rPr>
          <w:color w:val="auto"/>
        </w:rPr>
        <w:t xml:space="preserve">of </w:t>
      </w:r>
      <w:r w:rsidR="00F533DE" w:rsidRPr="003001EC">
        <w:rPr>
          <w:color w:val="auto"/>
        </w:rPr>
        <w:t xml:space="preserve">study </w:t>
      </w:r>
      <w:r w:rsidR="0066442D" w:rsidRPr="003001EC">
        <w:rPr>
          <w:color w:val="auto"/>
        </w:rPr>
        <w:t>can be found on page</w:t>
      </w:r>
      <w:r w:rsidR="00471869" w:rsidRPr="003001EC">
        <w:rPr>
          <w:color w:val="auto"/>
        </w:rPr>
        <w:t xml:space="preserve">s </w:t>
      </w:r>
      <w:r w:rsidR="003001EC" w:rsidRPr="003001EC">
        <w:rPr>
          <w:color w:val="auto"/>
        </w:rPr>
        <w:t>2</w:t>
      </w:r>
      <w:r w:rsidR="003001EC">
        <w:rPr>
          <w:color w:val="auto"/>
        </w:rPr>
        <w:t>3</w:t>
      </w:r>
      <w:r w:rsidR="003001EC" w:rsidRPr="003D5D63">
        <w:rPr>
          <w:color w:val="auto"/>
        </w:rPr>
        <w:t xml:space="preserve"> </w:t>
      </w:r>
      <w:r w:rsidR="00471869" w:rsidRPr="003001EC">
        <w:rPr>
          <w:color w:val="auto"/>
        </w:rPr>
        <w:t xml:space="preserve">and </w:t>
      </w:r>
      <w:r w:rsidR="003001EC" w:rsidRPr="003001EC">
        <w:rPr>
          <w:color w:val="auto"/>
        </w:rPr>
        <w:t>2</w:t>
      </w:r>
      <w:r w:rsidR="003001EC">
        <w:rPr>
          <w:color w:val="auto"/>
        </w:rPr>
        <w:t>4</w:t>
      </w:r>
      <w:r w:rsidR="0093427A" w:rsidRPr="003001EC">
        <w:rPr>
          <w:color w:val="auto"/>
        </w:rPr>
        <w:t>. Schools must select one</w:t>
      </w:r>
      <w:r w:rsidRPr="003001EC">
        <w:rPr>
          <w:color w:val="auto"/>
        </w:rPr>
        <w:t xml:space="preserve"> idea from the</w:t>
      </w:r>
      <w:r w:rsidR="0093427A" w:rsidRPr="003001EC">
        <w:rPr>
          <w:color w:val="auto"/>
        </w:rPr>
        <w:t xml:space="preserve"> Framework for study.</w:t>
      </w:r>
      <w:r w:rsidR="00366D5F" w:rsidRPr="003001EC">
        <w:rPr>
          <w:color w:val="auto"/>
        </w:rPr>
        <w:t xml:space="preserve"> Mentor</w:t>
      </w:r>
      <w:r w:rsidR="0093427A" w:rsidRPr="003001EC">
        <w:rPr>
          <w:color w:val="auto"/>
        </w:rPr>
        <w:t xml:space="preserve"> texts for each</w:t>
      </w:r>
      <w:r w:rsidRPr="003001EC">
        <w:rPr>
          <w:color w:val="auto"/>
        </w:rPr>
        <w:t xml:space="preserve"> idea</w:t>
      </w:r>
      <w:r w:rsidR="0093427A" w:rsidRPr="003001EC">
        <w:rPr>
          <w:color w:val="auto"/>
        </w:rPr>
        <w:t xml:space="preserve"> will be listed in the annual </w:t>
      </w:r>
      <w:r w:rsidR="0093427A" w:rsidRPr="003001EC">
        <w:rPr>
          <w:i/>
          <w:color w:val="auto"/>
        </w:rPr>
        <w:t>VCAA VCE English and EAL Text List</w:t>
      </w:r>
      <w:r w:rsidR="004954AA" w:rsidRPr="003001EC">
        <w:rPr>
          <w:iCs/>
          <w:color w:val="auto"/>
        </w:rPr>
        <w:t xml:space="preserve"> (</w:t>
      </w:r>
      <w:r w:rsidR="007F0727" w:rsidRPr="003001EC">
        <w:rPr>
          <w:iCs/>
          <w:color w:val="auto"/>
        </w:rPr>
        <w:t>List 2)</w:t>
      </w:r>
      <w:r w:rsidR="0093427A" w:rsidRPr="003001EC">
        <w:rPr>
          <w:color w:val="auto"/>
        </w:rPr>
        <w:t>. Schools select t</w:t>
      </w:r>
      <w:r w:rsidR="00140093" w:rsidRPr="003001EC">
        <w:rPr>
          <w:color w:val="auto"/>
        </w:rPr>
        <w:t>hree</w:t>
      </w:r>
      <w:r w:rsidR="007F0727">
        <w:rPr>
          <w:color w:val="auto"/>
        </w:rPr>
        <w:t xml:space="preserve"> mentor</w:t>
      </w:r>
      <w:r w:rsidR="0093427A" w:rsidRPr="00613D80">
        <w:rPr>
          <w:color w:val="auto"/>
        </w:rPr>
        <w:t xml:space="preserve"> texts to support students’ s</w:t>
      </w:r>
      <w:r w:rsidR="0093427A">
        <w:rPr>
          <w:color w:val="auto"/>
        </w:rPr>
        <w:t xml:space="preserve">tudy and </w:t>
      </w:r>
      <w:bookmarkStart w:id="82" w:name="_Hlk81213584"/>
      <w:r w:rsidR="00140093">
        <w:rPr>
          <w:color w:val="auto"/>
        </w:rPr>
        <w:t>should</w:t>
      </w:r>
      <w:r w:rsidR="0093427A" w:rsidRPr="00613D80">
        <w:rPr>
          <w:color w:val="auto"/>
        </w:rPr>
        <w:t xml:space="preserve"> augment this </w:t>
      </w:r>
      <w:r w:rsidR="00F533DE">
        <w:rPr>
          <w:color w:val="auto"/>
        </w:rPr>
        <w:t>a</w:t>
      </w:r>
      <w:r w:rsidR="00F533DE" w:rsidRPr="00613D80">
        <w:rPr>
          <w:color w:val="auto"/>
        </w:rPr>
        <w:t xml:space="preserve">rea </w:t>
      </w:r>
      <w:r w:rsidR="0093427A" w:rsidRPr="00613D80">
        <w:rPr>
          <w:color w:val="auto"/>
        </w:rPr>
        <w:t xml:space="preserve">of </w:t>
      </w:r>
      <w:r w:rsidR="00F533DE">
        <w:rPr>
          <w:color w:val="auto"/>
        </w:rPr>
        <w:t>s</w:t>
      </w:r>
      <w:r w:rsidR="00F533DE" w:rsidRPr="00613D80">
        <w:rPr>
          <w:color w:val="auto"/>
        </w:rPr>
        <w:t xml:space="preserve">tudy </w:t>
      </w:r>
      <w:r w:rsidR="0093427A" w:rsidRPr="00613D80">
        <w:rPr>
          <w:color w:val="auto"/>
        </w:rPr>
        <w:t xml:space="preserve">with other print and digital texts, in consultation with their students. </w:t>
      </w:r>
      <w:bookmarkEnd w:id="82"/>
      <w:r w:rsidR="0093427A" w:rsidRPr="00613D80">
        <w:rPr>
          <w:color w:val="auto"/>
        </w:rPr>
        <w:t>Consideration should be given to the context of the student cohort, including the</w:t>
      </w:r>
      <w:r w:rsidR="0093427A">
        <w:rPr>
          <w:color w:val="auto"/>
        </w:rPr>
        <w:t>ir</w:t>
      </w:r>
      <w:r w:rsidR="0093427A" w:rsidRPr="00613D80">
        <w:rPr>
          <w:color w:val="auto"/>
        </w:rPr>
        <w:t xml:space="preserve"> wider community, when selecting</w:t>
      </w:r>
      <w:r w:rsidR="0093427A">
        <w:rPr>
          <w:color w:val="auto"/>
        </w:rPr>
        <w:t xml:space="preserve"> the </w:t>
      </w:r>
      <w:r>
        <w:rPr>
          <w:color w:val="auto"/>
        </w:rPr>
        <w:t>idea</w:t>
      </w:r>
      <w:r w:rsidR="0093427A" w:rsidRPr="00110F83">
        <w:rPr>
          <w:color w:val="auto"/>
        </w:rPr>
        <w:t xml:space="preserve"> and the mentor texts. Teachers are encouraged to create meaningful and authentic connections with the selected </w:t>
      </w:r>
      <w:r>
        <w:rPr>
          <w:color w:val="auto"/>
        </w:rPr>
        <w:t>idea</w:t>
      </w:r>
      <w:r w:rsidR="0093427A" w:rsidRPr="00110F83">
        <w:rPr>
          <w:color w:val="auto"/>
        </w:rPr>
        <w:t xml:space="preserve"> and the experiences of their students, and to work with students to develop strategies to empower them to write confidently and intentionally.</w:t>
      </w:r>
    </w:p>
    <w:p w14:paraId="50DECBBB" w14:textId="77777777" w:rsidR="00BE0252" w:rsidRPr="009C17E6" w:rsidRDefault="00BE0252" w:rsidP="00BE0252">
      <w:pPr>
        <w:pStyle w:val="VCAAbody"/>
        <w:spacing w:before="320" w:after="240"/>
        <w:rPr>
          <w:rFonts w:cstheme="minorHAnsi"/>
          <w:color w:val="0072AA" w:themeColor="accent1" w:themeShade="BF"/>
          <w:sz w:val="32"/>
          <w:szCs w:val="32"/>
        </w:rPr>
      </w:pPr>
      <w:r w:rsidRPr="009C17E6">
        <w:rPr>
          <w:color w:val="0072AA" w:themeColor="accent1" w:themeShade="BF"/>
          <w:sz w:val="32"/>
          <w:szCs w:val="32"/>
        </w:rPr>
        <w:t xml:space="preserve">Outcome </w:t>
      </w:r>
      <w:r>
        <w:rPr>
          <w:color w:val="0072AA" w:themeColor="accent1" w:themeShade="BF"/>
          <w:sz w:val="32"/>
          <w:szCs w:val="32"/>
        </w:rPr>
        <w:t>2</w:t>
      </w:r>
    </w:p>
    <w:tbl>
      <w:tblPr>
        <w:tblStyle w:val="VCAATableClosed"/>
        <w:tblW w:w="991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Caption w:val="Table one"/>
        <w:tblDescription w:val="VCAA closed table style"/>
      </w:tblPr>
      <w:tblGrid>
        <w:gridCol w:w="4959"/>
        <w:gridCol w:w="4959"/>
      </w:tblGrid>
      <w:tr w:rsidR="00BE0252" w:rsidRPr="00291C95" w14:paraId="1252072A" w14:textId="77777777" w:rsidTr="00C6418F">
        <w:trPr>
          <w:cnfStyle w:val="100000000000" w:firstRow="1" w:lastRow="0" w:firstColumn="0" w:lastColumn="0" w:oddVBand="0" w:evenVBand="0" w:oddHBand="0" w:evenHBand="0" w:firstRowFirstColumn="0" w:firstRowLastColumn="0" w:lastRowFirstColumn="0" w:lastRowLastColumn="0"/>
        </w:trPr>
        <w:tc>
          <w:tcPr>
            <w:tcW w:w="4959" w:type="dxa"/>
            <w:tcBorders>
              <w:top w:val="nil"/>
              <w:bottom w:val="nil"/>
              <w:right w:val="none" w:sz="0" w:space="0" w:color="auto"/>
            </w:tcBorders>
          </w:tcPr>
          <w:p w14:paraId="0E3AB840" w14:textId="77777777" w:rsidR="00BE0252" w:rsidRPr="00291C95" w:rsidRDefault="00BE0252" w:rsidP="00C6418F">
            <w:pPr>
              <w:spacing w:before="80" w:after="80" w:line="280" w:lineRule="exact"/>
              <w:rPr>
                <w:rFonts w:ascii="Arial" w:hAnsi="Arial" w:cs="Arial"/>
                <w:sz w:val="20"/>
              </w:rPr>
            </w:pPr>
            <w:r w:rsidRPr="00291C95">
              <w:rPr>
                <w:rFonts w:ascii="Arial" w:hAnsi="Arial" w:cs="Arial"/>
                <w:sz w:val="20"/>
              </w:rPr>
              <w:t xml:space="preserve">English students </w:t>
            </w:r>
          </w:p>
        </w:tc>
        <w:tc>
          <w:tcPr>
            <w:tcW w:w="4959" w:type="dxa"/>
            <w:tcBorders>
              <w:top w:val="nil"/>
              <w:left w:val="none" w:sz="0" w:space="0" w:color="auto"/>
              <w:bottom w:val="nil"/>
            </w:tcBorders>
          </w:tcPr>
          <w:p w14:paraId="7DBB37A1" w14:textId="77777777" w:rsidR="00BE0252" w:rsidRPr="00291C95" w:rsidRDefault="00BE0252" w:rsidP="00C6418F">
            <w:pPr>
              <w:spacing w:before="80" w:after="80" w:line="280" w:lineRule="exact"/>
              <w:rPr>
                <w:rFonts w:ascii="Arial" w:hAnsi="Arial" w:cs="Arial"/>
                <w:sz w:val="20"/>
              </w:rPr>
            </w:pPr>
            <w:r w:rsidRPr="00291C95">
              <w:rPr>
                <w:rFonts w:ascii="Arial" w:hAnsi="Arial" w:cs="Arial"/>
                <w:sz w:val="20"/>
              </w:rPr>
              <w:t>EAL students</w:t>
            </w:r>
          </w:p>
        </w:tc>
      </w:tr>
      <w:tr w:rsidR="00BE0252" w:rsidRPr="00291C95" w14:paraId="6C33AEBE" w14:textId="77777777" w:rsidTr="00C6418F">
        <w:tc>
          <w:tcPr>
            <w:tcW w:w="4959" w:type="dxa"/>
            <w:tcBorders>
              <w:top w:val="nil"/>
            </w:tcBorders>
          </w:tcPr>
          <w:p w14:paraId="6FE98A7B" w14:textId="0609D604" w:rsidR="0093427A" w:rsidRPr="00845456" w:rsidRDefault="0093427A" w:rsidP="00EB43A8">
            <w:pPr>
              <w:pStyle w:val="VCAAbody"/>
            </w:pPr>
            <w:r w:rsidRPr="00845456">
              <w:t>On completion of this unit the student should be able</w:t>
            </w:r>
            <w:r w:rsidR="00EB43A8">
              <w:t xml:space="preserve"> </w:t>
            </w:r>
            <w:r>
              <w:t>to demonstrate effective writing skills by producing</w:t>
            </w:r>
            <w:r w:rsidRPr="00845456">
              <w:t xml:space="preserve"> their own texts, designed to respond to a specific context and audience to achieve a stated purpose</w:t>
            </w:r>
            <w:r w:rsidR="00FF5343">
              <w:t>;</w:t>
            </w:r>
            <w:r w:rsidRPr="00845456">
              <w:t xml:space="preserve"> and to </w:t>
            </w:r>
            <w:r w:rsidR="00FF5343">
              <w:t>explain</w:t>
            </w:r>
            <w:r w:rsidRPr="00845456">
              <w:t xml:space="preserve"> </w:t>
            </w:r>
            <w:r w:rsidR="00FF5343">
              <w:t xml:space="preserve">their </w:t>
            </w:r>
            <w:r w:rsidRPr="00845456">
              <w:t>decisions made through</w:t>
            </w:r>
            <w:r w:rsidR="00F80747">
              <w:t xml:space="preserve"> </w:t>
            </w:r>
            <w:r w:rsidRPr="00845456">
              <w:t>writing process</w:t>
            </w:r>
            <w:r w:rsidR="00AA7A60">
              <w:t>es</w:t>
            </w:r>
            <w:r w:rsidRPr="00845456">
              <w:t>.</w:t>
            </w:r>
          </w:p>
          <w:p w14:paraId="6D7281AC" w14:textId="77777777" w:rsidR="00BE0252" w:rsidRPr="00291C95" w:rsidRDefault="0093427A" w:rsidP="0093427A">
            <w:pPr>
              <w:pStyle w:val="VCAAbody"/>
            </w:pPr>
            <w:r w:rsidRPr="00845456">
              <w:rPr>
                <w:lang w:val="en-AU"/>
              </w:rPr>
              <w:t xml:space="preserve">To achieve the outcome the student will draw on knowledge and related skills outlined in Area of </w:t>
            </w:r>
            <w:r w:rsidRPr="00845456">
              <w:rPr>
                <w:lang w:val="en-AU"/>
              </w:rPr>
              <w:br/>
              <w:t>Study 2.</w:t>
            </w:r>
          </w:p>
        </w:tc>
        <w:tc>
          <w:tcPr>
            <w:tcW w:w="4959" w:type="dxa"/>
            <w:tcBorders>
              <w:top w:val="nil"/>
            </w:tcBorders>
          </w:tcPr>
          <w:p w14:paraId="5CE5A063" w14:textId="68D2143D" w:rsidR="0093427A" w:rsidRPr="00845456" w:rsidRDefault="0093427A" w:rsidP="00EB43A8">
            <w:pPr>
              <w:pStyle w:val="VCAAbody"/>
            </w:pPr>
            <w:r w:rsidRPr="00845456">
              <w:t>On completion of this unit the s</w:t>
            </w:r>
            <w:r>
              <w:t>tudent should be able</w:t>
            </w:r>
            <w:r w:rsidR="00EB43A8">
              <w:t xml:space="preserve"> </w:t>
            </w:r>
            <w:r>
              <w:t>to demonstrate effective writing skills by producing</w:t>
            </w:r>
            <w:r w:rsidRPr="00845456">
              <w:t xml:space="preserve"> their own texts, designed to respond to a specific context and audience to achieve a stated purpose</w:t>
            </w:r>
            <w:r w:rsidR="00FF5343">
              <w:t>;</w:t>
            </w:r>
            <w:r w:rsidRPr="00845456">
              <w:t xml:space="preserve"> and to</w:t>
            </w:r>
            <w:r>
              <w:t xml:space="preserve"> comment</w:t>
            </w:r>
            <w:r w:rsidRPr="00845456">
              <w:t xml:space="preserve"> on the</w:t>
            </w:r>
            <w:r w:rsidR="00FF5343">
              <w:t>ir</w:t>
            </w:r>
            <w:r w:rsidRPr="00845456">
              <w:t xml:space="preserve"> decisions made through</w:t>
            </w:r>
            <w:r w:rsidR="00F80747">
              <w:t xml:space="preserve"> </w:t>
            </w:r>
            <w:r w:rsidRPr="00845456">
              <w:t>writing process</w:t>
            </w:r>
            <w:r w:rsidR="00AA7A60">
              <w:t>es</w:t>
            </w:r>
            <w:r w:rsidRPr="00845456">
              <w:t>.</w:t>
            </w:r>
          </w:p>
          <w:p w14:paraId="7046EE5F" w14:textId="77777777" w:rsidR="00BE0252" w:rsidRPr="00BE0252" w:rsidRDefault="0093427A" w:rsidP="0093427A">
            <w:pPr>
              <w:pStyle w:val="VCAAbody"/>
              <w:rPr>
                <w:rFonts w:asciiTheme="minorHAnsi" w:hAnsiTheme="minorHAnsi" w:cstheme="minorHAnsi"/>
              </w:rPr>
            </w:pPr>
            <w:r w:rsidRPr="00845456">
              <w:rPr>
                <w:lang w:val="en-AU"/>
              </w:rPr>
              <w:t xml:space="preserve">To achieve the outcome the student will draw on knowledge and related skills outlined in Area of </w:t>
            </w:r>
            <w:r w:rsidRPr="00845456">
              <w:rPr>
                <w:lang w:val="en-AU"/>
              </w:rPr>
              <w:br/>
              <w:t>Study 2.</w:t>
            </w:r>
          </w:p>
        </w:tc>
      </w:tr>
    </w:tbl>
    <w:p w14:paraId="15C38F29" w14:textId="77777777" w:rsidR="009639C0" w:rsidRDefault="0093427A" w:rsidP="00B85C48">
      <w:pPr>
        <w:pStyle w:val="VCAAHeading5"/>
      </w:pPr>
      <w:r w:rsidRPr="00873B88">
        <w:t>Key knowledge</w:t>
      </w:r>
    </w:p>
    <w:p w14:paraId="0A57CD2C" w14:textId="77777777" w:rsidR="009639C0" w:rsidRDefault="009639C0" w:rsidP="0035783F">
      <w:pPr>
        <w:pStyle w:val="VCAAbullet"/>
      </w:pPr>
      <w:r>
        <w:t>the role of mentor texts as models of effective and cohesive writing</w:t>
      </w:r>
    </w:p>
    <w:p w14:paraId="6566CA14" w14:textId="77777777" w:rsidR="0093427A" w:rsidRPr="00110F83" w:rsidRDefault="006B3683" w:rsidP="0035783F">
      <w:pPr>
        <w:pStyle w:val="VCAAbullet"/>
      </w:pPr>
      <w:r>
        <w:t>vocabulary</w:t>
      </w:r>
      <w:r w:rsidR="0093427A" w:rsidRPr="003E167E">
        <w:t xml:space="preserve">, </w:t>
      </w:r>
      <w:r>
        <w:t>text structure</w:t>
      </w:r>
      <w:r w:rsidR="0093427A" w:rsidRPr="003E167E">
        <w:t xml:space="preserve">s </w:t>
      </w:r>
      <w:r w:rsidR="0093427A" w:rsidRPr="00110F83">
        <w:t xml:space="preserve">and </w:t>
      </w:r>
      <w:r>
        <w:t>language features</w:t>
      </w:r>
      <w:r w:rsidR="0093427A" w:rsidRPr="00110F83">
        <w:t xml:space="preserve"> used in effective and cohesive </w:t>
      </w:r>
      <w:proofErr w:type="gramStart"/>
      <w:r w:rsidR="0093427A" w:rsidRPr="00110F83">
        <w:t>writing</w:t>
      </w:r>
      <w:proofErr w:type="gramEnd"/>
    </w:p>
    <w:p w14:paraId="33634AD7" w14:textId="5E5F68BC" w:rsidR="0093427A" w:rsidRDefault="0093427A" w:rsidP="00602D7E">
      <w:pPr>
        <w:pStyle w:val="VCAAbullet"/>
      </w:pPr>
      <w:r w:rsidRPr="00110F83">
        <w:t xml:space="preserve">the </w:t>
      </w:r>
      <w:proofErr w:type="gramStart"/>
      <w:r w:rsidRPr="00110F83">
        <w:t>ways</w:t>
      </w:r>
      <w:proofErr w:type="gramEnd"/>
      <w:r w:rsidRPr="00110F83">
        <w:t xml:space="preserve"> </w:t>
      </w:r>
      <w:r w:rsidRPr="00602D7E">
        <w:t>purpose</w:t>
      </w:r>
      <w:r w:rsidRPr="00110F83">
        <w:t>, context (including mode) and audience shape writing</w:t>
      </w:r>
    </w:p>
    <w:p w14:paraId="033AF153" w14:textId="0D41E8D0" w:rsidR="00B85C48" w:rsidRPr="00110F83" w:rsidRDefault="00B85C48" w:rsidP="00B85C48">
      <w:pPr>
        <w:pStyle w:val="VCAAbullet"/>
      </w:pPr>
      <w:r w:rsidRPr="00110F83">
        <w:t>the range of ideas presented</w:t>
      </w:r>
      <w:r w:rsidR="00A31528">
        <w:t xml:space="preserve"> </w:t>
      </w:r>
      <w:r w:rsidR="00A31528" w:rsidRPr="00110F83">
        <w:t>in various ways</w:t>
      </w:r>
      <w:r w:rsidRPr="00110F83">
        <w:t xml:space="preserve"> in mentor </w:t>
      </w:r>
      <w:proofErr w:type="gramStart"/>
      <w:r w:rsidRPr="00110F83">
        <w:t>texts</w:t>
      </w:r>
      <w:proofErr w:type="gramEnd"/>
      <w:r w:rsidRPr="00110F83">
        <w:t xml:space="preserve"> </w:t>
      </w:r>
    </w:p>
    <w:p w14:paraId="0748C11E" w14:textId="77777777" w:rsidR="0093427A" w:rsidRPr="009639C0" w:rsidRDefault="0093427A" w:rsidP="0035783F">
      <w:pPr>
        <w:pStyle w:val="VCAAbullet"/>
      </w:pPr>
      <w:r w:rsidRPr="009639C0">
        <w:t xml:space="preserve">different </w:t>
      </w:r>
      <w:r w:rsidR="009639C0" w:rsidRPr="009639C0">
        <w:t>language</w:t>
      </w:r>
      <w:r w:rsidRPr="009639C0">
        <w:t xml:space="preserve"> modes and their effects on structure and </w:t>
      </w:r>
      <w:proofErr w:type="gramStart"/>
      <w:r w:rsidRPr="009639C0">
        <w:t>meaning</w:t>
      </w:r>
      <w:proofErr w:type="gramEnd"/>
    </w:p>
    <w:p w14:paraId="0D2545B7" w14:textId="77777777" w:rsidR="0093427A" w:rsidRPr="009639C0" w:rsidRDefault="0093427A" w:rsidP="0035783F">
      <w:pPr>
        <w:pStyle w:val="VCAAbullet"/>
      </w:pPr>
      <w:r w:rsidRPr="009639C0">
        <w:t xml:space="preserve">the ways the </w:t>
      </w:r>
      <w:r w:rsidR="00761BD7" w:rsidRPr="009639C0">
        <w:t>purpose</w:t>
      </w:r>
      <w:r w:rsidRPr="009639C0">
        <w:t xml:space="preserve"> of the author</w:t>
      </w:r>
      <w:r w:rsidR="00761BD7" w:rsidRPr="009639C0">
        <w:t xml:space="preserve"> hones</w:t>
      </w:r>
      <w:r w:rsidRPr="009639C0">
        <w:t xml:space="preserve"> the use of </w:t>
      </w:r>
      <w:proofErr w:type="gramStart"/>
      <w:r w:rsidRPr="009639C0">
        <w:t>language</w:t>
      </w:r>
      <w:proofErr w:type="gramEnd"/>
    </w:p>
    <w:p w14:paraId="69F02F39" w14:textId="77777777" w:rsidR="0093427A" w:rsidRPr="00110F83" w:rsidRDefault="0093427A" w:rsidP="0035783F">
      <w:pPr>
        <w:pStyle w:val="VCAAbullet"/>
      </w:pPr>
      <w:r w:rsidRPr="00110F83">
        <w:t xml:space="preserve">strategies to generate and develop </w:t>
      </w:r>
      <w:proofErr w:type="gramStart"/>
      <w:r w:rsidRPr="00110F83">
        <w:t>ideas</w:t>
      </w:r>
      <w:proofErr w:type="gramEnd"/>
    </w:p>
    <w:p w14:paraId="3E507FAB" w14:textId="77777777" w:rsidR="0093427A" w:rsidRPr="00110F83" w:rsidRDefault="0035783F" w:rsidP="0035783F">
      <w:pPr>
        <w:pStyle w:val="VCAAbullet"/>
      </w:pPr>
      <w:r>
        <w:t>writing</w:t>
      </w:r>
      <w:r w:rsidR="0093427A" w:rsidRPr="00110F83">
        <w:t xml:space="preserve"> processes including drafting, </w:t>
      </w:r>
      <w:proofErr w:type="gramStart"/>
      <w:r w:rsidR="0093427A" w:rsidRPr="00110F83">
        <w:t>refining</w:t>
      </w:r>
      <w:proofErr w:type="gramEnd"/>
      <w:r w:rsidR="0093427A" w:rsidRPr="00110F83">
        <w:t xml:space="preserve"> and considering feedback</w:t>
      </w:r>
    </w:p>
    <w:p w14:paraId="313E8D87" w14:textId="77777777" w:rsidR="0093427A" w:rsidRPr="00110F83" w:rsidRDefault="0093427A" w:rsidP="0035783F">
      <w:pPr>
        <w:pStyle w:val="VCAAbullet"/>
      </w:pPr>
      <w:r w:rsidRPr="00110F83">
        <w:t>the value of collaboration and discussion</w:t>
      </w:r>
    </w:p>
    <w:p w14:paraId="47C835AE" w14:textId="50D78739" w:rsidR="0093427A" w:rsidRPr="00110F83" w:rsidRDefault="0093427A" w:rsidP="0035783F">
      <w:pPr>
        <w:pStyle w:val="VCAAbullet"/>
      </w:pPr>
      <w:r w:rsidRPr="00110F83">
        <w:t xml:space="preserve">standard </w:t>
      </w:r>
      <w:r>
        <w:t>and non-standard conventions of language, including</w:t>
      </w:r>
      <w:r w:rsidRPr="00110F83">
        <w:t xml:space="preserve"> s</w:t>
      </w:r>
      <w:r w:rsidR="00BE1870">
        <w:t xml:space="preserve">yntax, </w:t>
      </w:r>
      <w:proofErr w:type="gramStart"/>
      <w:r w:rsidR="00BE1870">
        <w:t>punctuation</w:t>
      </w:r>
      <w:proofErr w:type="gramEnd"/>
      <w:r w:rsidR="00BE1870">
        <w:t xml:space="preserve"> and spelling</w:t>
      </w:r>
      <w:r w:rsidR="00A31528">
        <w:t>.</w:t>
      </w:r>
    </w:p>
    <w:p w14:paraId="66C0328B" w14:textId="77777777" w:rsidR="00E150BB" w:rsidRPr="00E150BB" w:rsidRDefault="00E150BB">
      <w:pPr>
        <w:rPr>
          <w:rFonts w:ascii="Arial" w:hAnsi="Arial" w:cs="Arial"/>
          <w:sz w:val="20"/>
          <w:szCs w:val="20"/>
          <w:lang w:val="en" w:eastAsia="en-AU"/>
        </w:rPr>
      </w:pPr>
      <w:r>
        <w:rPr>
          <w:color w:val="0072AA" w:themeColor="accent1" w:themeShade="BF"/>
          <w:szCs w:val="24"/>
        </w:rPr>
        <w:br w:type="page"/>
      </w:r>
    </w:p>
    <w:p w14:paraId="765FF2A2" w14:textId="77777777" w:rsidR="0093427A" w:rsidRPr="00353E76" w:rsidRDefault="0093427A" w:rsidP="0093427A">
      <w:pPr>
        <w:pStyle w:val="VCAAHeading5"/>
        <w:rPr>
          <w:color w:val="0072AA" w:themeColor="accent1" w:themeShade="BF"/>
          <w:szCs w:val="24"/>
        </w:rPr>
      </w:pPr>
      <w:r w:rsidRPr="00353E76">
        <w:rPr>
          <w:color w:val="0072AA" w:themeColor="accent1" w:themeShade="BF"/>
          <w:szCs w:val="24"/>
        </w:rPr>
        <w:lastRenderedPageBreak/>
        <w:t>Key skills</w:t>
      </w:r>
    </w:p>
    <w:p w14:paraId="59EC1F85" w14:textId="77777777" w:rsidR="009639C0" w:rsidRDefault="009639C0" w:rsidP="0035783F">
      <w:pPr>
        <w:pStyle w:val="VCAAbullet"/>
      </w:pPr>
      <w:r>
        <w:t xml:space="preserve">read and explore mentor texts to understand the mechanics of effective and cohesive </w:t>
      </w:r>
      <w:proofErr w:type="gramStart"/>
      <w:r>
        <w:t>writing</w:t>
      </w:r>
      <w:proofErr w:type="gramEnd"/>
    </w:p>
    <w:p w14:paraId="52821618" w14:textId="77777777" w:rsidR="0093427A" w:rsidRPr="00110F83" w:rsidRDefault="0093427A" w:rsidP="0035783F">
      <w:pPr>
        <w:pStyle w:val="VCAAbullet"/>
      </w:pPr>
      <w:r w:rsidRPr="009639C0">
        <w:t>experiment</w:t>
      </w:r>
      <w:r w:rsidR="00353E76" w:rsidRPr="009639C0">
        <w:t xml:space="preserve"> with</w:t>
      </w:r>
      <w:r w:rsidRPr="009639C0">
        <w:t xml:space="preserve"> </w:t>
      </w:r>
      <w:r w:rsidR="006B3683" w:rsidRPr="009639C0">
        <w:t>vocabulary</w:t>
      </w:r>
      <w:r w:rsidRPr="00110F83">
        <w:t xml:space="preserve">, </w:t>
      </w:r>
      <w:r w:rsidR="006B3683">
        <w:t>text structure</w:t>
      </w:r>
      <w:r w:rsidRPr="00110F83">
        <w:t xml:space="preserve">s and </w:t>
      </w:r>
      <w:r w:rsidR="006B3683">
        <w:t>language features</w:t>
      </w:r>
      <w:r w:rsidRPr="00110F83">
        <w:t xml:space="preserve"> for effective and cohesive </w:t>
      </w:r>
      <w:proofErr w:type="gramStart"/>
      <w:r w:rsidRPr="00110F83">
        <w:t>writing</w:t>
      </w:r>
      <w:proofErr w:type="gramEnd"/>
    </w:p>
    <w:p w14:paraId="63967C52" w14:textId="77777777" w:rsidR="0093427A" w:rsidRDefault="0093427A" w:rsidP="0035783F">
      <w:pPr>
        <w:pStyle w:val="VCAAbullet"/>
      </w:pPr>
      <w:r w:rsidRPr="003E167E">
        <w:t xml:space="preserve">create texts with a stated purpose (to express, to reflect, to explain or to argue) and an understanding of context (including mode) and </w:t>
      </w:r>
      <w:proofErr w:type="gramStart"/>
      <w:r w:rsidRPr="003E167E">
        <w:t>audience</w:t>
      </w:r>
      <w:proofErr w:type="gramEnd"/>
      <w:r w:rsidRPr="003E167E">
        <w:t xml:space="preserve"> </w:t>
      </w:r>
    </w:p>
    <w:p w14:paraId="1F2C3B52" w14:textId="77777777" w:rsidR="0093427A" w:rsidRDefault="0093427A" w:rsidP="0035783F">
      <w:pPr>
        <w:pStyle w:val="VCAAbullet"/>
      </w:pPr>
      <w:r>
        <w:t>select and apply</w:t>
      </w:r>
      <w:r w:rsidR="00F5221D">
        <w:t xml:space="preserve"> </w:t>
      </w:r>
      <w:r w:rsidR="0035783F">
        <w:t>writing</w:t>
      </w:r>
      <w:r>
        <w:t xml:space="preserve"> </w:t>
      </w:r>
      <w:proofErr w:type="gramStart"/>
      <w:r>
        <w:t>processes</w:t>
      </w:r>
      <w:proofErr w:type="gramEnd"/>
    </w:p>
    <w:p w14:paraId="7EEC70FB" w14:textId="77777777" w:rsidR="0093427A" w:rsidRPr="00B22623" w:rsidRDefault="0093427A" w:rsidP="0035783F">
      <w:pPr>
        <w:pStyle w:val="VCAAbullet"/>
      </w:pPr>
      <w:r w:rsidRPr="00B22623">
        <w:t xml:space="preserve">generate and use ideas, and discuss, develop and extend </w:t>
      </w:r>
      <w:proofErr w:type="gramStart"/>
      <w:r w:rsidRPr="00B22623">
        <w:t>ideas</w:t>
      </w:r>
      <w:proofErr w:type="gramEnd"/>
    </w:p>
    <w:p w14:paraId="4FB7563A" w14:textId="77777777" w:rsidR="0093427A" w:rsidRPr="00B22623" w:rsidRDefault="0093427A" w:rsidP="0035783F">
      <w:pPr>
        <w:pStyle w:val="VCAAbullet"/>
      </w:pPr>
      <w:r w:rsidRPr="00B22623">
        <w:t xml:space="preserve">explore and employ voices appropriate to purpose, context (including mode) and </w:t>
      </w:r>
      <w:proofErr w:type="gramStart"/>
      <w:r w:rsidRPr="00B22623">
        <w:t>audience</w:t>
      </w:r>
      <w:proofErr w:type="gramEnd"/>
    </w:p>
    <w:p w14:paraId="4773D173" w14:textId="77777777" w:rsidR="0093427A" w:rsidRPr="00B22623" w:rsidRDefault="0093427A" w:rsidP="0035783F">
      <w:pPr>
        <w:pStyle w:val="VCAAbullet"/>
      </w:pPr>
      <w:r w:rsidRPr="00B22623">
        <w:t>experiment with and extend vocabulary for effective</w:t>
      </w:r>
      <w:r>
        <w:t xml:space="preserve"> and cohesive</w:t>
      </w:r>
      <w:r w:rsidRPr="00B22623">
        <w:t xml:space="preserve"> </w:t>
      </w:r>
      <w:proofErr w:type="gramStart"/>
      <w:r w:rsidRPr="00B22623">
        <w:t>writing</w:t>
      </w:r>
      <w:proofErr w:type="gramEnd"/>
    </w:p>
    <w:p w14:paraId="41371593" w14:textId="77777777" w:rsidR="0093427A" w:rsidRPr="00B22623" w:rsidRDefault="0093427A" w:rsidP="0035783F">
      <w:pPr>
        <w:pStyle w:val="VCAAbullet"/>
      </w:pPr>
      <w:r w:rsidRPr="00B22623">
        <w:t xml:space="preserve">plan, create, draft, refine and complete individual </w:t>
      </w:r>
      <w:proofErr w:type="gramStart"/>
      <w:r w:rsidRPr="00B22623">
        <w:t>writing</w:t>
      </w:r>
      <w:proofErr w:type="gramEnd"/>
    </w:p>
    <w:p w14:paraId="79437859" w14:textId="77777777" w:rsidR="0093427A" w:rsidRPr="003E167E" w:rsidRDefault="0093427A" w:rsidP="0035783F">
      <w:pPr>
        <w:pStyle w:val="VCAAbullet"/>
      </w:pPr>
      <w:r w:rsidRPr="003E167E">
        <w:t xml:space="preserve">collaborate and provide feedback in class, including through listening and speaking, with peers and </w:t>
      </w:r>
      <w:proofErr w:type="gramStart"/>
      <w:r w:rsidRPr="003E167E">
        <w:t>teachers</w:t>
      </w:r>
      <w:proofErr w:type="gramEnd"/>
    </w:p>
    <w:p w14:paraId="2C6CE745" w14:textId="6BFF3C6A" w:rsidR="0093427A" w:rsidRPr="003E167E" w:rsidRDefault="00FF5343" w:rsidP="0035783F">
      <w:pPr>
        <w:pStyle w:val="VCAAbullet"/>
      </w:pPr>
      <w:r>
        <w:t>explain</w:t>
      </w:r>
      <w:r w:rsidR="0093427A" w:rsidRPr="003E167E">
        <w:t xml:space="preserve"> and comment on the </w:t>
      </w:r>
      <w:r w:rsidR="006B3683">
        <w:t>vocabulary</w:t>
      </w:r>
      <w:r w:rsidR="0093427A" w:rsidRPr="003E167E">
        <w:t xml:space="preserve">, </w:t>
      </w:r>
      <w:r w:rsidR="006B3683">
        <w:t>text structure</w:t>
      </w:r>
      <w:r w:rsidR="0093427A" w:rsidRPr="003E167E">
        <w:t xml:space="preserve">s and </w:t>
      </w:r>
      <w:r w:rsidR="006B3683">
        <w:t>language features</w:t>
      </w:r>
      <w:r w:rsidR="0093427A" w:rsidRPr="003E167E">
        <w:t xml:space="preserve">, conventions and ideas used in their own </w:t>
      </w:r>
      <w:proofErr w:type="gramStart"/>
      <w:r w:rsidR="0093427A" w:rsidRPr="003E167E">
        <w:t>writing</w:t>
      </w:r>
      <w:proofErr w:type="gramEnd"/>
    </w:p>
    <w:p w14:paraId="68F0FC22" w14:textId="77777777" w:rsidR="0093427A" w:rsidRPr="00BA45DA" w:rsidRDefault="0093427A" w:rsidP="0035783F">
      <w:pPr>
        <w:pStyle w:val="VCAAbullet"/>
      </w:pPr>
      <w:r w:rsidRPr="003E167E">
        <w:t xml:space="preserve">reflect on and share the implications of authorial choices in their own writing and the writings of </w:t>
      </w:r>
      <w:proofErr w:type="gramStart"/>
      <w:r w:rsidRPr="003E167E">
        <w:t>others</w:t>
      </w:r>
      <w:proofErr w:type="gramEnd"/>
    </w:p>
    <w:p w14:paraId="00059BCB" w14:textId="793C776D" w:rsidR="0093427A" w:rsidRPr="007C6527" w:rsidRDefault="0093427A" w:rsidP="0035783F">
      <w:pPr>
        <w:pStyle w:val="VCAAbullet"/>
      </w:pPr>
      <w:r w:rsidRPr="007C6527">
        <w:t xml:space="preserve">apply standard </w:t>
      </w:r>
      <w:r>
        <w:t>and non-standard conventions of language, including</w:t>
      </w:r>
      <w:r w:rsidRPr="007C6527">
        <w:t xml:space="preserve"> syntax, </w:t>
      </w:r>
      <w:proofErr w:type="gramStart"/>
      <w:r w:rsidRPr="007C6527">
        <w:t>punctuation</w:t>
      </w:r>
      <w:proofErr w:type="gramEnd"/>
      <w:r w:rsidRPr="007C6527">
        <w:t xml:space="preserve"> and spelling</w:t>
      </w:r>
      <w:r>
        <w:t xml:space="preserve">, </w:t>
      </w:r>
      <w:r w:rsidR="00353E76">
        <w:t>where</w:t>
      </w:r>
      <w:r>
        <w:t xml:space="preserve"> appropriate</w:t>
      </w:r>
      <w:r w:rsidR="009B0668">
        <w:t>.</w:t>
      </w:r>
    </w:p>
    <w:p w14:paraId="72365C63" w14:textId="77777777" w:rsidR="007B5768" w:rsidRPr="00873B88" w:rsidRDefault="007B5768" w:rsidP="007B5768">
      <w:pPr>
        <w:pStyle w:val="VCAAHeading2"/>
      </w:pPr>
      <w:bookmarkStart w:id="83" w:name="_Toc86069317"/>
      <w:r w:rsidRPr="00873B88">
        <w:t>School-based assessment</w:t>
      </w:r>
      <w:bookmarkEnd w:id="83"/>
    </w:p>
    <w:p w14:paraId="2A833129" w14:textId="77777777" w:rsidR="007B5768" w:rsidRPr="00873B88" w:rsidRDefault="007B5768" w:rsidP="007B5768">
      <w:pPr>
        <w:pStyle w:val="VCAAHeading3"/>
      </w:pPr>
      <w:bookmarkStart w:id="84" w:name="_Toc66183350"/>
      <w:bookmarkStart w:id="85" w:name="_Toc86069318"/>
      <w:r w:rsidRPr="00873B88">
        <w:t>Satisfactory completion</w:t>
      </w:r>
      <w:bookmarkEnd w:id="84"/>
      <w:bookmarkEnd w:id="85"/>
    </w:p>
    <w:p w14:paraId="0601C897" w14:textId="77777777" w:rsidR="007B5768" w:rsidRPr="00873B88" w:rsidRDefault="007B5768" w:rsidP="007B5768">
      <w:pPr>
        <w:pStyle w:val="VCAAbody"/>
      </w:pPr>
      <w:r w:rsidRPr="00873B88">
        <w:t>The award of satisfactory completion for a unit is based on whether the student has demonstrated the set of outcomes specified for the unit. Teachers should use a variety of learning activities and assessment tasks to provide a range of opportunities for students to demonstrate the key knowledge and key skills in the outcomes.</w:t>
      </w:r>
    </w:p>
    <w:p w14:paraId="0D790267" w14:textId="77777777" w:rsidR="007B5768" w:rsidRPr="00873B88" w:rsidRDefault="007B5768" w:rsidP="007B5768">
      <w:pPr>
        <w:pStyle w:val="VCAAbody"/>
      </w:pPr>
      <w:r w:rsidRPr="00873B88">
        <w:t>The areas of study and key knowledge and key skills listed for the outcomes should be used for course design and the development of learning activities and assessment tasks.</w:t>
      </w:r>
    </w:p>
    <w:p w14:paraId="765DF013" w14:textId="77777777" w:rsidR="007B5768" w:rsidRPr="00873B88" w:rsidRDefault="007B5768" w:rsidP="007B5768">
      <w:pPr>
        <w:pStyle w:val="VCAAHeading4"/>
      </w:pPr>
      <w:r w:rsidRPr="00873B88">
        <w:t>Assessment of levels of achievement</w:t>
      </w:r>
    </w:p>
    <w:p w14:paraId="0CCFEDC2" w14:textId="77777777" w:rsidR="007B5768" w:rsidRPr="00873B88" w:rsidRDefault="007B5768" w:rsidP="007B5768">
      <w:pPr>
        <w:pStyle w:val="VCAAbody"/>
      </w:pPr>
      <w:r w:rsidRPr="00873B88">
        <w:t xml:space="preserve">The student’s level of achievement in Unit 3 will be determined by School-assessed Coursework. School-assessed Coursework tasks must be a part of the regular teaching and learning program and must not unduly add to the workload associated with that program. They must be completed mainly in class </w:t>
      </w:r>
      <w:r w:rsidR="00F65481">
        <w:t>and within a limited timeframe.</w:t>
      </w:r>
    </w:p>
    <w:p w14:paraId="1FE0F1D6" w14:textId="77777777" w:rsidR="007B5768" w:rsidRPr="00873B88" w:rsidRDefault="007B5768" w:rsidP="007B5768">
      <w:pPr>
        <w:pStyle w:val="VCAAbody"/>
      </w:pPr>
      <w:r w:rsidRPr="00873B88">
        <w:t xml:space="preserve">Where teachers provide a range of options for the same School-assessed Coursework task, they should ensure that the options are </w:t>
      </w:r>
      <w:r w:rsidR="00F65481">
        <w:t>of comparable scope and demand.</w:t>
      </w:r>
    </w:p>
    <w:p w14:paraId="13AA67BA" w14:textId="77777777" w:rsidR="007B5768" w:rsidRPr="00873B88" w:rsidRDefault="007B5768" w:rsidP="007B5768">
      <w:pPr>
        <w:pStyle w:val="VCAAbody"/>
        <w:rPr>
          <w:rFonts w:ascii="HelveticaNeue LT 55 Roman" w:hAnsi="HelveticaNeue LT 55 Roman" w:cs="HelveticaNeue LT 55 Roman"/>
        </w:rPr>
      </w:pPr>
      <w:r w:rsidRPr="00873B88">
        <w:t xml:space="preserve">The types and range of forms of School-assessed Coursework for the outcomes are prescribed within the study design. The VCAA publishes </w:t>
      </w:r>
      <w:r w:rsidR="008C66D4">
        <w:rPr>
          <w:iCs/>
        </w:rPr>
        <w:t>Support materials</w:t>
      </w:r>
      <w:r w:rsidRPr="00873B88">
        <w:t xml:space="preserve"> for this study, which includes advice on the design of assessment tasks and the assessment of student work for a level of achievement.</w:t>
      </w:r>
    </w:p>
    <w:p w14:paraId="0B59FAE7" w14:textId="77777777" w:rsidR="007B5768" w:rsidRPr="00873B88" w:rsidRDefault="007B5768" w:rsidP="007B5768">
      <w:pPr>
        <w:pStyle w:val="VCAAbody"/>
      </w:pPr>
      <w:r w:rsidRPr="00873B88">
        <w:t>Teachers will provide to the VCAA a numerical score representing an assessment of the student’s level of achievement. The score must be based on the teacher’s assessment of the performance of each student on the tasks set out in the following table.</w:t>
      </w:r>
    </w:p>
    <w:p w14:paraId="15FB2977" w14:textId="77777777" w:rsidR="007B5768" w:rsidRPr="00873B88" w:rsidRDefault="007B5768" w:rsidP="007B5768">
      <w:pPr>
        <w:pStyle w:val="VCAAHeading4"/>
      </w:pPr>
      <w:r w:rsidRPr="00873B88">
        <w:t>Contribution to final assessment</w:t>
      </w:r>
    </w:p>
    <w:p w14:paraId="5F7280E3" w14:textId="77777777" w:rsidR="007B5768" w:rsidRDefault="007B5768" w:rsidP="007B5768">
      <w:pPr>
        <w:pStyle w:val="VCAAbody"/>
        <w:spacing w:after="240"/>
      </w:pPr>
      <w:r w:rsidRPr="00873B88">
        <w:t xml:space="preserve">School-assessed Coursework for Unit 3 will contribute </w:t>
      </w:r>
      <w:r w:rsidR="00EB71C2">
        <w:rPr>
          <w:color w:val="auto"/>
        </w:rPr>
        <w:t>25</w:t>
      </w:r>
      <w:r w:rsidRPr="00EB71C2">
        <w:rPr>
          <w:color w:val="auto"/>
        </w:rPr>
        <w:t xml:space="preserve"> </w:t>
      </w:r>
      <w:r w:rsidRPr="00873B88">
        <w:t>per cent to the study score.</w:t>
      </w:r>
    </w:p>
    <w:p w14:paraId="46C76951" w14:textId="77777777" w:rsidR="00AA489A" w:rsidRDefault="00EB71C2" w:rsidP="00AA489A">
      <w:pPr>
        <w:pStyle w:val="VCAAHeading3"/>
      </w:pPr>
      <w:bookmarkStart w:id="86" w:name="_Toc66183351"/>
      <w:bookmarkStart w:id="87" w:name="_Toc86069319"/>
      <w:r>
        <w:lastRenderedPageBreak/>
        <w:t>English</w:t>
      </w:r>
      <w:r w:rsidR="00AA489A">
        <w:t xml:space="preserve"> students</w:t>
      </w:r>
      <w:bookmarkEnd w:id="86"/>
      <w:bookmarkEnd w:id="87"/>
    </w:p>
    <w:tbl>
      <w:tblPr>
        <w:tblStyle w:val="VCAATableClosed"/>
        <w:tblW w:w="0" w:type="auto"/>
        <w:tblLook w:val="04A0" w:firstRow="1" w:lastRow="0" w:firstColumn="1" w:lastColumn="0" w:noHBand="0" w:noVBand="1"/>
      </w:tblPr>
      <w:tblGrid>
        <w:gridCol w:w="3838"/>
        <w:gridCol w:w="2223"/>
        <w:gridCol w:w="3568"/>
      </w:tblGrid>
      <w:tr w:rsidR="00655B58" w:rsidRPr="00C67969" w14:paraId="2F25599F" w14:textId="77777777" w:rsidTr="00AA489A">
        <w:trPr>
          <w:cnfStyle w:val="100000000000" w:firstRow="1" w:lastRow="0" w:firstColumn="0" w:lastColumn="0" w:oddVBand="0" w:evenVBand="0" w:oddHBand="0" w:evenHBand="0" w:firstRowFirstColumn="0" w:firstRowLastColumn="0" w:lastRowFirstColumn="0" w:lastRowLastColumn="0"/>
        </w:trPr>
        <w:tc>
          <w:tcPr>
            <w:tcW w:w="3838" w:type="dxa"/>
            <w:tcBorders>
              <w:left w:val="nil"/>
              <w:bottom w:val="single" w:sz="4" w:space="0" w:color="auto"/>
              <w:right w:val="nil"/>
            </w:tcBorders>
          </w:tcPr>
          <w:p w14:paraId="6B2034FF" w14:textId="77777777" w:rsidR="007B5768" w:rsidRPr="00C67969" w:rsidRDefault="007B5768" w:rsidP="00655B58">
            <w:pPr>
              <w:pStyle w:val="VCAAtablecondensedheading"/>
              <w:rPr>
                <w:b/>
              </w:rPr>
            </w:pPr>
            <w:r w:rsidRPr="00C67969">
              <w:rPr>
                <w:b/>
              </w:rPr>
              <w:t>Outcomes</w:t>
            </w:r>
          </w:p>
        </w:tc>
        <w:tc>
          <w:tcPr>
            <w:tcW w:w="2223" w:type="dxa"/>
            <w:tcBorders>
              <w:left w:val="nil"/>
              <w:bottom w:val="single" w:sz="4" w:space="0" w:color="auto"/>
              <w:right w:val="nil"/>
            </w:tcBorders>
          </w:tcPr>
          <w:p w14:paraId="4D9DFC0B" w14:textId="77777777" w:rsidR="007B5768" w:rsidRPr="00C67969" w:rsidRDefault="007B5768" w:rsidP="00283CF8">
            <w:pPr>
              <w:pStyle w:val="VCAAtablecondensedheading"/>
              <w:jc w:val="center"/>
              <w:rPr>
                <w:b/>
              </w:rPr>
            </w:pPr>
            <w:r w:rsidRPr="00C67969">
              <w:rPr>
                <w:b/>
              </w:rPr>
              <w:t>Marks allocated</w:t>
            </w:r>
          </w:p>
        </w:tc>
        <w:tc>
          <w:tcPr>
            <w:tcW w:w="3568" w:type="dxa"/>
            <w:tcBorders>
              <w:left w:val="nil"/>
              <w:bottom w:val="single" w:sz="4" w:space="0" w:color="auto"/>
              <w:right w:val="nil"/>
            </w:tcBorders>
          </w:tcPr>
          <w:p w14:paraId="40DB10EE" w14:textId="77777777" w:rsidR="007B5768" w:rsidRPr="00C67969" w:rsidRDefault="007B5768" w:rsidP="00283CF8">
            <w:pPr>
              <w:pStyle w:val="VCAAtablecondensedheading"/>
              <w:rPr>
                <w:b/>
              </w:rPr>
            </w:pPr>
            <w:r w:rsidRPr="00C67969">
              <w:rPr>
                <w:b/>
              </w:rPr>
              <w:t>Assessment tasks</w:t>
            </w:r>
          </w:p>
        </w:tc>
      </w:tr>
      <w:tr w:rsidR="00986FB6" w14:paraId="65BEDE79" w14:textId="77777777" w:rsidTr="00EB71C2">
        <w:tc>
          <w:tcPr>
            <w:tcW w:w="3838" w:type="dxa"/>
            <w:tcBorders>
              <w:top w:val="single" w:sz="4" w:space="0" w:color="auto"/>
              <w:left w:val="nil"/>
              <w:bottom w:val="nil"/>
              <w:right w:val="nil"/>
            </w:tcBorders>
          </w:tcPr>
          <w:p w14:paraId="46EBF676" w14:textId="77777777" w:rsidR="00986FB6" w:rsidRPr="004A0615" w:rsidRDefault="00986FB6" w:rsidP="00981B9E">
            <w:pPr>
              <w:pStyle w:val="VCAAtablecondensed"/>
              <w:spacing w:before="120"/>
              <w:rPr>
                <w:b/>
              </w:rPr>
            </w:pPr>
            <w:r w:rsidRPr="004A0615">
              <w:rPr>
                <w:b/>
              </w:rPr>
              <w:t>Outcome 1</w:t>
            </w:r>
          </w:p>
          <w:p w14:paraId="655AF491" w14:textId="169CCAA7" w:rsidR="00986FB6" w:rsidRPr="00AA489A" w:rsidRDefault="000477A1" w:rsidP="00386575">
            <w:pPr>
              <w:pStyle w:val="VCAAbody"/>
            </w:pPr>
            <w:r>
              <w:rPr>
                <w:rFonts w:ascii="Arial Narrow" w:hAnsi="Arial Narrow"/>
                <w:szCs w:val="20"/>
                <w:lang w:val="en-AU"/>
              </w:rPr>
              <w:t>A</w:t>
            </w:r>
            <w:r w:rsidRPr="006B04C4">
              <w:rPr>
                <w:rFonts w:ascii="Arial Narrow" w:hAnsi="Arial Narrow"/>
                <w:szCs w:val="20"/>
                <w:lang w:val="en-AU"/>
              </w:rPr>
              <w:t xml:space="preserve">nalyse </w:t>
            </w:r>
            <w:r w:rsidRPr="006B04C4">
              <w:rPr>
                <w:rFonts w:ascii="Arial Narrow" w:hAnsi="Arial Narrow"/>
                <w:szCs w:val="20"/>
              </w:rPr>
              <w:t>ideas, concerns and values presented in a text</w:t>
            </w:r>
            <w:r w:rsidR="009B0668">
              <w:rPr>
                <w:rFonts w:ascii="Arial Narrow" w:hAnsi="Arial Narrow"/>
                <w:szCs w:val="20"/>
              </w:rPr>
              <w:t>,</w:t>
            </w:r>
            <w:r w:rsidRPr="006B04C4">
              <w:rPr>
                <w:rFonts w:ascii="Arial Narrow" w:hAnsi="Arial Narrow"/>
                <w:lang w:val="en-AU"/>
              </w:rPr>
              <w:t xml:space="preserve"> informed by the vocabulary, text structures and language features and how they make meaning.</w:t>
            </w:r>
          </w:p>
        </w:tc>
        <w:tc>
          <w:tcPr>
            <w:tcW w:w="2223" w:type="dxa"/>
            <w:tcBorders>
              <w:top w:val="single" w:sz="4" w:space="0" w:color="auto"/>
              <w:left w:val="nil"/>
              <w:bottom w:val="nil"/>
              <w:right w:val="nil"/>
            </w:tcBorders>
          </w:tcPr>
          <w:p w14:paraId="6D65477F" w14:textId="77777777" w:rsidR="00986FB6" w:rsidRDefault="00023043" w:rsidP="00981B9E">
            <w:pPr>
              <w:pStyle w:val="VCAAtablecondensed"/>
              <w:spacing w:before="440"/>
              <w:jc w:val="center"/>
              <w:rPr>
                <w:b/>
              </w:rPr>
            </w:pPr>
            <w:r>
              <w:rPr>
                <w:b/>
              </w:rPr>
              <w:t>4</w:t>
            </w:r>
            <w:r w:rsidR="0086299C">
              <w:rPr>
                <w:b/>
              </w:rPr>
              <w:t>0</w:t>
            </w:r>
          </w:p>
          <w:p w14:paraId="6174D7C2" w14:textId="77777777" w:rsidR="0086299C" w:rsidRPr="00FA2AD3" w:rsidRDefault="0086299C" w:rsidP="00986FB6">
            <w:pPr>
              <w:pStyle w:val="VCAAtablecondensed"/>
              <w:spacing w:before="400"/>
              <w:jc w:val="center"/>
              <w:rPr>
                <w:b/>
              </w:rPr>
            </w:pPr>
          </w:p>
        </w:tc>
        <w:tc>
          <w:tcPr>
            <w:tcW w:w="3568" w:type="dxa"/>
            <w:tcBorders>
              <w:top w:val="single" w:sz="4" w:space="0" w:color="auto"/>
              <w:left w:val="nil"/>
              <w:bottom w:val="nil"/>
              <w:right w:val="nil"/>
            </w:tcBorders>
          </w:tcPr>
          <w:p w14:paraId="5A861ACC" w14:textId="77777777" w:rsidR="0086299C" w:rsidRDefault="00986FB6" w:rsidP="00981B9E">
            <w:pPr>
              <w:pStyle w:val="VCAAtablecondensed"/>
              <w:spacing w:before="400"/>
            </w:pPr>
            <w:r>
              <w:rPr>
                <w:rFonts w:eastAsia="Times New Roman"/>
                <w:lang w:val="en-GB"/>
              </w:rPr>
              <w:t>A</w:t>
            </w:r>
            <w:r w:rsidR="00B85C48">
              <w:rPr>
                <w:rFonts w:eastAsia="Times New Roman"/>
                <w:lang w:val="en-GB"/>
              </w:rPr>
              <w:t>n a</w:t>
            </w:r>
            <w:r>
              <w:rPr>
                <w:rFonts w:eastAsia="Times New Roman"/>
                <w:lang w:val="en-GB"/>
              </w:rPr>
              <w:t>nalytical</w:t>
            </w:r>
            <w:r w:rsidR="001D5AA8">
              <w:rPr>
                <w:rFonts w:eastAsia="Times New Roman"/>
                <w:lang w:val="en-GB"/>
              </w:rPr>
              <w:t xml:space="preserve"> </w:t>
            </w:r>
            <w:r w:rsidR="001D5AA8" w:rsidRPr="00023043">
              <w:rPr>
                <w:rFonts w:eastAsia="Times New Roman"/>
                <w:color w:val="auto"/>
                <w:lang w:val="en-GB"/>
              </w:rPr>
              <w:t>response to text</w:t>
            </w:r>
            <w:r w:rsidR="00B85C48">
              <w:rPr>
                <w:rFonts w:eastAsia="Times New Roman"/>
                <w:color w:val="auto"/>
                <w:lang w:val="en-GB"/>
              </w:rPr>
              <w:t xml:space="preserve"> in written form.</w:t>
            </w:r>
          </w:p>
        </w:tc>
      </w:tr>
      <w:tr w:rsidR="00986FB6" w14:paraId="4BD08727" w14:textId="77777777" w:rsidTr="00EB71C2">
        <w:tc>
          <w:tcPr>
            <w:tcW w:w="3838" w:type="dxa"/>
            <w:tcBorders>
              <w:top w:val="nil"/>
              <w:left w:val="nil"/>
              <w:bottom w:val="single" w:sz="4" w:space="0" w:color="000000" w:themeColor="text1"/>
              <w:right w:val="nil"/>
            </w:tcBorders>
          </w:tcPr>
          <w:p w14:paraId="6669A40B" w14:textId="77777777" w:rsidR="00986FB6" w:rsidRPr="004A0615" w:rsidRDefault="00986FB6" w:rsidP="00986FB6">
            <w:pPr>
              <w:pStyle w:val="VCAAtablecondensed"/>
              <w:rPr>
                <w:b/>
              </w:rPr>
            </w:pPr>
            <w:r>
              <w:rPr>
                <w:b/>
              </w:rPr>
              <w:t>Outcome 2</w:t>
            </w:r>
          </w:p>
          <w:p w14:paraId="5AAC9AC4" w14:textId="0878408F" w:rsidR="00986FB6" w:rsidRPr="00981B9E" w:rsidRDefault="00986FB6" w:rsidP="00EC3A8C">
            <w:pPr>
              <w:pStyle w:val="VCAAbody"/>
              <w:rPr>
                <w:rFonts w:ascii="Arial Narrow" w:hAnsi="Arial Narrow"/>
              </w:rPr>
            </w:pPr>
            <w:r w:rsidRPr="00747801">
              <w:rPr>
                <w:rFonts w:ascii="Arial Narrow" w:hAnsi="Arial Narrow"/>
              </w:rPr>
              <w:t>Demonstrate effective writing skills by producing their own texts, designed to respond to a specific context and audience to achieve a stated purpose</w:t>
            </w:r>
            <w:r w:rsidR="000477A1">
              <w:rPr>
                <w:rFonts w:ascii="Arial Narrow" w:hAnsi="Arial Narrow"/>
              </w:rPr>
              <w:t>;</w:t>
            </w:r>
            <w:r w:rsidRPr="00747801">
              <w:rPr>
                <w:rFonts w:ascii="Arial Narrow" w:hAnsi="Arial Narrow"/>
              </w:rPr>
              <w:t xml:space="preserve"> and </w:t>
            </w:r>
            <w:r w:rsidR="00EC3A8C">
              <w:rPr>
                <w:rFonts w:ascii="Arial Narrow" w:hAnsi="Arial Narrow"/>
              </w:rPr>
              <w:t>e</w:t>
            </w:r>
            <w:r w:rsidR="000477A1">
              <w:rPr>
                <w:rFonts w:ascii="Arial Narrow" w:hAnsi="Arial Narrow"/>
              </w:rPr>
              <w:t>xplain</w:t>
            </w:r>
            <w:r w:rsidRPr="00747801">
              <w:rPr>
                <w:rFonts w:ascii="Arial Narrow" w:hAnsi="Arial Narrow"/>
              </w:rPr>
              <w:t xml:space="preserve"> the</w:t>
            </w:r>
            <w:r w:rsidR="000477A1">
              <w:rPr>
                <w:rFonts w:ascii="Arial Narrow" w:hAnsi="Arial Narrow"/>
              </w:rPr>
              <w:t>ir</w:t>
            </w:r>
            <w:r w:rsidRPr="00747801">
              <w:rPr>
                <w:rFonts w:ascii="Arial Narrow" w:hAnsi="Arial Narrow"/>
              </w:rPr>
              <w:t xml:space="preserve"> decisions made through writing process</w:t>
            </w:r>
            <w:r w:rsidR="004A2B12">
              <w:rPr>
                <w:rFonts w:ascii="Arial Narrow" w:hAnsi="Arial Narrow"/>
              </w:rPr>
              <w:t>es</w:t>
            </w:r>
            <w:r w:rsidRPr="00747801">
              <w:rPr>
                <w:rFonts w:ascii="Arial Narrow" w:hAnsi="Arial Narrow"/>
              </w:rPr>
              <w:t>.</w:t>
            </w:r>
          </w:p>
        </w:tc>
        <w:tc>
          <w:tcPr>
            <w:tcW w:w="2223" w:type="dxa"/>
            <w:tcBorders>
              <w:top w:val="nil"/>
              <w:left w:val="nil"/>
              <w:bottom w:val="single" w:sz="4" w:space="0" w:color="000000" w:themeColor="text1"/>
              <w:right w:val="nil"/>
            </w:tcBorders>
          </w:tcPr>
          <w:p w14:paraId="2ABA2ABE" w14:textId="4F284B18" w:rsidR="00986FB6" w:rsidRDefault="00D42EA5" w:rsidP="00981B9E">
            <w:pPr>
              <w:pStyle w:val="VCAAtablecondensed"/>
              <w:spacing w:before="440"/>
              <w:jc w:val="center"/>
              <w:rPr>
                <w:b/>
              </w:rPr>
            </w:pPr>
            <w:r>
              <w:rPr>
                <w:b/>
              </w:rPr>
              <w:t>4</w:t>
            </w:r>
            <w:r w:rsidR="00981B9E">
              <w:rPr>
                <w:b/>
              </w:rPr>
              <w:t>0</w:t>
            </w:r>
          </w:p>
          <w:p w14:paraId="4306972F" w14:textId="77777777" w:rsidR="0086299C" w:rsidRDefault="0086299C" w:rsidP="0086299C">
            <w:pPr>
              <w:pStyle w:val="VCAAtablecondensed"/>
              <w:spacing w:before="400"/>
              <w:jc w:val="center"/>
              <w:rPr>
                <w:b/>
              </w:rPr>
            </w:pPr>
          </w:p>
          <w:p w14:paraId="6EE2CFF2" w14:textId="4665A6D4" w:rsidR="0086299C" w:rsidRDefault="00EC3A8C" w:rsidP="0086299C">
            <w:pPr>
              <w:pStyle w:val="VCAAtablecondensed"/>
              <w:spacing w:before="400"/>
              <w:jc w:val="center"/>
              <w:rPr>
                <w:b/>
              </w:rPr>
            </w:pPr>
            <w:r>
              <w:rPr>
                <w:b/>
              </w:rPr>
              <w:br/>
            </w:r>
            <w:r w:rsidR="00E800BA">
              <w:rPr>
                <w:b/>
              </w:rPr>
              <w:t>2</w:t>
            </w:r>
            <w:r w:rsidR="0086299C">
              <w:rPr>
                <w:b/>
              </w:rPr>
              <w:t>0</w:t>
            </w:r>
          </w:p>
          <w:p w14:paraId="0E506A02" w14:textId="2EE0F66A" w:rsidR="00986FB6" w:rsidRPr="00FA2AD3" w:rsidRDefault="00986FB6" w:rsidP="00023043">
            <w:pPr>
              <w:pStyle w:val="VCAAtablecondensed"/>
              <w:spacing w:before="400"/>
              <w:jc w:val="center"/>
              <w:rPr>
                <w:b/>
              </w:rPr>
            </w:pPr>
          </w:p>
        </w:tc>
        <w:tc>
          <w:tcPr>
            <w:tcW w:w="3568" w:type="dxa"/>
            <w:tcBorders>
              <w:top w:val="nil"/>
              <w:left w:val="nil"/>
              <w:bottom w:val="single" w:sz="4" w:space="0" w:color="000000" w:themeColor="text1"/>
              <w:right w:val="nil"/>
            </w:tcBorders>
          </w:tcPr>
          <w:p w14:paraId="3DFF8234" w14:textId="4B743CE4" w:rsidR="00986FB6" w:rsidRPr="00BC593D" w:rsidRDefault="00D42EA5" w:rsidP="00981B9E">
            <w:pPr>
              <w:pStyle w:val="VCAAtablecondensed"/>
              <w:spacing w:before="440"/>
              <w:rPr>
                <w:lang w:val="en-GB"/>
              </w:rPr>
            </w:pPr>
            <w:r>
              <w:rPr>
                <w:lang w:val="en-GB"/>
              </w:rPr>
              <w:t>W</w:t>
            </w:r>
            <w:r w:rsidR="00B85C48">
              <w:rPr>
                <w:lang w:val="en-GB"/>
              </w:rPr>
              <w:t>ritten text</w:t>
            </w:r>
            <w:r w:rsidR="00986FB6">
              <w:rPr>
                <w:lang w:val="en-GB"/>
              </w:rPr>
              <w:t xml:space="preserve"> constructed in consideration of audience, </w:t>
            </w:r>
            <w:proofErr w:type="gramStart"/>
            <w:r w:rsidR="00986FB6">
              <w:rPr>
                <w:lang w:val="en-GB"/>
              </w:rPr>
              <w:t>purpose</w:t>
            </w:r>
            <w:proofErr w:type="gramEnd"/>
            <w:r w:rsidR="00986FB6">
              <w:rPr>
                <w:lang w:val="en-GB"/>
              </w:rPr>
              <w:t xml:space="preserve"> and context.</w:t>
            </w:r>
          </w:p>
          <w:p w14:paraId="0E32D691" w14:textId="77777777" w:rsidR="00986FB6" w:rsidRDefault="00986FB6" w:rsidP="00986FB6">
            <w:pPr>
              <w:pStyle w:val="VCAAtablecondensed"/>
              <w:spacing w:after="240"/>
              <w:rPr>
                <w:rFonts w:eastAsia="Times New Roman"/>
                <w:lang w:val="en-GB"/>
              </w:rPr>
            </w:pPr>
          </w:p>
          <w:p w14:paraId="6ABF669D" w14:textId="5993ADF0" w:rsidR="00986FB6" w:rsidRDefault="00D42EA5" w:rsidP="00981B9E">
            <w:pPr>
              <w:pStyle w:val="VCAAtablecondensed"/>
              <w:spacing w:before="160" w:after="240"/>
            </w:pPr>
            <w:r>
              <w:br/>
              <w:t>C</w:t>
            </w:r>
            <w:r w:rsidR="00986FB6">
              <w:t>ommentary</w:t>
            </w:r>
            <w:r w:rsidR="00E62E5E">
              <w:t xml:space="preserve"> reflecting</w:t>
            </w:r>
            <w:r w:rsidR="00986FB6">
              <w:t xml:space="preserve"> on writing process</w:t>
            </w:r>
            <w:r w:rsidR="004A2B12">
              <w:t>es</w:t>
            </w:r>
            <w:r>
              <w:t xml:space="preserve"> in relation to the written text</w:t>
            </w:r>
            <w:r w:rsidR="00986FB6">
              <w:t>.</w:t>
            </w:r>
          </w:p>
        </w:tc>
      </w:tr>
      <w:tr w:rsidR="007B5768" w14:paraId="11AB8721" w14:textId="77777777" w:rsidTr="00AA489A">
        <w:tc>
          <w:tcPr>
            <w:tcW w:w="3838" w:type="dxa"/>
            <w:tcBorders>
              <w:left w:val="nil"/>
              <w:bottom w:val="single" w:sz="4" w:space="0" w:color="auto"/>
              <w:right w:val="nil"/>
            </w:tcBorders>
          </w:tcPr>
          <w:p w14:paraId="19DDAF26" w14:textId="77777777" w:rsidR="007B5768" w:rsidRPr="004A0615" w:rsidRDefault="007B5768" w:rsidP="00283CF8">
            <w:pPr>
              <w:pStyle w:val="VCAAtablecondensed"/>
              <w:spacing w:before="120"/>
              <w:jc w:val="right"/>
              <w:rPr>
                <w:b/>
              </w:rPr>
            </w:pPr>
            <w:r w:rsidRPr="004A0615">
              <w:rPr>
                <w:b/>
              </w:rPr>
              <w:t>Total marks</w:t>
            </w:r>
          </w:p>
        </w:tc>
        <w:tc>
          <w:tcPr>
            <w:tcW w:w="2223" w:type="dxa"/>
            <w:tcBorders>
              <w:left w:val="nil"/>
              <w:bottom w:val="single" w:sz="4" w:space="0" w:color="auto"/>
              <w:right w:val="nil"/>
            </w:tcBorders>
          </w:tcPr>
          <w:p w14:paraId="6894FF52" w14:textId="77777777" w:rsidR="007B5768" w:rsidRPr="00FA2AD3" w:rsidRDefault="00EB71C2" w:rsidP="00283CF8">
            <w:pPr>
              <w:pStyle w:val="VCAAtablecondensed"/>
              <w:spacing w:before="120"/>
              <w:jc w:val="center"/>
              <w:rPr>
                <w:b/>
              </w:rPr>
            </w:pPr>
            <w:r>
              <w:rPr>
                <w:b/>
              </w:rPr>
              <w:t>100</w:t>
            </w:r>
          </w:p>
        </w:tc>
        <w:tc>
          <w:tcPr>
            <w:tcW w:w="3568" w:type="dxa"/>
            <w:tcBorders>
              <w:left w:val="nil"/>
              <w:bottom w:val="single" w:sz="4" w:space="0" w:color="auto"/>
              <w:right w:val="nil"/>
            </w:tcBorders>
          </w:tcPr>
          <w:p w14:paraId="3713E7AC" w14:textId="77777777" w:rsidR="007B5768" w:rsidRDefault="007B5768" w:rsidP="00283CF8">
            <w:pPr>
              <w:pStyle w:val="VCAAbody"/>
            </w:pPr>
          </w:p>
        </w:tc>
      </w:tr>
    </w:tbl>
    <w:p w14:paraId="7C6BC810" w14:textId="77777777" w:rsidR="00AA489A" w:rsidRDefault="00AA489A" w:rsidP="00981B9E">
      <w:pPr>
        <w:pStyle w:val="VCAAHeading3"/>
        <w:spacing w:before="360"/>
      </w:pPr>
      <w:bookmarkStart w:id="88" w:name="_Toc66183352"/>
      <w:bookmarkStart w:id="89" w:name="_Toc86069320"/>
      <w:r>
        <w:t>EAL students</w:t>
      </w:r>
      <w:bookmarkEnd w:id="88"/>
      <w:bookmarkEnd w:id="89"/>
    </w:p>
    <w:tbl>
      <w:tblPr>
        <w:tblStyle w:val="VCAATableClosed"/>
        <w:tblW w:w="0" w:type="auto"/>
        <w:tblLook w:val="04A0" w:firstRow="1" w:lastRow="0" w:firstColumn="1" w:lastColumn="0" w:noHBand="0" w:noVBand="1"/>
      </w:tblPr>
      <w:tblGrid>
        <w:gridCol w:w="3838"/>
        <w:gridCol w:w="2223"/>
        <w:gridCol w:w="3568"/>
      </w:tblGrid>
      <w:tr w:rsidR="00AA489A" w:rsidRPr="00C67969" w14:paraId="10CEABFA" w14:textId="77777777" w:rsidTr="002957CD">
        <w:trPr>
          <w:cnfStyle w:val="100000000000" w:firstRow="1" w:lastRow="0" w:firstColumn="0" w:lastColumn="0" w:oddVBand="0" w:evenVBand="0" w:oddHBand="0" w:evenHBand="0" w:firstRowFirstColumn="0" w:firstRowLastColumn="0" w:lastRowFirstColumn="0" w:lastRowLastColumn="0"/>
        </w:trPr>
        <w:tc>
          <w:tcPr>
            <w:tcW w:w="3838" w:type="dxa"/>
            <w:tcBorders>
              <w:left w:val="nil"/>
              <w:bottom w:val="single" w:sz="4" w:space="0" w:color="auto"/>
              <w:right w:val="nil"/>
            </w:tcBorders>
          </w:tcPr>
          <w:p w14:paraId="4DE70E2A" w14:textId="77777777" w:rsidR="00AA489A" w:rsidRPr="00C67969" w:rsidRDefault="00AA489A" w:rsidP="002957CD">
            <w:pPr>
              <w:pStyle w:val="VCAAtablecondensedheading"/>
              <w:rPr>
                <w:b/>
              </w:rPr>
            </w:pPr>
            <w:r w:rsidRPr="00C67969">
              <w:rPr>
                <w:b/>
              </w:rPr>
              <w:t>Outcomes</w:t>
            </w:r>
          </w:p>
        </w:tc>
        <w:tc>
          <w:tcPr>
            <w:tcW w:w="2223" w:type="dxa"/>
            <w:tcBorders>
              <w:left w:val="nil"/>
              <w:bottom w:val="single" w:sz="4" w:space="0" w:color="auto"/>
              <w:right w:val="nil"/>
            </w:tcBorders>
          </w:tcPr>
          <w:p w14:paraId="341740F1" w14:textId="77777777" w:rsidR="00AA489A" w:rsidRPr="00C67969" w:rsidRDefault="00AA489A" w:rsidP="002957CD">
            <w:pPr>
              <w:pStyle w:val="VCAAtablecondensedheading"/>
              <w:jc w:val="center"/>
              <w:rPr>
                <w:b/>
              </w:rPr>
            </w:pPr>
            <w:r w:rsidRPr="00C67969">
              <w:rPr>
                <w:b/>
              </w:rPr>
              <w:t>Marks allocated</w:t>
            </w:r>
          </w:p>
        </w:tc>
        <w:tc>
          <w:tcPr>
            <w:tcW w:w="3568" w:type="dxa"/>
            <w:tcBorders>
              <w:left w:val="nil"/>
              <w:bottom w:val="single" w:sz="4" w:space="0" w:color="auto"/>
              <w:right w:val="nil"/>
            </w:tcBorders>
          </w:tcPr>
          <w:p w14:paraId="7B2335AA" w14:textId="77777777" w:rsidR="00AA489A" w:rsidRPr="00C67969" w:rsidRDefault="00AA489A" w:rsidP="002957CD">
            <w:pPr>
              <w:pStyle w:val="VCAAtablecondensedheading"/>
              <w:rPr>
                <w:b/>
              </w:rPr>
            </w:pPr>
            <w:r w:rsidRPr="00C67969">
              <w:rPr>
                <w:b/>
              </w:rPr>
              <w:t>Assessment tasks</w:t>
            </w:r>
          </w:p>
        </w:tc>
      </w:tr>
      <w:tr w:rsidR="00986FB6" w14:paraId="3DC8D582" w14:textId="77777777" w:rsidTr="00194EFA">
        <w:tc>
          <w:tcPr>
            <w:tcW w:w="3838" w:type="dxa"/>
            <w:tcBorders>
              <w:top w:val="single" w:sz="4" w:space="0" w:color="auto"/>
              <w:left w:val="nil"/>
              <w:bottom w:val="nil"/>
              <w:right w:val="nil"/>
            </w:tcBorders>
          </w:tcPr>
          <w:p w14:paraId="63A85AFA" w14:textId="77777777" w:rsidR="00986FB6" w:rsidRPr="004A0615" w:rsidRDefault="00986FB6" w:rsidP="00FA095C">
            <w:pPr>
              <w:pStyle w:val="VCAAtablecondensed"/>
              <w:spacing w:before="120"/>
              <w:rPr>
                <w:b/>
              </w:rPr>
            </w:pPr>
            <w:r w:rsidRPr="004A0615">
              <w:rPr>
                <w:b/>
              </w:rPr>
              <w:t>Outcome 1</w:t>
            </w:r>
          </w:p>
          <w:p w14:paraId="4CB71BC3" w14:textId="7F92BE4D" w:rsidR="00986FB6" w:rsidRPr="00981B9E" w:rsidRDefault="000477A1" w:rsidP="00981B9E">
            <w:pPr>
              <w:pStyle w:val="VCAAbody"/>
              <w:rPr>
                <w:rFonts w:ascii="Arial Narrow" w:hAnsi="Arial Narrow"/>
              </w:rPr>
            </w:pPr>
            <w:r w:rsidRPr="006B04C4">
              <w:rPr>
                <w:rFonts w:ascii="Arial Narrow" w:hAnsi="Arial Narrow"/>
                <w:szCs w:val="20"/>
                <w:lang w:val="en-AU"/>
              </w:rPr>
              <w:t xml:space="preserve">Listen to and discuss </w:t>
            </w:r>
            <w:r w:rsidRPr="006B04C4">
              <w:rPr>
                <w:rFonts w:ascii="Arial Narrow" w:hAnsi="Arial Narrow"/>
                <w:szCs w:val="20"/>
              </w:rPr>
              <w:t>ideas, concerns and values presented in a tex</w:t>
            </w:r>
            <w:r w:rsidRPr="006B04C4">
              <w:rPr>
                <w:rFonts w:ascii="Arial Narrow" w:hAnsi="Arial Narrow"/>
              </w:rPr>
              <w:t>t</w:t>
            </w:r>
            <w:r w:rsidR="009B0668">
              <w:rPr>
                <w:rFonts w:ascii="Arial Narrow" w:hAnsi="Arial Narrow"/>
              </w:rPr>
              <w:t>,</w:t>
            </w:r>
            <w:r w:rsidRPr="006B04C4">
              <w:rPr>
                <w:rFonts w:ascii="Arial Narrow" w:hAnsi="Arial Narrow"/>
              </w:rPr>
              <w:t xml:space="preserve"> informed by selected vocabulary, text structures and language features and how they make meaning</w:t>
            </w:r>
            <w:r>
              <w:t>.</w:t>
            </w:r>
          </w:p>
        </w:tc>
        <w:tc>
          <w:tcPr>
            <w:tcW w:w="2223" w:type="dxa"/>
            <w:tcBorders>
              <w:top w:val="single" w:sz="4" w:space="0" w:color="auto"/>
              <w:left w:val="nil"/>
              <w:bottom w:val="nil"/>
              <w:right w:val="nil"/>
            </w:tcBorders>
          </w:tcPr>
          <w:p w14:paraId="27B0D3BE" w14:textId="77777777" w:rsidR="00986FB6" w:rsidRDefault="001C6ABD" w:rsidP="00FA095C">
            <w:pPr>
              <w:pStyle w:val="VCAAtablecondensed"/>
              <w:spacing w:before="480"/>
              <w:jc w:val="center"/>
              <w:rPr>
                <w:b/>
              </w:rPr>
            </w:pPr>
            <w:r w:rsidRPr="00023043">
              <w:rPr>
                <w:b/>
              </w:rPr>
              <w:t>3</w:t>
            </w:r>
            <w:r w:rsidR="00986FB6" w:rsidRPr="00023043">
              <w:rPr>
                <w:b/>
              </w:rPr>
              <w:t>0</w:t>
            </w:r>
          </w:p>
          <w:p w14:paraId="45B7F9F0" w14:textId="77777777" w:rsidR="00986FB6" w:rsidRPr="00FA2AD3" w:rsidRDefault="001C6ABD" w:rsidP="00FA095C">
            <w:pPr>
              <w:pStyle w:val="VCAAtablecondensed"/>
              <w:spacing w:before="120"/>
              <w:jc w:val="center"/>
              <w:rPr>
                <w:b/>
              </w:rPr>
            </w:pPr>
            <w:r w:rsidRPr="00023043">
              <w:rPr>
                <w:b/>
              </w:rPr>
              <w:t>2</w:t>
            </w:r>
            <w:r w:rsidR="00986FB6" w:rsidRPr="00023043">
              <w:rPr>
                <w:b/>
              </w:rPr>
              <w:t>0</w:t>
            </w:r>
          </w:p>
        </w:tc>
        <w:tc>
          <w:tcPr>
            <w:tcW w:w="3568" w:type="dxa"/>
            <w:tcBorders>
              <w:top w:val="single" w:sz="4" w:space="0" w:color="auto"/>
              <w:left w:val="nil"/>
              <w:bottom w:val="nil"/>
              <w:right w:val="nil"/>
            </w:tcBorders>
          </w:tcPr>
          <w:p w14:paraId="3DFC44D4" w14:textId="20FFBCF6" w:rsidR="008D548F" w:rsidRPr="00023043" w:rsidRDefault="00EC3A8C" w:rsidP="0083064B">
            <w:pPr>
              <w:pStyle w:val="VCAAtablecondensed"/>
              <w:spacing w:before="120"/>
              <w:rPr>
                <w:rFonts w:eastAsia="Times New Roman"/>
                <w:color w:val="auto"/>
                <w:lang w:val="en-GB"/>
              </w:rPr>
            </w:pPr>
            <w:r>
              <w:rPr>
                <w:rFonts w:eastAsia="Times New Roman"/>
                <w:color w:val="auto"/>
                <w:lang w:val="en-GB"/>
              </w:rPr>
              <w:br/>
            </w:r>
            <w:r w:rsidR="00986FB6" w:rsidRPr="00023043">
              <w:rPr>
                <w:rFonts w:eastAsia="Times New Roman"/>
                <w:color w:val="auto"/>
                <w:lang w:val="en-GB"/>
              </w:rPr>
              <w:t>A</w:t>
            </w:r>
            <w:r w:rsidR="008D548F">
              <w:rPr>
                <w:rFonts w:eastAsia="Times New Roman"/>
                <w:color w:val="auto"/>
                <w:lang w:val="en-GB"/>
              </w:rPr>
              <w:t>n a</w:t>
            </w:r>
            <w:r w:rsidR="00986FB6" w:rsidRPr="00023043">
              <w:rPr>
                <w:rFonts w:eastAsia="Times New Roman"/>
                <w:color w:val="auto"/>
                <w:lang w:val="en-GB"/>
              </w:rPr>
              <w:t>nalytical</w:t>
            </w:r>
            <w:r w:rsidR="001D5AA8" w:rsidRPr="00023043">
              <w:rPr>
                <w:rFonts w:eastAsia="Times New Roman"/>
                <w:color w:val="auto"/>
                <w:lang w:val="en-GB"/>
              </w:rPr>
              <w:t xml:space="preserve"> response to text</w:t>
            </w:r>
            <w:r w:rsidR="00986FB6" w:rsidRPr="00023043">
              <w:rPr>
                <w:rFonts w:eastAsia="Times New Roman"/>
                <w:color w:val="auto"/>
                <w:lang w:val="en-GB"/>
              </w:rPr>
              <w:t xml:space="preserve"> </w:t>
            </w:r>
            <w:r w:rsidR="008D548F">
              <w:rPr>
                <w:rFonts w:eastAsia="Times New Roman"/>
                <w:color w:val="auto"/>
                <w:lang w:val="en-GB"/>
              </w:rPr>
              <w:t>in written form.</w:t>
            </w:r>
          </w:p>
          <w:p w14:paraId="11E94E4A" w14:textId="227A2279" w:rsidR="008D548F" w:rsidRDefault="008D548F" w:rsidP="00FA095C">
            <w:pPr>
              <w:pStyle w:val="VCAAtablecondensed"/>
              <w:spacing w:before="120"/>
              <w:rPr>
                <w:rFonts w:eastAsia="Times New Roman"/>
                <w:lang w:val="en-GB"/>
              </w:rPr>
            </w:pPr>
            <w:r>
              <w:rPr>
                <w:rFonts w:eastAsia="Times New Roman"/>
                <w:lang w:val="en-GB"/>
              </w:rPr>
              <w:t>Comprehension of an audio/audio</w:t>
            </w:r>
            <w:r w:rsidR="000809D2">
              <w:rPr>
                <w:rFonts w:eastAsia="Times New Roman"/>
                <w:lang w:val="en-GB"/>
              </w:rPr>
              <w:t xml:space="preserve"> </w:t>
            </w:r>
            <w:r>
              <w:rPr>
                <w:rFonts w:eastAsia="Times New Roman"/>
                <w:lang w:val="en-GB"/>
              </w:rPr>
              <w:t xml:space="preserve">visual text </w:t>
            </w:r>
            <w:r w:rsidR="00E62E5E">
              <w:rPr>
                <w:rFonts w:eastAsia="Times New Roman"/>
                <w:lang w:val="en-GB"/>
              </w:rPr>
              <w:t xml:space="preserve">focused on historical, cultural and/or social values in the set text, </w:t>
            </w:r>
            <w:r>
              <w:rPr>
                <w:rFonts w:eastAsia="Times New Roman"/>
                <w:lang w:val="en-GB"/>
              </w:rPr>
              <w:t>through:</w:t>
            </w:r>
          </w:p>
          <w:p w14:paraId="3E6D151F" w14:textId="5592455A" w:rsidR="008D548F" w:rsidRDefault="008D548F" w:rsidP="00981B9E">
            <w:pPr>
              <w:pStyle w:val="VCAAtablecondensedbullet"/>
            </w:pPr>
            <w:r>
              <w:t>short</w:t>
            </w:r>
            <w:r w:rsidR="00027BD5">
              <w:t>-</w:t>
            </w:r>
            <w:r>
              <w:t>answer responses</w:t>
            </w:r>
          </w:p>
          <w:p w14:paraId="677B6822" w14:textId="2DAF799C" w:rsidR="006E2ED0" w:rsidRDefault="006E2ED0" w:rsidP="006E2ED0">
            <w:pPr>
              <w:pStyle w:val="VCAAtablecondensed"/>
            </w:pPr>
            <w:r>
              <w:t>OR</w:t>
            </w:r>
          </w:p>
          <w:p w14:paraId="79D00E7D" w14:textId="77777777" w:rsidR="00986FB6" w:rsidRDefault="008D548F" w:rsidP="00981B9E">
            <w:pPr>
              <w:pStyle w:val="VCAAtablecondensedbullet"/>
            </w:pPr>
            <w:r>
              <w:t>note form summaries</w:t>
            </w:r>
            <w:r w:rsidR="00981B9E">
              <w:t>.</w:t>
            </w:r>
            <w:r w:rsidR="00986FB6" w:rsidRPr="00023043">
              <w:t xml:space="preserve"> </w:t>
            </w:r>
          </w:p>
        </w:tc>
      </w:tr>
      <w:tr w:rsidR="00986FB6" w14:paraId="188FEC2F" w14:textId="77777777" w:rsidTr="00194EFA">
        <w:tc>
          <w:tcPr>
            <w:tcW w:w="3838" w:type="dxa"/>
            <w:tcBorders>
              <w:top w:val="nil"/>
              <w:left w:val="nil"/>
              <w:bottom w:val="single" w:sz="4" w:space="0" w:color="000000" w:themeColor="text1"/>
              <w:right w:val="nil"/>
            </w:tcBorders>
          </w:tcPr>
          <w:p w14:paraId="5CB3BF0E" w14:textId="77777777" w:rsidR="00986FB6" w:rsidRPr="004A0615" w:rsidRDefault="00986FB6" w:rsidP="00981B9E">
            <w:pPr>
              <w:pStyle w:val="VCAAtablecondensed"/>
              <w:spacing w:before="120"/>
              <w:rPr>
                <w:b/>
              </w:rPr>
            </w:pPr>
            <w:r>
              <w:rPr>
                <w:b/>
              </w:rPr>
              <w:t>Outcome 2</w:t>
            </w:r>
          </w:p>
          <w:p w14:paraId="2909B01A" w14:textId="602C99BC" w:rsidR="00986FB6" w:rsidRPr="00981B9E" w:rsidRDefault="00986FB6" w:rsidP="00EC3A8C">
            <w:pPr>
              <w:pStyle w:val="VCAAbody"/>
              <w:rPr>
                <w:rFonts w:ascii="Arial Narrow" w:hAnsi="Arial Narrow"/>
              </w:rPr>
            </w:pPr>
            <w:r>
              <w:rPr>
                <w:rFonts w:ascii="Arial Narrow" w:hAnsi="Arial Narrow"/>
              </w:rPr>
              <w:t>D</w:t>
            </w:r>
            <w:r w:rsidRPr="00747801">
              <w:rPr>
                <w:rFonts w:ascii="Arial Narrow" w:hAnsi="Arial Narrow"/>
              </w:rPr>
              <w:t>emonstrate effective writing skills by producing their own texts, designed to respond to a specific context and audience to achieve a stated purpose</w:t>
            </w:r>
            <w:r w:rsidR="000477A1">
              <w:rPr>
                <w:rFonts w:ascii="Arial Narrow" w:hAnsi="Arial Narrow"/>
              </w:rPr>
              <w:t>;</w:t>
            </w:r>
            <w:r w:rsidRPr="00747801">
              <w:rPr>
                <w:rFonts w:ascii="Arial Narrow" w:hAnsi="Arial Narrow"/>
              </w:rPr>
              <w:t xml:space="preserve"> and </w:t>
            </w:r>
            <w:r w:rsidR="00EC3A8C">
              <w:rPr>
                <w:rFonts w:ascii="Arial Narrow" w:hAnsi="Arial Narrow"/>
              </w:rPr>
              <w:t>c</w:t>
            </w:r>
            <w:r w:rsidRPr="00747801">
              <w:rPr>
                <w:rFonts w:ascii="Arial Narrow" w:hAnsi="Arial Narrow"/>
              </w:rPr>
              <w:t>omment on the decisions made through writing process</w:t>
            </w:r>
            <w:r w:rsidR="004A2B12">
              <w:rPr>
                <w:rFonts w:ascii="Arial Narrow" w:hAnsi="Arial Narrow"/>
              </w:rPr>
              <w:t>es</w:t>
            </w:r>
            <w:r w:rsidRPr="00747801">
              <w:rPr>
                <w:rFonts w:ascii="Arial Narrow" w:hAnsi="Arial Narrow"/>
              </w:rPr>
              <w:t>.</w:t>
            </w:r>
          </w:p>
        </w:tc>
        <w:tc>
          <w:tcPr>
            <w:tcW w:w="2223" w:type="dxa"/>
            <w:tcBorders>
              <w:top w:val="nil"/>
              <w:left w:val="nil"/>
              <w:bottom w:val="single" w:sz="4" w:space="0" w:color="000000" w:themeColor="text1"/>
              <w:right w:val="nil"/>
            </w:tcBorders>
          </w:tcPr>
          <w:p w14:paraId="73B5AA56" w14:textId="6C60717B" w:rsidR="00986FB6" w:rsidRDefault="00D42EA5" w:rsidP="00981B9E">
            <w:pPr>
              <w:pStyle w:val="VCAAtablecondensed"/>
              <w:spacing w:before="520"/>
              <w:jc w:val="center"/>
              <w:rPr>
                <w:b/>
              </w:rPr>
            </w:pPr>
            <w:r>
              <w:rPr>
                <w:b/>
              </w:rPr>
              <w:t>4</w:t>
            </w:r>
            <w:r w:rsidR="00981B9E">
              <w:rPr>
                <w:b/>
              </w:rPr>
              <w:t>0</w:t>
            </w:r>
          </w:p>
          <w:p w14:paraId="1833C569" w14:textId="7781C188" w:rsidR="00986FB6" w:rsidRPr="00FA2AD3" w:rsidRDefault="00EC3A8C" w:rsidP="00EC3A8C">
            <w:pPr>
              <w:pStyle w:val="VCAAtablecondensed"/>
              <w:spacing w:before="400"/>
              <w:rPr>
                <w:b/>
              </w:rPr>
            </w:pPr>
            <w:r>
              <w:rPr>
                <w:b/>
              </w:rPr>
              <w:t xml:space="preserve">                     </w:t>
            </w:r>
            <w:r>
              <w:rPr>
                <w:b/>
              </w:rPr>
              <w:br/>
              <w:t xml:space="preserve">                    </w:t>
            </w:r>
            <w:r w:rsidR="00E62E5E">
              <w:rPr>
                <w:b/>
              </w:rPr>
              <w:t>1</w:t>
            </w:r>
            <w:r w:rsidR="00981B9E">
              <w:rPr>
                <w:b/>
              </w:rPr>
              <w:t>0</w:t>
            </w:r>
          </w:p>
        </w:tc>
        <w:tc>
          <w:tcPr>
            <w:tcW w:w="3568" w:type="dxa"/>
            <w:tcBorders>
              <w:top w:val="nil"/>
              <w:left w:val="nil"/>
              <w:bottom w:val="single" w:sz="4" w:space="0" w:color="000000" w:themeColor="text1"/>
              <w:right w:val="nil"/>
            </w:tcBorders>
          </w:tcPr>
          <w:p w14:paraId="152902A5" w14:textId="62CAD3C3" w:rsidR="00986FB6" w:rsidRPr="00BC593D" w:rsidRDefault="00D42EA5" w:rsidP="0083064B">
            <w:pPr>
              <w:pStyle w:val="VCAAtablecondensed"/>
              <w:spacing w:before="480"/>
              <w:rPr>
                <w:lang w:val="en-GB"/>
              </w:rPr>
            </w:pPr>
            <w:r>
              <w:rPr>
                <w:lang w:val="en-GB"/>
              </w:rPr>
              <w:t>W</w:t>
            </w:r>
            <w:r w:rsidR="00E62E5E">
              <w:rPr>
                <w:lang w:val="en-GB"/>
              </w:rPr>
              <w:t>ritten text</w:t>
            </w:r>
            <w:r w:rsidR="00986FB6">
              <w:rPr>
                <w:lang w:val="en-GB"/>
              </w:rPr>
              <w:t xml:space="preserve"> constructed in consideration of audience, </w:t>
            </w:r>
            <w:proofErr w:type="gramStart"/>
            <w:r w:rsidR="00986FB6">
              <w:rPr>
                <w:lang w:val="en-GB"/>
              </w:rPr>
              <w:t>purpose</w:t>
            </w:r>
            <w:proofErr w:type="gramEnd"/>
            <w:r w:rsidR="00986FB6">
              <w:rPr>
                <w:lang w:val="en-GB"/>
              </w:rPr>
              <w:t xml:space="preserve"> and context.</w:t>
            </w:r>
          </w:p>
          <w:p w14:paraId="6B8997C2" w14:textId="2A12BAAF" w:rsidR="00E62E5E" w:rsidRPr="00981B9E" w:rsidRDefault="00D42EA5" w:rsidP="00981B9E">
            <w:pPr>
              <w:pStyle w:val="VCAAtablecondensed"/>
              <w:spacing w:before="160" w:after="240"/>
              <w:rPr>
                <w:rFonts w:eastAsia="Times New Roman"/>
                <w:lang w:val="en-GB"/>
              </w:rPr>
            </w:pPr>
            <w:r>
              <w:rPr>
                <w:rFonts w:eastAsia="Times New Roman"/>
                <w:lang w:val="en-GB"/>
              </w:rPr>
              <w:br/>
              <w:t>Set</w:t>
            </w:r>
            <w:r w:rsidR="00E62E5E">
              <w:rPr>
                <w:rFonts w:eastAsia="Times New Roman"/>
                <w:lang w:val="en-GB"/>
              </w:rPr>
              <w:t xml:space="preserve"> of annotations reflecting </w:t>
            </w:r>
            <w:r w:rsidR="00BD67F1">
              <w:rPr>
                <w:rFonts w:eastAsia="Times New Roman"/>
                <w:lang w:val="en-GB"/>
              </w:rPr>
              <w:t>on</w:t>
            </w:r>
            <w:r w:rsidR="00E62E5E">
              <w:rPr>
                <w:rFonts w:eastAsia="Times New Roman"/>
                <w:lang w:val="en-GB"/>
              </w:rPr>
              <w:t xml:space="preserve"> writing process</w:t>
            </w:r>
            <w:r w:rsidR="004A2B12">
              <w:rPr>
                <w:rFonts w:eastAsia="Times New Roman"/>
                <w:lang w:val="en-GB"/>
              </w:rPr>
              <w:t>es</w:t>
            </w:r>
            <w:r>
              <w:rPr>
                <w:rFonts w:eastAsia="Times New Roman"/>
                <w:lang w:val="en-GB"/>
              </w:rPr>
              <w:t xml:space="preserve"> in relation to the written text</w:t>
            </w:r>
            <w:r w:rsidR="00981B9E">
              <w:rPr>
                <w:rFonts w:eastAsia="Times New Roman"/>
                <w:lang w:val="en-GB"/>
              </w:rPr>
              <w:t xml:space="preserve">. </w:t>
            </w:r>
          </w:p>
        </w:tc>
      </w:tr>
      <w:tr w:rsidR="00AA489A" w14:paraId="71F1D8A6" w14:textId="77777777" w:rsidTr="002957CD">
        <w:tc>
          <w:tcPr>
            <w:tcW w:w="3838" w:type="dxa"/>
            <w:tcBorders>
              <w:left w:val="nil"/>
              <w:bottom w:val="single" w:sz="4" w:space="0" w:color="auto"/>
              <w:right w:val="nil"/>
            </w:tcBorders>
          </w:tcPr>
          <w:p w14:paraId="6464808B" w14:textId="77777777" w:rsidR="00AA489A" w:rsidRPr="004A0615" w:rsidRDefault="00AA489A" w:rsidP="002957CD">
            <w:pPr>
              <w:pStyle w:val="VCAAtablecondensed"/>
              <w:spacing w:before="120"/>
              <w:jc w:val="right"/>
              <w:rPr>
                <w:b/>
              </w:rPr>
            </w:pPr>
            <w:r w:rsidRPr="004A0615">
              <w:rPr>
                <w:b/>
              </w:rPr>
              <w:t>Total marks</w:t>
            </w:r>
          </w:p>
        </w:tc>
        <w:tc>
          <w:tcPr>
            <w:tcW w:w="2223" w:type="dxa"/>
            <w:tcBorders>
              <w:left w:val="nil"/>
              <w:bottom w:val="single" w:sz="4" w:space="0" w:color="auto"/>
              <w:right w:val="nil"/>
            </w:tcBorders>
          </w:tcPr>
          <w:p w14:paraId="7EA43A8C" w14:textId="77777777" w:rsidR="00AA489A" w:rsidRPr="00FA2AD3" w:rsidRDefault="00EB71C2" w:rsidP="002957CD">
            <w:pPr>
              <w:pStyle w:val="VCAAtablecondensed"/>
              <w:spacing w:before="120"/>
              <w:jc w:val="center"/>
              <w:rPr>
                <w:b/>
              </w:rPr>
            </w:pPr>
            <w:r>
              <w:rPr>
                <w:b/>
              </w:rPr>
              <w:t>100</w:t>
            </w:r>
          </w:p>
        </w:tc>
        <w:tc>
          <w:tcPr>
            <w:tcW w:w="3568" w:type="dxa"/>
            <w:tcBorders>
              <w:left w:val="nil"/>
              <w:bottom w:val="single" w:sz="4" w:space="0" w:color="auto"/>
              <w:right w:val="nil"/>
            </w:tcBorders>
          </w:tcPr>
          <w:p w14:paraId="7D66F5D5" w14:textId="77777777" w:rsidR="00AA489A" w:rsidRDefault="00AA489A" w:rsidP="002957CD">
            <w:pPr>
              <w:pStyle w:val="VCAAbody"/>
            </w:pPr>
          </w:p>
        </w:tc>
      </w:tr>
    </w:tbl>
    <w:p w14:paraId="0585156D" w14:textId="77777777" w:rsidR="00D42EA5" w:rsidRDefault="00D42EA5"/>
    <w:p w14:paraId="069139D3" w14:textId="77777777" w:rsidR="00D42EA5" w:rsidRDefault="00D42EA5"/>
    <w:p w14:paraId="273A3553" w14:textId="7F1C8631" w:rsidR="00511A2E" w:rsidRPr="00511A2E" w:rsidRDefault="00D42EA5" w:rsidP="00511A2E">
      <w:pPr>
        <w:pStyle w:val="VCAAHeading2"/>
        <w:spacing w:before="0" w:after="0"/>
      </w:pPr>
      <w:r>
        <w:lastRenderedPageBreak/>
        <w:t>Uni</w:t>
      </w:r>
      <w:r w:rsidRPr="00873B88">
        <w:t>t</w:t>
      </w:r>
      <w:r>
        <w:t xml:space="preserve"> 3 Task conditions</w:t>
      </w:r>
    </w:p>
    <w:p w14:paraId="66114446" w14:textId="1CEB8ED3" w:rsidR="00981B9E" w:rsidRPr="00602D7E" w:rsidRDefault="00D42EA5" w:rsidP="00511A2E">
      <w:pPr>
        <w:pStyle w:val="VCAAbody"/>
        <w:spacing w:before="0"/>
      </w:pPr>
      <w:r w:rsidRPr="00602D7E">
        <w:t>For the achievement of Unit 3, Outcome 1:</w:t>
      </w:r>
    </w:p>
    <w:p w14:paraId="4FFB1CFE" w14:textId="6BE396BC" w:rsidR="00D42EA5" w:rsidRPr="00602D7E" w:rsidRDefault="00D42EA5" w:rsidP="00602D7E">
      <w:pPr>
        <w:pStyle w:val="VCAAbullet"/>
      </w:pPr>
      <w:r w:rsidRPr="00602D7E">
        <w:t>The suggested length of the written response is approximately 700 to 900 words.</w:t>
      </w:r>
    </w:p>
    <w:p w14:paraId="3CA3E20D" w14:textId="6F6D58BB" w:rsidR="00D42EA5" w:rsidRPr="00602D7E" w:rsidRDefault="00D42EA5" w:rsidP="00602D7E">
      <w:pPr>
        <w:pStyle w:val="VCAAbullet"/>
      </w:pPr>
      <w:r w:rsidRPr="00602D7E">
        <w:t>The level of achievement of an assessment task should not be contingent on the word count alone.</w:t>
      </w:r>
    </w:p>
    <w:p w14:paraId="34868A32" w14:textId="27408CA6" w:rsidR="00D42EA5" w:rsidRPr="00602D7E" w:rsidRDefault="00D42EA5" w:rsidP="00602D7E">
      <w:pPr>
        <w:pStyle w:val="VCAAbody"/>
      </w:pPr>
      <w:r w:rsidRPr="00602D7E">
        <w:t>For the achievement of Unit 3, Outcome 2:</w:t>
      </w:r>
    </w:p>
    <w:p w14:paraId="2CD1ED11" w14:textId="34315E7B" w:rsidR="00D42EA5" w:rsidRPr="00602D7E" w:rsidRDefault="00D42EA5" w:rsidP="00602D7E">
      <w:pPr>
        <w:pStyle w:val="VCAAbody"/>
      </w:pPr>
      <w:r w:rsidRPr="00602D7E">
        <w:t>For the written text constructed in consideration of audience, purpose and context, the suggested length is approximately 700 to 900 words.</w:t>
      </w:r>
    </w:p>
    <w:p w14:paraId="5EC89188" w14:textId="4B9705A3" w:rsidR="00D42EA5" w:rsidRPr="00602D7E" w:rsidRDefault="00602D7E" w:rsidP="00602D7E">
      <w:pPr>
        <w:pStyle w:val="VCAAbullet"/>
      </w:pPr>
      <w:r>
        <w:t>W</w:t>
      </w:r>
      <w:r w:rsidR="00D42EA5" w:rsidRPr="00602D7E">
        <w:t>ritten text can refer to two shorter texts (400 to 450 words for each text). Teachers can choose to assess students on two shorter texts and to split the weighting of the task (20 marks for each shorter text).</w:t>
      </w:r>
    </w:p>
    <w:p w14:paraId="77CE7F42" w14:textId="04714C0E" w:rsidR="00D42EA5" w:rsidRPr="00602D7E" w:rsidRDefault="00D42EA5" w:rsidP="00602D7E">
      <w:pPr>
        <w:pStyle w:val="VCAAbullet"/>
      </w:pPr>
      <w:r w:rsidRPr="00602D7E">
        <w:t>For English students, the commentary reflecting on writing processes in relation to the written text, the suggested length is approximately 400 words.</w:t>
      </w:r>
    </w:p>
    <w:p w14:paraId="2ADE5ED0" w14:textId="64487CB2" w:rsidR="00602D7E" w:rsidRPr="00602D7E" w:rsidRDefault="00602D7E" w:rsidP="00602D7E">
      <w:pPr>
        <w:pStyle w:val="VCAAbullet"/>
      </w:pPr>
      <w:r w:rsidRPr="00602D7E">
        <w:t>For EAL students, the set of annotations reflecting on writing processes in relation to the written text, the suggested length is approximately 250 words.</w:t>
      </w:r>
    </w:p>
    <w:p w14:paraId="7000FC1D" w14:textId="1F5B9C6B" w:rsidR="00602D7E" w:rsidRPr="00602D7E" w:rsidRDefault="00602D7E" w:rsidP="00602D7E">
      <w:pPr>
        <w:pStyle w:val="VCAAbullet"/>
      </w:pPr>
      <w:r w:rsidRPr="00602D7E">
        <w:t>The level of achievement of an assessment task should not be contingent on the word count alone.</w:t>
      </w:r>
    </w:p>
    <w:p w14:paraId="3F7527E4" w14:textId="77777777" w:rsidR="007B5768" w:rsidRPr="00873B88" w:rsidRDefault="007B5768" w:rsidP="007B5768">
      <w:pPr>
        <w:pStyle w:val="VCAAHeading2"/>
      </w:pPr>
      <w:bookmarkStart w:id="90" w:name="_Toc86069321"/>
      <w:r w:rsidRPr="00873B88">
        <w:t>External assessment</w:t>
      </w:r>
      <w:bookmarkEnd w:id="90"/>
    </w:p>
    <w:p w14:paraId="60995948" w14:textId="2866A750" w:rsidR="00386575" w:rsidRDefault="007B5768" w:rsidP="006B04C4">
      <w:pPr>
        <w:pStyle w:val="VCAAbody"/>
      </w:pPr>
      <w:r w:rsidRPr="00873B88">
        <w:t xml:space="preserve">The level of achievement for Units 3 and 4 is also assessed by an end-of-year examination, which will </w:t>
      </w:r>
      <w:r w:rsidRPr="00194EFA">
        <w:rPr>
          <w:color w:val="auto"/>
        </w:rPr>
        <w:t xml:space="preserve">contribute </w:t>
      </w:r>
      <w:r w:rsidR="00194EFA" w:rsidRPr="00194EFA">
        <w:rPr>
          <w:color w:val="auto"/>
        </w:rPr>
        <w:t xml:space="preserve">50 </w:t>
      </w:r>
      <w:r w:rsidRPr="00873B88">
        <w:t>per cent to the study score.</w:t>
      </w:r>
    </w:p>
    <w:p w14:paraId="052D75EB" w14:textId="77777777" w:rsidR="00386575" w:rsidRDefault="00386575">
      <w:pPr>
        <w:rPr>
          <w:rFonts w:ascii="Arial" w:hAnsi="Arial" w:cs="Arial"/>
          <w:color w:val="000000" w:themeColor="text1"/>
          <w:sz w:val="20"/>
        </w:rPr>
      </w:pPr>
      <w:r>
        <w:br w:type="page"/>
      </w:r>
    </w:p>
    <w:p w14:paraId="76030967" w14:textId="77777777" w:rsidR="007B5768" w:rsidRPr="00FA2AD3" w:rsidRDefault="007B5768" w:rsidP="007B5768">
      <w:pPr>
        <w:pStyle w:val="VCAAHeading1"/>
      </w:pPr>
      <w:bookmarkStart w:id="91" w:name="_Toc86069322"/>
      <w:r w:rsidRPr="00FA2AD3">
        <w:lastRenderedPageBreak/>
        <w:t>Unit 4</w:t>
      </w:r>
      <w:bookmarkEnd w:id="91"/>
    </w:p>
    <w:p w14:paraId="6D8CA3FC" w14:textId="77777777" w:rsidR="007B5768" w:rsidRPr="00FA2AD3" w:rsidRDefault="007B5768" w:rsidP="007B5768">
      <w:pPr>
        <w:pStyle w:val="VCAAHeading2"/>
      </w:pPr>
      <w:bookmarkStart w:id="92" w:name="_Toc86069323"/>
      <w:r w:rsidRPr="00FA2AD3">
        <w:t>Area of Study 1</w:t>
      </w:r>
      <w:bookmarkEnd w:id="92"/>
    </w:p>
    <w:p w14:paraId="477BE638" w14:textId="77777777" w:rsidR="00D620BB" w:rsidRPr="00FA2AD3" w:rsidRDefault="00D620BB" w:rsidP="00D620BB">
      <w:pPr>
        <w:pStyle w:val="VCAAHeading3"/>
      </w:pPr>
      <w:bookmarkStart w:id="93" w:name="_Toc66183356"/>
      <w:bookmarkStart w:id="94" w:name="_Toc86069324"/>
      <w:r>
        <w:t>Reading and responding</w:t>
      </w:r>
      <w:bookmarkEnd w:id="93"/>
      <w:r>
        <w:t xml:space="preserve"> to texts</w:t>
      </w:r>
      <w:bookmarkEnd w:id="94"/>
    </w:p>
    <w:p w14:paraId="773BCCEE" w14:textId="18528CD2" w:rsidR="00D620BB" w:rsidRPr="00B64454" w:rsidRDefault="00D620BB" w:rsidP="00D620BB">
      <w:pPr>
        <w:pStyle w:val="VCAAbody"/>
        <w:rPr>
          <w:color w:val="auto"/>
        </w:rPr>
      </w:pPr>
      <w:r w:rsidRPr="00B64454">
        <w:rPr>
          <w:color w:val="auto"/>
        </w:rPr>
        <w:t xml:space="preserve">In this area of study, students </w:t>
      </w:r>
      <w:r w:rsidR="00592AFD">
        <w:rPr>
          <w:color w:val="auto"/>
        </w:rPr>
        <w:t xml:space="preserve">further </w:t>
      </w:r>
      <w:r w:rsidRPr="00B64454">
        <w:rPr>
          <w:color w:val="auto"/>
        </w:rPr>
        <w:t>sharpen the</w:t>
      </w:r>
      <w:r w:rsidR="00592AFD">
        <w:rPr>
          <w:color w:val="auto"/>
        </w:rPr>
        <w:t>ir</w:t>
      </w:r>
      <w:r w:rsidRPr="00B64454">
        <w:rPr>
          <w:color w:val="auto"/>
        </w:rPr>
        <w:t xml:space="preserve"> skills of reading and viewing text</w:t>
      </w:r>
      <w:r w:rsidR="0020765C">
        <w:rPr>
          <w:color w:val="auto"/>
        </w:rPr>
        <w:t>s,</w:t>
      </w:r>
      <w:r w:rsidRPr="00B64454">
        <w:rPr>
          <w:color w:val="auto"/>
        </w:rPr>
        <w:t xml:space="preserve"> developed in the corresponding area of study in Unit 3. Students consolidate their capacity to </w:t>
      </w:r>
      <w:r w:rsidRPr="001729DE">
        <w:rPr>
          <w:color w:val="auto"/>
        </w:rPr>
        <w:t>critically analyse texts</w:t>
      </w:r>
      <w:r w:rsidRPr="00B64454">
        <w:rPr>
          <w:color w:val="auto"/>
        </w:rPr>
        <w:t xml:space="preserve"> and deepen their understanding of the ideas and values a text can convey.</w:t>
      </w:r>
    </w:p>
    <w:p w14:paraId="4C31B774" w14:textId="36A0A9F0" w:rsidR="00D620BB" w:rsidRDefault="00D620BB" w:rsidP="00D620BB">
      <w:pPr>
        <w:pStyle w:val="VCAAbody"/>
      </w:pPr>
      <w:r w:rsidRPr="00B64454">
        <w:rPr>
          <w:color w:val="auto"/>
        </w:rPr>
        <w:t xml:space="preserve">Students apply reading and viewing strategies to engage with a </w:t>
      </w:r>
      <w:proofErr w:type="gramStart"/>
      <w:r w:rsidRPr="00B64454">
        <w:rPr>
          <w:color w:val="auto"/>
        </w:rPr>
        <w:t>text, and</w:t>
      </w:r>
      <w:proofErr w:type="gramEnd"/>
      <w:r w:rsidRPr="00B64454">
        <w:rPr>
          <w:color w:val="auto"/>
        </w:rPr>
        <w:t xml:space="preserve"> discuss and analyse the ways authors construct meaning in a text through the presentation of ideas, concerns and conflicts, and the use of </w:t>
      </w:r>
      <w:r w:rsidR="006B3683">
        <w:rPr>
          <w:color w:val="auto"/>
        </w:rPr>
        <w:t>vocabulary</w:t>
      </w:r>
      <w:r>
        <w:rPr>
          <w:color w:val="auto"/>
        </w:rPr>
        <w:t xml:space="preserve">, </w:t>
      </w:r>
      <w:r w:rsidR="006B3683">
        <w:rPr>
          <w:color w:val="auto"/>
        </w:rPr>
        <w:t>text structure</w:t>
      </w:r>
      <w:r w:rsidRPr="00B64454">
        <w:rPr>
          <w:color w:val="auto"/>
        </w:rPr>
        <w:t>s</w:t>
      </w:r>
      <w:r>
        <w:rPr>
          <w:color w:val="auto"/>
        </w:rPr>
        <w:t xml:space="preserve"> and</w:t>
      </w:r>
      <w:r w:rsidRPr="00B64454">
        <w:rPr>
          <w:color w:val="auto"/>
        </w:rPr>
        <w:t xml:space="preserve"> </w:t>
      </w:r>
      <w:r w:rsidR="006B3683">
        <w:rPr>
          <w:color w:val="auto"/>
        </w:rPr>
        <w:t>language features</w:t>
      </w:r>
      <w:r w:rsidRPr="00B64454">
        <w:rPr>
          <w:color w:val="auto"/>
        </w:rPr>
        <w:t xml:space="preserve">. They engage with the dynamics of a text and explore the explicit and </w:t>
      </w:r>
      <w:r w:rsidRPr="001729DE">
        <w:rPr>
          <w:color w:val="auto"/>
        </w:rPr>
        <w:t>implicit ideas and values</w:t>
      </w:r>
      <w:r w:rsidRPr="00B64454">
        <w:rPr>
          <w:color w:val="auto"/>
        </w:rPr>
        <w:t xml:space="preserve"> presented in a text</w:t>
      </w:r>
      <w:r>
        <w:t xml:space="preserve">. </w:t>
      </w:r>
      <w:r w:rsidRPr="00CA680E">
        <w:t>They recognise and explain the ways the historical context, and social and cultural values</w:t>
      </w:r>
      <w:r w:rsidR="00F3617B">
        <w:t xml:space="preserve"> can</w:t>
      </w:r>
      <w:r w:rsidRPr="00CA680E">
        <w:t xml:space="preserve"> </w:t>
      </w:r>
      <w:r w:rsidR="00DB0AE2">
        <w:t>a</w:t>
      </w:r>
      <w:r w:rsidR="00F3617B">
        <w:t>ffect</w:t>
      </w:r>
      <w:r w:rsidR="0020765C">
        <w:t xml:space="preserve"> </w:t>
      </w:r>
      <w:r>
        <w:t xml:space="preserve">a reader, and </w:t>
      </w:r>
      <w:r w:rsidRPr="00CA680E">
        <w:t xml:space="preserve">analyse how </w:t>
      </w:r>
      <w:r>
        <w:t xml:space="preserve">these </w:t>
      </w:r>
      <w:r w:rsidRPr="00CA680E">
        <w:t>social and cultural values are presented.</w:t>
      </w:r>
      <w:r>
        <w:t xml:space="preserve"> They establish </w:t>
      </w:r>
      <w:r w:rsidRPr="008D4DE7">
        <w:t xml:space="preserve">how these </w:t>
      </w:r>
      <w:r w:rsidR="00592AFD">
        <w:t>values can</w:t>
      </w:r>
      <w:r w:rsidRPr="008D4DE7">
        <w:t xml:space="preserve"> influence the w</w:t>
      </w:r>
      <w:r>
        <w:t xml:space="preserve">ay a text is read or viewed, </w:t>
      </w:r>
      <w:r w:rsidR="00592AFD">
        <w:t>can be</w:t>
      </w:r>
      <w:r w:rsidRPr="008D4DE7">
        <w:t xml:space="preserve"> un</w:t>
      </w:r>
      <w:r>
        <w:t>derstood by different audiences, and</w:t>
      </w:r>
      <w:r w:rsidR="00592AFD">
        <w:t xml:space="preserve"> can</w:t>
      </w:r>
      <w:r>
        <w:t xml:space="preserve"> position readers in different ways.</w:t>
      </w:r>
    </w:p>
    <w:p w14:paraId="2A57B3AF" w14:textId="77777777" w:rsidR="00D620BB" w:rsidRDefault="00D620BB" w:rsidP="00D620BB">
      <w:pPr>
        <w:pStyle w:val="VCAAbody"/>
        <w:rPr>
          <w:color w:val="auto"/>
        </w:rPr>
      </w:pPr>
      <w:r w:rsidRPr="00780D6A">
        <w:rPr>
          <w:color w:val="auto"/>
          <w:lang w:val="en-AU"/>
        </w:rPr>
        <w:t xml:space="preserve">Sustained analytical writing about a text provides students with opportunities to refine skills to engage with and challenge ideas, to confidently apply appropriate metalanguage, to deftly integrate evidence from a text to support key points, and </w:t>
      </w:r>
      <w:r w:rsidRPr="001729DE">
        <w:rPr>
          <w:color w:val="auto"/>
          <w:lang w:val="en-AU"/>
        </w:rPr>
        <w:t>to enhance their use</w:t>
      </w:r>
      <w:r w:rsidRPr="00780D6A">
        <w:rPr>
          <w:color w:val="auto"/>
          <w:lang w:val="en-AU"/>
        </w:rPr>
        <w:t xml:space="preserve"> of organisational structures such as formal essays. </w:t>
      </w:r>
      <w:r w:rsidRPr="00780D6A">
        <w:rPr>
          <w:color w:val="auto"/>
        </w:rPr>
        <w:t xml:space="preserve">Through participation in discussion, students test their thinking, clarify ideas and form views about a text that are clearly developed in their writing. </w:t>
      </w:r>
    </w:p>
    <w:p w14:paraId="0195128D" w14:textId="19DC1C5C" w:rsidR="00D620BB" w:rsidRPr="00780D6A" w:rsidRDefault="00D620BB" w:rsidP="00D620BB">
      <w:pPr>
        <w:pStyle w:val="VCAAbody"/>
        <w:rPr>
          <w:color w:val="auto"/>
        </w:rPr>
      </w:pPr>
      <w:r w:rsidRPr="00B64454">
        <w:rPr>
          <w:color w:val="auto"/>
        </w:rPr>
        <w:t>Students are provided with opportunities to practi</w:t>
      </w:r>
      <w:r>
        <w:rPr>
          <w:color w:val="auto"/>
        </w:rPr>
        <w:t>s</w:t>
      </w:r>
      <w:r w:rsidRPr="00B64454">
        <w:rPr>
          <w:color w:val="auto"/>
        </w:rPr>
        <w:t>e and extend their writing about texts</w:t>
      </w:r>
      <w:r w:rsidRPr="001729DE">
        <w:rPr>
          <w:color w:val="auto"/>
        </w:rPr>
        <w:t>. Prior to summative assessment, they</w:t>
      </w:r>
      <w:r w:rsidRPr="00B64454">
        <w:rPr>
          <w:color w:val="auto"/>
        </w:rPr>
        <w:t xml:space="preserve"> are given time and support to extend their writing through reflection, editing and feedback.</w:t>
      </w:r>
    </w:p>
    <w:p w14:paraId="4EF553C2" w14:textId="77777777" w:rsidR="00D620BB" w:rsidRDefault="00D620BB" w:rsidP="00D620BB">
      <w:pPr>
        <w:pStyle w:val="VCAAbody"/>
      </w:pPr>
      <w:r w:rsidRPr="00CA680E">
        <w:t>Students study one text selected from the annual</w:t>
      </w:r>
      <w:r w:rsidRPr="00CA680E">
        <w:rPr>
          <w:i/>
        </w:rPr>
        <w:t xml:space="preserve"> VCE English and EAL Text List</w:t>
      </w:r>
      <w:r w:rsidRPr="00CA680E">
        <w:t xml:space="preserve">. The text selected for study </w:t>
      </w:r>
      <w:r>
        <w:t>must be of a different text type</w:t>
      </w:r>
      <w:r w:rsidRPr="00CA680E">
        <w:t xml:space="preserve"> from that which is selected for study in Unit 3.</w:t>
      </w:r>
    </w:p>
    <w:p w14:paraId="349B1D95" w14:textId="77777777" w:rsidR="00BE0252" w:rsidRPr="009C17E6" w:rsidRDefault="00BE0252" w:rsidP="00BE0252">
      <w:pPr>
        <w:pStyle w:val="VCAAbody"/>
        <w:spacing w:before="320" w:after="240"/>
        <w:rPr>
          <w:rFonts w:cstheme="minorHAnsi"/>
          <w:color w:val="0072AA" w:themeColor="accent1" w:themeShade="BF"/>
          <w:sz w:val="32"/>
          <w:szCs w:val="32"/>
        </w:rPr>
      </w:pPr>
      <w:r w:rsidRPr="009C17E6">
        <w:rPr>
          <w:color w:val="0072AA" w:themeColor="accent1" w:themeShade="BF"/>
          <w:sz w:val="32"/>
          <w:szCs w:val="32"/>
        </w:rPr>
        <w:t xml:space="preserve">Outcome </w:t>
      </w:r>
      <w:r>
        <w:rPr>
          <w:color w:val="0072AA" w:themeColor="accent1" w:themeShade="BF"/>
          <w:sz w:val="32"/>
          <w:szCs w:val="32"/>
        </w:rPr>
        <w:t>1</w:t>
      </w:r>
    </w:p>
    <w:tbl>
      <w:tblPr>
        <w:tblStyle w:val="VCAATableClosed"/>
        <w:tblW w:w="991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Caption w:val="Table one"/>
        <w:tblDescription w:val="VCAA closed table style"/>
      </w:tblPr>
      <w:tblGrid>
        <w:gridCol w:w="4959"/>
        <w:gridCol w:w="4959"/>
      </w:tblGrid>
      <w:tr w:rsidR="00BE0252" w:rsidRPr="00291C95" w14:paraId="67FB193B" w14:textId="77777777" w:rsidTr="00C6418F">
        <w:trPr>
          <w:cnfStyle w:val="100000000000" w:firstRow="1" w:lastRow="0" w:firstColumn="0" w:lastColumn="0" w:oddVBand="0" w:evenVBand="0" w:oddHBand="0" w:evenHBand="0" w:firstRowFirstColumn="0" w:firstRowLastColumn="0" w:lastRowFirstColumn="0" w:lastRowLastColumn="0"/>
        </w:trPr>
        <w:tc>
          <w:tcPr>
            <w:tcW w:w="4959" w:type="dxa"/>
            <w:tcBorders>
              <w:top w:val="nil"/>
              <w:bottom w:val="nil"/>
              <w:right w:val="none" w:sz="0" w:space="0" w:color="auto"/>
            </w:tcBorders>
          </w:tcPr>
          <w:p w14:paraId="3DCAB5D8" w14:textId="77777777" w:rsidR="00BE0252" w:rsidRPr="00291C95" w:rsidRDefault="00BE0252" w:rsidP="00C6418F">
            <w:pPr>
              <w:spacing w:before="80" w:after="80" w:line="280" w:lineRule="exact"/>
              <w:rPr>
                <w:rFonts w:ascii="Arial" w:hAnsi="Arial" w:cs="Arial"/>
                <w:sz w:val="20"/>
              </w:rPr>
            </w:pPr>
            <w:r w:rsidRPr="00291C95">
              <w:rPr>
                <w:rFonts w:ascii="Arial" w:hAnsi="Arial" w:cs="Arial"/>
                <w:sz w:val="20"/>
              </w:rPr>
              <w:t xml:space="preserve">English students </w:t>
            </w:r>
          </w:p>
        </w:tc>
        <w:tc>
          <w:tcPr>
            <w:tcW w:w="4959" w:type="dxa"/>
            <w:tcBorders>
              <w:top w:val="nil"/>
              <w:left w:val="none" w:sz="0" w:space="0" w:color="auto"/>
              <w:bottom w:val="nil"/>
            </w:tcBorders>
          </w:tcPr>
          <w:p w14:paraId="24AEFBB5" w14:textId="77777777" w:rsidR="00BE0252" w:rsidRPr="00291C95" w:rsidRDefault="00BE0252" w:rsidP="00C6418F">
            <w:pPr>
              <w:spacing w:before="80" w:after="80" w:line="280" w:lineRule="exact"/>
              <w:rPr>
                <w:rFonts w:ascii="Arial" w:hAnsi="Arial" w:cs="Arial"/>
                <w:sz w:val="20"/>
              </w:rPr>
            </w:pPr>
            <w:r w:rsidRPr="00291C95">
              <w:rPr>
                <w:rFonts w:ascii="Arial" w:hAnsi="Arial" w:cs="Arial"/>
                <w:sz w:val="20"/>
              </w:rPr>
              <w:t>EAL students</w:t>
            </w:r>
          </w:p>
        </w:tc>
      </w:tr>
      <w:tr w:rsidR="00BE0252" w:rsidRPr="00291C95" w14:paraId="481C95E7" w14:textId="77777777" w:rsidTr="00C6418F">
        <w:tc>
          <w:tcPr>
            <w:tcW w:w="4959" w:type="dxa"/>
            <w:tcBorders>
              <w:top w:val="nil"/>
            </w:tcBorders>
          </w:tcPr>
          <w:p w14:paraId="2703DB67" w14:textId="16AE3A78" w:rsidR="00D620BB" w:rsidRPr="00EB43A8" w:rsidRDefault="00D620BB" w:rsidP="00EB43A8">
            <w:pPr>
              <w:pStyle w:val="VCAAbody"/>
            </w:pPr>
            <w:r w:rsidRPr="009D4114">
              <w:t>On completion of this unit the student should be able to</w:t>
            </w:r>
            <w:r w:rsidR="00EB43A8">
              <w:t xml:space="preserve"> </w:t>
            </w:r>
            <w:r>
              <w:rPr>
                <w:szCs w:val="20"/>
                <w:lang w:val="en-AU"/>
              </w:rPr>
              <w:t>analyse explicit and implicit</w:t>
            </w:r>
            <w:r w:rsidRPr="00DC3164">
              <w:rPr>
                <w:szCs w:val="20"/>
                <w:lang w:val="en-AU"/>
              </w:rPr>
              <w:t xml:space="preserve"> </w:t>
            </w:r>
            <w:r w:rsidRPr="00DC3164">
              <w:rPr>
                <w:szCs w:val="20"/>
              </w:rPr>
              <w:t xml:space="preserve">ideas, concerns and </w:t>
            </w:r>
            <w:r>
              <w:rPr>
                <w:szCs w:val="20"/>
              </w:rPr>
              <w:t>values</w:t>
            </w:r>
            <w:r w:rsidRPr="00DC3164">
              <w:rPr>
                <w:szCs w:val="20"/>
              </w:rPr>
              <w:t xml:space="preserve"> presented in</w:t>
            </w:r>
            <w:r>
              <w:rPr>
                <w:szCs w:val="20"/>
              </w:rPr>
              <w:t xml:space="preserve"> a</w:t>
            </w:r>
            <w:r w:rsidRPr="00DC3164">
              <w:rPr>
                <w:szCs w:val="20"/>
              </w:rPr>
              <w:t xml:space="preserve"> text</w:t>
            </w:r>
            <w:r w:rsidR="00F3617B">
              <w:rPr>
                <w:szCs w:val="20"/>
              </w:rPr>
              <w:t>,</w:t>
            </w:r>
            <w:r w:rsidR="00D1234B">
              <w:rPr>
                <w:lang w:val="en-AU"/>
              </w:rPr>
              <w:t xml:space="preserve"> informed by</w:t>
            </w:r>
            <w:r w:rsidRPr="00473999">
              <w:rPr>
                <w:lang w:val="en-AU"/>
              </w:rPr>
              <w:t xml:space="preserve"> </w:t>
            </w:r>
            <w:r w:rsidR="006B3683">
              <w:rPr>
                <w:lang w:val="en-AU"/>
              </w:rPr>
              <w:t>vocabulary</w:t>
            </w:r>
            <w:r>
              <w:rPr>
                <w:lang w:val="en-AU"/>
              </w:rPr>
              <w:t xml:space="preserve">, </w:t>
            </w:r>
            <w:r w:rsidR="006B3683">
              <w:rPr>
                <w:lang w:val="en-AU"/>
              </w:rPr>
              <w:t>text structure</w:t>
            </w:r>
            <w:r w:rsidRPr="00473999">
              <w:rPr>
                <w:lang w:val="en-AU"/>
              </w:rPr>
              <w:t>s</w:t>
            </w:r>
            <w:r>
              <w:rPr>
                <w:lang w:val="en-AU"/>
              </w:rPr>
              <w:t xml:space="preserve"> and</w:t>
            </w:r>
            <w:r w:rsidRPr="00473999">
              <w:rPr>
                <w:lang w:val="en-AU"/>
              </w:rPr>
              <w:t xml:space="preserve"> </w:t>
            </w:r>
            <w:r w:rsidR="006B3683">
              <w:rPr>
                <w:lang w:val="en-AU"/>
              </w:rPr>
              <w:t>language features</w:t>
            </w:r>
            <w:r w:rsidRPr="00473999">
              <w:rPr>
                <w:lang w:val="en-AU"/>
              </w:rPr>
              <w:t xml:space="preserve"> </w:t>
            </w:r>
            <w:r>
              <w:rPr>
                <w:lang w:val="en-AU"/>
              </w:rPr>
              <w:t>and how th</w:t>
            </w:r>
            <w:r w:rsidR="004801D5">
              <w:rPr>
                <w:lang w:val="en-AU"/>
              </w:rPr>
              <w:t>ey make</w:t>
            </w:r>
            <w:r>
              <w:rPr>
                <w:lang w:val="en-AU"/>
              </w:rPr>
              <w:t xml:space="preserve"> meaning</w:t>
            </w:r>
            <w:r w:rsidR="00EB43A8">
              <w:rPr>
                <w:lang w:val="en-AU"/>
              </w:rPr>
              <w:t>.</w:t>
            </w:r>
          </w:p>
          <w:p w14:paraId="5A04D8A1" w14:textId="77777777" w:rsidR="00BE0252" w:rsidRPr="00291C95" w:rsidRDefault="00EB43A8" w:rsidP="00C6418F">
            <w:pPr>
              <w:pStyle w:val="VCAAbody"/>
            </w:pPr>
            <w:r w:rsidRPr="00845456">
              <w:rPr>
                <w:lang w:val="en-AU"/>
              </w:rPr>
              <w:t xml:space="preserve">To achieve the outcome the student will draw on knowledge and related skills outlined in Area of </w:t>
            </w:r>
            <w:r w:rsidRPr="00845456">
              <w:rPr>
                <w:lang w:val="en-AU"/>
              </w:rPr>
              <w:br/>
              <w:t xml:space="preserve">Study </w:t>
            </w:r>
            <w:r>
              <w:rPr>
                <w:lang w:val="en-AU"/>
              </w:rPr>
              <w:t>1</w:t>
            </w:r>
            <w:r w:rsidRPr="00845456">
              <w:rPr>
                <w:lang w:val="en-AU"/>
              </w:rPr>
              <w:t>.</w:t>
            </w:r>
          </w:p>
        </w:tc>
        <w:tc>
          <w:tcPr>
            <w:tcW w:w="4959" w:type="dxa"/>
            <w:tcBorders>
              <w:top w:val="nil"/>
            </w:tcBorders>
          </w:tcPr>
          <w:p w14:paraId="06F78D01" w14:textId="39455BC8" w:rsidR="00D620BB" w:rsidRDefault="00D620BB" w:rsidP="00EB43A8">
            <w:pPr>
              <w:pStyle w:val="VCAAbody"/>
            </w:pPr>
            <w:r w:rsidRPr="009D4114">
              <w:t>On completion of this unit the student should be able to</w:t>
            </w:r>
            <w:r w:rsidR="00EB43A8">
              <w:t xml:space="preserve"> </w:t>
            </w:r>
            <w:r w:rsidRPr="00DC3164">
              <w:rPr>
                <w:szCs w:val="20"/>
                <w:lang w:val="en-AU"/>
              </w:rPr>
              <w:t xml:space="preserve">discuss </w:t>
            </w:r>
            <w:r w:rsidRPr="00DC3164">
              <w:rPr>
                <w:szCs w:val="20"/>
              </w:rPr>
              <w:t xml:space="preserve">ideas, concerns and </w:t>
            </w:r>
            <w:r>
              <w:rPr>
                <w:szCs w:val="20"/>
              </w:rPr>
              <w:t>values</w:t>
            </w:r>
            <w:r w:rsidRPr="00DC3164">
              <w:rPr>
                <w:szCs w:val="20"/>
              </w:rPr>
              <w:t xml:space="preserve"> presented in</w:t>
            </w:r>
            <w:r>
              <w:rPr>
                <w:szCs w:val="20"/>
              </w:rPr>
              <w:t xml:space="preserve"> a</w:t>
            </w:r>
            <w:r w:rsidRPr="00DC3164">
              <w:rPr>
                <w:szCs w:val="20"/>
              </w:rPr>
              <w:t xml:space="preserve"> text</w:t>
            </w:r>
            <w:r w:rsidR="00F3617B">
              <w:rPr>
                <w:szCs w:val="20"/>
              </w:rPr>
              <w:t>,</w:t>
            </w:r>
            <w:r w:rsidR="00D1234B">
              <w:t xml:space="preserve"> informed by</w:t>
            </w:r>
            <w:r>
              <w:t xml:space="preserve"> </w:t>
            </w:r>
            <w:r w:rsidR="00DB3284">
              <w:t>selected</w:t>
            </w:r>
            <w:r w:rsidRPr="009D4114">
              <w:t xml:space="preserve"> </w:t>
            </w:r>
            <w:r w:rsidR="006B3683">
              <w:t>vocabulary</w:t>
            </w:r>
            <w:r>
              <w:t xml:space="preserve">, </w:t>
            </w:r>
            <w:r w:rsidR="006B3683">
              <w:t>text structure</w:t>
            </w:r>
            <w:r>
              <w:t xml:space="preserve">s and </w:t>
            </w:r>
            <w:r w:rsidR="006B3683">
              <w:t>language features</w:t>
            </w:r>
            <w:r>
              <w:t xml:space="preserve"> </w:t>
            </w:r>
            <w:r w:rsidR="004801D5">
              <w:t>and how they</w:t>
            </w:r>
            <w:r>
              <w:t xml:space="preserve"> make meaning</w:t>
            </w:r>
            <w:r w:rsidR="00EB43A8">
              <w:t>.</w:t>
            </w:r>
          </w:p>
          <w:p w14:paraId="61E92425" w14:textId="77777777" w:rsidR="00BE0252" w:rsidRPr="00FA095C" w:rsidRDefault="00EB43A8" w:rsidP="00C6418F">
            <w:pPr>
              <w:pStyle w:val="VCAAbody"/>
            </w:pPr>
            <w:r w:rsidRPr="00845456">
              <w:rPr>
                <w:lang w:val="en-AU"/>
              </w:rPr>
              <w:t xml:space="preserve">To achieve the outcome the student will draw on knowledge and related skills outlined in Area of </w:t>
            </w:r>
            <w:r w:rsidRPr="00845456">
              <w:rPr>
                <w:lang w:val="en-AU"/>
              </w:rPr>
              <w:br/>
              <w:t xml:space="preserve">Study </w:t>
            </w:r>
            <w:r>
              <w:rPr>
                <w:lang w:val="en-AU"/>
              </w:rPr>
              <w:t>1</w:t>
            </w:r>
            <w:r w:rsidRPr="00845456">
              <w:rPr>
                <w:lang w:val="en-AU"/>
              </w:rPr>
              <w:t>.</w:t>
            </w:r>
          </w:p>
        </w:tc>
      </w:tr>
    </w:tbl>
    <w:p w14:paraId="0BAF9F6E" w14:textId="77777777" w:rsidR="00D620BB" w:rsidRPr="00FA2AD3" w:rsidRDefault="00D620BB" w:rsidP="00D620BB">
      <w:pPr>
        <w:pStyle w:val="VCAAHeading5"/>
      </w:pPr>
      <w:r w:rsidRPr="00FA2AD3">
        <w:t>Key knowledge</w:t>
      </w:r>
    </w:p>
    <w:p w14:paraId="6B83F0A3" w14:textId="77777777" w:rsidR="00D620BB" w:rsidRDefault="00D620BB" w:rsidP="0035783F">
      <w:pPr>
        <w:pStyle w:val="VCAAbullet"/>
      </w:pPr>
      <w:r>
        <w:t xml:space="preserve">reading and viewing strategies to elicit meaning from a </w:t>
      </w:r>
      <w:proofErr w:type="gramStart"/>
      <w:r>
        <w:t>text</w:t>
      </w:r>
      <w:proofErr w:type="gramEnd"/>
    </w:p>
    <w:p w14:paraId="3FB38777" w14:textId="77777777" w:rsidR="00D620BB" w:rsidRPr="00DC3164" w:rsidRDefault="00D620BB" w:rsidP="0035783F">
      <w:pPr>
        <w:pStyle w:val="VCAAbullet"/>
      </w:pPr>
      <w:r w:rsidRPr="00DC3164">
        <w:t>the dynamics of</w:t>
      </w:r>
      <w:r>
        <w:t xml:space="preserve"> a</w:t>
      </w:r>
      <w:r w:rsidRPr="00DC3164">
        <w:t xml:space="preserve"> text</w:t>
      </w:r>
      <w:r w:rsidRPr="00DC3164">
        <w:rPr>
          <w:spacing w:val="-6"/>
        </w:rPr>
        <w:t xml:space="preserve"> </w:t>
      </w:r>
      <w:r w:rsidRPr="00DC3164">
        <w:t>including</w:t>
      </w:r>
      <w:r w:rsidRPr="00DC3164">
        <w:rPr>
          <w:spacing w:val="-7"/>
        </w:rPr>
        <w:t xml:space="preserve"> </w:t>
      </w:r>
      <w:r w:rsidRPr="00DC3164">
        <w:t>characters’ motivations,</w:t>
      </w:r>
      <w:r>
        <w:t xml:space="preserve"> </w:t>
      </w:r>
      <w:r w:rsidRPr="00DC3164">
        <w:t>the tensions in relationships</w:t>
      </w:r>
      <w:r>
        <w:t>,</w:t>
      </w:r>
      <w:r w:rsidRPr="00DC3164">
        <w:rPr>
          <w:spacing w:val="-6"/>
        </w:rPr>
        <w:t xml:space="preserve"> the function of </w:t>
      </w:r>
      <w:r w:rsidRPr="00DC3164">
        <w:t xml:space="preserve">settings, </w:t>
      </w:r>
      <w:r>
        <w:t xml:space="preserve">the complexities of </w:t>
      </w:r>
      <w:r w:rsidRPr="008D4DE7">
        <w:t>plot and</w:t>
      </w:r>
      <w:r>
        <w:t xml:space="preserve"> the role of</w:t>
      </w:r>
      <w:r w:rsidRPr="008D4DE7">
        <w:t xml:space="preserve"> point of view</w:t>
      </w:r>
    </w:p>
    <w:p w14:paraId="6560A995" w14:textId="77777777" w:rsidR="00D620BB" w:rsidRDefault="00D620BB" w:rsidP="0035783F">
      <w:pPr>
        <w:pStyle w:val="VCAAbullet"/>
      </w:pPr>
      <w:r w:rsidRPr="00DC3164">
        <w:t xml:space="preserve">ideas, </w:t>
      </w:r>
      <w:proofErr w:type="gramStart"/>
      <w:r w:rsidRPr="00DC3164">
        <w:t>concerns</w:t>
      </w:r>
      <w:proofErr w:type="gramEnd"/>
      <w:r w:rsidRPr="00DC3164">
        <w:t xml:space="preserve"> and conflicts</w:t>
      </w:r>
      <w:r>
        <w:t xml:space="preserve"> in a text</w:t>
      </w:r>
    </w:p>
    <w:p w14:paraId="4856B2AA" w14:textId="34DECD6A" w:rsidR="00D620BB" w:rsidRPr="008D4DE7" w:rsidRDefault="006B3683" w:rsidP="0035783F">
      <w:pPr>
        <w:pStyle w:val="VCAAbullet"/>
      </w:pPr>
      <w:r>
        <w:t>vocabulary</w:t>
      </w:r>
      <w:r w:rsidR="00D620BB">
        <w:t xml:space="preserve">, </w:t>
      </w:r>
      <w:r>
        <w:t>text structure</w:t>
      </w:r>
      <w:r w:rsidR="00D620BB" w:rsidRPr="008D4DE7">
        <w:t>s</w:t>
      </w:r>
      <w:r w:rsidR="00D620BB">
        <w:t xml:space="preserve"> and</w:t>
      </w:r>
      <w:r w:rsidR="00D620BB" w:rsidRPr="008D4DE7">
        <w:t xml:space="preserve"> </w:t>
      </w:r>
      <w:r>
        <w:t>language features</w:t>
      </w:r>
      <w:r w:rsidR="00D620BB" w:rsidRPr="008D4DE7">
        <w:t xml:space="preserve"> in</w:t>
      </w:r>
      <w:r w:rsidR="00D620BB">
        <w:t xml:space="preserve"> a</w:t>
      </w:r>
      <w:r w:rsidR="00D620BB" w:rsidRPr="008D4DE7">
        <w:t xml:space="preserve"> text</w:t>
      </w:r>
      <w:r w:rsidR="00D620BB">
        <w:t xml:space="preserve"> and how </w:t>
      </w:r>
      <w:r w:rsidR="00245E63">
        <w:t xml:space="preserve">these elements </w:t>
      </w:r>
      <w:r w:rsidR="00D620BB">
        <w:t>are</w:t>
      </w:r>
      <w:r w:rsidR="00D620BB" w:rsidRPr="008D4DE7">
        <w:t xml:space="preserve"> used to construct </w:t>
      </w:r>
      <w:proofErr w:type="gramStart"/>
      <w:r w:rsidR="00D620BB" w:rsidRPr="008D4DE7">
        <w:t>meaning</w:t>
      </w:r>
      <w:proofErr w:type="gramEnd"/>
    </w:p>
    <w:p w14:paraId="4110EF10" w14:textId="77777777" w:rsidR="00D620BB" w:rsidRPr="008D4DE7" w:rsidRDefault="00D620BB" w:rsidP="0035783F">
      <w:pPr>
        <w:pStyle w:val="VCAAbullet"/>
      </w:pPr>
      <w:r w:rsidRPr="008D4DE7">
        <w:lastRenderedPageBreak/>
        <w:t>the historical context, and the social and cultural values in</w:t>
      </w:r>
      <w:r>
        <w:t xml:space="preserve"> a</w:t>
      </w:r>
      <w:r w:rsidRPr="008D4DE7">
        <w:t xml:space="preserve"> text</w:t>
      </w:r>
    </w:p>
    <w:p w14:paraId="41B00158" w14:textId="77777777" w:rsidR="00D620BB" w:rsidRDefault="00D620BB" w:rsidP="0035783F">
      <w:pPr>
        <w:pStyle w:val="VCAAbullet"/>
      </w:pPr>
      <w:r w:rsidRPr="00DC3164">
        <w:t xml:space="preserve">the features of analytical </w:t>
      </w:r>
      <w:r>
        <w:t xml:space="preserve">writing in response to a </w:t>
      </w:r>
      <w:r w:rsidRPr="00DC3164">
        <w:t>text</w:t>
      </w:r>
      <w:r>
        <w:t>,</w:t>
      </w:r>
      <w:r w:rsidRPr="00DC3164">
        <w:t xml:space="preserve"> including the use of appropriate metalanguage</w:t>
      </w:r>
    </w:p>
    <w:p w14:paraId="18306038" w14:textId="77777777" w:rsidR="00D620BB" w:rsidRDefault="00D620BB" w:rsidP="0035783F">
      <w:pPr>
        <w:pStyle w:val="VCAAbullet"/>
      </w:pPr>
      <w:r w:rsidRPr="008D4DE7">
        <w:t>the conventions of small group and whole class discussion, including ways of developing constructive interactions and building on ideas of others in discussion</w:t>
      </w:r>
    </w:p>
    <w:p w14:paraId="12E7F041" w14:textId="77777777" w:rsidR="00D620BB" w:rsidRPr="00DC3164" w:rsidRDefault="00D620BB" w:rsidP="0035783F">
      <w:pPr>
        <w:pStyle w:val="VCAAbullet"/>
      </w:pPr>
      <w:r w:rsidRPr="000337F3">
        <w:t xml:space="preserve">the conventions of </w:t>
      </w:r>
      <w:r w:rsidR="0015400D">
        <w:t>discussion and debate</w:t>
      </w:r>
    </w:p>
    <w:p w14:paraId="66F8B205" w14:textId="4EC26AFE" w:rsidR="00D620BB" w:rsidRDefault="00D620BB" w:rsidP="00FA095C">
      <w:pPr>
        <w:pStyle w:val="VCAAbullet"/>
      </w:pPr>
      <w:r w:rsidRPr="00EE6B4B">
        <w:t xml:space="preserve">the conventions of syntax, </w:t>
      </w:r>
      <w:proofErr w:type="gramStart"/>
      <w:r w:rsidRPr="00EE6B4B">
        <w:t>punctuation</w:t>
      </w:r>
      <w:proofErr w:type="gramEnd"/>
      <w:r w:rsidRPr="00EE6B4B">
        <w:t xml:space="preserve"> and spelling</w:t>
      </w:r>
      <w:r w:rsidR="00BE1870">
        <w:t xml:space="preserve"> of Standard Australian English</w:t>
      </w:r>
      <w:r w:rsidR="00F3617B">
        <w:t>.</w:t>
      </w:r>
    </w:p>
    <w:p w14:paraId="6DD263CC" w14:textId="77777777" w:rsidR="00D620BB" w:rsidRDefault="00D620BB" w:rsidP="00D620BB">
      <w:pPr>
        <w:pStyle w:val="VCAAHeading5"/>
      </w:pPr>
      <w:r w:rsidRPr="00FA2AD3">
        <w:t>Key skills</w:t>
      </w:r>
    </w:p>
    <w:p w14:paraId="3B4B7E39" w14:textId="77777777" w:rsidR="00D620BB" w:rsidRDefault="00D620BB" w:rsidP="0035783F">
      <w:pPr>
        <w:pStyle w:val="VCAAbullet"/>
      </w:pPr>
      <w:r>
        <w:t xml:space="preserve">apply reading and viewing strategies to a </w:t>
      </w:r>
      <w:proofErr w:type="gramStart"/>
      <w:r>
        <w:t>text</w:t>
      </w:r>
      <w:proofErr w:type="gramEnd"/>
    </w:p>
    <w:p w14:paraId="5A3626F3" w14:textId="77777777" w:rsidR="00D620BB" w:rsidRPr="00F65481" w:rsidRDefault="00D620BB" w:rsidP="0035783F">
      <w:pPr>
        <w:pStyle w:val="VCAAbullet"/>
      </w:pPr>
      <w:r>
        <w:t xml:space="preserve">read </w:t>
      </w:r>
      <w:r w:rsidRPr="008E327D">
        <w:t xml:space="preserve">and engage with a text for </w:t>
      </w:r>
      <w:proofErr w:type="gramStart"/>
      <w:r w:rsidRPr="008E327D">
        <w:t>meaning</w:t>
      </w:r>
      <w:proofErr w:type="gramEnd"/>
    </w:p>
    <w:p w14:paraId="6A8114BD" w14:textId="77777777" w:rsidR="00D620BB" w:rsidRPr="00780D6A" w:rsidRDefault="00D620BB" w:rsidP="0035783F">
      <w:pPr>
        <w:pStyle w:val="VCAAbullet"/>
      </w:pPr>
      <w:r w:rsidRPr="008E327D">
        <w:t>engage i</w:t>
      </w:r>
      <w:r>
        <w:t xml:space="preserve">n discussions to </w:t>
      </w:r>
      <w:r w:rsidRPr="00780D6A">
        <w:t xml:space="preserve">clarify, test and extend views about a </w:t>
      </w:r>
      <w:proofErr w:type="gramStart"/>
      <w:r w:rsidRPr="00780D6A">
        <w:t>text</w:t>
      </w:r>
      <w:proofErr w:type="gramEnd"/>
      <w:r w:rsidRPr="00780D6A">
        <w:t xml:space="preserve"> </w:t>
      </w:r>
    </w:p>
    <w:p w14:paraId="7505760A" w14:textId="77777777" w:rsidR="00D620BB" w:rsidRPr="00780D6A" w:rsidRDefault="00D620BB" w:rsidP="0035783F">
      <w:pPr>
        <w:pStyle w:val="VCAAbullet"/>
      </w:pPr>
      <w:r w:rsidRPr="00780D6A">
        <w:t xml:space="preserve">employ appropriate </w:t>
      </w:r>
      <w:proofErr w:type="gramStart"/>
      <w:r w:rsidRPr="00780D6A">
        <w:t>metalanguage</w:t>
      </w:r>
      <w:proofErr w:type="gramEnd"/>
    </w:p>
    <w:p w14:paraId="6D8E6699" w14:textId="61DA9427" w:rsidR="00D620BB" w:rsidRPr="00780D6A" w:rsidRDefault="00D620BB" w:rsidP="0035783F">
      <w:pPr>
        <w:pStyle w:val="VCAAbullet"/>
      </w:pPr>
      <w:r w:rsidRPr="00780D6A">
        <w:t>explore and analyse</w:t>
      </w:r>
      <w:r w:rsidR="007D69C8">
        <w:t>:</w:t>
      </w:r>
    </w:p>
    <w:p w14:paraId="0B02FD49" w14:textId="77777777" w:rsidR="00D620BB" w:rsidRPr="00780D6A" w:rsidRDefault="00D620BB" w:rsidP="0035783F">
      <w:pPr>
        <w:pStyle w:val="VCAAbulletlevel2"/>
      </w:pPr>
      <w:r w:rsidRPr="00780D6A">
        <w:t>the dynamics of a text</w:t>
      </w:r>
      <w:r w:rsidRPr="00780D6A">
        <w:rPr>
          <w:spacing w:val="-6"/>
        </w:rPr>
        <w:t xml:space="preserve"> </w:t>
      </w:r>
      <w:r w:rsidRPr="00780D6A">
        <w:t>including</w:t>
      </w:r>
      <w:r w:rsidRPr="00780D6A">
        <w:rPr>
          <w:spacing w:val="-7"/>
        </w:rPr>
        <w:t xml:space="preserve"> </w:t>
      </w:r>
      <w:r w:rsidRPr="00780D6A">
        <w:t>characters’ motivations, the tensions in relationships,</w:t>
      </w:r>
      <w:r w:rsidRPr="00780D6A">
        <w:rPr>
          <w:spacing w:val="-6"/>
        </w:rPr>
        <w:t xml:space="preserve"> the function of </w:t>
      </w:r>
      <w:r w:rsidRPr="00780D6A">
        <w:t xml:space="preserve">settings, the complexities of plot and the role of point of view </w:t>
      </w:r>
    </w:p>
    <w:p w14:paraId="0CBB9D2F" w14:textId="77777777" w:rsidR="00D620BB" w:rsidRPr="00780D6A" w:rsidRDefault="00D620BB" w:rsidP="0035783F">
      <w:pPr>
        <w:pStyle w:val="VCAAbulletlevel2"/>
      </w:pPr>
      <w:r w:rsidRPr="00780D6A">
        <w:t xml:space="preserve">the explicit and implicit ideas presented in a </w:t>
      </w:r>
      <w:proofErr w:type="gramStart"/>
      <w:r w:rsidRPr="00780D6A">
        <w:t>text</w:t>
      </w:r>
      <w:proofErr w:type="gramEnd"/>
    </w:p>
    <w:p w14:paraId="1489C861" w14:textId="627B3977" w:rsidR="00D620BB" w:rsidRPr="00780D6A" w:rsidRDefault="00D620BB" w:rsidP="0035783F">
      <w:pPr>
        <w:pStyle w:val="VCAAbulletlevel2"/>
      </w:pPr>
      <w:r w:rsidRPr="00780D6A">
        <w:t>how the historical context, and the social and cultural values in a text contribute to meaning and shape readers</w:t>
      </w:r>
      <w:r w:rsidR="00F3617B">
        <w:t>’</w:t>
      </w:r>
      <w:r w:rsidRPr="00780D6A">
        <w:t xml:space="preserve"> </w:t>
      </w:r>
      <w:proofErr w:type="gramStart"/>
      <w:r w:rsidRPr="00780D6A">
        <w:t>understanding</w:t>
      </w:r>
      <w:proofErr w:type="gramEnd"/>
    </w:p>
    <w:p w14:paraId="04D8DC7A" w14:textId="77777777" w:rsidR="00D620BB" w:rsidRPr="00780D6A" w:rsidRDefault="00D620BB" w:rsidP="0035783F">
      <w:pPr>
        <w:pStyle w:val="VCAAbulletlevel2"/>
      </w:pPr>
      <w:r w:rsidRPr="00780D6A">
        <w:t>how the values in a text are conveyed</w:t>
      </w:r>
    </w:p>
    <w:p w14:paraId="0E8EE062" w14:textId="2C5881E4" w:rsidR="00D620BB" w:rsidRPr="00780D6A" w:rsidRDefault="00D620BB" w:rsidP="0035783F">
      <w:pPr>
        <w:pStyle w:val="VCAAbullet"/>
      </w:pPr>
      <w:r w:rsidRPr="00780D6A">
        <w:t>explore and analyse the impact of the</w:t>
      </w:r>
      <w:r>
        <w:t xml:space="preserve"> </w:t>
      </w:r>
      <w:r w:rsidR="006B3683">
        <w:t>vocabulary</w:t>
      </w:r>
      <w:r>
        <w:t>,</w:t>
      </w:r>
      <w:r w:rsidRPr="00780D6A">
        <w:t xml:space="preserve"> </w:t>
      </w:r>
      <w:r w:rsidR="006B3683">
        <w:t>text structure</w:t>
      </w:r>
      <w:r w:rsidRPr="00780D6A">
        <w:t>s</w:t>
      </w:r>
      <w:r>
        <w:t xml:space="preserve"> and </w:t>
      </w:r>
      <w:r w:rsidR="006B3683">
        <w:t>language features</w:t>
      </w:r>
      <w:r w:rsidRPr="00780D6A">
        <w:t xml:space="preserve"> </w:t>
      </w:r>
      <w:r w:rsidR="00245E63">
        <w:t>on</w:t>
      </w:r>
      <w:r w:rsidR="00245E63" w:rsidRPr="00780D6A">
        <w:t xml:space="preserve"> </w:t>
      </w:r>
      <w:r w:rsidRPr="00780D6A">
        <w:t>a text and how these</w:t>
      </w:r>
      <w:r>
        <w:t xml:space="preserve"> elements</w:t>
      </w:r>
      <w:r w:rsidRPr="00780D6A">
        <w:t xml:space="preserve"> shape </w:t>
      </w:r>
      <w:proofErr w:type="gramStart"/>
      <w:r w:rsidRPr="00780D6A">
        <w:t>meaning</w:t>
      </w:r>
      <w:proofErr w:type="gramEnd"/>
      <w:r w:rsidRPr="00780D6A">
        <w:t xml:space="preserve"> </w:t>
      </w:r>
    </w:p>
    <w:p w14:paraId="1A42BB96" w14:textId="77777777" w:rsidR="00D620BB" w:rsidRPr="00780D6A" w:rsidRDefault="00D620BB" w:rsidP="0035783F">
      <w:pPr>
        <w:pStyle w:val="VCAAbullet"/>
      </w:pPr>
      <w:r w:rsidRPr="00780D6A">
        <w:t>plan</w:t>
      </w:r>
      <w:r>
        <w:t xml:space="preserve">, </w:t>
      </w:r>
      <w:proofErr w:type="gramStart"/>
      <w:r w:rsidRPr="00D620BB">
        <w:t>construct</w:t>
      </w:r>
      <w:proofErr w:type="gramEnd"/>
      <w:r w:rsidRPr="00D620BB">
        <w:t xml:space="preserve"> and</w:t>
      </w:r>
      <w:r w:rsidRPr="00780D6A">
        <w:t xml:space="preserve"> edit analytical writing that:</w:t>
      </w:r>
    </w:p>
    <w:p w14:paraId="0D2334E0" w14:textId="77777777" w:rsidR="00D620BB" w:rsidRPr="00780D6A" w:rsidRDefault="00D620BB" w:rsidP="0035783F">
      <w:pPr>
        <w:pStyle w:val="VCAAbulletlevel2"/>
      </w:pPr>
      <w:r w:rsidRPr="00780D6A">
        <w:t>responds explicitly to</w:t>
      </w:r>
      <w:r>
        <w:t xml:space="preserve"> se</w:t>
      </w:r>
      <w:r w:rsidR="003613A5">
        <w:t>t</w:t>
      </w:r>
      <w:r w:rsidRPr="00780D6A">
        <w:t xml:space="preserve"> </w:t>
      </w:r>
      <w:proofErr w:type="gramStart"/>
      <w:r w:rsidRPr="00780D6A">
        <w:t>topic</w:t>
      </w:r>
      <w:r>
        <w:t>s</w:t>
      </w:r>
      <w:proofErr w:type="gramEnd"/>
    </w:p>
    <w:p w14:paraId="1AB01E83" w14:textId="77777777" w:rsidR="00D620BB" w:rsidRPr="00592AFD" w:rsidRDefault="00D620BB" w:rsidP="0035783F">
      <w:pPr>
        <w:pStyle w:val="VCAAbulletlevel2"/>
      </w:pPr>
      <w:r w:rsidRPr="00592AFD">
        <w:t>develops</w:t>
      </w:r>
      <w:r w:rsidR="00353E76" w:rsidRPr="00592AFD">
        <w:t xml:space="preserve"> and sustains </w:t>
      </w:r>
      <w:proofErr w:type="gramStart"/>
      <w:r w:rsidR="00353E76" w:rsidRPr="00592AFD">
        <w:t>ideas</w:t>
      </w:r>
      <w:proofErr w:type="gramEnd"/>
    </w:p>
    <w:p w14:paraId="718F56B6" w14:textId="77777777" w:rsidR="00D620BB" w:rsidRPr="00D620BB" w:rsidRDefault="00D620BB" w:rsidP="0035783F">
      <w:pPr>
        <w:pStyle w:val="VCAAbulletlevel2"/>
      </w:pPr>
      <w:r w:rsidRPr="00D620BB">
        <w:t xml:space="preserve">explores and refines organisational structure appropriate to analytical </w:t>
      </w:r>
      <w:proofErr w:type="gramStart"/>
      <w:r w:rsidRPr="00D620BB">
        <w:t>writing</w:t>
      </w:r>
      <w:proofErr w:type="gramEnd"/>
    </w:p>
    <w:p w14:paraId="22FE7D21" w14:textId="77777777" w:rsidR="00D620BB" w:rsidRPr="00780D6A" w:rsidRDefault="00D620BB" w:rsidP="0035783F">
      <w:pPr>
        <w:pStyle w:val="VCAAbulletlevel2"/>
      </w:pPr>
      <w:r w:rsidRPr="00780D6A">
        <w:t>demonstrates knowledge of a text</w:t>
      </w:r>
    </w:p>
    <w:p w14:paraId="18131BF4" w14:textId="77777777" w:rsidR="00D620BB" w:rsidRDefault="00D620BB" w:rsidP="0035783F">
      <w:pPr>
        <w:pStyle w:val="VCAAbulletlevel2"/>
      </w:pPr>
      <w:r w:rsidRPr="00522574">
        <w:t>use</w:t>
      </w:r>
      <w:r>
        <w:t>s</w:t>
      </w:r>
      <w:r w:rsidRPr="00522574">
        <w:t xml:space="preserve"> key evidence from</w:t>
      </w:r>
      <w:r>
        <w:t xml:space="preserve"> a</w:t>
      </w:r>
      <w:r w:rsidRPr="00522574">
        <w:t xml:space="preserve"> text to support ideas and </w:t>
      </w:r>
      <w:proofErr w:type="gramStart"/>
      <w:r w:rsidRPr="00522574">
        <w:t>analysis</w:t>
      </w:r>
      <w:proofErr w:type="gramEnd"/>
    </w:p>
    <w:p w14:paraId="302425A0" w14:textId="77777777" w:rsidR="00D620BB" w:rsidRPr="00522574" w:rsidRDefault="00D620BB" w:rsidP="0035783F">
      <w:pPr>
        <w:pStyle w:val="VCAAbulletlevel2"/>
      </w:pPr>
      <w:r w:rsidRPr="00522574">
        <w:t>demonstrate</w:t>
      </w:r>
      <w:r>
        <w:t>s</w:t>
      </w:r>
      <w:r w:rsidRPr="00522574">
        <w:t xml:space="preserve"> understanding of purpose, audience and </w:t>
      </w:r>
      <w:proofErr w:type="gramStart"/>
      <w:r w:rsidRPr="00522574">
        <w:t>context</w:t>
      </w:r>
      <w:proofErr w:type="gramEnd"/>
    </w:p>
    <w:p w14:paraId="75C437A0" w14:textId="7E7B25BF" w:rsidR="00D620BB" w:rsidRPr="005A02C5" w:rsidRDefault="00D620BB" w:rsidP="0035783F">
      <w:pPr>
        <w:pStyle w:val="VCAAbullet"/>
      </w:pPr>
      <w:r w:rsidRPr="00D01FCA">
        <w:t xml:space="preserve">use the appropriate conventions of syntax, </w:t>
      </w:r>
      <w:proofErr w:type="gramStart"/>
      <w:r w:rsidRPr="00D01FCA">
        <w:t>punctuation</w:t>
      </w:r>
      <w:proofErr w:type="gramEnd"/>
      <w:r w:rsidRPr="00D01FCA">
        <w:t xml:space="preserve"> and spelling of Standard </w:t>
      </w:r>
      <w:r w:rsidR="00BE1870">
        <w:t>Australian English</w:t>
      </w:r>
      <w:r w:rsidR="00A078A7">
        <w:t>.</w:t>
      </w:r>
    </w:p>
    <w:p w14:paraId="0396E06D" w14:textId="77777777" w:rsidR="007B5768" w:rsidRPr="00FA2AD3" w:rsidRDefault="007B5768" w:rsidP="007B5768">
      <w:pPr>
        <w:pStyle w:val="VCAAHeading2"/>
      </w:pPr>
      <w:bookmarkStart w:id="95" w:name="_Toc86069325"/>
      <w:r w:rsidRPr="00FA2AD3">
        <w:t>Area of Study 2</w:t>
      </w:r>
      <w:bookmarkEnd w:id="95"/>
    </w:p>
    <w:p w14:paraId="4E2C6D45" w14:textId="77777777" w:rsidR="00CC0942" w:rsidRPr="00FA2AD3" w:rsidRDefault="00CC0942" w:rsidP="00CC0942">
      <w:pPr>
        <w:pStyle w:val="VCAAHeading3"/>
      </w:pPr>
      <w:bookmarkStart w:id="96" w:name="_Toc66183360"/>
      <w:bookmarkStart w:id="97" w:name="_Toc86069326"/>
      <w:r>
        <w:t>Analysing argument</w:t>
      </w:r>
      <w:bookmarkEnd w:id="96"/>
      <w:bookmarkEnd w:id="97"/>
    </w:p>
    <w:p w14:paraId="1968C856" w14:textId="5A7BE4BD" w:rsidR="00CC0942" w:rsidRPr="005B4581" w:rsidRDefault="00CC0942" w:rsidP="00CC0942">
      <w:pPr>
        <w:pStyle w:val="VCAAbody"/>
        <w:rPr>
          <w:color w:val="auto"/>
        </w:rPr>
      </w:pPr>
      <w:r w:rsidRPr="005B4581">
        <w:rPr>
          <w:color w:val="auto"/>
        </w:rPr>
        <w:t>In this area of study, students analyse the use of argument and language, and visuals in texts that debate a contemporary and significant national or international issue. The texts must have appeared in</w:t>
      </w:r>
      <w:r w:rsidR="007D69C8">
        <w:rPr>
          <w:color w:val="auto"/>
        </w:rPr>
        <w:t xml:space="preserve"> the</w:t>
      </w:r>
      <w:r w:rsidRPr="005B4581">
        <w:rPr>
          <w:color w:val="auto"/>
        </w:rPr>
        <w:t xml:space="preserve"> media since 1 September of the previous year and teachers are advised to work with their students to select an issue of relevance to the cohort. Students read, view and/or listen </w:t>
      </w:r>
      <w:r w:rsidR="00A078A7">
        <w:rPr>
          <w:color w:val="auto"/>
        </w:rPr>
        <w:t xml:space="preserve">to </w:t>
      </w:r>
      <w:r w:rsidRPr="005B4581">
        <w:rPr>
          <w:color w:val="auto"/>
        </w:rPr>
        <w:t>a variety of texts from</w:t>
      </w:r>
      <w:r w:rsidR="007D69C8">
        <w:rPr>
          <w:color w:val="auto"/>
        </w:rPr>
        <w:t xml:space="preserve"> the</w:t>
      </w:r>
      <w:r w:rsidRPr="005B4581">
        <w:rPr>
          <w:color w:val="auto"/>
        </w:rPr>
        <w:t xml:space="preserve"> media, including print and digital, and a</w:t>
      </w:r>
      <w:r w:rsidR="004722DD">
        <w:rPr>
          <w:color w:val="auto"/>
        </w:rPr>
        <w:t>udio</w:t>
      </w:r>
      <w:r w:rsidRPr="005B4581">
        <w:rPr>
          <w:color w:val="auto"/>
        </w:rPr>
        <w:t xml:space="preserve"> and audio</w:t>
      </w:r>
      <w:r w:rsidR="000809D2">
        <w:rPr>
          <w:color w:val="auto"/>
        </w:rPr>
        <w:t xml:space="preserve"> </w:t>
      </w:r>
      <w:r w:rsidRPr="005B4581">
        <w:rPr>
          <w:color w:val="auto"/>
        </w:rPr>
        <w:t>visual, and develop their understanding of the ways in which arguments and language complement one another to position an intended audience in relation to a selected issue.</w:t>
      </w:r>
    </w:p>
    <w:p w14:paraId="63DA3DAB" w14:textId="77777777" w:rsidR="00CC0942" w:rsidRPr="005B4581" w:rsidRDefault="00CC0942" w:rsidP="00CC0942">
      <w:pPr>
        <w:pStyle w:val="VCAAbody"/>
        <w:rPr>
          <w:color w:val="auto"/>
        </w:rPr>
      </w:pPr>
      <w:r w:rsidRPr="005B4581">
        <w:rPr>
          <w:color w:val="auto"/>
        </w:rPr>
        <w:t>Students consider the purpose, audience and context of each text, the arguments, and the ways written and spoken language, and visuals are employed for effect. They analyse the ways all these elements work together to influence and/or convince an intended audience. Consideration and time should be given to explicit teaching of the contextual and cultural background of the selected issue and the texts explored.</w:t>
      </w:r>
    </w:p>
    <w:p w14:paraId="467CAC53" w14:textId="5E03097D" w:rsidR="00CC0942" w:rsidRPr="00FA095C" w:rsidRDefault="00CC0942" w:rsidP="00CC0942">
      <w:pPr>
        <w:pStyle w:val="VCAAbody"/>
        <w:rPr>
          <w:color w:val="auto"/>
        </w:rPr>
      </w:pPr>
      <w:r w:rsidRPr="005B4581">
        <w:rPr>
          <w:color w:val="auto"/>
        </w:rPr>
        <w:t>Students must explore and analyse the structures and features of argument presented in au</w:t>
      </w:r>
      <w:r w:rsidR="00805A99">
        <w:rPr>
          <w:color w:val="auto"/>
        </w:rPr>
        <w:t>dio</w:t>
      </w:r>
      <w:r w:rsidRPr="005B4581">
        <w:rPr>
          <w:color w:val="auto"/>
        </w:rPr>
        <w:t xml:space="preserve"> and/or audio</w:t>
      </w:r>
      <w:r w:rsidR="000809D2">
        <w:rPr>
          <w:color w:val="auto"/>
        </w:rPr>
        <w:t xml:space="preserve"> </w:t>
      </w:r>
      <w:r w:rsidRPr="005B4581">
        <w:rPr>
          <w:color w:val="auto"/>
        </w:rPr>
        <w:t xml:space="preserve">visual </w:t>
      </w:r>
      <w:proofErr w:type="gramStart"/>
      <w:r w:rsidRPr="005B4581">
        <w:rPr>
          <w:color w:val="auto"/>
        </w:rPr>
        <w:t>text</w:t>
      </w:r>
      <w:r w:rsidR="00FB18C5">
        <w:rPr>
          <w:color w:val="auto"/>
        </w:rPr>
        <w:t xml:space="preserve">s, </w:t>
      </w:r>
      <w:r w:rsidR="00FB18C5" w:rsidRPr="00805A99">
        <w:rPr>
          <w:color w:val="auto"/>
        </w:rPr>
        <w:t>and</w:t>
      </w:r>
      <w:proofErr w:type="gramEnd"/>
      <w:r w:rsidR="00FB18C5" w:rsidRPr="00805A99">
        <w:rPr>
          <w:color w:val="auto"/>
        </w:rPr>
        <w:t xml:space="preserve"> consider</w:t>
      </w:r>
      <w:r w:rsidRPr="00805A99">
        <w:rPr>
          <w:color w:val="auto"/>
        </w:rPr>
        <w:t xml:space="preserve"> </w:t>
      </w:r>
      <w:r w:rsidRPr="005B4581">
        <w:rPr>
          <w:color w:val="auto"/>
        </w:rPr>
        <w:t>the unique structures and features that enhance argument in these contexts</w:t>
      </w:r>
      <w:r w:rsidR="00F51176">
        <w:rPr>
          <w:color w:val="auto"/>
        </w:rPr>
        <w:t xml:space="preserve">. They </w:t>
      </w:r>
      <w:r w:rsidR="00F51176">
        <w:rPr>
          <w:color w:val="auto"/>
        </w:rPr>
        <w:lastRenderedPageBreak/>
        <w:t xml:space="preserve">plan and develop written analyses in response to their explorations. </w:t>
      </w:r>
      <w:r w:rsidR="00F51176" w:rsidRPr="00805A99">
        <w:rPr>
          <w:color w:val="auto"/>
        </w:rPr>
        <w:t xml:space="preserve">Students </w:t>
      </w:r>
      <w:r w:rsidR="00F51176" w:rsidRPr="005B4581">
        <w:rPr>
          <w:color w:val="auto"/>
        </w:rPr>
        <w:t>practise the skills of revision and editing for clarity and coherence.</w:t>
      </w:r>
    </w:p>
    <w:p w14:paraId="37EBD8E0" w14:textId="77777777" w:rsidR="00F51176" w:rsidRPr="00FA095C" w:rsidRDefault="00CC0942" w:rsidP="00FB18C5">
      <w:pPr>
        <w:pStyle w:val="VCAAbody"/>
        <w:rPr>
          <w:color w:val="auto"/>
        </w:rPr>
      </w:pPr>
      <w:r w:rsidRPr="00592AFD">
        <w:rPr>
          <w:color w:val="auto"/>
        </w:rPr>
        <w:t>Students</w:t>
      </w:r>
      <w:r w:rsidR="00E40134" w:rsidRPr="00592AFD">
        <w:rPr>
          <w:color w:val="FF0000"/>
        </w:rPr>
        <w:t xml:space="preserve"> </w:t>
      </w:r>
      <w:r w:rsidR="00E40134" w:rsidRPr="00592AFD">
        <w:rPr>
          <w:color w:val="auto"/>
        </w:rPr>
        <w:t>apply their understanding of</w:t>
      </w:r>
      <w:r w:rsidR="00F51176" w:rsidRPr="00592AFD">
        <w:rPr>
          <w:color w:val="auto"/>
        </w:rPr>
        <w:t xml:space="preserve"> the use</w:t>
      </w:r>
      <w:r w:rsidR="00E40134" w:rsidRPr="00592AFD">
        <w:rPr>
          <w:color w:val="auto"/>
        </w:rPr>
        <w:t xml:space="preserve"> of argument and language to </w:t>
      </w:r>
      <w:r w:rsidR="00F51176" w:rsidRPr="00592AFD">
        <w:rPr>
          <w:color w:val="auto"/>
        </w:rPr>
        <w:t>create</w:t>
      </w:r>
      <w:r w:rsidR="00E40134" w:rsidRPr="00592AFD">
        <w:rPr>
          <w:color w:val="auto"/>
        </w:rPr>
        <w:t xml:space="preserve"> a point of view text </w:t>
      </w:r>
      <w:r w:rsidR="005943E9" w:rsidRPr="00592AFD">
        <w:rPr>
          <w:color w:val="auto"/>
        </w:rPr>
        <w:t>for oral presentation</w:t>
      </w:r>
      <w:r w:rsidR="00F51176" w:rsidRPr="00592AFD">
        <w:rPr>
          <w:color w:val="auto"/>
        </w:rPr>
        <w:t>. Through active listening</w:t>
      </w:r>
      <w:r w:rsidR="005943E9" w:rsidRPr="00592AFD">
        <w:rPr>
          <w:color w:val="auto"/>
        </w:rPr>
        <w:t xml:space="preserve">, </w:t>
      </w:r>
      <w:proofErr w:type="gramStart"/>
      <w:r w:rsidR="005943E9" w:rsidRPr="00592AFD">
        <w:rPr>
          <w:color w:val="auto"/>
        </w:rPr>
        <w:t>reading</w:t>
      </w:r>
      <w:proofErr w:type="gramEnd"/>
      <w:r w:rsidR="005943E9" w:rsidRPr="00592AFD">
        <w:rPr>
          <w:color w:val="auto"/>
        </w:rPr>
        <w:t xml:space="preserve"> and viewing</w:t>
      </w:r>
      <w:r w:rsidR="00F51176" w:rsidRPr="00592AFD">
        <w:rPr>
          <w:color w:val="auto"/>
        </w:rPr>
        <w:t>, students monitor and evaluate arguments</w:t>
      </w:r>
      <w:r w:rsidR="00360268" w:rsidRPr="00592AFD">
        <w:rPr>
          <w:color w:val="auto"/>
        </w:rPr>
        <w:t xml:space="preserve"> on a topic of their choice,</w:t>
      </w:r>
      <w:r w:rsidR="00F51176" w:rsidRPr="00592AFD">
        <w:rPr>
          <w:color w:val="auto"/>
        </w:rPr>
        <w:t xml:space="preserve"> and</w:t>
      </w:r>
      <w:r w:rsidR="00360268" w:rsidRPr="00592AFD">
        <w:rPr>
          <w:color w:val="auto"/>
        </w:rPr>
        <w:t xml:space="preserve"> then</w:t>
      </w:r>
      <w:r w:rsidR="00F51176" w:rsidRPr="00592AFD">
        <w:rPr>
          <w:color w:val="auto"/>
        </w:rPr>
        <w:t xml:space="preserve"> plan and develop their own point of view </w:t>
      </w:r>
      <w:r w:rsidR="001B7D93" w:rsidRPr="00592AFD">
        <w:rPr>
          <w:color w:val="auto"/>
        </w:rPr>
        <w:t>text</w:t>
      </w:r>
      <w:r w:rsidR="00360268" w:rsidRPr="00592AFD">
        <w:rPr>
          <w:color w:val="auto"/>
        </w:rPr>
        <w:t xml:space="preserve"> on that topic</w:t>
      </w:r>
      <w:r w:rsidR="00F51176" w:rsidRPr="00592AFD">
        <w:rPr>
          <w:color w:val="auto"/>
        </w:rPr>
        <w:t xml:space="preserve">. </w:t>
      </w:r>
      <w:r w:rsidR="001B7D93" w:rsidRPr="00592AFD">
        <w:rPr>
          <w:color w:val="auto"/>
        </w:rPr>
        <w:t>They</w:t>
      </w:r>
      <w:r w:rsidR="00F51176" w:rsidRPr="00592AFD">
        <w:rPr>
          <w:color w:val="auto"/>
        </w:rPr>
        <w:t xml:space="preserve"> present their points of view as a discussion, </w:t>
      </w:r>
      <w:proofErr w:type="gramStart"/>
      <w:r w:rsidR="00F51176" w:rsidRPr="00592AFD">
        <w:rPr>
          <w:color w:val="auto"/>
        </w:rPr>
        <w:t>dialogue</w:t>
      </w:r>
      <w:proofErr w:type="gramEnd"/>
      <w:r w:rsidR="00F51176" w:rsidRPr="00592AFD">
        <w:rPr>
          <w:color w:val="auto"/>
        </w:rPr>
        <w:t xml:space="preserve"> or debate, or </w:t>
      </w:r>
      <w:r w:rsidR="005943E9" w:rsidRPr="00592AFD">
        <w:rPr>
          <w:color w:val="auto"/>
        </w:rPr>
        <w:t>in a</w:t>
      </w:r>
      <w:r w:rsidR="00F51176" w:rsidRPr="00592AFD">
        <w:rPr>
          <w:color w:val="auto"/>
        </w:rPr>
        <w:t xml:space="preserve"> presentation mode that best suits their context, purpose and audience.</w:t>
      </w:r>
    </w:p>
    <w:p w14:paraId="6DEBD25A" w14:textId="77777777" w:rsidR="00BE0252" w:rsidRPr="009C17E6" w:rsidRDefault="00BE0252" w:rsidP="00BE0252">
      <w:pPr>
        <w:pStyle w:val="VCAAbody"/>
        <w:spacing w:before="320" w:after="240"/>
        <w:rPr>
          <w:rFonts w:cstheme="minorHAnsi"/>
          <w:color w:val="0072AA" w:themeColor="accent1" w:themeShade="BF"/>
          <w:sz w:val="32"/>
          <w:szCs w:val="32"/>
        </w:rPr>
      </w:pPr>
      <w:r w:rsidRPr="009C17E6">
        <w:rPr>
          <w:color w:val="0072AA" w:themeColor="accent1" w:themeShade="BF"/>
          <w:sz w:val="32"/>
          <w:szCs w:val="32"/>
        </w:rPr>
        <w:t xml:space="preserve">Outcome </w:t>
      </w:r>
      <w:r>
        <w:rPr>
          <w:color w:val="0072AA" w:themeColor="accent1" w:themeShade="BF"/>
          <w:sz w:val="32"/>
          <w:szCs w:val="32"/>
        </w:rPr>
        <w:t>2</w:t>
      </w:r>
    </w:p>
    <w:tbl>
      <w:tblPr>
        <w:tblStyle w:val="VCAATableClosed"/>
        <w:tblW w:w="991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Caption w:val="Table one"/>
        <w:tblDescription w:val="VCAA closed table style"/>
      </w:tblPr>
      <w:tblGrid>
        <w:gridCol w:w="4959"/>
        <w:gridCol w:w="4959"/>
      </w:tblGrid>
      <w:tr w:rsidR="00BE0252" w:rsidRPr="00291C95" w14:paraId="399105EC" w14:textId="77777777" w:rsidTr="00C6418F">
        <w:trPr>
          <w:cnfStyle w:val="100000000000" w:firstRow="1" w:lastRow="0" w:firstColumn="0" w:lastColumn="0" w:oddVBand="0" w:evenVBand="0" w:oddHBand="0" w:evenHBand="0" w:firstRowFirstColumn="0" w:firstRowLastColumn="0" w:lastRowFirstColumn="0" w:lastRowLastColumn="0"/>
        </w:trPr>
        <w:tc>
          <w:tcPr>
            <w:tcW w:w="4959" w:type="dxa"/>
            <w:tcBorders>
              <w:top w:val="nil"/>
              <w:bottom w:val="nil"/>
              <w:right w:val="none" w:sz="0" w:space="0" w:color="auto"/>
            </w:tcBorders>
          </w:tcPr>
          <w:p w14:paraId="0AF1C3C1" w14:textId="77777777" w:rsidR="00BE0252" w:rsidRPr="00291C95" w:rsidRDefault="00BE0252" w:rsidP="00C6418F">
            <w:pPr>
              <w:spacing w:before="80" w:after="80" w:line="280" w:lineRule="exact"/>
              <w:rPr>
                <w:rFonts w:ascii="Arial" w:hAnsi="Arial" w:cs="Arial"/>
                <w:sz w:val="20"/>
              </w:rPr>
            </w:pPr>
            <w:r w:rsidRPr="00291C95">
              <w:rPr>
                <w:rFonts w:ascii="Arial" w:hAnsi="Arial" w:cs="Arial"/>
                <w:sz w:val="20"/>
              </w:rPr>
              <w:t xml:space="preserve">English students </w:t>
            </w:r>
          </w:p>
        </w:tc>
        <w:tc>
          <w:tcPr>
            <w:tcW w:w="4959" w:type="dxa"/>
            <w:tcBorders>
              <w:top w:val="nil"/>
              <w:left w:val="none" w:sz="0" w:space="0" w:color="auto"/>
              <w:bottom w:val="nil"/>
            </w:tcBorders>
          </w:tcPr>
          <w:p w14:paraId="77EF7CBB" w14:textId="77777777" w:rsidR="00BE0252" w:rsidRPr="00291C95" w:rsidRDefault="00BE0252" w:rsidP="00C6418F">
            <w:pPr>
              <w:spacing w:before="80" w:after="80" w:line="280" w:lineRule="exact"/>
              <w:rPr>
                <w:rFonts w:ascii="Arial" w:hAnsi="Arial" w:cs="Arial"/>
                <w:sz w:val="20"/>
              </w:rPr>
            </w:pPr>
            <w:r w:rsidRPr="00291C95">
              <w:rPr>
                <w:rFonts w:ascii="Arial" w:hAnsi="Arial" w:cs="Arial"/>
                <w:sz w:val="20"/>
              </w:rPr>
              <w:t>EAL students</w:t>
            </w:r>
          </w:p>
        </w:tc>
      </w:tr>
      <w:tr w:rsidR="00BE0252" w:rsidRPr="00291C95" w14:paraId="4FA8D9A8" w14:textId="77777777" w:rsidTr="00C6418F">
        <w:tc>
          <w:tcPr>
            <w:tcW w:w="4959" w:type="dxa"/>
            <w:tcBorders>
              <w:top w:val="nil"/>
            </w:tcBorders>
          </w:tcPr>
          <w:p w14:paraId="0B9D0F78" w14:textId="3E426B36" w:rsidR="00CC0942" w:rsidRPr="005B4581" w:rsidRDefault="00CC0942" w:rsidP="00CC0942">
            <w:pPr>
              <w:pStyle w:val="VCAAbody"/>
              <w:rPr>
                <w:color w:val="auto"/>
                <w:lang w:eastAsia="ar-SA"/>
              </w:rPr>
            </w:pPr>
            <w:r w:rsidRPr="005B4581">
              <w:rPr>
                <w:color w:val="auto"/>
                <w:lang w:eastAsia="ar-SA"/>
              </w:rPr>
              <w:t xml:space="preserve">On completion of this unit the student should be able to analyse the use of argument and language in persuasive texts, including written text </w:t>
            </w:r>
            <w:r w:rsidR="00602D7E">
              <w:rPr>
                <w:color w:val="auto"/>
                <w:lang w:eastAsia="ar-SA"/>
              </w:rPr>
              <w:t>(</w:t>
            </w:r>
            <w:r w:rsidRPr="005B4581">
              <w:rPr>
                <w:color w:val="auto"/>
                <w:lang w:eastAsia="ar-SA"/>
              </w:rPr>
              <w:t>print or digital) and text in another mode (</w:t>
            </w:r>
            <w:r w:rsidR="00602D7E">
              <w:rPr>
                <w:color w:val="auto"/>
                <w:lang w:eastAsia="ar-SA"/>
              </w:rPr>
              <w:t xml:space="preserve">visual, </w:t>
            </w:r>
            <w:r w:rsidRPr="005B4581">
              <w:rPr>
                <w:color w:val="auto"/>
                <w:lang w:eastAsia="ar-SA"/>
              </w:rPr>
              <w:t>a</w:t>
            </w:r>
            <w:r w:rsidR="00F15574">
              <w:rPr>
                <w:color w:val="auto"/>
                <w:lang w:eastAsia="ar-SA"/>
              </w:rPr>
              <w:t>udio</w:t>
            </w:r>
            <w:r w:rsidRPr="005B4581">
              <w:rPr>
                <w:color w:val="auto"/>
                <w:lang w:eastAsia="ar-SA"/>
              </w:rPr>
              <w:t xml:space="preserve"> and/or audio</w:t>
            </w:r>
            <w:r w:rsidR="000809D2">
              <w:rPr>
                <w:color w:val="auto"/>
                <w:lang w:eastAsia="ar-SA"/>
              </w:rPr>
              <w:t xml:space="preserve"> </w:t>
            </w:r>
            <w:r w:rsidRPr="005B4581">
              <w:rPr>
                <w:color w:val="auto"/>
                <w:lang w:eastAsia="ar-SA"/>
              </w:rPr>
              <w:t>visual)</w:t>
            </w:r>
            <w:r w:rsidR="004801D5">
              <w:rPr>
                <w:color w:val="auto"/>
                <w:lang w:eastAsia="ar-SA"/>
              </w:rPr>
              <w:t>;</w:t>
            </w:r>
            <w:r w:rsidR="00FB18C5" w:rsidRPr="00805A99">
              <w:rPr>
                <w:color w:val="auto"/>
                <w:lang w:eastAsia="ar-SA"/>
              </w:rPr>
              <w:t xml:space="preserve"> </w:t>
            </w:r>
            <w:r w:rsidR="005943E9" w:rsidRPr="00805A99">
              <w:rPr>
                <w:color w:val="auto"/>
                <w:lang w:eastAsia="ar-SA"/>
              </w:rPr>
              <w:t>and develop and present a point of view text</w:t>
            </w:r>
            <w:r w:rsidR="00805A99">
              <w:rPr>
                <w:color w:val="auto"/>
                <w:lang w:eastAsia="ar-SA"/>
              </w:rPr>
              <w:t>.</w:t>
            </w:r>
          </w:p>
          <w:p w14:paraId="2367352E" w14:textId="77777777" w:rsidR="00BE0252" w:rsidRPr="00291C95" w:rsidRDefault="00CC0942" w:rsidP="00CC0942">
            <w:pPr>
              <w:pStyle w:val="VCAAbody"/>
            </w:pPr>
            <w:r w:rsidRPr="005B4581">
              <w:rPr>
                <w:rFonts w:cstheme="minorHAnsi"/>
                <w:color w:val="auto"/>
              </w:rPr>
              <w:t>To achieve the outcome the student will draw on key knowledge and key skills outlined in Area of Study 2.</w:t>
            </w:r>
          </w:p>
        </w:tc>
        <w:tc>
          <w:tcPr>
            <w:tcW w:w="4959" w:type="dxa"/>
            <w:tcBorders>
              <w:top w:val="nil"/>
            </w:tcBorders>
          </w:tcPr>
          <w:p w14:paraId="496FDD3C" w14:textId="1FA02A20" w:rsidR="00CC0942" w:rsidRPr="005B4581" w:rsidRDefault="00CC0942" w:rsidP="00CC0942">
            <w:pPr>
              <w:pStyle w:val="VCAAbody"/>
              <w:rPr>
                <w:color w:val="auto"/>
                <w:lang w:eastAsia="ar-SA"/>
              </w:rPr>
            </w:pPr>
            <w:r w:rsidRPr="005B4581">
              <w:rPr>
                <w:color w:val="auto"/>
                <w:lang w:eastAsia="ar-SA"/>
              </w:rPr>
              <w:t>On completion of this unit the student should be able to analyse the use of argument and language in persuasive texts, including written text (print or digital) and text in another mode (</w:t>
            </w:r>
            <w:r w:rsidR="00602D7E">
              <w:rPr>
                <w:color w:val="auto"/>
                <w:lang w:eastAsia="ar-SA"/>
              </w:rPr>
              <w:t xml:space="preserve">visual, </w:t>
            </w:r>
            <w:r w:rsidRPr="005B4581">
              <w:rPr>
                <w:color w:val="auto"/>
                <w:lang w:eastAsia="ar-SA"/>
              </w:rPr>
              <w:t>a</w:t>
            </w:r>
            <w:r w:rsidR="00F15574">
              <w:rPr>
                <w:color w:val="auto"/>
                <w:lang w:eastAsia="ar-SA"/>
              </w:rPr>
              <w:t>udio</w:t>
            </w:r>
            <w:r w:rsidRPr="005B4581">
              <w:rPr>
                <w:color w:val="auto"/>
                <w:lang w:eastAsia="ar-SA"/>
              </w:rPr>
              <w:t xml:space="preserve"> and/or audio</w:t>
            </w:r>
            <w:r w:rsidR="000809D2">
              <w:rPr>
                <w:color w:val="auto"/>
                <w:lang w:eastAsia="ar-SA"/>
              </w:rPr>
              <w:t xml:space="preserve"> </w:t>
            </w:r>
            <w:r w:rsidRPr="005B4581">
              <w:rPr>
                <w:color w:val="auto"/>
                <w:lang w:eastAsia="ar-SA"/>
              </w:rPr>
              <w:t>visual)</w:t>
            </w:r>
            <w:r w:rsidR="004801D5">
              <w:rPr>
                <w:color w:val="auto"/>
                <w:lang w:eastAsia="ar-SA"/>
              </w:rPr>
              <w:t>;</w:t>
            </w:r>
            <w:r w:rsidR="00FB18C5" w:rsidRPr="00805A99">
              <w:rPr>
                <w:color w:val="auto"/>
                <w:lang w:eastAsia="ar-SA"/>
              </w:rPr>
              <w:t xml:space="preserve"> </w:t>
            </w:r>
            <w:r w:rsidR="005943E9" w:rsidRPr="00805A99">
              <w:rPr>
                <w:color w:val="auto"/>
                <w:lang w:eastAsia="ar-SA"/>
              </w:rPr>
              <w:t>and develop and present a point of view text</w:t>
            </w:r>
            <w:r w:rsidR="00805A99">
              <w:rPr>
                <w:color w:val="auto"/>
                <w:lang w:eastAsia="ar-SA"/>
              </w:rPr>
              <w:t>.</w:t>
            </w:r>
          </w:p>
          <w:p w14:paraId="63871120" w14:textId="77777777" w:rsidR="00BE0252" w:rsidRPr="00BE0252" w:rsidRDefault="00CC0942" w:rsidP="00CC0942">
            <w:pPr>
              <w:pStyle w:val="VCAAbody"/>
            </w:pPr>
            <w:r w:rsidRPr="005B4581">
              <w:rPr>
                <w:rFonts w:cstheme="minorHAnsi"/>
                <w:color w:val="auto"/>
              </w:rPr>
              <w:t>To achieve the outcome the student will draw on key knowledge and key skills outlined in Area of Study 2.</w:t>
            </w:r>
          </w:p>
        </w:tc>
      </w:tr>
    </w:tbl>
    <w:p w14:paraId="1BB2E47D" w14:textId="77777777" w:rsidR="00CC0942" w:rsidRPr="00FA2AD3" w:rsidRDefault="00CC0942" w:rsidP="00CC0942">
      <w:pPr>
        <w:pStyle w:val="VCAAHeading5"/>
      </w:pPr>
      <w:r w:rsidRPr="00FA2AD3">
        <w:t>Key knowledge</w:t>
      </w:r>
    </w:p>
    <w:p w14:paraId="38F45CD0" w14:textId="6D11398C" w:rsidR="00CC0942" w:rsidRPr="003D2AAD" w:rsidRDefault="00BD466C" w:rsidP="0035783F">
      <w:pPr>
        <w:pStyle w:val="VCAAbullet"/>
      </w:pPr>
      <w:r>
        <w:t xml:space="preserve">Use of </w:t>
      </w:r>
      <w:r w:rsidR="00CC0942" w:rsidRPr="003D2AAD">
        <w:t>contention and supporting arguments including:</w:t>
      </w:r>
    </w:p>
    <w:p w14:paraId="11996365" w14:textId="77777777" w:rsidR="00CC0942" w:rsidRDefault="00CC0942" w:rsidP="0035783F">
      <w:pPr>
        <w:pStyle w:val="VCAAbulletlevel2"/>
      </w:pPr>
      <w:r w:rsidRPr="003D2AAD">
        <w:t xml:space="preserve">sequence and </w:t>
      </w:r>
      <w:proofErr w:type="gramStart"/>
      <w:r w:rsidRPr="003D2AAD">
        <w:t>structure</w:t>
      </w:r>
      <w:proofErr w:type="gramEnd"/>
    </w:p>
    <w:p w14:paraId="4486C646" w14:textId="48D9AA71" w:rsidR="00CC0942" w:rsidRPr="005B4581" w:rsidRDefault="00CC0942" w:rsidP="0035783F">
      <w:pPr>
        <w:pStyle w:val="VCAAbulletlevel2"/>
      </w:pPr>
      <w:r w:rsidRPr="005B4581">
        <w:t>supporting evidence</w:t>
      </w:r>
    </w:p>
    <w:p w14:paraId="01714832" w14:textId="77777777" w:rsidR="00CC0942" w:rsidRPr="005B4581" w:rsidRDefault="00CC0942" w:rsidP="0035783F">
      <w:pPr>
        <w:pStyle w:val="VCAAbulletlevel2"/>
      </w:pPr>
      <w:r w:rsidRPr="005B4581">
        <w:t>language</w:t>
      </w:r>
    </w:p>
    <w:p w14:paraId="71EB54B1" w14:textId="77777777" w:rsidR="00CC0942" w:rsidRPr="005B4581" w:rsidRDefault="00CC0942" w:rsidP="0035783F">
      <w:pPr>
        <w:pStyle w:val="VCAAbulletlevel2"/>
      </w:pPr>
      <w:r w:rsidRPr="005B4581">
        <w:t>techniques and strategies</w:t>
      </w:r>
    </w:p>
    <w:p w14:paraId="6C1D02C9" w14:textId="77777777" w:rsidR="00CC0942" w:rsidRPr="005B4581" w:rsidRDefault="00CC0942" w:rsidP="0035783F">
      <w:pPr>
        <w:pStyle w:val="VCAAbullet"/>
      </w:pPr>
      <w:r w:rsidRPr="005B4581">
        <w:t>the role of visuals in supporting and augmenting argument</w:t>
      </w:r>
    </w:p>
    <w:p w14:paraId="3000C165" w14:textId="77777777" w:rsidR="00CC0942" w:rsidRPr="005B4581" w:rsidRDefault="00CC0942" w:rsidP="0035783F">
      <w:pPr>
        <w:pStyle w:val="VCAAbullet"/>
      </w:pPr>
      <w:r w:rsidRPr="005B4581">
        <w:t xml:space="preserve">the ways authors employ arguments to position intended </w:t>
      </w:r>
      <w:proofErr w:type="gramStart"/>
      <w:r w:rsidRPr="005B4581">
        <w:t>audiences</w:t>
      </w:r>
      <w:proofErr w:type="gramEnd"/>
    </w:p>
    <w:p w14:paraId="28081A95" w14:textId="616C912F" w:rsidR="00CC0942" w:rsidRPr="005B4581" w:rsidRDefault="00CC0942" w:rsidP="0035783F">
      <w:pPr>
        <w:pStyle w:val="VCAAbullet"/>
      </w:pPr>
      <w:r w:rsidRPr="005B4581">
        <w:t>the features of print and digital, and au</w:t>
      </w:r>
      <w:r w:rsidR="00F15574">
        <w:t>dio</w:t>
      </w:r>
      <w:r w:rsidRPr="005B4581">
        <w:t xml:space="preserve"> and/or audio</w:t>
      </w:r>
      <w:r w:rsidR="000809D2">
        <w:t xml:space="preserve"> </w:t>
      </w:r>
      <w:r w:rsidRPr="005B4581">
        <w:t>visual</w:t>
      </w:r>
      <w:r w:rsidR="00A078A7">
        <w:t>,</w:t>
      </w:r>
      <w:r w:rsidRPr="005B4581">
        <w:t xml:space="preserve"> texts used by authors to position intended </w:t>
      </w:r>
      <w:proofErr w:type="gramStart"/>
      <w:r w:rsidRPr="005B4581">
        <w:t>audiences</w:t>
      </w:r>
      <w:proofErr w:type="gramEnd"/>
    </w:p>
    <w:p w14:paraId="59F08644" w14:textId="1D0A93A4" w:rsidR="00CC0942" w:rsidRPr="005B4581" w:rsidRDefault="00CC0942" w:rsidP="0035783F">
      <w:pPr>
        <w:pStyle w:val="VCAAbullet"/>
      </w:pPr>
      <w:r w:rsidRPr="005B4581">
        <w:t xml:space="preserve">the context in which a text appears and how the identity of the author </w:t>
      </w:r>
      <w:r w:rsidR="00245E63">
        <w:t>can affect an</w:t>
      </w:r>
      <w:r w:rsidRPr="005B4581">
        <w:t xml:space="preserve"> audience’s reaction to a text intended to </w:t>
      </w:r>
      <w:proofErr w:type="gramStart"/>
      <w:r w:rsidRPr="005B4581">
        <w:t>persuade</w:t>
      </w:r>
      <w:proofErr w:type="gramEnd"/>
    </w:p>
    <w:p w14:paraId="7B5BCB1F" w14:textId="77777777" w:rsidR="005943E9" w:rsidRDefault="005943E9" w:rsidP="0035783F">
      <w:pPr>
        <w:pStyle w:val="VCAAbullet"/>
      </w:pPr>
      <w:r w:rsidRPr="00B55E74">
        <w:t>the conventions of discussion and debate such as active listening</w:t>
      </w:r>
      <w:r>
        <w:t xml:space="preserve">, </w:t>
      </w:r>
      <w:proofErr w:type="gramStart"/>
      <w:r>
        <w:t>monitoring</w:t>
      </w:r>
      <w:proofErr w:type="gramEnd"/>
      <w:r>
        <w:t xml:space="preserve"> and evaluating arguments</w:t>
      </w:r>
      <w:r w:rsidR="006B3683">
        <w:t>,</w:t>
      </w:r>
      <w:r w:rsidRPr="00B55E74">
        <w:t xml:space="preserve"> and questioning</w:t>
      </w:r>
    </w:p>
    <w:p w14:paraId="0B8C5E19" w14:textId="77777777" w:rsidR="005943E9" w:rsidRPr="005943E9" w:rsidRDefault="005943E9" w:rsidP="0035783F">
      <w:pPr>
        <w:pStyle w:val="VCAAbullet"/>
      </w:pPr>
      <w:r>
        <w:t>the way</w:t>
      </w:r>
      <w:r w:rsidR="00086048">
        <w:t>s</w:t>
      </w:r>
      <w:r>
        <w:t xml:space="preserve"> that effective </w:t>
      </w:r>
      <w:r w:rsidR="00805A99">
        <w:t xml:space="preserve">persuasive texts </w:t>
      </w:r>
      <w:r>
        <w:t>counter arguments through rebuttal, respectful disagreement, a</w:t>
      </w:r>
      <w:r w:rsidR="00086048">
        <w:t>nd a</w:t>
      </w:r>
      <w:r>
        <w:t xml:space="preserve"> focus on the arguments, tempering personal responses to powerful, challenging or </w:t>
      </w:r>
      <w:r w:rsidR="00805A99">
        <w:t>contentious</w:t>
      </w:r>
      <w:r>
        <w:t xml:space="preserve"> </w:t>
      </w:r>
      <w:proofErr w:type="gramStart"/>
      <w:r>
        <w:t>issues</w:t>
      </w:r>
      <w:proofErr w:type="gramEnd"/>
    </w:p>
    <w:p w14:paraId="2302A60C" w14:textId="6340B46D" w:rsidR="00A043BA" w:rsidRDefault="00CC0942" w:rsidP="0035783F">
      <w:pPr>
        <w:pStyle w:val="VCAAbullet"/>
      </w:pPr>
      <w:r w:rsidRPr="005B4581">
        <w:t>the features of analytical responses to texts that position audiences</w:t>
      </w:r>
      <w:r w:rsidR="00A078A7">
        <w:t>,</w:t>
      </w:r>
      <w:r w:rsidRPr="005B4581">
        <w:t xml:space="preserve"> including relevant metalanguage</w:t>
      </w:r>
    </w:p>
    <w:p w14:paraId="37A8E058" w14:textId="77777777" w:rsidR="005943E9" w:rsidRDefault="005943E9" w:rsidP="0035783F">
      <w:pPr>
        <w:pStyle w:val="VCAAbullet"/>
      </w:pPr>
      <w:r>
        <w:t xml:space="preserve">the structures and conventions appropriate for spoken texts that present an </w:t>
      </w:r>
      <w:proofErr w:type="gramStart"/>
      <w:r>
        <w:t>argument</w:t>
      </w:r>
      <w:proofErr w:type="gramEnd"/>
    </w:p>
    <w:p w14:paraId="64B35C78" w14:textId="445695FC" w:rsidR="00CC0942" w:rsidRPr="005B4581" w:rsidRDefault="00CC0942" w:rsidP="0035783F">
      <w:pPr>
        <w:pStyle w:val="VCAAbullet"/>
      </w:pPr>
      <w:r w:rsidRPr="005B4581">
        <w:t xml:space="preserve">the conventions of syntax, </w:t>
      </w:r>
      <w:proofErr w:type="gramStart"/>
      <w:r w:rsidRPr="005B4581">
        <w:t>punctuation</w:t>
      </w:r>
      <w:proofErr w:type="gramEnd"/>
      <w:r w:rsidRPr="005B4581">
        <w:t xml:space="preserve"> and spelling</w:t>
      </w:r>
      <w:r w:rsidR="00BE1870">
        <w:t xml:space="preserve"> of Standard Australian English</w:t>
      </w:r>
      <w:r w:rsidR="00A078A7">
        <w:t>.</w:t>
      </w:r>
    </w:p>
    <w:p w14:paraId="4FEF52E4" w14:textId="77777777" w:rsidR="00CC0942" w:rsidRPr="00FA2AD3" w:rsidRDefault="00CC0942" w:rsidP="00CC0942">
      <w:pPr>
        <w:pStyle w:val="VCAAHeading5"/>
      </w:pPr>
      <w:r w:rsidRPr="00FA2AD3">
        <w:t>Key skills</w:t>
      </w:r>
    </w:p>
    <w:p w14:paraId="2B4BD2DD" w14:textId="77777777" w:rsidR="00CC0942" w:rsidRPr="005B4581" w:rsidRDefault="00CC0942" w:rsidP="0035783F">
      <w:pPr>
        <w:pStyle w:val="VCAAbullet"/>
      </w:pPr>
      <w:r w:rsidRPr="005B4581">
        <w:t xml:space="preserve">summarise the key points in persuasive </w:t>
      </w:r>
      <w:proofErr w:type="gramStart"/>
      <w:r w:rsidRPr="005B4581">
        <w:t>texts</w:t>
      </w:r>
      <w:proofErr w:type="gramEnd"/>
    </w:p>
    <w:p w14:paraId="16E5408E" w14:textId="17F8EE15" w:rsidR="00CC0942" w:rsidRPr="005B4581" w:rsidRDefault="00CC0942" w:rsidP="0035783F">
      <w:pPr>
        <w:pStyle w:val="VCAAbullet"/>
      </w:pPr>
      <w:r w:rsidRPr="005B4581">
        <w:t>identify and analyse</w:t>
      </w:r>
      <w:r w:rsidR="00130951">
        <w:t xml:space="preserve">, </w:t>
      </w:r>
      <w:r w:rsidR="005943E9" w:rsidRPr="00805A99">
        <w:t xml:space="preserve">and </w:t>
      </w:r>
      <w:r w:rsidR="00130951" w:rsidRPr="00805A99">
        <w:t>apply</w:t>
      </w:r>
      <w:r w:rsidR="003F7CA5">
        <w:t>:</w:t>
      </w:r>
    </w:p>
    <w:p w14:paraId="73EA3A03" w14:textId="77777777" w:rsidR="00CC0942" w:rsidRPr="005B4581" w:rsidRDefault="00CC0942" w:rsidP="0035783F">
      <w:pPr>
        <w:pStyle w:val="VCAAbulletlevel2"/>
      </w:pPr>
      <w:r w:rsidRPr="005B4581">
        <w:t>the intent and logical development of an argument</w:t>
      </w:r>
    </w:p>
    <w:p w14:paraId="7BC0684B" w14:textId="77777777" w:rsidR="00CC0942" w:rsidRPr="005B4581" w:rsidRDefault="00CC0942" w:rsidP="0035783F">
      <w:pPr>
        <w:pStyle w:val="VCAAbulletlevel2"/>
      </w:pPr>
      <w:r w:rsidRPr="005B4581">
        <w:t xml:space="preserve">the different evidence the author uses to support </w:t>
      </w:r>
      <w:proofErr w:type="gramStart"/>
      <w:r w:rsidRPr="005B4581">
        <w:t>arguments</w:t>
      </w:r>
      <w:proofErr w:type="gramEnd"/>
    </w:p>
    <w:p w14:paraId="1F6DF1F8" w14:textId="77777777" w:rsidR="00CC0942" w:rsidRPr="005B4581" w:rsidRDefault="00CC0942" w:rsidP="00396B81">
      <w:pPr>
        <w:pStyle w:val="VCAAbulletlevel2"/>
      </w:pPr>
      <w:r w:rsidRPr="005B4581">
        <w:t xml:space="preserve">the language used by the author to position or persuade an audience to share a point of </w:t>
      </w:r>
      <w:proofErr w:type="gramStart"/>
      <w:r w:rsidRPr="005B4581">
        <w:t>view</w:t>
      </w:r>
      <w:proofErr w:type="gramEnd"/>
    </w:p>
    <w:p w14:paraId="57E88026" w14:textId="77777777" w:rsidR="00CC0942" w:rsidRDefault="00CC0942" w:rsidP="0035783F">
      <w:pPr>
        <w:pStyle w:val="VCAAbulletlevel2"/>
      </w:pPr>
      <w:r w:rsidRPr="005B4581">
        <w:lastRenderedPageBreak/>
        <w:t xml:space="preserve">the way in which arguments and language complement one another and interact to position the intended </w:t>
      </w:r>
      <w:proofErr w:type="gramStart"/>
      <w:r w:rsidRPr="005B4581">
        <w:t>audience</w:t>
      </w:r>
      <w:proofErr w:type="gramEnd"/>
    </w:p>
    <w:p w14:paraId="0D890F78" w14:textId="39CEACB5" w:rsidR="00396B81" w:rsidRPr="005B4581" w:rsidRDefault="00396B81" w:rsidP="0035783F">
      <w:pPr>
        <w:pStyle w:val="VCAAbulletlevel2"/>
      </w:pPr>
      <w:r w:rsidRPr="005B4581">
        <w:t xml:space="preserve">the </w:t>
      </w:r>
      <w:r w:rsidR="00245E63">
        <w:t>effect</w:t>
      </w:r>
      <w:r w:rsidR="00245E63" w:rsidRPr="005B4581">
        <w:t xml:space="preserve"> </w:t>
      </w:r>
      <w:r w:rsidRPr="005B4581">
        <w:t>of the author’s identity and context on the intended audience</w:t>
      </w:r>
    </w:p>
    <w:p w14:paraId="5E232404" w14:textId="77777777" w:rsidR="00CC0942" w:rsidRPr="005B4581" w:rsidRDefault="00CC0942" w:rsidP="0035783F">
      <w:pPr>
        <w:pStyle w:val="VCAAbulletlevel2"/>
      </w:pPr>
      <w:r w:rsidRPr="005B4581">
        <w:t xml:space="preserve">the role of visuals to support and enhance </w:t>
      </w:r>
      <w:proofErr w:type="gramStart"/>
      <w:r w:rsidRPr="005B4581">
        <w:t>argument</w:t>
      </w:r>
      <w:proofErr w:type="gramEnd"/>
    </w:p>
    <w:p w14:paraId="05299ADA" w14:textId="48C46316" w:rsidR="00CC0942" w:rsidRPr="005B4581" w:rsidRDefault="00CC0942" w:rsidP="0035783F">
      <w:pPr>
        <w:pStyle w:val="VCAAbulletlevel2"/>
      </w:pPr>
      <w:r w:rsidRPr="005B4581">
        <w:t>the features of print, and au</w:t>
      </w:r>
      <w:r w:rsidR="00F15574">
        <w:t>dio</w:t>
      </w:r>
      <w:r w:rsidRPr="005B4581">
        <w:t xml:space="preserve"> and/or </w:t>
      </w:r>
      <w:proofErr w:type="gramStart"/>
      <w:r w:rsidRPr="005B4581">
        <w:t>audio</w:t>
      </w:r>
      <w:r w:rsidR="000809D2">
        <w:t xml:space="preserve"> </w:t>
      </w:r>
      <w:r w:rsidRPr="005B4581">
        <w:t>visual</w:t>
      </w:r>
      <w:proofErr w:type="gramEnd"/>
      <w:r w:rsidRPr="005B4581">
        <w:t xml:space="preserve"> texts</w:t>
      </w:r>
    </w:p>
    <w:p w14:paraId="2826582A" w14:textId="311A19D6" w:rsidR="00CC0942" w:rsidRPr="005B4581" w:rsidRDefault="00CC0942" w:rsidP="0035783F">
      <w:pPr>
        <w:pStyle w:val="VCAAbulletlevel2"/>
      </w:pPr>
      <w:r w:rsidRPr="005B4581">
        <w:t>the intonation, volume</w:t>
      </w:r>
      <w:r w:rsidR="00805A99">
        <w:t>, pace, pausing</w:t>
      </w:r>
      <w:r w:rsidRPr="005B4581">
        <w:t xml:space="preserve"> and stress used when presenting a point of view in au</w:t>
      </w:r>
      <w:r w:rsidR="00F15574">
        <w:t>dio</w:t>
      </w:r>
      <w:r w:rsidRPr="005B4581">
        <w:t xml:space="preserve"> and/or audio</w:t>
      </w:r>
      <w:r w:rsidR="000809D2">
        <w:t xml:space="preserve"> </w:t>
      </w:r>
      <w:r w:rsidRPr="005B4581">
        <w:t xml:space="preserve">visual </w:t>
      </w:r>
      <w:proofErr w:type="gramStart"/>
      <w:r w:rsidRPr="005B4581">
        <w:t>texts</w:t>
      </w:r>
      <w:proofErr w:type="gramEnd"/>
    </w:p>
    <w:p w14:paraId="62111B39" w14:textId="77777777" w:rsidR="00CC0942" w:rsidRPr="005B4581" w:rsidRDefault="00CC0942" w:rsidP="0035783F">
      <w:pPr>
        <w:pStyle w:val="VCAAbullet"/>
      </w:pPr>
      <w:r w:rsidRPr="005B4581">
        <w:t xml:space="preserve">apply the conventions and protocols of discussion and </w:t>
      </w:r>
      <w:proofErr w:type="gramStart"/>
      <w:r w:rsidRPr="005B4581">
        <w:t>debate</w:t>
      </w:r>
      <w:proofErr w:type="gramEnd"/>
    </w:p>
    <w:p w14:paraId="454E3CFD" w14:textId="77777777" w:rsidR="00CC0942" w:rsidRPr="005B4581" w:rsidRDefault="00CC0942" w:rsidP="0035783F">
      <w:pPr>
        <w:pStyle w:val="VCAAbullet"/>
      </w:pPr>
      <w:r w:rsidRPr="005B4581">
        <w:t xml:space="preserve">extend individual capacity to use language </w:t>
      </w:r>
      <w:proofErr w:type="gramStart"/>
      <w:r w:rsidRPr="005B4581">
        <w:t>confidently</w:t>
      </w:r>
      <w:proofErr w:type="gramEnd"/>
    </w:p>
    <w:p w14:paraId="6586833C" w14:textId="77777777" w:rsidR="00CC0942" w:rsidRPr="005B4581" w:rsidRDefault="00CC0942" w:rsidP="0035783F">
      <w:pPr>
        <w:pStyle w:val="VCAAbullet"/>
      </w:pPr>
      <w:r w:rsidRPr="005B4581">
        <w:t xml:space="preserve">apply relevant </w:t>
      </w:r>
      <w:proofErr w:type="gramStart"/>
      <w:r w:rsidRPr="005B4581">
        <w:t>metalanguage</w:t>
      </w:r>
      <w:proofErr w:type="gramEnd"/>
    </w:p>
    <w:p w14:paraId="74658004" w14:textId="77777777" w:rsidR="00CC0942" w:rsidRPr="005B4581" w:rsidRDefault="00CC0942" w:rsidP="0035783F">
      <w:pPr>
        <w:pStyle w:val="VCAAbullet"/>
      </w:pPr>
      <w:r w:rsidRPr="005B4581">
        <w:t xml:space="preserve">use textual evidence appropriately to support analytical </w:t>
      </w:r>
      <w:proofErr w:type="gramStart"/>
      <w:r w:rsidRPr="005B4581">
        <w:t>responses</w:t>
      </w:r>
      <w:proofErr w:type="gramEnd"/>
    </w:p>
    <w:p w14:paraId="74ED16E1" w14:textId="77777777" w:rsidR="00CC0942" w:rsidRDefault="00CC0942" w:rsidP="00805A99">
      <w:pPr>
        <w:pStyle w:val="VCAAbullet"/>
      </w:pPr>
      <w:r w:rsidRPr="005B4581">
        <w:t>plan</w:t>
      </w:r>
      <w:r w:rsidR="00805A99">
        <w:t xml:space="preserve">, </w:t>
      </w:r>
      <w:r w:rsidRPr="005B4581">
        <w:t xml:space="preserve">review, edit and refine analytical responses, using individual reflection and peer </w:t>
      </w:r>
      <w:proofErr w:type="gramStart"/>
      <w:r w:rsidRPr="005B4581">
        <w:t>feedback</w:t>
      </w:r>
      <w:proofErr w:type="gramEnd"/>
    </w:p>
    <w:p w14:paraId="4693B8A3" w14:textId="77777777" w:rsidR="00396B81" w:rsidRDefault="00396B81" w:rsidP="00396B81">
      <w:pPr>
        <w:pStyle w:val="VCAAbullet"/>
      </w:pPr>
      <w:r>
        <w:t xml:space="preserve">apply active listening, reading and viewing strategies to support a deepened understanding of persuasive </w:t>
      </w:r>
      <w:proofErr w:type="gramStart"/>
      <w:r>
        <w:t>texts</w:t>
      </w:r>
      <w:proofErr w:type="gramEnd"/>
    </w:p>
    <w:p w14:paraId="2C1F2BA5" w14:textId="77777777" w:rsidR="005943E9" w:rsidRDefault="005943E9" w:rsidP="0035783F">
      <w:pPr>
        <w:pStyle w:val="VCAAbullet"/>
      </w:pPr>
      <w:r w:rsidRPr="007B14FD">
        <w:t xml:space="preserve">apply the key structures and features of a spoken point of view </w:t>
      </w:r>
      <w:proofErr w:type="gramStart"/>
      <w:r w:rsidRPr="007B14FD">
        <w:t>text</w:t>
      </w:r>
      <w:proofErr w:type="gramEnd"/>
    </w:p>
    <w:p w14:paraId="42DA1808" w14:textId="77777777" w:rsidR="00335672" w:rsidRDefault="00335672" w:rsidP="0035783F">
      <w:pPr>
        <w:pStyle w:val="VCAAbullet"/>
      </w:pPr>
      <w:r>
        <w:t xml:space="preserve">demonstrate understanding of purpose, context and </w:t>
      </w:r>
      <w:proofErr w:type="gramStart"/>
      <w:r>
        <w:t>audience</w:t>
      </w:r>
      <w:proofErr w:type="gramEnd"/>
    </w:p>
    <w:p w14:paraId="43D8C27F" w14:textId="48C4BCF6" w:rsidR="00CC0942" w:rsidRPr="00FA2AD3" w:rsidRDefault="00CC0942" w:rsidP="0035783F">
      <w:pPr>
        <w:pStyle w:val="VCAAbullet"/>
      </w:pPr>
      <w:r w:rsidRPr="003D2AAD">
        <w:t xml:space="preserve">apply the appropriate conventions of syntax, </w:t>
      </w:r>
      <w:proofErr w:type="gramStart"/>
      <w:r w:rsidRPr="003D2AAD">
        <w:t>punctuation</w:t>
      </w:r>
      <w:proofErr w:type="gramEnd"/>
      <w:r w:rsidRPr="003D2AAD">
        <w:t xml:space="preserve"> and spelling </w:t>
      </w:r>
      <w:r w:rsidR="00BE1870">
        <w:t>of Standard Australian English</w:t>
      </w:r>
      <w:r w:rsidR="00A078A7">
        <w:t>.</w:t>
      </w:r>
    </w:p>
    <w:p w14:paraId="6DAA68F0" w14:textId="77777777" w:rsidR="007B5768" w:rsidRPr="00FA2AD3" w:rsidRDefault="007B5768" w:rsidP="007B5768">
      <w:pPr>
        <w:pStyle w:val="VCAAHeading2"/>
      </w:pPr>
      <w:bookmarkStart w:id="98" w:name="_Toc86069327"/>
      <w:r w:rsidRPr="00FA2AD3">
        <w:t>School-based assessment</w:t>
      </w:r>
      <w:bookmarkEnd w:id="98"/>
    </w:p>
    <w:p w14:paraId="3D88A11F" w14:textId="77777777" w:rsidR="007B5768" w:rsidRPr="00FA2AD3" w:rsidRDefault="007B5768" w:rsidP="007B5768">
      <w:pPr>
        <w:pStyle w:val="VCAAHeading3"/>
      </w:pPr>
      <w:bookmarkStart w:id="99" w:name="_Toc66183364"/>
      <w:bookmarkStart w:id="100" w:name="_Toc86069328"/>
      <w:r w:rsidRPr="00FA2AD3">
        <w:t>Satisfactory completion</w:t>
      </w:r>
      <w:bookmarkEnd w:id="99"/>
      <w:bookmarkEnd w:id="100"/>
    </w:p>
    <w:p w14:paraId="3D99E553" w14:textId="77777777" w:rsidR="007B5768" w:rsidRPr="00FA2AD3" w:rsidRDefault="007B5768" w:rsidP="007B5768">
      <w:pPr>
        <w:pStyle w:val="VCAAbody"/>
      </w:pPr>
      <w:r w:rsidRPr="00FA2AD3">
        <w:t>The award of satisfactory completion for a unit is based on whether the student has demonstrated the set of outcomes specified for the unit. Teachers should use a variety of learning activities and assessment tasks to provide a range of opportunities for students to demonstrate the key knowledge and key skills in the outcomes.</w:t>
      </w:r>
    </w:p>
    <w:p w14:paraId="53FF6A6E" w14:textId="77777777" w:rsidR="007B5768" w:rsidRPr="00FA2AD3" w:rsidRDefault="007B5768" w:rsidP="007B5768">
      <w:pPr>
        <w:pStyle w:val="VCAAbody"/>
      </w:pPr>
      <w:r w:rsidRPr="00FA2AD3">
        <w:t>The areas of study and key knowledge and key skills listed for the outcomes should be used for course design and the development of learning activities and assessment tasks.</w:t>
      </w:r>
    </w:p>
    <w:p w14:paraId="08A2F088" w14:textId="77777777" w:rsidR="007B5768" w:rsidRPr="00FA2AD3" w:rsidRDefault="007B5768" w:rsidP="007B5768">
      <w:pPr>
        <w:pStyle w:val="VCAAHeading4"/>
      </w:pPr>
      <w:r w:rsidRPr="00FA2AD3">
        <w:t>Assessment of levels of achievement</w:t>
      </w:r>
    </w:p>
    <w:p w14:paraId="6DF23A77" w14:textId="77777777" w:rsidR="007B5768" w:rsidRDefault="007B5768" w:rsidP="007B5768">
      <w:pPr>
        <w:pStyle w:val="VCAAbody"/>
      </w:pPr>
      <w:r w:rsidRPr="00342915">
        <w:t>The student’s level of achievement in Unit 4 will be determined by School-assessed Coursework</w:t>
      </w:r>
      <w:r>
        <w:t>.</w:t>
      </w:r>
    </w:p>
    <w:p w14:paraId="00B9D5C1" w14:textId="77777777" w:rsidR="007B5768" w:rsidRPr="00342915" w:rsidRDefault="007B5768" w:rsidP="007B5768">
      <w:pPr>
        <w:pStyle w:val="VCAAbody"/>
      </w:pPr>
      <w:r w:rsidRPr="00342915">
        <w:t xml:space="preserve">School-assessed Coursework tasks must be a part of the regular teaching and learning program and must not unduly add to the workload associated with that program. They must be completed mainly in class and </w:t>
      </w:r>
      <w:r>
        <w:t>within a limited timeframe.</w:t>
      </w:r>
    </w:p>
    <w:p w14:paraId="7449FD97" w14:textId="77777777" w:rsidR="007B5768" w:rsidRPr="00FA2AD3" w:rsidRDefault="007B5768" w:rsidP="007B5768">
      <w:pPr>
        <w:pStyle w:val="VCAAbody"/>
      </w:pPr>
      <w:r w:rsidRPr="00FA2AD3">
        <w:t xml:space="preserve">Where teachers provide a range of options for the same School-assessed Coursework task, they should ensure that the options are </w:t>
      </w:r>
      <w:r>
        <w:t>of comparable scope and demand.</w:t>
      </w:r>
    </w:p>
    <w:p w14:paraId="559277B3" w14:textId="77777777" w:rsidR="007B5768" w:rsidRPr="00FA2AD3" w:rsidRDefault="007B5768" w:rsidP="007B5768">
      <w:pPr>
        <w:pStyle w:val="VCAAbody"/>
        <w:rPr>
          <w:rFonts w:ascii="HelveticaNeue LT 55 Roman" w:hAnsi="HelveticaNeue LT 55 Roman" w:cs="HelveticaNeue LT 55 Roman"/>
        </w:rPr>
      </w:pPr>
      <w:r w:rsidRPr="00FA2AD3">
        <w:t>The types and range of forms of School-assessed Coursework for the outcomes are prescribed within the study design. The VCAA publishes</w:t>
      </w:r>
      <w:r w:rsidRPr="00FA2AD3">
        <w:rPr>
          <w:rFonts w:ascii="HelveticaNeue LT 55 Roman" w:hAnsi="HelveticaNeue LT 55 Roman" w:cs="HelveticaNeue LT 55 Roman"/>
        </w:rPr>
        <w:t xml:space="preserve"> </w:t>
      </w:r>
      <w:r w:rsidR="008C66D4">
        <w:rPr>
          <w:iCs/>
        </w:rPr>
        <w:t>Support materials</w:t>
      </w:r>
      <w:r w:rsidRPr="00FA2AD3">
        <w:t xml:space="preserve"> for this study, which includes advice on the design of assessment tasks and the assessment of student work for a level of achievement.</w:t>
      </w:r>
    </w:p>
    <w:p w14:paraId="6F06FE58" w14:textId="77777777" w:rsidR="007B5768" w:rsidRPr="00FA2AD3" w:rsidRDefault="007B5768" w:rsidP="007B5768">
      <w:pPr>
        <w:pStyle w:val="VCAAbody"/>
      </w:pPr>
      <w:r w:rsidRPr="00FA2AD3">
        <w:t>Teachers will provide to the VCAA a numerical score representing an assessment of the student’s level of achievement. The score must be based on the teacher’s assessment of the performance of each student on the tasks set out in the following table.</w:t>
      </w:r>
    </w:p>
    <w:p w14:paraId="7A585A85" w14:textId="77777777" w:rsidR="007B5768" w:rsidRPr="00FA2AD3" w:rsidRDefault="007B5768" w:rsidP="007B5768">
      <w:pPr>
        <w:pStyle w:val="VCAAHeading4"/>
      </w:pPr>
      <w:r w:rsidRPr="00FA2AD3">
        <w:t>Contribution to final assessment</w:t>
      </w:r>
    </w:p>
    <w:p w14:paraId="2A959787" w14:textId="77777777" w:rsidR="007B5768" w:rsidRDefault="007B5768" w:rsidP="007B5768">
      <w:pPr>
        <w:pStyle w:val="VCAAbody"/>
        <w:spacing w:after="240"/>
      </w:pPr>
      <w:r w:rsidRPr="00FA2AD3">
        <w:t xml:space="preserve">School-assessed Coursework for Unit 4 will contribute </w:t>
      </w:r>
      <w:r w:rsidR="00EB71C2" w:rsidRPr="00EB71C2">
        <w:rPr>
          <w:color w:val="auto"/>
        </w:rPr>
        <w:t>25</w:t>
      </w:r>
      <w:r w:rsidRPr="00EB71C2">
        <w:rPr>
          <w:color w:val="auto"/>
        </w:rPr>
        <w:t xml:space="preserve"> </w:t>
      </w:r>
      <w:r w:rsidRPr="00FA2AD3">
        <w:t>per cent to the study score.</w:t>
      </w:r>
    </w:p>
    <w:p w14:paraId="47E2EF95" w14:textId="77777777" w:rsidR="00FA095C" w:rsidRPr="00FA095C" w:rsidRDefault="00FA095C">
      <w:pPr>
        <w:rPr>
          <w:rFonts w:ascii="Arial" w:hAnsi="Arial" w:cs="Arial"/>
          <w:sz w:val="20"/>
          <w:szCs w:val="20"/>
        </w:rPr>
      </w:pPr>
      <w:bookmarkStart w:id="101" w:name="_Toc66183365"/>
      <w:r>
        <w:br w:type="page"/>
      </w:r>
    </w:p>
    <w:p w14:paraId="680E034A" w14:textId="77777777" w:rsidR="007D47ED" w:rsidRDefault="00EB71C2" w:rsidP="007D47ED">
      <w:pPr>
        <w:pStyle w:val="VCAAHeading3"/>
      </w:pPr>
      <w:bookmarkStart w:id="102" w:name="_Toc86069329"/>
      <w:r>
        <w:lastRenderedPageBreak/>
        <w:t>English</w:t>
      </w:r>
      <w:r w:rsidR="007D47ED">
        <w:t xml:space="preserve"> students</w:t>
      </w:r>
      <w:bookmarkEnd w:id="101"/>
      <w:bookmarkEnd w:id="102"/>
    </w:p>
    <w:tbl>
      <w:tblPr>
        <w:tblStyle w:val="VCAATableClosed"/>
        <w:tblW w:w="0" w:type="auto"/>
        <w:tblLook w:val="04A0" w:firstRow="1" w:lastRow="0" w:firstColumn="1" w:lastColumn="0" w:noHBand="0" w:noVBand="1"/>
      </w:tblPr>
      <w:tblGrid>
        <w:gridCol w:w="3838"/>
        <w:gridCol w:w="2223"/>
        <w:gridCol w:w="3568"/>
      </w:tblGrid>
      <w:tr w:rsidR="007D47ED" w:rsidRPr="00C67969" w14:paraId="5EA0F59B" w14:textId="77777777" w:rsidTr="00FA095C">
        <w:trPr>
          <w:cnfStyle w:val="100000000000" w:firstRow="1" w:lastRow="0" w:firstColumn="0" w:lastColumn="0" w:oddVBand="0" w:evenVBand="0" w:oddHBand="0" w:evenHBand="0" w:firstRowFirstColumn="0" w:firstRowLastColumn="0" w:lastRowFirstColumn="0" w:lastRowLastColumn="0"/>
        </w:trPr>
        <w:tc>
          <w:tcPr>
            <w:tcW w:w="3838" w:type="dxa"/>
            <w:tcBorders>
              <w:top w:val="single" w:sz="2" w:space="0" w:color="auto"/>
              <w:left w:val="nil"/>
              <w:bottom w:val="single" w:sz="2" w:space="0" w:color="auto"/>
              <w:right w:val="nil"/>
            </w:tcBorders>
          </w:tcPr>
          <w:p w14:paraId="7CA117C1" w14:textId="77777777" w:rsidR="007D47ED" w:rsidRPr="00C67969" w:rsidRDefault="007D47ED" w:rsidP="007D47ED">
            <w:pPr>
              <w:pStyle w:val="VCAAtablecondensedheading"/>
              <w:rPr>
                <w:b/>
              </w:rPr>
            </w:pPr>
            <w:r w:rsidRPr="00C67969">
              <w:rPr>
                <w:b/>
              </w:rPr>
              <w:t>Outcomes</w:t>
            </w:r>
          </w:p>
        </w:tc>
        <w:tc>
          <w:tcPr>
            <w:tcW w:w="2223" w:type="dxa"/>
            <w:tcBorders>
              <w:top w:val="single" w:sz="2" w:space="0" w:color="auto"/>
              <w:left w:val="nil"/>
              <w:bottom w:val="single" w:sz="2" w:space="0" w:color="auto"/>
              <w:right w:val="nil"/>
            </w:tcBorders>
          </w:tcPr>
          <w:p w14:paraId="4B193A34" w14:textId="77777777" w:rsidR="007D47ED" w:rsidRPr="00C67969" w:rsidRDefault="007D47ED" w:rsidP="007D47ED">
            <w:pPr>
              <w:pStyle w:val="VCAAtablecondensedheading"/>
              <w:jc w:val="center"/>
              <w:rPr>
                <w:b/>
              </w:rPr>
            </w:pPr>
            <w:r w:rsidRPr="00C67969">
              <w:rPr>
                <w:b/>
              </w:rPr>
              <w:t>Marks allocated</w:t>
            </w:r>
          </w:p>
        </w:tc>
        <w:tc>
          <w:tcPr>
            <w:tcW w:w="3568" w:type="dxa"/>
            <w:tcBorders>
              <w:top w:val="single" w:sz="2" w:space="0" w:color="auto"/>
              <w:left w:val="nil"/>
              <w:bottom w:val="single" w:sz="2" w:space="0" w:color="auto"/>
              <w:right w:val="nil"/>
            </w:tcBorders>
          </w:tcPr>
          <w:p w14:paraId="21DAB6BB" w14:textId="77777777" w:rsidR="007D47ED" w:rsidRPr="00C67969" w:rsidRDefault="007D47ED" w:rsidP="007D47ED">
            <w:pPr>
              <w:pStyle w:val="VCAAtablecondensedheading"/>
              <w:rPr>
                <w:b/>
              </w:rPr>
            </w:pPr>
            <w:r w:rsidRPr="00C67969">
              <w:rPr>
                <w:b/>
              </w:rPr>
              <w:t>Assessment tasks</w:t>
            </w:r>
          </w:p>
        </w:tc>
      </w:tr>
      <w:tr w:rsidR="007D47ED" w14:paraId="21CDD083" w14:textId="77777777" w:rsidTr="00FA095C">
        <w:tc>
          <w:tcPr>
            <w:tcW w:w="3838" w:type="dxa"/>
            <w:tcBorders>
              <w:top w:val="single" w:sz="2" w:space="0" w:color="auto"/>
              <w:left w:val="nil"/>
              <w:bottom w:val="nil"/>
              <w:right w:val="nil"/>
            </w:tcBorders>
          </w:tcPr>
          <w:p w14:paraId="5FFB14B2" w14:textId="77777777" w:rsidR="007D47ED" w:rsidRPr="004A0615" w:rsidRDefault="007D47ED" w:rsidP="00FA095C">
            <w:pPr>
              <w:pStyle w:val="VCAAtablecondensed"/>
              <w:spacing w:before="120"/>
              <w:rPr>
                <w:b/>
              </w:rPr>
            </w:pPr>
            <w:r w:rsidRPr="004A0615">
              <w:rPr>
                <w:b/>
              </w:rPr>
              <w:t>Outcome 1</w:t>
            </w:r>
          </w:p>
          <w:p w14:paraId="3E55E541" w14:textId="1102C376" w:rsidR="007D47ED" w:rsidRPr="007D47ED" w:rsidRDefault="000477A1" w:rsidP="00386575">
            <w:pPr>
              <w:pStyle w:val="VCAAbody"/>
            </w:pPr>
            <w:r>
              <w:rPr>
                <w:rFonts w:ascii="Arial Narrow" w:hAnsi="Arial Narrow"/>
                <w:szCs w:val="20"/>
                <w:lang w:val="en-AU"/>
              </w:rPr>
              <w:t>A</w:t>
            </w:r>
            <w:r w:rsidR="00D42AD0" w:rsidRPr="006B04C4">
              <w:rPr>
                <w:rFonts w:ascii="Arial Narrow" w:hAnsi="Arial Narrow"/>
                <w:szCs w:val="20"/>
                <w:lang w:val="en-AU"/>
              </w:rPr>
              <w:t xml:space="preserve">nalyse explicit and implicit </w:t>
            </w:r>
            <w:r w:rsidR="00D42AD0" w:rsidRPr="006B04C4">
              <w:rPr>
                <w:rFonts w:ascii="Arial Narrow" w:hAnsi="Arial Narrow"/>
                <w:szCs w:val="20"/>
              </w:rPr>
              <w:t>ideas, concerns and values presented in a text</w:t>
            </w:r>
            <w:r w:rsidR="00FD33DB">
              <w:rPr>
                <w:rFonts w:ascii="Arial Narrow" w:hAnsi="Arial Narrow"/>
                <w:szCs w:val="20"/>
              </w:rPr>
              <w:t>,</w:t>
            </w:r>
            <w:r w:rsidR="00D42AD0" w:rsidRPr="006B04C4">
              <w:rPr>
                <w:rFonts w:ascii="Arial Narrow" w:hAnsi="Arial Narrow"/>
                <w:lang w:val="en-AU"/>
              </w:rPr>
              <w:t xml:space="preserve"> informed by vocabulary, text structures and language features and how they make meaning.</w:t>
            </w:r>
          </w:p>
        </w:tc>
        <w:tc>
          <w:tcPr>
            <w:tcW w:w="2223" w:type="dxa"/>
            <w:tcBorders>
              <w:top w:val="single" w:sz="2" w:space="0" w:color="auto"/>
              <w:left w:val="nil"/>
              <w:bottom w:val="nil"/>
              <w:right w:val="nil"/>
            </w:tcBorders>
          </w:tcPr>
          <w:p w14:paraId="0048BA5F" w14:textId="77777777" w:rsidR="007D47ED" w:rsidRPr="00FA2AD3" w:rsidRDefault="00804279" w:rsidP="00FA095C">
            <w:pPr>
              <w:pStyle w:val="VCAAtablecondensed"/>
              <w:spacing w:before="440"/>
              <w:jc w:val="center"/>
              <w:rPr>
                <w:b/>
              </w:rPr>
            </w:pPr>
            <w:r>
              <w:rPr>
                <w:b/>
              </w:rPr>
              <w:t>40</w:t>
            </w:r>
          </w:p>
        </w:tc>
        <w:tc>
          <w:tcPr>
            <w:tcW w:w="3568" w:type="dxa"/>
            <w:tcBorders>
              <w:top w:val="single" w:sz="2" w:space="0" w:color="auto"/>
              <w:left w:val="nil"/>
              <w:bottom w:val="nil"/>
              <w:right w:val="nil"/>
            </w:tcBorders>
          </w:tcPr>
          <w:p w14:paraId="01227421" w14:textId="77777777" w:rsidR="007D47ED" w:rsidRDefault="008D0BC7" w:rsidP="00FA095C">
            <w:pPr>
              <w:pStyle w:val="VCAAtablecondensed"/>
              <w:spacing w:before="440"/>
            </w:pPr>
            <w:r>
              <w:rPr>
                <w:rFonts w:eastAsia="Times New Roman"/>
                <w:lang w:val="en-GB"/>
              </w:rPr>
              <w:t>A</w:t>
            </w:r>
            <w:r w:rsidR="00592AFD">
              <w:rPr>
                <w:rFonts w:eastAsia="Times New Roman"/>
                <w:lang w:val="en-GB"/>
              </w:rPr>
              <w:t>n a</w:t>
            </w:r>
            <w:r>
              <w:rPr>
                <w:rFonts w:eastAsia="Times New Roman"/>
                <w:lang w:val="en-GB"/>
              </w:rPr>
              <w:t>nalytical</w:t>
            </w:r>
            <w:r w:rsidR="001D5AA8">
              <w:rPr>
                <w:rFonts w:eastAsia="Times New Roman"/>
                <w:lang w:val="en-GB"/>
              </w:rPr>
              <w:t xml:space="preserve"> </w:t>
            </w:r>
            <w:r w:rsidR="001D5AA8" w:rsidRPr="006C1B8D">
              <w:rPr>
                <w:rFonts w:eastAsia="Times New Roman"/>
                <w:color w:val="auto"/>
                <w:lang w:val="en-GB"/>
              </w:rPr>
              <w:t>response to text</w:t>
            </w:r>
            <w:r w:rsidRPr="006C1B8D">
              <w:rPr>
                <w:rFonts w:eastAsia="Times New Roman"/>
                <w:color w:val="auto"/>
                <w:lang w:val="en-GB"/>
              </w:rPr>
              <w:t xml:space="preserve"> </w:t>
            </w:r>
            <w:r w:rsidR="00592AFD">
              <w:rPr>
                <w:rFonts w:eastAsia="Times New Roman"/>
                <w:lang w:val="en-GB"/>
              </w:rPr>
              <w:t>in written form</w:t>
            </w:r>
            <w:r w:rsidR="00F65481">
              <w:rPr>
                <w:rFonts w:eastAsia="Times New Roman"/>
                <w:lang w:val="en-GB"/>
              </w:rPr>
              <w:t>.</w:t>
            </w:r>
          </w:p>
        </w:tc>
      </w:tr>
      <w:tr w:rsidR="007D47ED" w14:paraId="41E4080C" w14:textId="77777777" w:rsidTr="00FA095C">
        <w:tc>
          <w:tcPr>
            <w:tcW w:w="3838" w:type="dxa"/>
            <w:tcBorders>
              <w:top w:val="nil"/>
              <w:left w:val="nil"/>
              <w:bottom w:val="single" w:sz="2" w:space="0" w:color="auto"/>
              <w:right w:val="nil"/>
            </w:tcBorders>
          </w:tcPr>
          <w:p w14:paraId="6FC4EE1E" w14:textId="77777777" w:rsidR="007D47ED" w:rsidRPr="004A0615" w:rsidRDefault="007D47ED" w:rsidP="007D47ED">
            <w:pPr>
              <w:pStyle w:val="VCAAtablecondensed"/>
              <w:rPr>
                <w:b/>
              </w:rPr>
            </w:pPr>
            <w:r>
              <w:rPr>
                <w:b/>
              </w:rPr>
              <w:t>Outcome 2</w:t>
            </w:r>
          </w:p>
          <w:p w14:paraId="3D8CDB5F" w14:textId="38A8B9A0" w:rsidR="007D47ED" w:rsidRPr="007D47ED" w:rsidRDefault="000477A1" w:rsidP="00602D7E">
            <w:pPr>
              <w:pStyle w:val="VCAAbody"/>
            </w:pPr>
            <w:r w:rsidRPr="00602D7E">
              <w:rPr>
                <w:rFonts w:ascii="Arial Narrow" w:hAnsi="Arial Narrow"/>
                <w:szCs w:val="20"/>
                <w:lang w:val="en-AU"/>
              </w:rPr>
              <w:t>A</w:t>
            </w:r>
            <w:r w:rsidR="00E14BB4" w:rsidRPr="00602D7E">
              <w:rPr>
                <w:rFonts w:ascii="Arial Narrow" w:hAnsi="Arial Narrow"/>
                <w:szCs w:val="20"/>
                <w:lang w:val="en-AU"/>
              </w:rPr>
              <w:t>nalyse the use of argument and language in persuasive texts, including written text (print or digital) and text in another mode (</w:t>
            </w:r>
            <w:r w:rsidR="00CF2D67">
              <w:rPr>
                <w:rFonts w:ascii="Arial Narrow" w:hAnsi="Arial Narrow"/>
                <w:szCs w:val="20"/>
                <w:lang w:val="en-AU"/>
              </w:rPr>
              <w:t xml:space="preserve">visual, </w:t>
            </w:r>
            <w:r w:rsidR="00E14BB4" w:rsidRPr="00602D7E">
              <w:rPr>
                <w:rFonts w:ascii="Arial Narrow" w:hAnsi="Arial Narrow"/>
                <w:szCs w:val="20"/>
                <w:lang w:val="en-AU"/>
              </w:rPr>
              <w:t>audio and/or audio</w:t>
            </w:r>
            <w:r w:rsidR="000809D2" w:rsidRPr="00602D7E">
              <w:rPr>
                <w:rFonts w:ascii="Arial Narrow" w:hAnsi="Arial Narrow"/>
                <w:szCs w:val="20"/>
                <w:lang w:val="en-AU"/>
              </w:rPr>
              <w:t xml:space="preserve"> </w:t>
            </w:r>
            <w:r w:rsidR="00E14BB4" w:rsidRPr="00602D7E">
              <w:rPr>
                <w:rFonts w:ascii="Arial Narrow" w:hAnsi="Arial Narrow"/>
                <w:szCs w:val="20"/>
                <w:lang w:val="en-AU"/>
              </w:rPr>
              <w:t>visual)</w:t>
            </w:r>
            <w:r w:rsidR="00D42AD0" w:rsidRPr="00602D7E">
              <w:rPr>
                <w:rFonts w:ascii="Arial Narrow" w:hAnsi="Arial Narrow"/>
                <w:szCs w:val="20"/>
                <w:lang w:val="en-AU"/>
              </w:rPr>
              <w:t>;</w:t>
            </w:r>
            <w:r w:rsidR="00E14BB4" w:rsidRPr="00602D7E">
              <w:rPr>
                <w:rFonts w:ascii="Arial Narrow" w:hAnsi="Arial Narrow"/>
                <w:szCs w:val="20"/>
                <w:lang w:val="en-AU"/>
              </w:rPr>
              <w:t xml:space="preserve"> </w:t>
            </w:r>
            <w:r w:rsidR="006B3683" w:rsidRPr="00602D7E">
              <w:rPr>
                <w:rFonts w:ascii="Arial Narrow" w:hAnsi="Arial Narrow"/>
                <w:szCs w:val="20"/>
                <w:lang w:val="en-AU"/>
              </w:rPr>
              <w:t>and</w:t>
            </w:r>
            <w:r w:rsidR="00602D7E" w:rsidRPr="00602D7E">
              <w:rPr>
                <w:rFonts w:ascii="Arial Narrow" w:hAnsi="Arial Narrow"/>
                <w:szCs w:val="20"/>
                <w:lang w:val="en-AU"/>
              </w:rPr>
              <w:t xml:space="preserve"> d</w:t>
            </w:r>
            <w:r w:rsidR="00E5383D" w:rsidRPr="00602D7E">
              <w:rPr>
                <w:rFonts w:ascii="Arial Narrow" w:hAnsi="Arial Narrow"/>
                <w:szCs w:val="20"/>
                <w:lang w:val="en-AU"/>
              </w:rPr>
              <w:t>evelop and present</w:t>
            </w:r>
            <w:r w:rsidR="006B3683" w:rsidRPr="00602D7E">
              <w:rPr>
                <w:rFonts w:ascii="Arial Narrow" w:hAnsi="Arial Narrow"/>
                <w:szCs w:val="20"/>
                <w:lang w:val="en-AU"/>
              </w:rPr>
              <w:t xml:space="preserve"> a point of view text.</w:t>
            </w:r>
          </w:p>
        </w:tc>
        <w:tc>
          <w:tcPr>
            <w:tcW w:w="2223" w:type="dxa"/>
            <w:tcBorders>
              <w:top w:val="nil"/>
              <w:left w:val="nil"/>
              <w:bottom w:val="single" w:sz="2" w:space="0" w:color="auto"/>
              <w:right w:val="nil"/>
            </w:tcBorders>
          </w:tcPr>
          <w:p w14:paraId="5FC88DF9" w14:textId="77777777" w:rsidR="007D47ED" w:rsidRDefault="00804279" w:rsidP="00FA095C">
            <w:pPr>
              <w:pStyle w:val="VCAAtablecondensed"/>
              <w:spacing w:before="440"/>
              <w:jc w:val="center"/>
              <w:rPr>
                <w:b/>
              </w:rPr>
            </w:pPr>
            <w:r>
              <w:rPr>
                <w:b/>
              </w:rPr>
              <w:t>40</w:t>
            </w:r>
          </w:p>
          <w:p w14:paraId="2BFB67B8" w14:textId="15D8AB30" w:rsidR="00804279" w:rsidRPr="00FA2AD3" w:rsidRDefault="00602D7E" w:rsidP="00386575">
            <w:pPr>
              <w:pStyle w:val="VCAAtablecondensed"/>
              <w:spacing w:before="920"/>
              <w:jc w:val="center"/>
              <w:rPr>
                <w:b/>
              </w:rPr>
            </w:pPr>
            <w:r>
              <w:rPr>
                <w:b/>
                <w:color w:val="auto"/>
              </w:rPr>
              <w:br/>
            </w:r>
            <w:r>
              <w:rPr>
                <w:b/>
                <w:color w:val="auto"/>
              </w:rPr>
              <w:br/>
            </w:r>
            <w:r>
              <w:rPr>
                <w:b/>
                <w:color w:val="auto"/>
              </w:rPr>
              <w:br/>
            </w:r>
            <w:r>
              <w:rPr>
                <w:b/>
                <w:color w:val="auto"/>
              </w:rPr>
              <w:br/>
            </w:r>
            <w:r>
              <w:rPr>
                <w:b/>
                <w:color w:val="auto"/>
              </w:rPr>
              <w:br/>
            </w:r>
            <w:r>
              <w:rPr>
                <w:b/>
                <w:color w:val="auto"/>
              </w:rPr>
              <w:br/>
            </w:r>
            <w:r w:rsidR="00804279" w:rsidRPr="001A46B1">
              <w:rPr>
                <w:b/>
                <w:color w:val="auto"/>
              </w:rPr>
              <w:t>20</w:t>
            </w:r>
          </w:p>
        </w:tc>
        <w:tc>
          <w:tcPr>
            <w:tcW w:w="3568" w:type="dxa"/>
            <w:tcBorders>
              <w:top w:val="nil"/>
              <w:left w:val="nil"/>
              <w:bottom w:val="single" w:sz="2" w:space="0" w:color="auto"/>
              <w:right w:val="nil"/>
            </w:tcBorders>
          </w:tcPr>
          <w:p w14:paraId="66C6C4A6" w14:textId="0EE866B7" w:rsidR="007D47ED" w:rsidRDefault="008D0BC7" w:rsidP="00FA095C">
            <w:pPr>
              <w:pStyle w:val="VCAAtablecondensed"/>
              <w:spacing w:before="440"/>
              <w:rPr>
                <w:rFonts w:eastAsia="Times New Roman"/>
                <w:lang w:val="en-GB"/>
              </w:rPr>
            </w:pPr>
            <w:r>
              <w:rPr>
                <w:rFonts w:eastAsia="Times New Roman"/>
                <w:lang w:val="en-GB"/>
              </w:rPr>
              <w:t>A</w:t>
            </w:r>
            <w:r w:rsidR="005E0FEC">
              <w:rPr>
                <w:rFonts w:eastAsia="Times New Roman"/>
                <w:lang w:val="en-GB"/>
              </w:rPr>
              <w:t>n a</w:t>
            </w:r>
            <w:r>
              <w:rPr>
                <w:rFonts w:eastAsia="Times New Roman"/>
                <w:lang w:val="en-GB"/>
              </w:rPr>
              <w:t>nalytical response</w:t>
            </w:r>
            <w:r w:rsidR="00EB71C2" w:rsidRPr="000A6DB5">
              <w:rPr>
                <w:rFonts w:eastAsia="Times New Roman"/>
                <w:lang w:val="en-GB"/>
              </w:rPr>
              <w:t xml:space="preserve"> to argument</w:t>
            </w:r>
            <w:r w:rsidR="005E0FEC">
              <w:rPr>
                <w:rFonts w:eastAsia="Times New Roman"/>
                <w:lang w:val="en-GB"/>
              </w:rPr>
              <w:t xml:space="preserve"> </w:t>
            </w:r>
            <w:r w:rsidR="00602D7E" w:rsidRPr="00602D7E">
              <w:rPr>
                <w:rFonts w:eastAsia="Times New Roman"/>
                <w:lang w:val="en-GB"/>
              </w:rPr>
              <w:t>and language in one persuasive written text, which must include a different mode (visual</w:t>
            </w:r>
            <w:r w:rsidR="00D27A64">
              <w:rPr>
                <w:rFonts w:eastAsia="Times New Roman"/>
                <w:lang w:val="en-GB"/>
              </w:rPr>
              <w:t xml:space="preserve"> or</w:t>
            </w:r>
            <w:r w:rsidR="00602D7E" w:rsidRPr="00602D7E">
              <w:rPr>
                <w:rFonts w:eastAsia="Times New Roman"/>
                <w:lang w:val="en-GB"/>
              </w:rPr>
              <w:t xml:space="preserve"> audio or audio visual)</w:t>
            </w:r>
            <w:r w:rsidR="00F65481">
              <w:rPr>
                <w:rFonts w:eastAsia="Times New Roman"/>
                <w:lang w:val="en-GB"/>
              </w:rPr>
              <w:t>.</w:t>
            </w:r>
          </w:p>
          <w:p w14:paraId="72730718" w14:textId="2ED710A4" w:rsidR="00804279" w:rsidRPr="00602D7E" w:rsidRDefault="00602D7E" w:rsidP="00602D7E">
            <w:pPr>
              <w:pStyle w:val="VCAAtablecondensed"/>
              <w:spacing w:before="440"/>
              <w:rPr>
                <w:rFonts w:eastAsia="Times New Roman"/>
                <w:lang w:val="en-GB"/>
              </w:rPr>
            </w:pPr>
            <w:r>
              <w:rPr>
                <w:rFonts w:eastAsia="Times New Roman"/>
                <w:lang w:val="en-GB"/>
              </w:rPr>
              <w:t>T</w:t>
            </w:r>
            <w:r w:rsidRPr="00602D7E">
              <w:rPr>
                <w:rFonts w:eastAsia="Times New Roman"/>
                <w:lang w:val="en-GB"/>
              </w:rPr>
              <w:t>he issue for the selected text must have appeared in the media since 1 September of the previous year</w:t>
            </w:r>
            <w:r>
              <w:rPr>
                <w:rFonts w:eastAsia="Times New Roman"/>
                <w:lang w:val="en-GB"/>
              </w:rPr>
              <w:br/>
            </w:r>
            <w:r>
              <w:br/>
            </w:r>
            <w:r>
              <w:br/>
            </w:r>
            <w:r w:rsidR="005E0FEC">
              <w:rPr>
                <w:color w:val="auto"/>
              </w:rPr>
              <w:t>A p</w:t>
            </w:r>
            <w:r w:rsidR="006B3683" w:rsidRPr="001A46B1">
              <w:rPr>
                <w:color w:val="auto"/>
              </w:rPr>
              <w:t>oint of view oral presentation.</w:t>
            </w:r>
          </w:p>
        </w:tc>
      </w:tr>
      <w:tr w:rsidR="007D47ED" w14:paraId="2B1CF14F" w14:textId="77777777" w:rsidTr="00FA095C">
        <w:tc>
          <w:tcPr>
            <w:tcW w:w="3838" w:type="dxa"/>
            <w:tcBorders>
              <w:top w:val="single" w:sz="2" w:space="0" w:color="auto"/>
              <w:left w:val="nil"/>
              <w:bottom w:val="single" w:sz="2" w:space="0" w:color="auto"/>
              <w:right w:val="nil"/>
            </w:tcBorders>
          </w:tcPr>
          <w:p w14:paraId="64159697" w14:textId="77777777" w:rsidR="007D47ED" w:rsidRPr="004A0615" w:rsidRDefault="007D47ED" w:rsidP="007D47ED">
            <w:pPr>
              <w:pStyle w:val="VCAAtablecondensed"/>
              <w:spacing w:before="120"/>
              <w:jc w:val="right"/>
              <w:rPr>
                <w:b/>
              </w:rPr>
            </w:pPr>
            <w:r w:rsidRPr="004A0615">
              <w:rPr>
                <w:b/>
              </w:rPr>
              <w:t>Total marks</w:t>
            </w:r>
          </w:p>
        </w:tc>
        <w:tc>
          <w:tcPr>
            <w:tcW w:w="2223" w:type="dxa"/>
            <w:tcBorders>
              <w:top w:val="single" w:sz="2" w:space="0" w:color="auto"/>
              <w:left w:val="nil"/>
              <w:bottom w:val="single" w:sz="2" w:space="0" w:color="auto"/>
              <w:right w:val="nil"/>
            </w:tcBorders>
          </w:tcPr>
          <w:p w14:paraId="2B3EFDB7" w14:textId="77777777" w:rsidR="007D47ED" w:rsidRPr="00FA2AD3" w:rsidRDefault="00EB71C2" w:rsidP="007D47ED">
            <w:pPr>
              <w:pStyle w:val="VCAAtablecondensed"/>
              <w:spacing w:before="120"/>
              <w:jc w:val="center"/>
              <w:rPr>
                <w:b/>
              </w:rPr>
            </w:pPr>
            <w:r>
              <w:rPr>
                <w:b/>
              </w:rPr>
              <w:t>100</w:t>
            </w:r>
          </w:p>
        </w:tc>
        <w:tc>
          <w:tcPr>
            <w:tcW w:w="3568" w:type="dxa"/>
            <w:tcBorders>
              <w:top w:val="single" w:sz="2" w:space="0" w:color="auto"/>
              <w:left w:val="nil"/>
              <w:bottom w:val="single" w:sz="2" w:space="0" w:color="auto"/>
              <w:right w:val="nil"/>
            </w:tcBorders>
          </w:tcPr>
          <w:p w14:paraId="2A982DAC" w14:textId="77777777" w:rsidR="007D47ED" w:rsidRDefault="007D47ED" w:rsidP="007D47ED">
            <w:pPr>
              <w:pStyle w:val="VCAAbody"/>
            </w:pPr>
          </w:p>
        </w:tc>
      </w:tr>
    </w:tbl>
    <w:p w14:paraId="106224AA" w14:textId="77777777" w:rsidR="007D47ED" w:rsidRDefault="007D47ED" w:rsidP="00FA095C">
      <w:pPr>
        <w:pStyle w:val="VCAAHeading3"/>
        <w:spacing w:before="480"/>
      </w:pPr>
      <w:bookmarkStart w:id="103" w:name="_Toc66183366"/>
      <w:bookmarkStart w:id="104" w:name="_Toc86069330"/>
      <w:r>
        <w:t>EAL students</w:t>
      </w:r>
      <w:bookmarkEnd w:id="103"/>
      <w:bookmarkEnd w:id="104"/>
    </w:p>
    <w:tbl>
      <w:tblPr>
        <w:tblStyle w:val="VCAATableClosed"/>
        <w:tblW w:w="0" w:type="auto"/>
        <w:tblLook w:val="04A0" w:firstRow="1" w:lastRow="0" w:firstColumn="1" w:lastColumn="0" w:noHBand="0" w:noVBand="1"/>
      </w:tblPr>
      <w:tblGrid>
        <w:gridCol w:w="3838"/>
        <w:gridCol w:w="2223"/>
        <w:gridCol w:w="3568"/>
      </w:tblGrid>
      <w:tr w:rsidR="007D47ED" w:rsidRPr="00C67969" w14:paraId="54F3C3DB" w14:textId="77777777" w:rsidTr="00FA095C">
        <w:trPr>
          <w:cnfStyle w:val="100000000000" w:firstRow="1" w:lastRow="0" w:firstColumn="0" w:lastColumn="0" w:oddVBand="0" w:evenVBand="0" w:oddHBand="0" w:evenHBand="0" w:firstRowFirstColumn="0" w:firstRowLastColumn="0" w:lastRowFirstColumn="0" w:lastRowLastColumn="0"/>
        </w:trPr>
        <w:tc>
          <w:tcPr>
            <w:tcW w:w="3838" w:type="dxa"/>
            <w:tcBorders>
              <w:top w:val="single" w:sz="2" w:space="0" w:color="auto"/>
              <w:left w:val="nil"/>
              <w:bottom w:val="single" w:sz="2" w:space="0" w:color="auto"/>
              <w:right w:val="nil"/>
            </w:tcBorders>
          </w:tcPr>
          <w:p w14:paraId="202553BE" w14:textId="77777777" w:rsidR="007D47ED" w:rsidRPr="00C67969" w:rsidRDefault="007D47ED" w:rsidP="007D47ED">
            <w:pPr>
              <w:pStyle w:val="VCAAtablecondensedheading"/>
              <w:rPr>
                <w:b/>
              </w:rPr>
            </w:pPr>
            <w:r w:rsidRPr="00C67969">
              <w:rPr>
                <w:b/>
              </w:rPr>
              <w:t>Outcomes</w:t>
            </w:r>
          </w:p>
        </w:tc>
        <w:tc>
          <w:tcPr>
            <w:tcW w:w="2223" w:type="dxa"/>
            <w:tcBorders>
              <w:top w:val="single" w:sz="2" w:space="0" w:color="auto"/>
              <w:left w:val="nil"/>
              <w:bottom w:val="single" w:sz="2" w:space="0" w:color="auto"/>
              <w:right w:val="nil"/>
            </w:tcBorders>
          </w:tcPr>
          <w:p w14:paraId="530A6C86" w14:textId="77777777" w:rsidR="007D47ED" w:rsidRPr="00C67969" w:rsidRDefault="007D47ED" w:rsidP="007D47ED">
            <w:pPr>
              <w:pStyle w:val="VCAAtablecondensedheading"/>
              <w:jc w:val="center"/>
              <w:rPr>
                <w:b/>
              </w:rPr>
            </w:pPr>
            <w:r w:rsidRPr="00C67969">
              <w:rPr>
                <w:b/>
              </w:rPr>
              <w:t>Marks allocated</w:t>
            </w:r>
          </w:p>
        </w:tc>
        <w:tc>
          <w:tcPr>
            <w:tcW w:w="3568" w:type="dxa"/>
            <w:tcBorders>
              <w:top w:val="single" w:sz="2" w:space="0" w:color="auto"/>
              <w:left w:val="nil"/>
              <w:bottom w:val="single" w:sz="2" w:space="0" w:color="auto"/>
              <w:right w:val="nil"/>
            </w:tcBorders>
          </w:tcPr>
          <w:p w14:paraId="51F23BFA" w14:textId="77777777" w:rsidR="007D47ED" w:rsidRPr="00C67969" w:rsidRDefault="007D47ED" w:rsidP="007D47ED">
            <w:pPr>
              <w:pStyle w:val="VCAAtablecondensedheading"/>
              <w:rPr>
                <w:b/>
              </w:rPr>
            </w:pPr>
            <w:r w:rsidRPr="00C67969">
              <w:rPr>
                <w:b/>
              </w:rPr>
              <w:t>Assessment tasks</w:t>
            </w:r>
          </w:p>
        </w:tc>
      </w:tr>
      <w:tr w:rsidR="007D47ED" w14:paraId="0801233A" w14:textId="77777777" w:rsidTr="00FA095C">
        <w:tc>
          <w:tcPr>
            <w:tcW w:w="3838" w:type="dxa"/>
            <w:tcBorders>
              <w:top w:val="single" w:sz="2" w:space="0" w:color="auto"/>
              <w:left w:val="nil"/>
              <w:bottom w:val="nil"/>
              <w:right w:val="nil"/>
            </w:tcBorders>
          </w:tcPr>
          <w:p w14:paraId="26AD80D3" w14:textId="77777777" w:rsidR="007D47ED" w:rsidRPr="004A0615" w:rsidRDefault="007D47ED" w:rsidP="00FA095C">
            <w:pPr>
              <w:pStyle w:val="VCAAtablecondensed"/>
              <w:spacing w:before="120"/>
              <w:rPr>
                <w:b/>
              </w:rPr>
            </w:pPr>
            <w:r w:rsidRPr="004A0615">
              <w:rPr>
                <w:b/>
              </w:rPr>
              <w:t>Outcome 1</w:t>
            </w:r>
          </w:p>
          <w:p w14:paraId="6933F771" w14:textId="49D33C59" w:rsidR="007D47ED" w:rsidRPr="007D47ED" w:rsidRDefault="000477A1" w:rsidP="00386575">
            <w:pPr>
              <w:pStyle w:val="VCAAbody"/>
            </w:pPr>
            <w:r>
              <w:rPr>
                <w:rFonts w:ascii="Arial Narrow" w:hAnsi="Arial Narrow"/>
                <w:szCs w:val="20"/>
                <w:lang w:val="en-AU"/>
              </w:rPr>
              <w:t>D</w:t>
            </w:r>
            <w:r w:rsidR="00D42AD0" w:rsidRPr="006B04C4">
              <w:rPr>
                <w:rFonts w:ascii="Arial Narrow" w:hAnsi="Arial Narrow"/>
                <w:szCs w:val="20"/>
                <w:lang w:val="en-AU"/>
              </w:rPr>
              <w:t xml:space="preserve">iscuss </w:t>
            </w:r>
            <w:r w:rsidR="00D42AD0" w:rsidRPr="006B04C4">
              <w:rPr>
                <w:rFonts w:ascii="Arial Narrow" w:hAnsi="Arial Narrow"/>
                <w:szCs w:val="20"/>
              </w:rPr>
              <w:t>ideas, concerns and values presented in a text</w:t>
            </w:r>
            <w:r w:rsidR="00FD33DB">
              <w:rPr>
                <w:rFonts w:ascii="Arial Narrow" w:hAnsi="Arial Narrow"/>
                <w:szCs w:val="20"/>
              </w:rPr>
              <w:t>,</w:t>
            </w:r>
            <w:r w:rsidR="00D42AD0" w:rsidRPr="006B04C4">
              <w:rPr>
                <w:rFonts w:ascii="Arial Narrow" w:hAnsi="Arial Narrow"/>
              </w:rPr>
              <w:t xml:space="preserve"> informed by selected vocabulary, text structures and language features and how they make meaning.</w:t>
            </w:r>
          </w:p>
        </w:tc>
        <w:tc>
          <w:tcPr>
            <w:tcW w:w="2223" w:type="dxa"/>
            <w:tcBorders>
              <w:top w:val="single" w:sz="2" w:space="0" w:color="auto"/>
              <w:left w:val="nil"/>
              <w:bottom w:val="nil"/>
              <w:right w:val="nil"/>
            </w:tcBorders>
          </w:tcPr>
          <w:p w14:paraId="09A88D42" w14:textId="77777777" w:rsidR="007D47ED" w:rsidRPr="00FA2AD3" w:rsidRDefault="0086299C" w:rsidP="00FA095C">
            <w:pPr>
              <w:pStyle w:val="VCAAtablecondensed"/>
              <w:spacing w:before="440"/>
              <w:jc w:val="center"/>
              <w:rPr>
                <w:b/>
              </w:rPr>
            </w:pPr>
            <w:r>
              <w:rPr>
                <w:b/>
              </w:rPr>
              <w:t>40</w:t>
            </w:r>
          </w:p>
        </w:tc>
        <w:tc>
          <w:tcPr>
            <w:tcW w:w="3568" w:type="dxa"/>
            <w:tcBorders>
              <w:top w:val="single" w:sz="2" w:space="0" w:color="auto"/>
              <w:left w:val="nil"/>
              <w:bottom w:val="nil"/>
              <w:right w:val="nil"/>
            </w:tcBorders>
          </w:tcPr>
          <w:p w14:paraId="223FE356" w14:textId="77777777" w:rsidR="007D47ED" w:rsidRDefault="008D0BC7" w:rsidP="00FA095C">
            <w:pPr>
              <w:pStyle w:val="VCAAtablecondensed"/>
              <w:spacing w:before="440"/>
            </w:pPr>
            <w:r>
              <w:rPr>
                <w:rFonts w:eastAsia="Times New Roman"/>
                <w:lang w:val="en-GB"/>
              </w:rPr>
              <w:t>A</w:t>
            </w:r>
            <w:r w:rsidR="005E0FEC">
              <w:rPr>
                <w:rFonts w:eastAsia="Times New Roman"/>
                <w:lang w:val="en-GB"/>
              </w:rPr>
              <w:t>n a</w:t>
            </w:r>
            <w:r>
              <w:rPr>
                <w:rFonts w:eastAsia="Times New Roman"/>
                <w:lang w:val="en-GB"/>
              </w:rPr>
              <w:t>nalytical</w:t>
            </w:r>
            <w:r w:rsidR="001D5AA8">
              <w:rPr>
                <w:rFonts w:eastAsia="Times New Roman"/>
                <w:lang w:val="en-GB"/>
              </w:rPr>
              <w:t xml:space="preserve"> </w:t>
            </w:r>
            <w:r w:rsidR="001D5AA8" w:rsidRPr="006C1B8D">
              <w:rPr>
                <w:rFonts w:eastAsia="Times New Roman"/>
                <w:color w:val="auto"/>
                <w:lang w:val="en-GB"/>
              </w:rPr>
              <w:t>response to text</w:t>
            </w:r>
            <w:r w:rsidRPr="006C1B8D">
              <w:rPr>
                <w:rFonts w:eastAsia="Times New Roman"/>
                <w:color w:val="auto"/>
                <w:lang w:val="en-GB"/>
              </w:rPr>
              <w:t xml:space="preserve"> </w:t>
            </w:r>
            <w:r w:rsidR="005E0FEC">
              <w:rPr>
                <w:rFonts w:eastAsia="Times New Roman"/>
                <w:lang w:val="en-GB"/>
              </w:rPr>
              <w:t>in written form</w:t>
            </w:r>
            <w:r w:rsidR="001A46B1">
              <w:rPr>
                <w:rFonts w:eastAsia="Times New Roman"/>
                <w:lang w:val="en-GB"/>
              </w:rPr>
              <w:t>.</w:t>
            </w:r>
          </w:p>
        </w:tc>
      </w:tr>
      <w:tr w:rsidR="007D47ED" w14:paraId="3DFDE587" w14:textId="77777777" w:rsidTr="00EB71C2">
        <w:tc>
          <w:tcPr>
            <w:tcW w:w="3838" w:type="dxa"/>
            <w:tcBorders>
              <w:top w:val="nil"/>
              <w:left w:val="nil"/>
              <w:bottom w:val="single" w:sz="4" w:space="0" w:color="000000" w:themeColor="text1"/>
              <w:right w:val="nil"/>
            </w:tcBorders>
          </w:tcPr>
          <w:p w14:paraId="2EB11867" w14:textId="77777777" w:rsidR="007D47ED" w:rsidRPr="004A0615" w:rsidRDefault="007D47ED" w:rsidP="007D47ED">
            <w:pPr>
              <w:pStyle w:val="VCAAtablecondensed"/>
              <w:rPr>
                <w:b/>
              </w:rPr>
            </w:pPr>
            <w:r>
              <w:rPr>
                <w:b/>
              </w:rPr>
              <w:t>Outcome 2</w:t>
            </w:r>
          </w:p>
          <w:p w14:paraId="72202A63" w14:textId="01B713B5" w:rsidR="007D47ED" w:rsidRPr="007D47ED" w:rsidRDefault="000477A1" w:rsidP="00EC3A8C">
            <w:pPr>
              <w:pStyle w:val="VCAAbody"/>
            </w:pPr>
            <w:r w:rsidRPr="00EC3A8C">
              <w:rPr>
                <w:rFonts w:ascii="Arial Narrow" w:hAnsi="Arial Narrow"/>
                <w:szCs w:val="20"/>
                <w:lang w:val="en-AU"/>
              </w:rPr>
              <w:t>A</w:t>
            </w:r>
            <w:r w:rsidR="00E14BB4" w:rsidRPr="00EC3A8C">
              <w:rPr>
                <w:rFonts w:ascii="Arial Narrow" w:hAnsi="Arial Narrow"/>
                <w:szCs w:val="20"/>
                <w:lang w:val="en-AU"/>
              </w:rPr>
              <w:t>nalyse the use of argument and language in persuasive texts, including written text (print or digital) and text in another mode (</w:t>
            </w:r>
            <w:r w:rsidR="00EC3A8C" w:rsidRPr="00EC3A8C">
              <w:rPr>
                <w:rFonts w:ascii="Arial Narrow" w:hAnsi="Arial Narrow"/>
                <w:szCs w:val="20"/>
                <w:lang w:val="en-AU"/>
              </w:rPr>
              <w:t xml:space="preserve">visual, </w:t>
            </w:r>
            <w:r w:rsidR="00E14BB4" w:rsidRPr="00EC3A8C">
              <w:rPr>
                <w:rFonts w:ascii="Arial Narrow" w:hAnsi="Arial Narrow"/>
                <w:szCs w:val="20"/>
                <w:lang w:val="en-AU"/>
              </w:rPr>
              <w:t>audio and/or audio</w:t>
            </w:r>
            <w:r w:rsidR="000809D2" w:rsidRPr="00EC3A8C">
              <w:rPr>
                <w:rFonts w:ascii="Arial Narrow" w:hAnsi="Arial Narrow"/>
                <w:szCs w:val="20"/>
                <w:lang w:val="en-AU"/>
              </w:rPr>
              <w:t xml:space="preserve"> </w:t>
            </w:r>
            <w:r w:rsidR="00E14BB4" w:rsidRPr="00EC3A8C">
              <w:rPr>
                <w:rFonts w:ascii="Arial Narrow" w:hAnsi="Arial Narrow"/>
                <w:szCs w:val="20"/>
                <w:lang w:val="en-AU"/>
              </w:rPr>
              <w:t>visual)</w:t>
            </w:r>
            <w:r w:rsidR="00D42AD0" w:rsidRPr="00EC3A8C">
              <w:rPr>
                <w:rFonts w:ascii="Arial Narrow" w:hAnsi="Arial Narrow"/>
                <w:szCs w:val="20"/>
                <w:lang w:val="en-AU"/>
              </w:rPr>
              <w:t>;</w:t>
            </w:r>
            <w:r w:rsidR="00E14BB4" w:rsidRPr="00EC3A8C">
              <w:rPr>
                <w:rFonts w:ascii="Arial Narrow" w:hAnsi="Arial Narrow"/>
                <w:szCs w:val="20"/>
                <w:lang w:val="en-AU"/>
              </w:rPr>
              <w:t xml:space="preserve"> </w:t>
            </w:r>
            <w:r w:rsidR="006B3683" w:rsidRPr="00EC3A8C">
              <w:rPr>
                <w:rFonts w:ascii="Arial Narrow" w:hAnsi="Arial Narrow"/>
                <w:szCs w:val="20"/>
                <w:lang w:val="en-AU"/>
              </w:rPr>
              <w:t xml:space="preserve">and </w:t>
            </w:r>
            <w:r w:rsidR="00EC3A8C" w:rsidRPr="00EC3A8C">
              <w:rPr>
                <w:rFonts w:ascii="Arial Narrow" w:hAnsi="Arial Narrow"/>
                <w:szCs w:val="20"/>
                <w:lang w:val="en-AU"/>
              </w:rPr>
              <w:t>d</w:t>
            </w:r>
            <w:r w:rsidR="00E5383D" w:rsidRPr="00EC3A8C">
              <w:rPr>
                <w:rFonts w:ascii="Arial Narrow" w:hAnsi="Arial Narrow"/>
                <w:szCs w:val="20"/>
                <w:lang w:val="en-AU"/>
              </w:rPr>
              <w:t>evelop and present</w:t>
            </w:r>
            <w:r w:rsidR="006B3683" w:rsidRPr="00EC3A8C">
              <w:rPr>
                <w:rFonts w:ascii="Arial Narrow" w:hAnsi="Arial Narrow"/>
                <w:szCs w:val="20"/>
                <w:lang w:val="en-AU"/>
              </w:rPr>
              <w:t xml:space="preserve"> a point of view text.</w:t>
            </w:r>
          </w:p>
        </w:tc>
        <w:tc>
          <w:tcPr>
            <w:tcW w:w="2223" w:type="dxa"/>
            <w:tcBorders>
              <w:top w:val="nil"/>
              <w:left w:val="nil"/>
              <w:bottom w:val="single" w:sz="4" w:space="0" w:color="000000" w:themeColor="text1"/>
              <w:right w:val="nil"/>
            </w:tcBorders>
          </w:tcPr>
          <w:p w14:paraId="5706FCD1" w14:textId="77777777" w:rsidR="007D47ED" w:rsidRDefault="0086299C" w:rsidP="00FA095C">
            <w:pPr>
              <w:pStyle w:val="VCAAtablecondensed"/>
              <w:spacing w:before="440"/>
              <w:jc w:val="center"/>
              <w:rPr>
                <w:b/>
              </w:rPr>
            </w:pPr>
            <w:r>
              <w:rPr>
                <w:b/>
              </w:rPr>
              <w:t>40</w:t>
            </w:r>
          </w:p>
          <w:p w14:paraId="421DCAA6" w14:textId="62B40B73" w:rsidR="0086299C" w:rsidRPr="00FA2AD3" w:rsidRDefault="00EC3A8C" w:rsidP="00386575">
            <w:pPr>
              <w:pStyle w:val="VCAAtablecondensed"/>
              <w:spacing w:before="920"/>
              <w:jc w:val="center"/>
              <w:rPr>
                <w:b/>
              </w:rPr>
            </w:pPr>
            <w:r>
              <w:rPr>
                <w:b/>
                <w:color w:val="auto"/>
              </w:rPr>
              <w:br/>
            </w:r>
            <w:r>
              <w:rPr>
                <w:b/>
                <w:color w:val="auto"/>
              </w:rPr>
              <w:br/>
            </w:r>
            <w:r>
              <w:rPr>
                <w:b/>
                <w:color w:val="auto"/>
              </w:rPr>
              <w:br/>
            </w:r>
            <w:r>
              <w:rPr>
                <w:b/>
                <w:color w:val="auto"/>
              </w:rPr>
              <w:br/>
            </w:r>
            <w:r>
              <w:rPr>
                <w:b/>
                <w:color w:val="auto"/>
              </w:rPr>
              <w:br/>
            </w:r>
            <w:r>
              <w:rPr>
                <w:b/>
                <w:color w:val="auto"/>
              </w:rPr>
              <w:br/>
            </w:r>
            <w:r w:rsidR="0086299C" w:rsidRPr="001A46B1">
              <w:rPr>
                <w:b/>
                <w:color w:val="auto"/>
              </w:rPr>
              <w:t>20</w:t>
            </w:r>
          </w:p>
        </w:tc>
        <w:tc>
          <w:tcPr>
            <w:tcW w:w="3568" w:type="dxa"/>
            <w:tcBorders>
              <w:top w:val="nil"/>
              <w:left w:val="nil"/>
              <w:bottom w:val="single" w:sz="4" w:space="0" w:color="000000" w:themeColor="text1"/>
              <w:right w:val="nil"/>
            </w:tcBorders>
          </w:tcPr>
          <w:p w14:paraId="2C61C637" w14:textId="4E425661" w:rsidR="0086299C" w:rsidRPr="00EC3A8C" w:rsidRDefault="004E444C" w:rsidP="00EC3A8C">
            <w:pPr>
              <w:pStyle w:val="VCAAtablecondensed"/>
              <w:spacing w:before="440"/>
              <w:rPr>
                <w:rFonts w:eastAsia="Times New Roman"/>
                <w:lang w:val="en-GB"/>
              </w:rPr>
            </w:pPr>
            <w:r>
              <w:rPr>
                <w:rFonts w:eastAsia="Times New Roman"/>
                <w:lang w:val="en-GB"/>
              </w:rPr>
              <w:t>An a</w:t>
            </w:r>
            <w:r w:rsidR="00EB71C2">
              <w:rPr>
                <w:rFonts w:eastAsia="Times New Roman"/>
                <w:lang w:val="en-GB"/>
              </w:rPr>
              <w:t>nalytical response to argument</w:t>
            </w:r>
            <w:r w:rsidR="005E0FEC">
              <w:rPr>
                <w:rFonts w:eastAsia="Times New Roman"/>
                <w:lang w:val="en-GB"/>
              </w:rPr>
              <w:t xml:space="preserve"> </w:t>
            </w:r>
            <w:r w:rsidR="00EC3A8C" w:rsidRPr="00EC3A8C">
              <w:rPr>
                <w:rFonts w:eastAsia="Times New Roman"/>
                <w:lang w:val="en-GB"/>
              </w:rPr>
              <w:t>and language in one persuasive written text, which must include a different mode (visual</w:t>
            </w:r>
            <w:r w:rsidR="00D27A64">
              <w:rPr>
                <w:rFonts w:eastAsia="Times New Roman"/>
                <w:lang w:val="en-GB"/>
              </w:rPr>
              <w:t xml:space="preserve"> or</w:t>
            </w:r>
            <w:r w:rsidR="00EC3A8C" w:rsidRPr="00EC3A8C">
              <w:rPr>
                <w:rFonts w:eastAsia="Times New Roman"/>
                <w:lang w:val="en-GB"/>
              </w:rPr>
              <w:t xml:space="preserve"> audio or audio visual)</w:t>
            </w:r>
            <w:r w:rsidR="00EC3A8C">
              <w:rPr>
                <w:rFonts w:eastAsia="Times New Roman"/>
                <w:lang w:val="en-GB"/>
              </w:rPr>
              <w:br/>
            </w:r>
            <w:r w:rsidR="00EC3A8C">
              <w:rPr>
                <w:rFonts w:eastAsia="Times New Roman"/>
                <w:lang w:val="en-GB"/>
              </w:rPr>
              <w:br/>
            </w:r>
            <w:r w:rsidR="00EC3A8C" w:rsidRPr="00EC3A8C">
              <w:rPr>
                <w:rFonts w:eastAsia="Times New Roman"/>
                <w:lang w:val="en-GB"/>
              </w:rPr>
              <w:t>The issue for the selected text must have appeared in the media since 1 September of the previous year</w:t>
            </w:r>
            <w:r w:rsidR="00EC3A8C">
              <w:rPr>
                <w:rFonts w:eastAsia="Times New Roman"/>
                <w:lang w:val="en-GB"/>
              </w:rPr>
              <w:br/>
            </w:r>
            <w:r w:rsidR="00EC3A8C">
              <w:br/>
            </w:r>
            <w:r w:rsidR="00EC3A8C">
              <w:br/>
            </w:r>
            <w:r w:rsidR="005E0FEC">
              <w:rPr>
                <w:color w:val="auto"/>
              </w:rPr>
              <w:t>A p</w:t>
            </w:r>
            <w:r w:rsidR="006B3683" w:rsidRPr="001A46B1">
              <w:rPr>
                <w:color w:val="auto"/>
              </w:rPr>
              <w:t>oint of view oral presentation.</w:t>
            </w:r>
          </w:p>
        </w:tc>
      </w:tr>
      <w:tr w:rsidR="007D47ED" w14:paraId="1B83F51C" w14:textId="77777777" w:rsidTr="007D47ED">
        <w:tc>
          <w:tcPr>
            <w:tcW w:w="3838" w:type="dxa"/>
            <w:tcBorders>
              <w:left w:val="nil"/>
              <w:bottom w:val="single" w:sz="4" w:space="0" w:color="auto"/>
              <w:right w:val="nil"/>
            </w:tcBorders>
          </w:tcPr>
          <w:p w14:paraId="505B32B3" w14:textId="77777777" w:rsidR="007D47ED" w:rsidRPr="004A0615" w:rsidRDefault="007D47ED" w:rsidP="007D47ED">
            <w:pPr>
              <w:pStyle w:val="VCAAtablecondensed"/>
              <w:spacing w:before="120"/>
              <w:jc w:val="right"/>
              <w:rPr>
                <w:b/>
              </w:rPr>
            </w:pPr>
            <w:r w:rsidRPr="004A0615">
              <w:rPr>
                <w:b/>
              </w:rPr>
              <w:t>Total marks</w:t>
            </w:r>
          </w:p>
        </w:tc>
        <w:tc>
          <w:tcPr>
            <w:tcW w:w="2223" w:type="dxa"/>
            <w:tcBorders>
              <w:left w:val="nil"/>
              <w:bottom w:val="single" w:sz="4" w:space="0" w:color="auto"/>
              <w:right w:val="nil"/>
            </w:tcBorders>
          </w:tcPr>
          <w:p w14:paraId="55B4E1E1" w14:textId="77777777" w:rsidR="007D47ED" w:rsidRPr="00FA2AD3" w:rsidRDefault="00EB71C2" w:rsidP="007D47ED">
            <w:pPr>
              <w:pStyle w:val="VCAAtablecondensed"/>
              <w:spacing w:before="120"/>
              <w:jc w:val="center"/>
              <w:rPr>
                <w:b/>
              </w:rPr>
            </w:pPr>
            <w:r>
              <w:rPr>
                <w:b/>
              </w:rPr>
              <w:t>100</w:t>
            </w:r>
          </w:p>
        </w:tc>
        <w:tc>
          <w:tcPr>
            <w:tcW w:w="3568" w:type="dxa"/>
            <w:tcBorders>
              <w:left w:val="nil"/>
              <w:bottom w:val="single" w:sz="4" w:space="0" w:color="auto"/>
              <w:right w:val="nil"/>
            </w:tcBorders>
          </w:tcPr>
          <w:p w14:paraId="174A6150" w14:textId="77777777" w:rsidR="007D47ED" w:rsidRDefault="007D47ED" w:rsidP="007D47ED">
            <w:pPr>
              <w:pStyle w:val="VCAAbody"/>
            </w:pPr>
          </w:p>
        </w:tc>
      </w:tr>
    </w:tbl>
    <w:p w14:paraId="516FEB8E" w14:textId="4DAC8CF0" w:rsidR="00511A2E" w:rsidRPr="00511A2E" w:rsidRDefault="00EC3A8C" w:rsidP="00511A2E">
      <w:pPr>
        <w:pStyle w:val="VCAAHeading2"/>
      </w:pPr>
      <w:bookmarkStart w:id="105" w:name="_Toc86069331"/>
      <w:r>
        <w:lastRenderedPageBreak/>
        <w:t>Uni</w:t>
      </w:r>
      <w:r w:rsidRPr="00873B88">
        <w:t>t</w:t>
      </w:r>
      <w:r>
        <w:t xml:space="preserve"> 4 Task conditions</w:t>
      </w:r>
    </w:p>
    <w:p w14:paraId="7A6F380F" w14:textId="4704C44D" w:rsidR="00EC3A8C" w:rsidRPr="00602D7E" w:rsidRDefault="00EC3A8C" w:rsidP="00511A2E">
      <w:pPr>
        <w:pStyle w:val="VCAAbody"/>
        <w:spacing w:before="0"/>
      </w:pPr>
      <w:r w:rsidRPr="00602D7E">
        <w:t xml:space="preserve">For the achievement of Unit </w:t>
      </w:r>
      <w:r>
        <w:t>4</w:t>
      </w:r>
      <w:r w:rsidRPr="00602D7E">
        <w:t>, Outcome 1:</w:t>
      </w:r>
    </w:p>
    <w:p w14:paraId="17C6A2F8" w14:textId="77777777" w:rsidR="00EC3A8C" w:rsidRPr="00602D7E" w:rsidRDefault="00EC3A8C" w:rsidP="00EC3A8C">
      <w:pPr>
        <w:pStyle w:val="VCAAbullet"/>
      </w:pPr>
      <w:r w:rsidRPr="00602D7E">
        <w:t>The suggested length of the written response is approximately 700 to 900 words.</w:t>
      </w:r>
    </w:p>
    <w:p w14:paraId="3A66BFF6" w14:textId="77777777" w:rsidR="00EC3A8C" w:rsidRPr="00602D7E" w:rsidRDefault="00EC3A8C" w:rsidP="00EC3A8C">
      <w:pPr>
        <w:pStyle w:val="VCAAbullet"/>
      </w:pPr>
      <w:r w:rsidRPr="00602D7E">
        <w:t>The level of achievement of an assessment task should not be contingent on the word count alone.</w:t>
      </w:r>
    </w:p>
    <w:p w14:paraId="12DF1F3B" w14:textId="720BA472" w:rsidR="00EC3A8C" w:rsidRPr="00602D7E" w:rsidRDefault="00EC3A8C" w:rsidP="00EC3A8C">
      <w:pPr>
        <w:pStyle w:val="VCAAbody"/>
      </w:pPr>
      <w:r w:rsidRPr="00602D7E">
        <w:t xml:space="preserve">For the achievement of Unit </w:t>
      </w:r>
      <w:r>
        <w:t>4</w:t>
      </w:r>
      <w:r w:rsidRPr="00602D7E">
        <w:t>, Outcome 2:</w:t>
      </w:r>
    </w:p>
    <w:p w14:paraId="212F0B2E" w14:textId="77777777" w:rsidR="00EC3A8C" w:rsidRDefault="00EC3A8C" w:rsidP="00EC3A8C">
      <w:pPr>
        <w:pStyle w:val="VCAAbullet"/>
      </w:pPr>
      <w:r w:rsidRPr="00EC3A8C">
        <w:t>The suggested length of the written response is approximately 700 to 900 words.</w:t>
      </w:r>
    </w:p>
    <w:p w14:paraId="7729F412" w14:textId="77777777" w:rsidR="00EC3A8C" w:rsidRDefault="00EC3A8C" w:rsidP="00EC3A8C">
      <w:pPr>
        <w:pStyle w:val="VCAAbullet"/>
      </w:pPr>
      <w:r w:rsidRPr="00EC3A8C">
        <w:t>The suggested length of the point of view oral presentation is 3 to 5 minutes.</w:t>
      </w:r>
    </w:p>
    <w:p w14:paraId="3B7BB0F7" w14:textId="0BED5762" w:rsidR="00EC3A8C" w:rsidRDefault="00EC3A8C" w:rsidP="00EC3A8C">
      <w:pPr>
        <w:pStyle w:val="VCAAbullet"/>
      </w:pPr>
      <w:r w:rsidRPr="00EC3A8C">
        <w:t>The level of achievement of an assessment task should not be contingent on the word count or length of presentation alone.</w:t>
      </w:r>
    </w:p>
    <w:p w14:paraId="4486B72F" w14:textId="5CB3E592" w:rsidR="007B5768" w:rsidRPr="00FA2AD3" w:rsidRDefault="007B5768" w:rsidP="007B5768">
      <w:pPr>
        <w:pStyle w:val="VCAAHeading2"/>
        <w:spacing w:before="360"/>
      </w:pPr>
      <w:r w:rsidRPr="00FA2AD3">
        <w:t>External assessment</w:t>
      </w:r>
      <w:bookmarkEnd w:id="105"/>
    </w:p>
    <w:p w14:paraId="7F2E53C5" w14:textId="77777777" w:rsidR="007B5768" w:rsidRPr="00FA2AD3" w:rsidRDefault="007B5768" w:rsidP="007B5768">
      <w:pPr>
        <w:pStyle w:val="VCAAbody"/>
      </w:pPr>
      <w:r w:rsidRPr="00FA2AD3">
        <w:t>The level of achievement for Units 3 and 4 is also assessed by an end-of-year examination.</w:t>
      </w:r>
    </w:p>
    <w:p w14:paraId="2F50BAA2" w14:textId="77777777" w:rsidR="007B5768" w:rsidRPr="00FA2AD3" w:rsidRDefault="007B5768" w:rsidP="007B5768">
      <w:pPr>
        <w:pStyle w:val="VCAAHeading4"/>
      </w:pPr>
      <w:r w:rsidRPr="00FA2AD3">
        <w:t>Contribution to final assessment</w:t>
      </w:r>
    </w:p>
    <w:p w14:paraId="47149B50" w14:textId="77777777" w:rsidR="007B5768" w:rsidRPr="00FA2AD3" w:rsidRDefault="007B5768" w:rsidP="007B5768">
      <w:pPr>
        <w:pStyle w:val="VCAAbody"/>
      </w:pPr>
      <w:r w:rsidRPr="00FA2AD3">
        <w:t xml:space="preserve">The examination will contribute </w:t>
      </w:r>
      <w:r w:rsidR="00194EFA" w:rsidRPr="00194EFA">
        <w:rPr>
          <w:color w:val="auto"/>
        </w:rPr>
        <w:t>50</w:t>
      </w:r>
      <w:r w:rsidRPr="00194EFA">
        <w:rPr>
          <w:color w:val="auto"/>
        </w:rPr>
        <w:t xml:space="preserve"> </w:t>
      </w:r>
      <w:r w:rsidRPr="00FA2AD3">
        <w:t>per cent to the study score.</w:t>
      </w:r>
    </w:p>
    <w:p w14:paraId="7C972A52" w14:textId="77777777" w:rsidR="007B5768" w:rsidRPr="00FA2AD3" w:rsidRDefault="007B5768" w:rsidP="007B5768">
      <w:pPr>
        <w:pStyle w:val="VCAAHeading3"/>
      </w:pPr>
      <w:bookmarkStart w:id="106" w:name="_Toc66183368"/>
      <w:bookmarkStart w:id="107" w:name="_Toc86069332"/>
      <w:r w:rsidRPr="00FA2AD3">
        <w:t xml:space="preserve">End-of-year </w:t>
      </w:r>
      <w:proofErr w:type="gramStart"/>
      <w:r w:rsidRPr="00FA2AD3">
        <w:t>examination</w:t>
      </w:r>
      <w:bookmarkEnd w:id="106"/>
      <w:bookmarkEnd w:id="107"/>
      <w:proofErr w:type="gramEnd"/>
    </w:p>
    <w:p w14:paraId="4E3F78F6" w14:textId="77777777" w:rsidR="007B5768" w:rsidRPr="00FA2AD3" w:rsidRDefault="007B5768" w:rsidP="007B5768">
      <w:pPr>
        <w:pStyle w:val="VCAAHeading4"/>
      </w:pPr>
      <w:r w:rsidRPr="00FA2AD3">
        <w:t>Description</w:t>
      </w:r>
    </w:p>
    <w:p w14:paraId="741041DE" w14:textId="77777777" w:rsidR="007B5768" w:rsidRPr="00FA2AD3" w:rsidRDefault="007B5768" w:rsidP="007B5768">
      <w:pPr>
        <w:pStyle w:val="VCAAbody"/>
      </w:pPr>
      <w:r w:rsidRPr="00FA2AD3">
        <w:t>The examination will be set by a panel appointed by the VCAA. All the key knowledge and key skills that underpin the outcomes in Units 3 and 4 are examinable.</w:t>
      </w:r>
    </w:p>
    <w:p w14:paraId="2EBBCCF2" w14:textId="77777777" w:rsidR="007B5768" w:rsidRPr="00FA2AD3" w:rsidRDefault="007B5768" w:rsidP="007B5768">
      <w:pPr>
        <w:pStyle w:val="VCAAHeading4"/>
      </w:pPr>
      <w:r w:rsidRPr="00FA2AD3">
        <w:t>Conditions</w:t>
      </w:r>
    </w:p>
    <w:p w14:paraId="75B23DF2" w14:textId="77777777" w:rsidR="007B5768" w:rsidRPr="00FA2AD3" w:rsidRDefault="007B5768" w:rsidP="007B5768">
      <w:pPr>
        <w:pStyle w:val="VCAAbody"/>
      </w:pPr>
      <w:r w:rsidRPr="00FA2AD3">
        <w:t>The examination will be completed under the following conditions:</w:t>
      </w:r>
    </w:p>
    <w:p w14:paraId="51FF6B8B" w14:textId="77777777" w:rsidR="007B5768" w:rsidRPr="00FA2AD3" w:rsidRDefault="007B5768" w:rsidP="0035783F">
      <w:pPr>
        <w:pStyle w:val="VCAAbullet"/>
      </w:pPr>
      <w:r w:rsidRPr="00FA2AD3">
        <w:t xml:space="preserve">Duration: </w:t>
      </w:r>
      <w:r w:rsidR="00F65481">
        <w:t>3</w:t>
      </w:r>
      <w:r w:rsidRPr="00A9046C">
        <w:t xml:space="preserve"> </w:t>
      </w:r>
      <w:r w:rsidRPr="00FA2AD3">
        <w:t>hours.</w:t>
      </w:r>
    </w:p>
    <w:p w14:paraId="4ECD8C6F" w14:textId="77777777" w:rsidR="007B5768" w:rsidRPr="00FA2AD3" w:rsidRDefault="007B5768" w:rsidP="0035783F">
      <w:pPr>
        <w:pStyle w:val="VCAAbullet"/>
      </w:pPr>
      <w:r w:rsidRPr="00FA2AD3">
        <w:t>Date: end-of-year, on a date to be published annually by the VCAA.</w:t>
      </w:r>
    </w:p>
    <w:p w14:paraId="3E916F77" w14:textId="7D83B812" w:rsidR="007B5768" w:rsidRPr="00FA2AD3" w:rsidRDefault="007B5768" w:rsidP="0035783F">
      <w:pPr>
        <w:pStyle w:val="VCAAbullet"/>
        <w:rPr>
          <w:rFonts w:ascii="HelveticaNeue LT 55 Roman" w:hAnsi="HelveticaNeue LT 55 Roman" w:cs="HelveticaNeue LT 55 Roman"/>
        </w:rPr>
      </w:pPr>
      <w:r w:rsidRPr="00360268">
        <w:t>VCAA examination rules will apply. Details of these rules are published annually in the</w:t>
      </w:r>
      <w:r w:rsidRPr="00FA2AD3">
        <w:rPr>
          <w:rFonts w:ascii="HelveticaNeue LT 55 Roman" w:hAnsi="HelveticaNeue LT 55 Roman" w:cs="HelveticaNeue LT 55 Roman"/>
        </w:rPr>
        <w:t xml:space="preserve"> </w:t>
      </w:r>
      <w:hyperlink r:id="rId45" w:history="1">
        <w:r w:rsidRPr="00FA2AD3">
          <w:rPr>
            <w:i/>
            <w:iCs/>
            <w:color w:val="0000FF"/>
            <w:u w:val="thick" w:color="0000FF"/>
          </w:rPr>
          <w:t>VCE Administrative Handbook</w:t>
        </w:r>
      </w:hyperlink>
      <w:r w:rsidRPr="00FA2AD3">
        <w:t>.</w:t>
      </w:r>
    </w:p>
    <w:p w14:paraId="6C6E0CB5" w14:textId="77777777" w:rsidR="005B1C23" w:rsidRPr="00360268" w:rsidRDefault="007B5768" w:rsidP="00360268">
      <w:pPr>
        <w:pStyle w:val="VCAAbullet"/>
      </w:pPr>
      <w:r w:rsidRPr="00FA2AD3">
        <w:t>The examination will be marked by assessors appointed by the VCAA.</w:t>
      </w:r>
      <w:bookmarkStart w:id="108" w:name="_Toc21953279"/>
    </w:p>
    <w:p w14:paraId="54EA6BD8" w14:textId="77777777" w:rsidR="007B5768" w:rsidRPr="002A5292" w:rsidRDefault="007B5768" w:rsidP="007B5768">
      <w:pPr>
        <w:pStyle w:val="VCAAHeading4"/>
      </w:pPr>
      <w:r w:rsidRPr="002A5292">
        <w:t>Further advice</w:t>
      </w:r>
      <w:bookmarkEnd w:id="108"/>
    </w:p>
    <w:p w14:paraId="4038337B" w14:textId="77777777" w:rsidR="007B5768" w:rsidRPr="007C3061" w:rsidRDefault="007B5768" w:rsidP="00FA095C">
      <w:pPr>
        <w:pStyle w:val="VCAAbody"/>
        <w:ind w:right="141"/>
      </w:pPr>
      <w:r w:rsidRPr="002A5292">
        <w:t>The VCAA publishes specifications for all VCE examinations on the VCAA website. Examination specifications include details about the sections of the examination, their</w:t>
      </w:r>
      <w:r w:rsidR="008D0BC7">
        <w:t xml:space="preserve"> weighting, the question format(</w:t>
      </w:r>
      <w:r w:rsidRPr="002A5292">
        <w:t>s</w:t>
      </w:r>
      <w:proofErr w:type="gramStart"/>
      <w:r w:rsidR="008D0BC7">
        <w:t>)</w:t>
      </w:r>
      <w:proofErr w:type="gramEnd"/>
      <w:r w:rsidRPr="002A5292">
        <w:t xml:space="preserve"> and any other essential information. The specifications are published in the first year of implementation of the revised Unit 3 and 4 sequence together with any sample material.</w:t>
      </w:r>
    </w:p>
    <w:p w14:paraId="1170B3CB" w14:textId="77777777" w:rsidR="002D0C81" w:rsidRDefault="002D0C81">
      <w:pPr>
        <w:rPr>
          <w:rFonts w:ascii="Arial" w:hAnsi="Arial" w:cs="Arial"/>
          <w:noProof/>
          <w:sz w:val="18"/>
          <w:szCs w:val="18"/>
        </w:rPr>
      </w:pPr>
    </w:p>
    <w:sectPr w:rsidR="002D0C81" w:rsidSect="00030EA4">
      <w:headerReference w:type="even" r:id="rId46"/>
      <w:headerReference w:type="default" r:id="rId47"/>
      <w:headerReference w:type="first" r:id="rId48"/>
      <w:footerReference w:type="first" r:id="rId49"/>
      <w:pgSz w:w="11907" w:h="16840" w:code="9"/>
      <w:pgMar w:top="1418" w:right="1134" w:bottom="567" w:left="1134" w:header="283"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DF7F3" w14:textId="77777777" w:rsidR="00C30BDB" w:rsidRDefault="00C30BDB" w:rsidP="00304EA1">
      <w:pPr>
        <w:spacing w:after="0" w:line="240" w:lineRule="auto"/>
      </w:pPr>
      <w:r>
        <w:separator/>
      </w:r>
    </w:p>
  </w:endnote>
  <w:endnote w:type="continuationSeparator" w:id="0">
    <w:p w14:paraId="7DBAA0BE" w14:textId="77777777" w:rsidR="00C30BDB" w:rsidRDefault="00C30BDB" w:rsidP="00304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elveticaNeue LT 45 Light">
    <w:charset w:val="00"/>
    <w:family w:val="swiss"/>
    <w:pitch w:val="variable"/>
    <w:sig w:usb0="80000027"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HelveticaNeue LT 55 Roman">
    <w:altName w:val="Arial"/>
    <w:charset w:val="00"/>
    <w:family w:val="auto"/>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567" w:type="dxa"/>
      <w:tblLook w:val="04A0" w:firstRow="1" w:lastRow="0" w:firstColumn="1" w:lastColumn="0" w:noHBand="0" w:noVBand="1"/>
    </w:tblPr>
    <w:tblGrid>
      <w:gridCol w:w="3213"/>
      <w:gridCol w:w="3214"/>
      <w:gridCol w:w="3212"/>
    </w:tblGrid>
    <w:tr w:rsidR="00C30BDB" w:rsidRPr="00D06414" w14:paraId="7A73B9F6" w14:textId="77777777" w:rsidTr="00BB3BAB">
      <w:trPr>
        <w:trHeight w:val="476"/>
      </w:trPr>
      <w:tc>
        <w:tcPr>
          <w:tcW w:w="1667" w:type="pct"/>
          <w:tcMar>
            <w:left w:w="0" w:type="dxa"/>
            <w:right w:w="0" w:type="dxa"/>
          </w:tcMar>
        </w:tcPr>
        <w:p w14:paraId="7DEB95BC" w14:textId="39B1E729" w:rsidR="00C30BDB" w:rsidRPr="00D06414" w:rsidRDefault="00C30BDB" w:rsidP="00BB3BAB">
          <w:pPr>
            <w:tabs>
              <w:tab w:val="left" w:pos="142"/>
              <w:tab w:val="right" w:pos="9639"/>
            </w:tabs>
            <w:spacing w:before="120" w:line="240" w:lineRule="exact"/>
            <w:rPr>
              <w:rFonts w:asciiTheme="majorHAnsi" w:hAnsiTheme="majorHAnsi" w:cs="Arial"/>
              <w:color w:val="999999" w:themeColor="accent2"/>
              <w:sz w:val="18"/>
              <w:szCs w:val="18"/>
            </w:rPr>
          </w:pPr>
          <w:r w:rsidRPr="00BB3BAB">
            <w:rPr>
              <w:rFonts w:asciiTheme="majorHAnsi" w:hAnsiTheme="majorHAnsi" w:cs="Arial"/>
              <w:color w:val="FFFFFF" w:themeColor="background1"/>
              <w:sz w:val="18"/>
              <w:szCs w:val="18"/>
            </w:rPr>
            <w:t xml:space="preserve">© </w:t>
          </w:r>
          <w:hyperlink r:id="rId1" w:history="1">
            <w:r w:rsidRPr="00BB3BAB">
              <w:rPr>
                <w:rFonts w:asciiTheme="majorHAnsi" w:hAnsiTheme="majorHAnsi" w:cs="Arial"/>
                <w:color w:val="FFFFFF" w:themeColor="background1"/>
                <w:sz w:val="18"/>
                <w:szCs w:val="18"/>
                <w:u w:val="single"/>
              </w:rPr>
              <w:t>VCAA</w:t>
            </w:r>
          </w:hyperlink>
        </w:p>
      </w:tc>
      <w:tc>
        <w:tcPr>
          <w:tcW w:w="1667" w:type="pct"/>
          <w:tcMar>
            <w:left w:w="0" w:type="dxa"/>
            <w:right w:w="0" w:type="dxa"/>
          </w:tcMar>
        </w:tcPr>
        <w:p w14:paraId="51DC390B" w14:textId="77777777" w:rsidR="00C30BDB" w:rsidRPr="00D06414" w:rsidRDefault="00C30BDB" w:rsidP="00D06414">
          <w:pPr>
            <w:tabs>
              <w:tab w:val="right" w:pos="9639"/>
            </w:tabs>
            <w:spacing w:before="120" w:line="240" w:lineRule="exact"/>
            <w:rPr>
              <w:rFonts w:asciiTheme="majorHAnsi" w:hAnsiTheme="majorHAnsi" w:cs="Arial"/>
              <w:color w:val="999999" w:themeColor="accent2"/>
              <w:sz w:val="18"/>
              <w:szCs w:val="18"/>
            </w:rPr>
          </w:pPr>
        </w:p>
      </w:tc>
      <w:tc>
        <w:tcPr>
          <w:tcW w:w="1666" w:type="pct"/>
          <w:tcMar>
            <w:left w:w="0" w:type="dxa"/>
            <w:right w:w="0" w:type="dxa"/>
          </w:tcMar>
        </w:tcPr>
        <w:p w14:paraId="08853CA2" w14:textId="5FB074C1" w:rsidR="00C30BDB" w:rsidRPr="00D06414" w:rsidRDefault="00C30BDB" w:rsidP="00D06414">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sidR="00ED276F">
            <w:rPr>
              <w:rFonts w:asciiTheme="majorHAnsi" w:hAnsiTheme="majorHAnsi" w:cs="Arial"/>
              <w:noProof/>
              <w:color w:val="999999" w:themeColor="accent2"/>
              <w:sz w:val="18"/>
              <w:szCs w:val="18"/>
            </w:rPr>
            <w:t>15</w:t>
          </w:r>
          <w:r w:rsidRPr="00D06414">
            <w:rPr>
              <w:rFonts w:asciiTheme="majorHAnsi" w:hAnsiTheme="majorHAnsi" w:cs="Arial"/>
              <w:color w:val="999999" w:themeColor="accent2"/>
              <w:sz w:val="18"/>
              <w:szCs w:val="18"/>
            </w:rPr>
            <w:fldChar w:fldCharType="end"/>
          </w:r>
        </w:p>
      </w:tc>
    </w:tr>
  </w:tbl>
  <w:p w14:paraId="44B20B87" w14:textId="77777777" w:rsidR="00C30BDB" w:rsidRPr="00D06414" w:rsidRDefault="00C30BDB" w:rsidP="00D06414">
    <w:pPr>
      <w:pStyle w:val="Footer"/>
      <w:rPr>
        <w:sz w:val="2"/>
      </w:rPr>
    </w:pPr>
    <w:r>
      <w:rPr>
        <w:rFonts w:asciiTheme="majorHAnsi" w:hAnsiTheme="majorHAnsi" w:cs="Arial"/>
        <w:noProof/>
        <w:color w:val="999999" w:themeColor="accent2"/>
        <w:sz w:val="18"/>
        <w:szCs w:val="18"/>
        <w:lang w:val="en-AU" w:eastAsia="ja-JP"/>
      </w:rPr>
      <w:drawing>
        <wp:anchor distT="0" distB="0" distL="114300" distR="114300" simplePos="0" relativeHeight="251656192" behindDoc="1" locked="1" layoutInCell="1" allowOverlap="1" wp14:anchorId="42218830" wp14:editId="589056A5">
          <wp:simplePos x="0" y="0"/>
          <wp:positionH relativeFrom="column">
            <wp:posOffset>-713105</wp:posOffset>
          </wp:positionH>
          <wp:positionV relativeFrom="page">
            <wp:posOffset>10142220</wp:posOffset>
          </wp:positionV>
          <wp:extent cx="7583170" cy="53784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784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706" w:type="pct"/>
      <w:tblInd w:w="567" w:type="dxa"/>
      <w:tblLook w:val="04A0" w:firstRow="1" w:lastRow="0" w:firstColumn="1" w:lastColumn="0" w:noHBand="0" w:noVBand="1"/>
    </w:tblPr>
    <w:tblGrid>
      <w:gridCol w:w="3270"/>
      <w:gridCol w:w="3970"/>
      <w:gridCol w:w="3967"/>
    </w:tblGrid>
    <w:tr w:rsidR="00C30BDB" w:rsidRPr="00D06414" w14:paraId="09E652F9" w14:textId="77777777" w:rsidTr="000F5AAF">
      <w:tc>
        <w:tcPr>
          <w:tcW w:w="1459" w:type="pct"/>
          <w:tcMar>
            <w:left w:w="0" w:type="dxa"/>
            <w:right w:w="0" w:type="dxa"/>
          </w:tcMar>
        </w:tcPr>
        <w:p w14:paraId="3AAB717C" w14:textId="2B1A9339" w:rsidR="00C30BDB" w:rsidRPr="00D06414" w:rsidRDefault="00C30BDB" w:rsidP="00D161A1">
          <w:pPr>
            <w:tabs>
              <w:tab w:val="left" w:pos="2169"/>
            </w:tabs>
            <w:spacing w:before="120" w:line="240" w:lineRule="exact"/>
            <w:rPr>
              <w:rFonts w:asciiTheme="majorHAnsi" w:hAnsiTheme="majorHAnsi" w:cs="Arial"/>
              <w:color w:val="999999" w:themeColor="accent2"/>
              <w:sz w:val="18"/>
              <w:szCs w:val="18"/>
            </w:rPr>
          </w:pPr>
          <w:r w:rsidRPr="000F5AAF">
            <w:rPr>
              <w:rFonts w:asciiTheme="majorHAnsi" w:hAnsiTheme="majorHAnsi" w:cs="Arial"/>
              <w:color w:val="FFFFFF" w:themeColor="background1"/>
              <w:sz w:val="18"/>
              <w:szCs w:val="18"/>
            </w:rPr>
            <w:t xml:space="preserve">© </w:t>
          </w:r>
          <w:hyperlink r:id="rId1" w:history="1">
            <w:r w:rsidRPr="000F5AAF">
              <w:rPr>
                <w:rFonts w:asciiTheme="majorHAnsi" w:hAnsiTheme="majorHAnsi" w:cs="Arial"/>
                <w:color w:val="FFFFFF" w:themeColor="background1"/>
                <w:sz w:val="18"/>
                <w:szCs w:val="18"/>
                <w:u w:val="single"/>
              </w:rPr>
              <w:t>VCAA</w:t>
            </w:r>
          </w:hyperlink>
          <w:r w:rsidR="00D161A1">
            <w:rPr>
              <w:rFonts w:asciiTheme="majorHAnsi" w:hAnsiTheme="majorHAnsi" w:cs="Arial"/>
              <w:color w:val="FFFFFF" w:themeColor="background1"/>
              <w:sz w:val="18"/>
              <w:szCs w:val="18"/>
              <w:u w:val="single"/>
            </w:rPr>
            <w:tab/>
          </w:r>
        </w:p>
      </w:tc>
      <w:tc>
        <w:tcPr>
          <w:tcW w:w="1771" w:type="pct"/>
          <w:tcMar>
            <w:left w:w="0" w:type="dxa"/>
            <w:right w:w="0" w:type="dxa"/>
          </w:tcMar>
        </w:tcPr>
        <w:p w14:paraId="5E2D8434" w14:textId="77777777" w:rsidR="00C30BDB" w:rsidRPr="00D06414" w:rsidRDefault="00C30BDB" w:rsidP="00D06414">
          <w:pPr>
            <w:tabs>
              <w:tab w:val="right" w:pos="9639"/>
            </w:tabs>
            <w:spacing w:before="120" w:line="240" w:lineRule="exact"/>
            <w:rPr>
              <w:rFonts w:asciiTheme="majorHAnsi" w:hAnsiTheme="majorHAnsi" w:cs="Arial"/>
              <w:color w:val="999999" w:themeColor="accent2"/>
              <w:sz w:val="18"/>
              <w:szCs w:val="18"/>
            </w:rPr>
          </w:pPr>
        </w:p>
      </w:tc>
      <w:tc>
        <w:tcPr>
          <w:tcW w:w="1770" w:type="pct"/>
          <w:tcMar>
            <w:left w:w="0" w:type="dxa"/>
            <w:right w:w="0" w:type="dxa"/>
          </w:tcMar>
        </w:tcPr>
        <w:p w14:paraId="133596C9" w14:textId="77777777" w:rsidR="00C30BDB" w:rsidRPr="00D06414" w:rsidRDefault="00C30BDB" w:rsidP="00D06414">
          <w:pPr>
            <w:tabs>
              <w:tab w:val="right" w:pos="9639"/>
            </w:tabs>
            <w:spacing w:before="120" w:line="240" w:lineRule="exact"/>
            <w:jc w:val="right"/>
            <w:rPr>
              <w:rFonts w:asciiTheme="majorHAnsi" w:hAnsiTheme="majorHAnsi" w:cs="Arial"/>
              <w:color w:val="999999" w:themeColor="accent2"/>
              <w:sz w:val="18"/>
              <w:szCs w:val="18"/>
            </w:rPr>
          </w:pPr>
        </w:p>
      </w:tc>
    </w:tr>
  </w:tbl>
  <w:p w14:paraId="6409C58A" w14:textId="77777777" w:rsidR="00C30BDB" w:rsidRPr="00D06414" w:rsidRDefault="00C30BDB" w:rsidP="00D06414">
    <w:pPr>
      <w:pStyle w:val="Foote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706" w:type="pct"/>
      <w:tblInd w:w="567" w:type="dxa"/>
      <w:tblLook w:val="04A0" w:firstRow="1" w:lastRow="0" w:firstColumn="1" w:lastColumn="0" w:noHBand="0" w:noVBand="1"/>
    </w:tblPr>
    <w:tblGrid>
      <w:gridCol w:w="3270"/>
      <w:gridCol w:w="3970"/>
      <w:gridCol w:w="3967"/>
    </w:tblGrid>
    <w:tr w:rsidR="00D161A1" w:rsidRPr="00D06414" w14:paraId="69E00104" w14:textId="77777777" w:rsidTr="000F5AAF">
      <w:tc>
        <w:tcPr>
          <w:tcW w:w="1459" w:type="pct"/>
          <w:tcMar>
            <w:left w:w="0" w:type="dxa"/>
            <w:right w:w="0" w:type="dxa"/>
          </w:tcMar>
        </w:tcPr>
        <w:p w14:paraId="30DD7D0E" w14:textId="77777777" w:rsidR="00D161A1" w:rsidRPr="00D06414" w:rsidRDefault="00D161A1" w:rsidP="00D161A1">
          <w:pPr>
            <w:tabs>
              <w:tab w:val="left" w:pos="2169"/>
            </w:tabs>
            <w:spacing w:before="120" w:line="240" w:lineRule="exact"/>
            <w:rPr>
              <w:rFonts w:asciiTheme="majorHAnsi" w:hAnsiTheme="majorHAnsi" w:cs="Arial"/>
              <w:color w:val="999999" w:themeColor="accent2"/>
              <w:sz w:val="18"/>
              <w:szCs w:val="18"/>
            </w:rPr>
          </w:pPr>
          <w:r w:rsidRPr="000F5AAF">
            <w:rPr>
              <w:rFonts w:asciiTheme="majorHAnsi" w:hAnsiTheme="majorHAnsi" w:cs="Arial"/>
              <w:color w:val="FFFFFF" w:themeColor="background1"/>
              <w:sz w:val="18"/>
              <w:szCs w:val="18"/>
            </w:rPr>
            <w:t xml:space="preserve">© </w:t>
          </w:r>
          <w:hyperlink r:id="rId1" w:history="1">
            <w:r w:rsidRPr="000F5AAF">
              <w:rPr>
                <w:rFonts w:asciiTheme="majorHAnsi" w:hAnsiTheme="majorHAnsi" w:cs="Arial"/>
                <w:color w:val="FFFFFF" w:themeColor="background1"/>
                <w:sz w:val="18"/>
                <w:szCs w:val="18"/>
                <w:u w:val="single"/>
              </w:rPr>
              <w:t>VCAA</w:t>
            </w:r>
          </w:hyperlink>
          <w:r>
            <w:rPr>
              <w:rFonts w:asciiTheme="majorHAnsi" w:hAnsiTheme="majorHAnsi" w:cs="Arial"/>
              <w:color w:val="FFFFFF" w:themeColor="background1"/>
              <w:sz w:val="18"/>
              <w:szCs w:val="18"/>
              <w:u w:val="single"/>
            </w:rPr>
            <w:tab/>
          </w:r>
        </w:p>
      </w:tc>
      <w:tc>
        <w:tcPr>
          <w:tcW w:w="1771" w:type="pct"/>
          <w:tcMar>
            <w:left w:w="0" w:type="dxa"/>
            <w:right w:w="0" w:type="dxa"/>
          </w:tcMar>
        </w:tcPr>
        <w:p w14:paraId="3C133DBB" w14:textId="77777777" w:rsidR="00D161A1" w:rsidRPr="00D06414" w:rsidRDefault="00D161A1" w:rsidP="00D06414">
          <w:pPr>
            <w:tabs>
              <w:tab w:val="right" w:pos="9639"/>
            </w:tabs>
            <w:spacing w:before="120" w:line="240" w:lineRule="exact"/>
            <w:rPr>
              <w:rFonts w:asciiTheme="majorHAnsi" w:hAnsiTheme="majorHAnsi" w:cs="Arial"/>
              <w:color w:val="999999" w:themeColor="accent2"/>
              <w:sz w:val="18"/>
              <w:szCs w:val="18"/>
            </w:rPr>
          </w:pPr>
        </w:p>
      </w:tc>
      <w:tc>
        <w:tcPr>
          <w:tcW w:w="1770" w:type="pct"/>
          <w:tcMar>
            <w:left w:w="0" w:type="dxa"/>
            <w:right w:w="0" w:type="dxa"/>
          </w:tcMar>
        </w:tcPr>
        <w:p w14:paraId="4933F8E3" w14:textId="77777777" w:rsidR="00D161A1" w:rsidRPr="00D06414" w:rsidRDefault="00D161A1" w:rsidP="00D06414">
          <w:pPr>
            <w:tabs>
              <w:tab w:val="right" w:pos="9639"/>
            </w:tabs>
            <w:spacing w:before="120" w:line="240" w:lineRule="exact"/>
            <w:jc w:val="right"/>
            <w:rPr>
              <w:rFonts w:asciiTheme="majorHAnsi" w:hAnsiTheme="majorHAnsi" w:cs="Arial"/>
              <w:color w:val="999999" w:themeColor="accent2"/>
              <w:sz w:val="18"/>
              <w:szCs w:val="18"/>
            </w:rPr>
          </w:pPr>
        </w:p>
      </w:tc>
    </w:tr>
  </w:tbl>
  <w:p w14:paraId="5193ED83" w14:textId="77777777" w:rsidR="00D161A1" w:rsidRPr="00D06414" w:rsidRDefault="00D161A1" w:rsidP="00D06414">
    <w:pPr>
      <w:pStyle w:val="Footer"/>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53" w:type="pct"/>
      <w:tblInd w:w="567" w:type="dxa"/>
      <w:tblLook w:val="04A0" w:firstRow="1" w:lastRow="0" w:firstColumn="1" w:lastColumn="0" w:noHBand="0" w:noVBand="1"/>
    </w:tblPr>
    <w:tblGrid>
      <w:gridCol w:w="3270"/>
      <w:gridCol w:w="3969"/>
      <w:gridCol w:w="4318"/>
    </w:tblGrid>
    <w:tr w:rsidR="00D161A1" w:rsidRPr="00D06414" w14:paraId="4FD6045E" w14:textId="77777777" w:rsidTr="00D161A1">
      <w:tc>
        <w:tcPr>
          <w:tcW w:w="1415" w:type="pct"/>
          <w:tcMar>
            <w:left w:w="0" w:type="dxa"/>
            <w:right w:w="0" w:type="dxa"/>
          </w:tcMar>
        </w:tcPr>
        <w:p w14:paraId="04BB0F25" w14:textId="17B0438D" w:rsidR="00D161A1" w:rsidRPr="00D06414" w:rsidRDefault="00D161A1" w:rsidP="00D161A1">
          <w:pPr>
            <w:tabs>
              <w:tab w:val="left" w:pos="2169"/>
            </w:tabs>
            <w:spacing w:before="120" w:line="240" w:lineRule="exact"/>
            <w:rPr>
              <w:rFonts w:asciiTheme="majorHAnsi" w:hAnsiTheme="majorHAnsi" w:cs="Arial"/>
              <w:color w:val="999999" w:themeColor="accent2"/>
              <w:sz w:val="18"/>
              <w:szCs w:val="18"/>
            </w:rPr>
          </w:pPr>
          <w:r w:rsidRPr="00BB3BAB">
            <w:rPr>
              <w:rFonts w:asciiTheme="majorHAnsi" w:hAnsiTheme="majorHAnsi" w:cs="Arial"/>
              <w:color w:val="FFFFFF" w:themeColor="background1"/>
              <w:sz w:val="18"/>
              <w:szCs w:val="18"/>
            </w:rPr>
            <w:t xml:space="preserve">© </w:t>
          </w:r>
          <w:hyperlink r:id="rId1" w:history="1">
            <w:r w:rsidRPr="00BB3BAB">
              <w:rPr>
                <w:rFonts w:asciiTheme="majorHAnsi" w:hAnsiTheme="majorHAnsi" w:cs="Arial"/>
                <w:color w:val="FFFFFF" w:themeColor="background1"/>
                <w:sz w:val="18"/>
                <w:szCs w:val="18"/>
                <w:u w:val="single"/>
              </w:rPr>
              <w:t>VCAA</w:t>
            </w:r>
          </w:hyperlink>
          <w:r>
            <w:rPr>
              <w:rFonts w:asciiTheme="majorHAnsi" w:hAnsiTheme="majorHAnsi" w:cs="Arial"/>
              <w:noProof/>
              <w:color w:val="999999" w:themeColor="accent2"/>
              <w:sz w:val="18"/>
              <w:szCs w:val="18"/>
              <w:lang w:val="en-AU" w:eastAsia="ja-JP"/>
            </w:rPr>
            <w:drawing>
              <wp:anchor distT="0" distB="0" distL="114300" distR="114300" simplePos="0" relativeHeight="251692032" behindDoc="1" locked="1" layoutInCell="1" allowOverlap="1" wp14:anchorId="2C3ABEC7" wp14:editId="15EF5CBE">
                <wp:simplePos x="0" y="0"/>
                <wp:positionH relativeFrom="column">
                  <wp:posOffset>-1100455</wp:posOffset>
                </wp:positionH>
                <wp:positionV relativeFrom="page">
                  <wp:posOffset>0</wp:posOffset>
                </wp:positionV>
                <wp:extent cx="7583170" cy="53784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7845"/>
                        </a:xfrm>
                        <a:prstGeom prst="rect">
                          <a:avLst/>
                        </a:prstGeom>
                      </pic:spPr>
                    </pic:pic>
                  </a:graphicData>
                </a:graphic>
                <wp14:sizeRelH relativeFrom="margin">
                  <wp14:pctWidth>0</wp14:pctWidth>
                </wp14:sizeRelH>
                <wp14:sizeRelV relativeFrom="margin">
                  <wp14:pctHeight>0</wp14:pctHeight>
                </wp14:sizeRelV>
              </wp:anchor>
            </w:drawing>
          </w:r>
          <w:r w:rsidRPr="0086765F">
            <w:rPr>
              <w:rFonts w:asciiTheme="majorHAnsi" w:hAnsiTheme="majorHAnsi" w:cs="Arial"/>
              <w:noProof/>
              <w:color w:val="999999" w:themeColor="accent2"/>
              <w:sz w:val="18"/>
              <w:szCs w:val="18"/>
              <w:lang w:val="en-AU" w:eastAsia="ja-JP"/>
            </w:rPr>
            <w:drawing>
              <wp:anchor distT="0" distB="0" distL="114300" distR="114300" simplePos="0" relativeHeight="251687936" behindDoc="1" locked="1" layoutInCell="1" allowOverlap="1" wp14:anchorId="0D1F07B9" wp14:editId="7A780E75">
                <wp:simplePos x="0" y="0"/>
                <wp:positionH relativeFrom="column">
                  <wp:posOffset>6985</wp:posOffset>
                </wp:positionH>
                <wp:positionV relativeFrom="page">
                  <wp:posOffset>10142220</wp:posOffset>
                </wp:positionV>
                <wp:extent cx="7583170" cy="5378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7845"/>
                        </a:xfrm>
                        <a:prstGeom prst="rect">
                          <a:avLst/>
                        </a:prstGeom>
                      </pic:spPr>
                    </pic:pic>
                  </a:graphicData>
                </a:graphic>
                <wp14:sizeRelH relativeFrom="margin">
                  <wp14:pctWidth>0</wp14:pctWidth>
                </wp14:sizeRelH>
                <wp14:sizeRelV relativeFrom="margin">
                  <wp14:pctHeight>0</wp14:pctHeight>
                </wp14:sizeRelV>
              </wp:anchor>
            </w:drawing>
          </w:r>
        </w:p>
      </w:tc>
      <w:tc>
        <w:tcPr>
          <w:tcW w:w="1717" w:type="pct"/>
          <w:tcMar>
            <w:left w:w="0" w:type="dxa"/>
            <w:right w:w="0" w:type="dxa"/>
          </w:tcMar>
        </w:tcPr>
        <w:p w14:paraId="1740B13F" w14:textId="6ACF9EEE" w:rsidR="00D161A1" w:rsidRPr="00D06414" w:rsidRDefault="00D161A1" w:rsidP="00D161A1">
          <w:pPr>
            <w:tabs>
              <w:tab w:val="right" w:pos="9639"/>
            </w:tabs>
            <w:spacing w:before="120" w:line="240" w:lineRule="exact"/>
            <w:rPr>
              <w:rFonts w:asciiTheme="majorHAnsi" w:hAnsiTheme="majorHAnsi" w:cs="Arial"/>
              <w:color w:val="999999" w:themeColor="accent2"/>
              <w:sz w:val="18"/>
              <w:szCs w:val="18"/>
            </w:rPr>
          </w:pPr>
          <w:r w:rsidRPr="0086765F">
            <w:rPr>
              <w:rFonts w:asciiTheme="majorHAnsi" w:hAnsiTheme="majorHAnsi" w:cs="Arial"/>
              <w:noProof/>
              <w:color w:val="999999" w:themeColor="accent2"/>
              <w:sz w:val="18"/>
              <w:szCs w:val="18"/>
              <w:lang w:val="en-AU" w:eastAsia="ja-JP"/>
            </w:rPr>
            <w:drawing>
              <wp:anchor distT="0" distB="0" distL="114300" distR="114300" simplePos="0" relativeHeight="251688960" behindDoc="1" locked="1" layoutInCell="1" allowOverlap="1" wp14:anchorId="3A10F730" wp14:editId="37E7C77A">
                <wp:simplePos x="0" y="0"/>
                <wp:positionH relativeFrom="column">
                  <wp:posOffset>6985</wp:posOffset>
                </wp:positionH>
                <wp:positionV relativeFrom="page">
                  <wp:posOffset>10142220</wp:posOffset>
                </wp:positionV>
                <wp:extent cx="7583170" cy="5378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7845"/>
                        </a:xfrm>
                        <a:prstGeom prst="rect">
                          <a:avLst/>
                        </a:prstGeom>
                      </pic:spPr>
                    </pic:pic>
                  </a:graphicData>
                </a:graphic>
                <wp14:sizeRelH relativeFrom="margin">
                  <wp14:pctWidth>0</wp14:pctWidth>
                </wp14:sizeRelH>
                <wp14:sizeRelV relativeFrom="margin">
                  <wp14:pctHeight>0</wp14:pctHeight>
                </wp14:sizeRelV>
              </wp:anchor>
            </w:drawing>
          </w:r>
        </w:p>
      </w:tc>
      <w:tc>
        <w:tcPr>
          <w:tcW w:w="1868" w:type="pct"/>
          <w:tcMar>
            <w:left w:w="0" w:type="dxa"/>
            <w:right w:w="0" w:type="dxa"/>
          </w:tcMar>
        </w:tcPr>
        <w:p w14:paraId="27DC7735" w14:textId="545CF87C" w:rsidR="00D161A1" w:rsidRPr="00D06414" w:rsidRDefault="00D161A1" w:rsidP="00D161A1">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Pr>
              <w:rFonts w:asciiTheme="majorHAnsi" w:hAnsiTheme="majorHAnsi" w:cs="Arial"/>
              <w:color w:val="999999" w:themeColor="accent2"/>
              <w:sz w:val="18"/>
              <w:szCs w:val="18"/>
            </w:rPr>
            <w:t>4</w:t>
          </w:r>
          <w:r w:rsidRPr="00D06414">
            <w:rPr>
              <w:rFonts w:asciiTheme="majorHAnsi" w:hAnsiTheme="majorHAnsi" w:cs="Arial"/>
              <w:color w:val="999999" w:themeColor="accent2"/>
              <w:sz w:val="18"/>
              <w:szCs w:val="18"/>
            </w:rPr>
            <w:fldChar w:fldCharType="end"/>
          </w:r>
          <w:r w:rsidRPr="0086765F">
            <w:rPr>
              <w:rFonts w:asciiTheme="majorHAnsi" w:hAnsiTheme="majorHAnsi" w:cs="Arial"/>
              <w:noProof/>
              <w:color w:val="999999" w:themeColor="accent2"/>
              <w:sz w:val="18"/>
              <w:szCs w:val="18"/>
              <w:lang w:val="en-AU" w:eastAsia="ja-JP"/>
            </w:rPr>
            <w:drawing>
              <wp:anchor distT="0" distB="0" distL="114300" distR="114300" simplePos="0" relativeHeight="251689984" behindDoc="1" locked="1" layoutInCell="1" allowOverlap="1" wp14:anchorId="0E9143E0" wp14:editId="75E5963A">
                <wp:simplePos x="0" y="0"/>
                <wp:positionH relativeFrom="column">
                  <wp:posOffset>6985</wp:posOffset>
                </wp:positionH>
                <wp:positionV relativeFrom="page">
                  <wp:posOffset>10142220</wp:posOffset>
                </wp:positionV>
                <wp:extent cx="7583170" cy="5378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7845"/>
                        </a:xfrm>
                        <a:prstGeom prst="rect">
                          <a:avLst/>
                        </a:prstGeom>
                      </pic:spPr>
                    </pic:pic>
                  </a:graphicData>
                </a:graphic>
                <wp14:sizeRelH relativeFrom="margin">
                  <wp14:pctWidth>0</wp14:pctWidth>
                </wp14:sizeRelH>
                <wp14:sizeRelV relativeFrom="margin">
                  <wp14:pctHeight>0</wp14:pctHeight>
                </wp14:sizeRelV>
              </wp:anchor>
            </w:drawing>
          </w:r>
        </w:p>
      </w:tc>
    </w:tr>
  </w:tbl>
  <w:p w14:paraId="60727B5D" w14:textId="77777777" w:rsidR="00D161A1" w:rsidRPr="00D06414" w:rsidRDefault="00D161A1" w:rsidP="00D06414">
    <w:pPr>
      <w:pStyle w:val="Footer"/>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53" w:type="pct"/>
      <w:tblInd w:w="567" w:type="dxa"/>
      <w:tblLook w:val="04A0" w:firstRow="1" w:lastRow="0" w:firstColumn="1" w:lastColumn="0" w:noHBand="0" w:noVBand="1"/>
    </w:tblPr>
    <w:tblGrid>
      <w:gridCol w:w="3270"/>
      <w:gridCol w:w="3969"/>
      <w:gridCol w:w="4318"/>
    </w:tblGrid>
    <w:tr w:rsidR="00D161A1" w:rsidRPr="00D06414" w14:paraId="4AAF1C58" w14:textId="77777777" w:rsidTr="00D161A1">
      <w:tc>
        <w:tcPr>
          <w:tcW w:w="1415" w:type="pct"/>
          <w:tcMar>
            <w:left w:w="0" w:type="dxa"/>
            <w:right w:w="0" w:type="dxa"/>
          </w:tcMar>
        </w:tcPr>
        <w:p w14:paraId="26F14831" w14:textId="77777777" w:rsidR="00D161A1" w:rsidRPr="00D06414" w:rsidRDefault="00D161A1" w:rsidP="00D161A1">
          <w:pPr>
            <w:tabs>
              <w:tab w:val="left" w:pos="2169"/>
            </w:tabs>
            <w:spacing w:before="120" w:line="240" w:lineRule="exact"/>
            <w:rPr>
              <w:rFonts w:asciiTheme="majorHAnsi" w:hAnsiTheme="majorHAnsi" w:cs="Arial"/>
              <w:color w:val="999999" w:themeColor="accent2"/>
              <w:sz w:val="18"/>
              <w:szCs w:val="18"/>
            </w:rPr>
          </w:pPr>
          <w:r w:rsidRPr="00BB3BAB">
            <w:rPr>
              <w:rFonts w:asciiTheme="majorHAnsi" w:hAnsiTheme="majorHAnsi" w:cs="Arial"/>
              <w:color w:val="FFFFFF" w:themeColor="background1"/>
              <w:sz w:val="18"/>
              <w:szCs w:val="18"/>
            </w:rPr>
            <w:t xml:space="preserve">© </w:t>
          </w:r>
          <w:hyperlink r:id="rId1" w:history="1">
            <w:r w:rsidRPr="00BB3BAB">
              <w:rPr>
                <w:rFonts w:asciiTheme="majorHAnsi" w:hAnsiTheme="majorHAnsi" w:cs="Arial"/>
                <w:color w:val="FFFFFF" w:themeColor="background1"/>
                <w:sz w:val="18"/>
                <w:szCs w:val="18"/>
                <w:u w:val="single"/>
              </w:rPr>
              <w:t>VCAA</w:t>
            </w:r>
          </w:hyperlink>
          <w:r>
            <w:rPr>
              <w:rFonts w:asciiTheme="majorHAnsi" w:hAnsiTheme="majorHAnsi" w:cs="Arial"/>
              <w:noProof/>
              <w:color w:val="999999" w:themeColor="accent2"/>
              <w:sz w:val="18"/>
              <w:szCs w:val="18"/>
              <w:lang w:val="en-AU" w:eastAsia="ja-JP"/>
            </w:rPr>
            <w:drawing>
              <wp:anchor distT="0" distB="0" distL="114300" distR="114300" simplePos="0" relativeHeight="251705344" behindDoc="1" locked="1" layoutInCell="1" allowOverlap="1" wp14:anchorId="1DE9D15A" wp14:editId="2E1122F1">
                <wp:simplePos x="0" y="0"/>
                <wp:positionH relativeFrom="column">
                  <wp:posOffset>-1100455</wp:posOffset>
                </wp:positionH>
                <wp:positionV relativeFrom="page">
                  <wp:posOffset>0</wp:posOffset>
                </wp:positionV>
                <wp:extent cx="7583170" cy="53784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7845"/>
                        </a:xfrm>
                        <a:prstGeom prst="rect">
                          <a:avLst/>
                        </a:prstGeom>
                      </pic:spPr>
                    </pic:pic>
                  </a:graphicData>
                </a:graphic>
                <wp14:sizeRelH relativeFrom="margin">
                  <wp14:pctWidth>0</wp14:pctWidth>
                </wp14:sizeRelH>
                <wp14:sizeRelV relativeFrom="margin">
                  <wp14:pctHeight>0</wp14:pctHeight>
                </wp14:sizeRelV>
              </wp:anchor>
            </w:drawing>
          </w:r>
          <w:r w:rsidRPr="0086765F">
            <w:rPr>
              <w:rFonts w:asciiTheme="majorHAnsi" w:hAnsiTheme="majorHAnsi" w:cs="Arial"/>
              <w:noProof/>
              <w:color w:val="999999" w:themeColor="accent2"/>
              <w:sz w:val="18"/>
              <w:szCs w:val="18"/>
              <w:lang w:val="en-AU" w:eastAsia="ja-JP"/>
            </w:rPr>
            <w:drawing>
              <wp:anchor distT="0" distB="0" distL="114300" distR="114300" simplePos="0" relativeHeight="251702272" behindDoc="1" locked="1" layoutInCell="1" allowOverlap="1" wp14:anchorId="627648B2" wp14:editId="6ECFCA00">
                <wp:simplePos x="0" y="0"/>
                <wp:positionH relativeFrom="column">
                  <wp:posOffset>6985</wp:posOffset>
                </wp:positionH>
                <wp:positionV relativeFrom="page">
                  <wp:posOffset>10142220</wp:posOffset>
                </wp:positionV>
                <wp:extent cx="7583170" cy="53784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7845"/>
                        </a:xfrm>
                        <a:prstGeom prst="rect">
                          <a:avLst/>
                        </a:prstGeom>
                      </pic:spPr>
                    </pic:pic>
                  </a:graphicData>
                </a:graphic>
                <wp14:sizeRelH relativeFrom="margin">
                  <wp14:pctWidth>0</wp14:pctWidth>
                </wp14:sizeRelH>
                <wp14:sizeRelV relativeFrom="margin">
                  <wp14:pctHeight>0</wp14:pctHeight>
                </wp14:sizeRelV>
              </wp:anchor>
            </w:drawing>
          </w:r>
        </w:p>
      </w:tc>
      <w:tc>
        <w:tcPr>
          <w:tcW w:w="1717" w:type="pct"/>
          <w:tcMar>
            <w:left w:w="0" w:type="dxa"/>
            <w:right w:w="0" w:type="dxa"/>
          </w:tcMar>
        </w:tcPr>
        <w:p w14:paraId="116B3A53" w14:textId="77777777" w:rsidR="00D161A1" w:rsidRPr="00D06414" w:rsidRDefault="00D161A1" w:rsidP="00D161A1">
          <w:pPr>
            <w:tabs>
              <w:tab w:val="right" w:pos="9639"/>
            </w:tabs>
            <w:spacing w:before="120" w:line="240" w:lineRule="exact"/>
            <w:rPr>
              <w:rFonts w:asciiTheme="majorHAnsi" w:hAnsiTheme="majorHAnsi" w:cs="Arial"/>
              <w:color w:val="999999" w:themeColor="accent2"/>
              <w:sz w:val="18"/>
              <w:szCs w:val="18"/>
            </w:rPr>
          </w:pPr>
          <w:r w:rsidRPr="0086765F">
            <w:rPr>
              <w:rFonts w:asciiTheme="majorHAnsi" w:hAnsiTheme="majorHAnsi" w:cs="Arial"/>
              <w:noProof/>
              <w:color w:val="999999" w:themeColor="accent2"/>
              <w:sz w:val="18"/>
              <w:szCs w:val="18"/>
              <w:lang w:val="en-AU" w:eastAsia="ja-JP"/>
            </w:rPr>
            <w:drawing>
              <wp:anchor distT="0" distB="0" distL="114300" distR="114300" simplePos="0" relativeHeight="251703296" behindDoc="1" locked="1" layoutInCell="1" allowOverlap="1" wp14:anchorId="34854D13" wp14:editId="78EA9B1B">
                <wp:simplePos x="0" y="0"/>
                <wp:positionH relativeFrom="column">
                  <wp:posOffset>6985</wp:posOffset>
                </wp:positionH>
                <wp:positionV relativeFrom="page">
                  <wp:posOffset>10142220</wp:posOffset>
                </wp:positionV>
                <wp:extent cx="7583170" cy="53784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7845"/>
                        </a:xfrm>
                        <a:prstGeom prst="rect">
                          <a:avLst/>
                        </a:prstGeom>
                      </pic:spPr>
                    </pic:pic>
                  </a:graphicData>
                </a:graphic>
                <wp14:sizeRelH relativeFrom="margin">
                  <wp14:pctWidth>0</wp14:pctWidth>
                </wp14:sizeRelH>
                <wp14:sizeRelV relativeFrom="margin">
                  <wp14:pctHeight>0</wp14:pctHeight>
                </wp14:sizeRelV>
              </wp:anchor>
            </w:drawing>
          </w:r>
        </w:p>
      </w:tc>
      <w:tc>
        <w:tcPr>
          <w:tcW w:w="1868" w:type="pct"/>
          <w:tcMar>
            <w:left w:w="0" w:type="dxa"/>
            <w:right w:w="0" w:type="dxa"/>
          </w:tcMar>
        </w:tcPr>
        <w:p w14:paraId="59A9304F" w14:textId="77777777" w:rsidR="00D161A1" w:rsidRPr="00D06414" w:rsidRDefault="00D161A1" w:rsidP="00D161A1">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Pr>
              <w:rFonts w:asciiTheme="majorHAnsi" w:hAnsiTheme="majorHAnsi" w:cs="Arial"/>
              <w:color w:val="999999" w:themeColor="accent2"/>
              <w:sz w:val="18"/>
              <w:szCs w:val="18"/>
            </w:rPr>
            <w:t>4</w:t>
          </w:r>
          <w:r w:rsidRPr="00D06414">
            <w:rPr>
              <w:rFonts w:asciiTheme="majorHAnsi" w:hAnsiTheme="majorHAnsi" w:cs="Arial"/>
              <w:color w:val="999999" w:themeColor="accent2"/>
              <w:sz w:val="18"/>
              <w:szCs w:val="18"/>
            </w:rPr>
            <w:fldChar w:fldCharType="end"/>
          </w:r>
          <w:r w:rsidRPr="0086765F">
            <w:rPr>
              <w:rFonts w:asciiTheme="majorHAnsi" w:hAnsiTheme="majorHAnsi" w:cs="Arial"/>
              <w:noProof/>
              <w:color w:val="999999" w:themeColor="accent2"/>
              <w:sz w:val="18"/>
              <w:szCs w:val="18"/>
              <w:lang w:val="en-AU" w:eastAsia="ja-JP"/>
            </w:rPr>
            <w:drawing>
              <wp:anchor distT="0" distB="0" distL="114300" distR="114300" simplePos="0" relativeHeight="251704320" behindDoc="1" locked="1" layoutInCell="1" allowOverlap="1" wp14:anchorId="5B4D4667" wp14:editId="3E92D754">
                <wp:simplePos x="0" y="0"/>
                <wp:positionH relativeFrom="column">
                  <wp:posOffset>6985</wp:posOffset>
                </wp:positionH>
                <wp:positionV relativeFrom="page">
                  <wp:posOffset>10142220</wp:posOffset>
                </wp:positionV>
                <wp:extent cx="7583170" cy="53784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7845"/>
                        </a:xfrm>
                        <a:prstGeom prst="rect">
                          <a:avLst/>
                        </a:prstGeom>
                      </pic:spPr>
                    </pic:pic>
                  </a:graphicData>
                </a:graphic>
                <wp14:sizeRelH relativeFrom="margin">
                  <wp14:pctWidth>0</wp14:pctWidth>
                </wp14:sizeRelH>
                <wp14:sizeRelV relativeFrom="margin">
                  <wp14:pctHeight>0</wp14:pctHeight>
                </wp14:sizeRelV>
              </wp:anchor>
            </w:drawing>
          </w:r>
        </w:p>
      </w:tc>
    </w:tr>
  </w:tbl>
  <w:p w14:paraId="3ADF270C" w14:textId="77777777" w:rsidR="00D161A1" w:rsidRPr="00D06414" w:rsidRDefault="00D161A1" w:rsidP="00D06414">
    <w:pPr>
      <w:pStyle w:val="Footer"/>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53" w:type="pct"/>
      <w:tblInd w:w="567" w:type="dxa"/>
      <w:tblLook w:val="04A0" w:firstRow="1" w:lastRow="0" w:firstColumn="1" w:lastColumn="0" w:noHBand="0" w:noVBand="1"/>
    </w:tblPr>
    <w:tblGrid>
      <w:gridCol w:w="3270"/>
      <w:gridCol w:w="3969"/>
      <w:gridCol w:w="4318"/>
    </w:tblGrid>
    <w:tr w:rsidR="00D161A1" w:rsidRPr="00D06414" w14:paraId="30608439" w14:textId="77777777" w:rsidTr="00D161A1">
      <w:tc>
        <w:tcPr>
          <w:tcW w:w="1415" w:type="pct"/>
          <w:tcMar>
            <w:left w:w="0" w:type="dxa"/>
            <w:right w:w="0" w:type="dxa"/>
          </w:tcMar>
        </w:tcPr>
        <w:p w14:paraId="6259140D" w14:textId="77777777" w:rsidR="00D161A1" w:rsidRPr="00D06414" w:rsidRDefault="00D161A1" w:rsidP="00D161A1">
          <w:pPr>
            <w:tabs>
              <w:tab w:val="left" w:pos="2169"/>
            </w:tabs>
            <w:spacing w:before="120" w:line="240" w:lineRule="exact"/>
            <w:rPr>
              <w:rFonts w:asciiTheme="majorHAnsi" w:hAnsiTheme="majorHAnsi" w:cs="Arial"/>
              <w:color w:val="999999" w:themeColor="accent2"/>
              <w:sz w:val="18"/>
              <w:szCs w:val="18"/>
            </w:rPr>
          </w:pPr>
          <w:r w:rsidRPr="00BB3BAB">
            <w:rPr>
              <w:rFonts w:asciiTheme="majorHAnsi" w:hAnsiTheme="majorHAnsi" w:cs="Arial"/>
              <w:color w:val="FFFFFF" w:themeColor="background1"/>
              <w:sz w:val="18"/>
              <w:szCs w:val="18"/>
            </w:rPr>
            <w:t xml:space="preserve">© </w:t>
          </w:r>
          <w:hyperlink r:id="rId1" w:history="1">
            <w:r w:rsidRPr="00BB3BAB">
              <w:rPr>
                <w:rFonts w:asciiTheme="majorHAnsi" w:hAnsiTheme="majorHAnsi" w:cs="Arial"/>
                <w:color w:val="FFFFFF" w:themeColor="background1"/>
                <w:sz w:val="18"/>
                <w:szCs w:val="18"/>
                <w:u w:val="single"/>
              </w:rPr>
              <w:t>VCAA</w:t>
            </w:r>
          </w:hyperlink>
          <w:r>
            <w:rPr>
              <w:rFonts w:asciiTheme="majorHAnsi" w:hAnsiTheme="majorHAnsi" w:cs="Arial"/>
              <w:noProof/>
              <w:color w:val="999999" w:themeColor="accent2"/>
              <w:sz w:val="18"/>
              <w:szCs w:val="18"/>
              <w:lang w:val="en-AU" w:eastAsia="ja-JP"/>
            </w:rPr>
            <w:drawing>
              <wp:anchor distT="0" distB="0" distL="114300" distR="114300" simplePos="0" relativeHeight="251700224" behindDoc="1" locked="1" layoutInCell="1" allowOverlap="1" wp14:anchorId="540CB1CB" wp14:editId="060DA912">
                <wp:simplePos x="0" y="0"/>
                <wp:positionH relativeFrom="column">
                  <wp:posOffset>-1100455</wp:posOffset>
                </wp:positionH>
                <wp:positionV relativeFrom="page">
                  <wp:posOffset>0</wp:posOffset>
                </wp:positionV>
                <wp:extent cx="7583170" cy="53784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7845"/>
                        </a:xfrm>
                        <a:prstGeom prst="rect">
                          <a:avLst/>
                        </a:prstGeom>
                      </pic:spPr>
                    </pic:pic>
                  </a:graphicData>
                </a:graphic>
                <wp14:sizeRelH relativeFrom="margin">
                  <wp14:pctWidth>0</wp14:pctWidth>
                </wp14:sizeRelH>
                <wp14:sizeRelV relativeFrom="margin">
                  <wp14:pctHeight>0</wp14:pctHeight>
                </wp14:sizeRelV>
              </wp:anchor>
            </w:drawing>
          </w:r>
          <w:r w:rsidRPr="0086765F">
            <w:rPr>
              <w:rFonts w:asciiTheme="majorHAnsi" w:hAnsiTheme="majorHAnsi" w:cs="Arial"/>
              <w:noProof/>
              <w:color w:val="999999" w:themeColor="accent2"/>
              <w:sz w:val="18"/>
              <w:szCs w:val="18"/>
              <w:lang w:val="en-AU" w:eastAsia="ja-JP"/>
            </w:rPr>
            <w:drawing>
              <wp:anchor distT="0" distB="0" distL="114300" distR="114300" simplePos="0" relativeHeight="251697152" behindDoc="1" locked="1" layoutInCell="1" allowOverlap="1" wp14:anchorId="551BC65E" wp14:editId="2595F225">
                <wp:simplePos x="0" y="0"/>
                <wp:positionH relativeFrom="column">
                  <wp:posOffset>6985</wp:posOffset>
                </wp:positionH>
                <wp:positionV relativeFrom="page">
                  <wp:posOffset>10142220</wp:posOffset>
                </wp:positionV>
                <wp:extent cx="7583170" cy="53784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7845"/>
                        </a:xfrm>
                        <a:prstGeom prst="rect">
                          <a:avLst/>
                        </a:prstGeom>
                      </pic:spPr>
                    </pic:pic>
                  </a:graphicData>
                </a:graphic>
                <wp14:sizeRelH relativeFrom="margin">
                  <wp14:pctWidth>0</wp14:pctWidth>
                </wp14:sizeRelH>
                <wp14:sizeRelV relativeFrom="margin">
                  <wp14:pctHeight>0</wp14:pctHeight>
                </wp14:sizeRelV>
              </wp:anchor>
            </w:drawing>
          </w:r>
        </w:p>
      </w:tc>
      <w:tc>
        <w:tcPr>
          <w:tcW w:w="1717" w:type="pct"/>
          <w:tcMar>
            <w:left w:w="0" w:type="dxa"/>
            <w:right w:w="0" w:type="dxa"/>
          </w:tcMar>
        </w:tcPr>
        <w:p w14:paraId="0E633402" w14:textId="77777777" w:rsidR="00D161A1" w:rsidRPr="00D06414" w:rsidRDefault="00D161A1" w:rsidP="00D161A1">
          <w:pPr>
            <w:tabs>
              <w:tab w:val="right" w:pos="9639"/>
            </w:tabs>
            <w:spacing w:before="120" w:line="240" w:lineRule="exact"/>
            <w:rPr>
              <w:rFonts w:asciiTheme="majorHAnsi" w:hAnsiTheme="majorHAnsi" w:cs="Arial"/>
              <w:color w:val="999999" w:themeColor="accent2"/>
              <w:sz w:val="18"/>
              <w:szCs w:val="18"/>
            </w:rPr>
          </w:pPr>
          <w:r w:rsidRPr="0086765F">
            <w:rPr>
              <w:rFonts w:asciiTheme="majorHAnsi" w:hAnsiTheme="majorHAnsi" w:cs="Arial"/>
              <w:noProof/>
              <w:color w:val="999999" w:themeColor="accent2"/>
              <w:sz w:val="18"/>
              <w:szCs w:val="18"/>
              <w:lang w:val="en-AU" w:eastAsia="ja-JP"/>
            </w:rPr>
            <w:drawing>
              <wp:anchor distT="0" distB="0" distL="114300" distR="114300" simplePos="0" relativeHeight="251698176" behindDoc="1" locked="1" layoutInCell="1" allowOverlap="1" wp14:anchorId="047741CC" wp14:editId="6E23E61B">
                <wp:simplePos x="0" y="0"/>
                <wp:positionH relativeFrom="column">
                  <wp:posOffset>6985</wp:posOffset>
                </wp:positionH>
                <wp:positionV relativeFrom="page">
                  <wp:posOffset>10142220</wp:posOffset>
                </wp:positionV>
                <wp:extent cx="7583170" cy="53784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7845"/>
                        </a:xfrm>
                        <a:prstGeom prst="rect">
                          <a:avLst/>
                        </a:prstGeom>
                      </pic:spPr>
                    </pic:pic>
                  </a:graphicData>
                </a:graphic>
                <wp14:sizeRelH relativeFrom="margin">
                  <wp14:pctWidth>0</wp14:pctWidth>
                </wp14:sizeRelH>
                <wp14:sizeRelV relativeFrom="margin">
                  <wp14:pctHeight>0</wp14:pctHeight>
                </wp14:sizeRelV>
              </wp:anchor>
            </w:drawing>
          </w:r>
        </w:p>
      </w:tc>
      <w:tc>
        <w:tcPr>
          <w:tcW w:w="1868" w:type="pct"/>
          <w:tcMar>
            <w:left w:w="0" w:type="dxa"/>
            <w:right w:w="0" w:type="dxa"/>
          </w:tcMar>
        </w:tcPr>
        <w:p w14:paraId="0ECED8D1" w14:textId="77777777" w:rsidR="00D161A1" w:rsidRPr="00D06414" w:rsidRDefault="00D161A1" w:rsidP="00D161A1">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Pr>
              <w:rFonts w:asciiTheme="majorHAnsi" w:hAnsiTheme="majorHAnsi" w:cs="Arial"/>
              <w:color w:val="999999" w:themeColor="accent2"/>
              <w:sz w:val="18"/>
              <w:szCs w:val="18"/>
            </w:rPr>
            <w:t>4</w:t>
          </w:r>
          <w:r w:rsidRPr="00D06414">
            <w:rPr>
              <w:rFonts w:asciiTheme="majorHAnsi" w:hAnsiTheme="majorHAnsi" w:cs="Arial"/>
              <w:color w:val="999999" w:themeColor="accent2"/>
              <w:sz w:val="18"/>
              <w:szCs w:val="18"/>
            </w:rPr>
            <w:fldChar w:fldCharType="end"/>
          </w:r>
          <w:r w:rsidRPr="0086765F">
            <w:rPr>
              <w:rFonts w:asciiTheme="majorHAnsi" w:hAnsiTheme="majorHAnsi" w:cs="Arial"/>
              <w:noProof/>
              <w:color w:val="999999" w:themeColor="accent2"/>
              <w:sz w:val="18"/>
              <w:szCs w:val="18"/>
              <w:lang w:val="en-AU" w:eastAsia="ja-JP"/>
            </w:rPr>
            <w:drawing>
              <wp:anchor distT="0" distB="0" distL="114300" distR="114300" simplePos="0" relativeHeight="251699200" behindDoc="1" locked="1" layoutInCell="1" allowOverlap="1" wp14:anchorId="723F8015" wp14:editId="0921A396">
                <wp:simplePos x="0" y="0"/>
                <wp:positionH relativeFrom="column">
                  <wp:posOffset>6985</wp:posOffset>
                </wp:positionH>
                <wp:positionV relativeFrom="page">
                  <wp:posOffset>10142220</wp:posOffset>
                </wp:positionV>
                <wp:extent cx="7583170" cy="53784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7845"/>
                        </a:xfrm>
                        <a:prstGeom prst="rect">
                          <a:avLst/>
                        </a:prstGeom>
                      </pic:spPr>
                    </pic:pic>
                  </a:graphicData>
                </a:graphic>
                <wp14:sizeRelH relativeFrom="margin">
                  <wp14:pctWidth>0</wp14:pctWidth>
                </wp14:sizeRelH>
                <wp14:sizeRelV relativeFrom="margin">
                  <wp14:pctHeight>0</wp14:pctHeight>
                </wp14:sizeRelV>
              </wp:anchor>
            </w:drawing>
          </w:r>
        </w:p>
      </w:tc>
    </w:tr>
  </w:tbl>
  <w:p w14:paraId="01BD3E53" w14:textId="77777777" w:rsidR="00D161A1" w:rsidRPr="00D06414" w:rsidRDefault="00D161A1" w:rsidP="00D06414">
    <w:pPr>
      <w:pStyle w:val="Foote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172F8" w14:textId="77777777" w:rsidR="00C30BDB" w:rsidRDefault="00C30BDB" w:rsidP="00304EA1">
      <w:pPr>
        <w:spacing w:after="0" w:line="240" w:lineRule="auto"/>
      </w:pPr>
      <w:r>
        <w:separator/>
      </w:r>
    </w:p>
  </w:footnote>
  <w:footnote w:type="continuationSeparator" w:id="0">
    <w:p w14:paraId="14D1F115" w14:textId="77777777" w:rsidR="00C30BDB" w:rsidRDefault="00C30BDB" w:rsidP="00304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3C705" w14:textId="223F792B" w:rsidR="00C30BDB" w:rsidRPr="00D83D93" w:rsidRDefault="00C30BDB" w:rsidP="00C16EB2">
    <w:pPr>
      <w:tabs>
        <w:tab w:val="right" w:pos="9639"/>
      </w:tabs>
      <w:spacing w:before="360" w:after="0"/>
      <w:ind w:right="-142"/>
      <w:rPr>
        <w:color w:val="BFBFBF" w:themeColor="background1" w:themeShade="BF"/>
      </w:rPr>
    </w:pPr>
    <w:r w:rsidRPr="00DC08E6">
      <w:rPr>
        <w:color w:val="999999" w:themeColor="accent2"/>
        <w:sz w:val="18"/>
        <w:szCs w:val="18"/>
      </w:rPr>
      <w:t xml:space="preserve">VCE English and English as an </w:t>
    </w:r>
    <w:r>
      <w:rPr>
        <w:color w:val="999999" w:themeColor="accent2"/>
        <w:sz w:val="18"/>
        <w:szCs w:val="18"/>
      </w:rPr>
      <w:t xml:space="preserve">Additional </w:t>
    </w:r>
    <w:r w:rsidRPr="00DC08E6">
      <w:rPr>
        <w:color w:val="999999" w:themeColor="accent2"/>
        <w:sz w:val="18"/>
        <w:szCs w:val="18"/>
      </w:rPr>
      <w:t>Language (EAL) Study Design</w:t>
    </w:r>
    <w:r w:rsidR="00C16EB2">
      <w:rPr>
        <w:color w:val="999999" w:themeColor="accent2"/>
        <w:sz w:val="18"/>
        <w:szCs w:val="18"/>
      </w:rPr>
      <w:tab/>
    </w:r>
    <w:r w:rsidR="00C16EB2">
      <w:rPr>
        <w:color w:val="BFBFBF" w:themeColor="background1" w:themeShade="BF"/>
        <w:sz w:val="18"/>
        <w:szCs w:val="18"/>
      </w:rPr>
      <w:t>Updated – version 1.</w:t>
    </w:r>
    <w:r w:rsidR="00F44BE5">
      <w:rPr>
        <w:color w:val="BFBFBF" w:themeColor="background1" w:themeShade="BF"/>
        <w:sz w:val="18"/>
        <w:szCs w:val="18"/>
      </w:rPr>
      <w:t>2</w:t>
    </w:r>
    <w:r>
      <w:rPr>
        <w:color w:val="999999" w:themeColor="accent2"/>
        <w:sz w:val="18"/>
        <w:szCs w:val="18"/>
      </w:rPr>
      <w:br/>
      <w:t>Units 1 and: 2023–2027; Units 3 and 4: 2024–</w:t>
    </w:r>
    <w:proofErr w:type="gramStart"/>
    <w:r>
      <w:rPr>
        <w:color w:val="999999" w:themeColor="accent2"/>
        <w:sz w:val="18"/>
        <w:szCs w:val="18"/>
      </w:rPr>
      <w:t>2027</w:t>
    </w:r>
    <w:proofErr w:type="gramEnd"/>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D432C" w14:textId="642067CD" w:rsidR="0059547D" w:rsidRPr="00D83D93" w:rsidRDefault="0059547D" w:rsidP="0059547D">
    <w:pPr>
      <w:tabs>
        <w:tab w:val="right" w:pos="9639"/>
      </w:tabs>
      <w:spacing w:before="360" w:after="0"/>
      <w:ind w:right="-142"/>
      <w:rPr>
        <w:color w:val="BFBFBF" w:themeColor="background1" w:themeShade="BF"/>
      </w:rPr>
    </w:pPr>
    <w:r w:rsidRPr="00DC08E6">
      <w:rPr>
        <w:color w:val="999999" w:themeColor="accent2"/>
        <w:sz w:val="18"/>
        <w:szCs w:val="18"/>
      </w:rPr>
      <w:t xml:space="preserve">VCE English and English as an </w:t>
    </w:r>
    <w:r>
      <w:rPr>
        <w:color w:val="999999" w:themeColor="accent2"/>
        <w:sz w:val="18"/>
        <w:szCs w:val="18"/>
      </w:rPr>
      <w:t xml:space="preserve">Additional </w:t>
    </w:r>
    <w:r w:rsidRPr="00DC08E6">
      <w:rPr>
        <w:color w:val="999999" w:themeColor="accent2"/>
        <w:sz w:val="18"/>
        <w:szCs w:val="18"/>
      </w:rPr>
      <w:t>Language (EAL) Study Design</w:t>
    </w:r>
    <w:r>
      <w:rPr>
        <w:color w:val="999999" w:themeColor="accent2"/>
        <w:sz w:val="18"/>
        <w:szCs w:val="18"/>
      </w:rPr>
      <w:tab/>
    </w:r>
    <w:r>
      <w:rPr>
        <w:color w:val="BFBFBF" w:themeColor="background1" w:themeShade="BF"/>
        <w:sz w:val="18"/>
        <w:szCs w:val="18"/>
      </w:rPr>
      <w:t>Updated – version 1.2</w:t>
    </w:r>
    <w:r>
      <w:rPr>
        <w:color w:val="999999" w:themeColor="accent2"/>
        <w:sz w:val="18"/>
        <w:szCs w:val="18"/>
      </w:rPr>
      <w:br/>
      <w:t>Units 1 and</w:t>
    </w:r>
    <w:r w:rsidR="00AB0CC3">
      <w:rPr>
        <w:color w:val="999999" w:themeColor="accent2"/>
        <w:sz w:val="18"/>
        <w:szCs w:val="18"/>
      </w:rPr>
      <w:t xml:space="preserve"> 2</w:t>
    </w:r>
    <w:r>
      <w:rPr>
        <w:color w:val="999999" w:themeColor="accent2"/>
        <w:sz w:val="18"/>
        <w:szCs w:val="18"/>
      </w:rPr>
      <w:t xml:space="preserve">: 2023; Units 3 and 4: </w:t>
    </w:r>
    <w:proofErr w:type="gramStart"/>
    <w:r>
      <w:rPr>
        <w:color w:val="999999" w:themeColor="accent2"/>
        <w:sz w:val="18"/>
        <w:szCs w:val="18"/>
      </w:rPr>
      <w:t>2024</w:t>
    </w:r>
    <w:proofErr w:type="gramEnd"/>
  </w:p>
  <w:p w14:paraId="24AC977C" w14:textId="0F0E268E" w:rsidR="00D161A1" w:rsidRPr="0059547D" w:rsidRDefault="00D161A1" w:rsidP="0059547D">
    <w:pPr>
      <w:tabs>
        <w:tab w:val="left" w:pos="310"/>
      </w:tabs>
      <w:spacing w:after="0"/>
      <w:ind w:right="-142"/>
      <w:rPr>
        <w:sz w:val="4"/>
        <w:szCs w:val="4"/>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C9EC" w14:textId="0B56184D" w:rsidR="00D161A1" w:rsidRPr="00D83D93" w:rsidRDefault="00D161A1" w:rsidP="00AA10E8">
    <w:pPr>
      <w:tabs>
        <w:tab w:val="right" w:pos="9639"/>
      </w:tabs>
      <w:spacing w:before="360" w:after="0"/>
      <w:ind w:right="-142"/>
      <w:rPr>
        <w:color w:val="BFBFBF" w:themeColor="background1" w:themeShade="BF"/>
      </w:rPr>
    </w:pPr>
    <w:r w:rsidRPr="00DC08E6">
      <w:rPr>
        <w:color w:val="999999" w:themeColor="accent2"/>
        <w:sz w:val="18"/>
        <w:szCs w:val="18"/>
      </w:rPr>
      <w:t xml:space="preserve">VCE English and English as an </w:t>
    </w:r>
    <w:r>
      <w:rPr>
        <w:color w:val="999999" w:themeColor="accent2"/>
        <w:sz w:val="18"/>
        <w:szCs w:val="18"/>
      </w:rPr>
      <w:t xml:space="preserve">Additional </w:t>
    </w:r>
    <w:r w:rsidRPr="00DC08E6">
      <w:rPr>
        <w:color w:val="999999" w:themeColor="accent2"/>
        <w:sz w:val="18"/>
        <w:szCs w:val="18"/>
      </w:rPr>
      <w:t>Language (EAL) Study Design</w:t>
    </w:r>
    <w:r>
      <w:rPr>
        <w:color w:val="999999" w:themeColor="accent2"/>
        <w:sz w:val="18"/>
        <w:szCs w:val="18"/>
      </w:rPr>
      <w:tab/>
    </w:r>
    <w:r>
      <w:rPr>
        <w:color w:val="BFBFBF" w:themeColor="background1" w:themeShade="BF"/>
        <w:sz w:val="18"/>
        <w:szCs w:val="18"/>
      </w:rPr>
      <w:t>Updated – version 1.2</w:t>
    </w:r>
    <w:r>
      <w:rPr>
        <w:color w:val="999999" w:themeColor="accent2"/>
        <w:sz w:val="18"/>
        <w:szCs w:val="18"/>
      </w:rPr>
      <w:br/>
      <w:t>Units 1 and</w:t>
    </w:r>
    <w:r w:rsidR="00AB0CC3">
      <w:rPr>
        <w:color w:val="999999" w:themeColor="accent2"/>
        <w:sz w:val="18"/>
        <w:szCs w:val="18"/>
      </w:rPr>
      <w:t xml:space="preserve"> 2</w:t>
    </w:r>
    <w:r>
      <w:rPr>
        <w:color w:val="999999" w:themeColor="accent2"/>
        <w:sz w:val="18"/>
        <w:szCs w:val="18"/>
      </w:rPr>
      <w:t xml:space="preserve">: 2023; Units 3 and 4: </w:t>
    </w:r>
    <w:proofErr w:type="gramStart"/>
    <w:r>
      <w:rPr>
        <w:color w:val="999999" w:themeColor="accent2"/>
        <w:sz w:val="18"/>
        <w:szCs w:val="18"/>
      </w:rPr>
      <w:t>2024</w:t>
    </w:r>
    <w:proofErr w:type="gramEnd"/>
  </w:p>
  <w:p w14:paraId="062A27D2" w14:textId="735E0633" w:rsidR="00D161A1" w:rsidRPr="00030EA4" w:rsidRDefault="00D161A1" w:rsidP="00030EA4">
    <w:pPr>
      <w:tabs>
        <w:tab w:val="left" w:pos="310"/>
      </w:tabs>
      <w:spacing w:after="0"/>
      <w:ind w:right="-142"/>
      <w:rPr>
        <w:sz w:val="4"/>
        <w:szCs w:val="4"/>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FF459" w14:textId="06B095AB" w:rsidR="00D161A1" w:rsidRDefault="00D161A1">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3C35E" w14:textId="217C5368" w:rsidR="0059547D" w:rsidRPr="00D83D93" w:rsidRDefault="00E800BA" w:rsidP="0059547D">
    <w:pPr>
      <w:tabs>
        <w:tab w:val="right" w:pos="9639"/>
      </w:tabs>
      <w:spacing w:before="360" w:after="0"/>
      <w:ind w:right="-142"/>
      <w:rPr>
        <w:color w:val="BFBFBF" w:themeColor="background1" w:themeShade="BF"/>
      </w:rPr>
    </w:pPr>
    <w:r>
      <w:rPr>
        <w:color w:val="999999" w:themeColor="accent2"/>
        <w:sz w:val="18"/>
        <w:szCs w:val="18"/>
      </w:rPr>
      <w:t>V</w:t>
    </w:r>
    <w:r w:rsidR="0059547D" w:rsidRPr="00DC08E6">
      <w:rPr>
        <w:color w:val="999999" w:themeColor="accent2"/>
        <w:sz w:val="18"/>
        <w:szCs w:val="18"/>
      </w:rPr>
      <w:t xml:space="preserve">CE English and English as an </w:t>
    </w:r>
    <w:r w:rsidR="0059547D">
      <w:rPr>
        <w:color w:val="999999" w:themeColor="accent2"/>
        <w:sz w:val="18"/>
        <w:szCs w:val="18"/>
      </w:rPr>
      <w:t xml:space="preserve">Additional </w:t>
    </w:r>
    <w:r w:rsidR="0059547D" w:rsidRPr="00DC08E6">
      <w:rPr>
        <w:color w:val="999999" w:themeColor="accent2"/>
        <w:sz w:val="18"/>
        <w:szCs w:val="18"/>
      </w:rPr>
      <w:t>Language (EAL) Study Design</w:t>
    </w:r>
    <w:r w:rsidR="0059547D">
      <w:rPr>
        <w:color w:val="999999" w:themeColor="accent2"/>
        <w:sz w:val="18"/>
        <w:szCs w:val="18"/>
      </w:rPr>
      <w:tab/>
    </w:r>
    <w:r w:rsidR="0059547D">
      <w:rPr>
        <w:color w:val="BFBFBF" w:themeColor="background1" w:themeShade="BF"/>
        <w:sz w:val="18"/>
        <w:szCs w:val="18"/>
      </w:rPr>
      <w:t>Updated – version 1.</w:t>
    </w:r>
    <w:r w:rsidR="00CF2D67">
      <w:rPr>
        <w:color w:val="BFBFBF" w:themeColor="background1" w:themeShade="BF"/>
        <w:sz w:val="18"/>
        <w:szCs w:val="18"/>
      </w:rPr>
      <w:t>4</w:t>
    </w:r>
    <w:r w:rsidR="0059547D">
      <w:rPr>
        <w:color w:val="999999" w:themeColor="accent2"/>
        <w:sz w:val="18"/>
        <w:szCs w:val="18"/>
      </w:rPr>
      <w:br/>
      <w:t>Units 1 and</w:t>
    </w:r>
    <w:r w:rsidR="00AB0CC3">
      <w:rPr>
        <w:color w:val="999999" w:themeColor="accent2"/>
        <w:sz w:val="18"/>
        <w:szCs w:val="18"/>
      </w:rPr>
      <w:t xml:space="preserve"> 2</w:t>
    </w:r>
    <w:r w:rsidR="0059547D">
      <w:rPr>
        <w:color w:val="999999" w:themeColor="accent2"/>
        <w:sz w:val="18"/>
        <w:szCs w:val="18"/>
      </w:rPr>
      <w:t xml:space="preserve">: 2023; Units 3 and 4: </w:t>
    </w:r>
    <w:proofErr w:type="gramStart"/>
    <w:r w:rsidR="0059547D">
      <w:rPr>
        <w:color w:val="999999" w:themeColor="accent2"/>
        <w:sz w:val="18"/>
        <w:szCs w:val="18"/>
      </w:rPr>
      <w:t>2024</w:t>
    </w:r>
    <w:proofErr w:type="gramEnd"/>
  </w:p>
  <w:p w14:paraId="73B826F1" w14:textId="04831926" w:rsidR="00D161A1" w:rsidRPr="0059547D" w:rsidRDefault="00D161A1" w:rsidP="0059547D">
    <w:pPr>
      <w:tabs>
        <w:tab w:val="left" w:pos="310"/>
      </w:tabs>
      <w:spacing w:after="0"/>
      <w:ind w:right="-142"/>
      <w:rPr>
        <w:sz w:val="4"/>
        <w:szCs w:val="4"/>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03709" w14:textId="2DEB0341" w:rsidR="0059547D" w:rsidRPr="00D83D93" w:rsidRDefault="0059547D" w:rsidP="0059547D">
    <w:pPr>
      <w:tabs>
        <w:tab w:val="right" w:pos="9639"/>
      </w:tabs>
      <w:spacing w:before="360" w:after="0"/>
      <w:ind w:right="-142"/>
      <w:rPr>
        <w:color w:val="BFBFBF" w:themeColor="background1" w:themeShade="BF"/>
      </w:rPr>
    </w:pPr>
    <w:r w:rsidRPr="00DC08E6">
      <w:rPr>
        <w:color w:val="999999" w:themeColor="accent2"/>
        <w:sz w:val="18"/>
        <w:szCs w:val="18"/>
      </w:rPr>
      <w:t xml:space="preserve">CE English and English as an </w:t>
    </w:r>
    <w:r>
      <w:rPr>
        <w:color w:val="999999" w:themeColor="accent2"/>
        <w:sz w:val="18"/>
        <w:szCs w:val="18"/>
      </w:rPr>
      <w:t xml:space="preserve">Additional </w:t>
    </w:r>
    <w:r w:rsidRPr="00DC08E6">
      <w:rPr>
        <w:color w:val="999999" w:themeColor="accent2"/>
        <w:sz w:val="18"/>
        <w:szCs w:val="18"/>
      </w:rPr>
      <w:t>Language (EAL) Study Design</w:t>
    </w:r>
    <w:r>
      <w:rPr>
        <w:color w:val="999999" w:themeColor="accent2"/>
        <w:sz w:val="18"/>
        <w:szCs w:val="18"/>
      </w:rPr>
      <w:tab/>
    </w:r>
    <w:r>
      <w:rPr>
        <w:color w:val="BFBFBF" w:themeColor="background1" w:themeShade="BF"/>
        <w:sz w:val="18"/>
        <w:szCs w:val="18"/>
      </w:rPr>
      <w:t>Updated – version 1.2</w:t>
    </w:r>
    <w:r>
      <w:rPr>
        <w:color w:val="999999" w:themeColor="accent2"/>
        <w:sz w:val="18"/>
        <w:szCs w:val="18"/>
      </w:rPr>
      <w:br/>
      <w:t>Units 1 and</w:t>
    </w:r>
    <w:r w:rsidR="00AB0CC3">
      <w:rPr>
        <w:color w:val="999999" w:themeColor="accent2"/>
        <w:sz w:val="18"/>
        <w:szCs w:val="18"/>
      </w:rPr>
      <w:t xml:space="preserve"> 2</w:t>
    </w:r>
    <w:r>
      <w:rPr>
        <w:color w:val="999999" w:themeColor="accent2"/>
        <w:sz w:val="18"/>
        <w:szCs w:val="18"/>
      </w:rPr>
      <w:t xml:space="preserve">: 2023; Units 3 and 4: </w:t>
    </w:r>
    <w:proofErr w:type="gramStart"/>
    <w:r>
      <w:rPr>
        <w:color w:val="999999" w:themeColor="accent2"/>
        <w:sz w:val="18"/>
        <w:szCs w:val="18"/>
      </w:rPr>
      <w:t>2024</w:t>
    </w:r>
    <w:proofErr w:type="gramEnd"/>
  </w:p>
  <w:p w14:paraId="258B80FB" w14:textId="21FD5933" w:rsidR="00D161A1" w:rsidRPr="0059547D" w:rsidRDefault="00D161A1" w:rsidP="0059547D">
    <w:pPr>
      <w:tabs>
        <w:tab w:val="left" w:pos="310"/>
      </w:tabs>
      <w:spacing w:after="0"/>
      <w:ind w:right="-142"/>
      <w:rPr>
        <w:sz w:val="4"/>
        <w:szCs w:val="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0E9A7" w14:textId="79FDF2DD" w:rsidR="00C30BDB" w:rsidRPr="00030EA4" w:rsidRDefault="00C30BDB" w:rsidP="00030EA4">
    <w:pPr>
      <w:tabs>
        <w:tab w:val="left" w:pos="310"/>
      </w:tabs>
      <w:spacing w:after="0"/>
      <w:ind w:right="-142"/>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8E9B5" w14:textId="4F71A578" w:rsidR="00FC7A8A" w:rsidRDefault="00FC7A8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32568" w14:textId="77777777" w:rsidR="00D42EA5" w:rsidRDefault="00D42EA5" w:rsidP="00D42EA5">
    <w:pPr>
      <w:pStyle w:val="Header"/>
      <w:rPr>
        <w:color w:val="999999" w:themeColor="accent2"/>
        <w:sz w:val="18"/>
        <w:szCs w:val="18"/>
      </w:rPr>
    </w:pPr>
  </w:p>
  <w:p w14:paraId="4A6090EE" w14:textId="33803B53" w:rsidR="00D161A1" w:rsidRPr="00D42EA5" w:rsidRDefault="00D42EA5" w:rsidP="00D42EA5">
    <w:pPr>
      <w:pStyle w:val="Header"/>
    </w:pPr>
    <w:r w:rsidRPr="00D42EA5">
      <w:rPr>
        <w:color w:val="999999" w:themeColor="accent2"/>
        <w:sz w:val="18"/>
        <w:szCs w:val="18"/>
      </w:rPr>
      <w:t>VCE English and English as an Additional Language (EAL) Study Design Updated – version 1.</w:t>
    </w:r>
    <w:r>
      <w:rPr>
        <w:color w:val="999999" w:themeColor="accent2"/>
        <w:sz w:val="18"/>
        <w:szCs w:val="18"/>
      </w:rPr>
      <w:t>4</w:t>
    </w:r>
    <w:r w:rsidRPr="00D42EA5">
      <w:rPr>
        <w:color w:val="999999" w:themeColor="accent2"/>
        <w:sz w:val="18"/>
        <w:szCs w:val="18"/>
      </w:rPr>
      <w:t xml:space="preserve"> Units 1 and</w:t>
    </w:r>
    <w:r w:rsidR="00AB0CC3">
      <w:rPr>
        <w:color w:val="999999" w:themeColor="accent2"/>
        <w:sz w:val="18"/>
        <w:szCs w:val="18"/>
      </w:rPr>
      <w:t xml:space="preserve"> </w:t>
    </w:r>
    <w:proofErr w:type="gramStart"/>
    <w:r>
      <w:rPr>
        <w:color w:val="999999" w:themeColor="accent2"/>
        <w:sz w:val="18"/>
        <w:szCs w:val="18"/>
      </w:rPr>
      <w:t xml:space="preserve">2 </w:t>
    </w:r>
    <w:r w:rsidRPr="00D42EA5">
      <w:rPr>
        <w:color w:val="999999" w:themeColor="accent2"/>
        <w:sz w:val="18"/>
        <w:szCs w:val="18"/>
      </w:rPr>
      <w:t>:</w:t>
    </w:r>
    <w:proofErr w:type="gramEnd"/>
    <w:r w:rsidRPr="00D42EA5">
      <w:rPr>
        <w:color w:val="999999" w:themeColor="accent2"/>
        <w:sz w:val="18"/>
        <w:szCs w:val="18"/>
      </w:rPr>
      <w:t xml:space="preserve"> 2023; Units 3 and 4: 2024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6A281" w14:textId="14A319F5" w:rsidR="00AA10E8" w:rsidRPr="00D83D93" w:rsidRDefault="00AA10E8" w:rsidP="00AA10E8">
    <w:pPr>
      <w:tabs>
        <w:tab w:val="right" w:pos="9639"/>
      </w:tabs>
      <w:spacing w:before="360" w:after="0"/>
      <w:ind w:right="-142"/>
      <w:rPr>
        <w:color w:val="BFBFBF" w:themeColor="background1" w:themeShade="BF"/>
      </w:rPr>
    </w:pPr>
    <w:r w:rsidRPr="00DC08E6">
      <w:rPr>
        <w:color w:val="999999" w:themeColor="accent2"/>
        <w:sz w:val="18"/>
        <w:szCs w:val="18"/>
      </w:rPr>
      <w:t xml:space="preserve">VCE English and English as an </w:t>
    </w:r>
    <w:r>
      <w:rPr>
        <w:color w:val="999999" w:themeColor="accent2"/>
        <w:sz w:val="18"/>
        <w:szCs w:val="18"/>
      </w:rPr>
      <w:t xml:space="preserve">Additional </w:t>
    </w:r>
    <w:r w:rsidRPr="00DC08E6">
      <w:rPr>
        <w:color w:val="999999" w:themeColor="accent2"/>
        <w:sz w:val="18"/>
        <w:szCs w:val="18"/>
      </w:rPr>
      <w:t>Language (EAL) Study Design</w:t>
    </w:r>
    <w:r>
      <w:rPr>
        <w:color w:val="999999" w:themeColor="accent2"/>
        <w:sz w:val="18"/>
        <w:szCs w:val="18"/>
      </w:rPr>
      <w:tab/>
    </w:r>
    <w:r>
      <w:rPr>
        <w:color w:val="BFBFBF" w:themeColor="background1" w:themeShade="BF"/>
        <w:sz w:val="18"/>
        <w:szCs w:val="18"/>
      </w:rPr>
      <w:t>Updated – version 1.</w:t>
    </w:r>
    <w:r w:rsidR="00AB0CC3">
      <w:rPr>
        <w:color w:val="BFBFBF" w:themeColor="background1" w:themeShade="BF"/>
        <w:sz w:val="18"/>
        <w:szCs w:val="18"/>
      </w:rPr>
      <w:t>4</w:t>
    </w:r>
    <w:r>
      <w:rPr>
        <w:color w:val="999999" w:themeColor="accent2"/>
        <w:sz w:val="18"/>
        <w:szCs w:val="18"/>
      </w:rPr>
      <w:br/>
      <w:t>Units 1 and</w:t>
    </w:r>
    <w:r w:rsidR="00AB0CC3">
      <w:rPr>
        <w:color w:val="999999" w:themeColor="accent2"/>
        <w:sz w:val="18"/>
        <w:szCs w:val="18"/>
      </w:rPr>
      <w:t xml:space="preserve"> 2</w:t>
    </w:r>
    <w:r>
      <w:rPr>
        <w:color w:val="999999" w:themeColor="accent2"/>
        <w:sz w:val="18"/>
        <w:szCs w:val="18"/>
      </w:rPr>
      <w:t xml:space="preserve">: 2023; Units 3 and 4: </w:t>
    </w:r>
    <w:proofErr w:type="gramStart"/>
    <w:r>
      <w:rPr>
        <w:color w:val="999999" w:themeColor="accent2"/>
        <w:sz w:val="18"/>
        <w:szCs w:val="18"/>
      </w:rPr>
      <w:t>2024</w:t>
    </w:r>
    <w:proofErr w:type="gramEnd"/>
  </w:p>
  <w:p w14:paraId="2C0D9DCE" w14:textId="7433FA66" w:rsidR="00AA10E8" w:rsidRPr="00030EA4" w:rsidRDefault="00AA10E8" w:rsidP="00030EA4">
    <w:pPr>
      <w:tabs>
        <w:tab w:val="left" w:pos="310"/>
      </w:tabs>
      <w:spacing w:after="0"/>
      <w:ind w:right="-142"/>
      <w:rPr>
        <w:sz w:val="4"/>
        <w:szCs w:val="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6AC97" w14:textId="69366B3F" w:rsidR="00D161A1" w:rsidRDefault="00D161A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677A1" w14:textId="75430CD4" w:rsidR="00D161A1" w:rsidRPr="00D161A1" w:rsidRDefault="00D161A1" w:rsidP="00D161A1">
    <w:pPr>
      <w:tabs>
        <w:tab w:val="right" w:pos="9639"/>
      </w:tabs>
      <w:spacing w:before="360" w:after="0"/>
      <w:ind w:right="-142"/>
      <w:rPr>
        <w:color w:val="BFBFBF" w:themeColor="background1" w:themeShade="BF"/>
      </w:rPr>
    </w:pPr>
    <w:r w:rsidRPr="00DC08E6">
      <w:rPr>
        <w:color w:val="999999" w:themeColor="accent2"/>
        <w:sz w:val="18"/>
        <w:szCs w:val="18"/>
      </w:rPr>
      <w:t xml:space="preserve">VCE English and English as an </w:t>
    </w:r>
    <w:r>
      <w:rPr>
        <w:color w:val="999999" w:themeColor="accent2"/>
        <w:sz w:val="18"/>
        <w:szCs w:val="18"/>
      </w:rPr>
      <w:t xml:space="preserve">Additional </w:t>
    </w:r>
    <w:r w:rsidRPr="00DC08E6">
      <w:rPr>
        <w:color w:val="999999" w:themeColor="accent2"/>
        <w:sz w:val="18"/>
        <w:szCs w:val="18"/>
      </w:rPr>
      <w:t>Language (EAL) Study Design</w:t>
    </w:r>
    <w:r>
      <w:rPr>
        <w:color w:val="999999" w:themeColor="accent2"/>
        <w:sz w:val="18"/>
        <w:szCs w:val="18"/>
      </w:rPr>
      <w:tab/>
    </w:r>
    <w:r>
      <w:rPr>
        <w:color w:val="BFBFBF" w:themeColor="background1" w:themeShade="BF"/>
        <w:sz w:val="18"/>
        <w:szCs w:val="18"/>
      </w:rPr>
      <w:t>Updated – version 1.2</w:t>
    </w:r>
    <w:r>
      <w:rPr>
        <w:color w:val="999999" w:themeColor="accent2"/>
        <w:sz w:val="18"/>
        <w:szCs w:val="18"/>
      </w:rPr>
      <w:br/>
      <w:t>Units 1 and</w:t>
    </w:r>
    <w:r w:rsidR="00AB0CC3">
      <w:rPr>
        <w:color w:val="999999" w:themeColor="accent2"/>
        <w:sz w:val="18"/>
        <w:szCs w:val="18"/>
      </w:rPr>
      <w:t xml:space="preserve"> 2</w:t>
    </w:r>
    <w:r>
      <w:rPr>
        <w:color w:val="999999" w:themeColor="accent2"/>
        <w:sz w:val="18"/>
        <w:szCs w:val="18"/>
      </w:rPr>
      <w:t xml:space="preserve">: 2023; Units 3 and 4: </w:t>
    </w:r>
    <w:proofErr w:type="gramStart"/>
    <w:r>
      <w:rPr>
        <w:color w:val="999999" w:themeColor="accent2"/>
        <w:sz w:val="18"/>
        <w:szCs w:val="18"/>
      </w:rPr>
      <w:t>2024</w:t>
    </w:r>
    <w:proofErr w:type="gramEnd"/>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1E5FD" w14:textId="41F12F22" w:rsidR="00AA10E8" w:rsidRPr="00030EA4" w:rsidRDefault="00AA10E8" w:rsidP="00AB0CC3">
    <w:pPr>
      <w:tabs>
        <w:tab w:val="right" w:pos="9639"/>
      </w:tabs>
      <w:spacing w:before="360" w:after="0"/>
      <w:ind w:right="-142"/>
      <w:rPr>
        <w:sz w:val="4"/>
        <w:szCs w:val="4"/>
      </w:rPr>
    </w:pPr>
    <w:r w:rsidRPr="00DC08E6">
      <w:rPr>
        <w:color w:val="999999" w:themeColor="accent2"/>
        <w:sz w:val="18"/>
        <w:szCs w:val="18"/>
      </w:rPr>
      <w:t xml:space="preserve">VCE English and English as an </w:t>
    </w:r>
    <w:r>
      <w:rPr>
        <w:color w:val="999999" w:themeColor="accent2"/>
        <w:sz w:val="18"/>
        <w:szCs w:val="18"/>
      </w:rPr>
      <w:t xml:space="preserve">Additional </w:t>
    </w:r>
    <w:r w:rsidRPr="00DC08E6">
      <w:rPr>
        <w:color w:val="999999" w:themeColor="accent2"/>
        <w:sz w:val="18"/>
        <w:szCs w:val="18"/>
      </w:rPr>
      <w:t>Language (EAL) Study Design</w:t>
    </w:r>
    <w:r>
      <w:rPr>
        <w:color w:val="999999" w:themeColor="accent2"/>
        <w:sz w:val="18"/>
        <w:szCs w:val="18"/>
      </w:rPr>
      <w:tab/>
    </w:r>
    <w:r>
      <w:rPr>
        <w:color w:val="BFBFBF" w:themeColor="background1" w:themeShade="BF"/>
        <w:sz w:val="18"/>
        <w:szCs w:val="18"/>
      </w:rPr>
      <w:t>Updated – version 1.2</w:t>
    </w:r>
    <w:r>
      <w:rPr>
        <w:color w:val="999999" w:themeColor="accent2"/>
        <w:sz w:val="18"/>
        <w:szCs w:val="18"/>
      </w:rPr>
      <w:br/>
      <w:t>Units 1 and: 2023; Units 3 and 4: 2024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A2DFC" w14:textId="3FDB85DE" w:rsidR="00FC7A8A" w:rsidRDefault="00FC7A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685"/>
    <w:multiLevelType w:val="hybridMultilevel"/>
    <w:tmpl w:val="E2F6A9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832C5E"/>
    <w:multiLevelType w:val="hybridMultilevel"/>
    <w:tmpl w:val="A60A64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88034C"/>
    <w:multiLevelType w:val="hybridMultilevel"/>
    <w:tmpl w:val="70BEBD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EB4B47"/>
    <w:multiLevelType w:val="hybridMultilevel"/>
    <w:tmpl w:val="758037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15F0CE1"/>
    <w:multiLevelType w:val="hybridMultilevel"/>
    <w:tmpl w:val="AE28C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23A749F"/>
    <w:multiLevelType w:val="hybridMultilevel"/>
    <w:tmpl w:val="914EC2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295D7B"/>
    <w:multiLevelType w:val="hybridMultilevel"/>
    <w:tmpl w:val="DB76DB38"/>
    <w:lvl w:ilvl="0" w:tplc="F59E3C58">
      <w:start w:val="1"/>
      <w:numFmt w:val="bullet"/>
      <w:pStyle w:val="VCAAtablecondensed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AAB544A"/>
    <w:multiLevelType w:val="hybridMultilevel"/>
    <w:tmpl w:val="E3B41D66"/>
    <w:lvl w:ilvl="0" w:tplc="0C090001">
      <w:start w:val="1"/>
      <w:numFmt w:val="bullet"/>
      <w:lvlText w:val=""/>
      <w:lvlJc w:val="left"/>
      <w:pPr>
        <w:ind w:left="773" w:hanging="360"/>
      </w:pPr>
      <w:rPr>
        <w:rFonts w:ascii="Symbol" w:hAnsi="Symbol" w:hint="default"/>
      </w:rPr>
    </w:lvl>
    <w:lvl w:ilvl="1" w:tplc="0C090003" w:tentative="1">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abstractNum w:abstractNumId="8" w15:restartNumberingAfterBreak="0">
    <w:nsid w:val="1AF67B48"/>
    <w:multiLevelType w:val="hybridMultilevel"/>
    <w:tmpl w:val="B6546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8D07D9"/>
    <w:multiLevelType w:val="hybridMultilevel"/>
    <w:tmpl w:val="9FC61E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5D45F99"/>
    <w:multiLevelType w:val="hybridMultilevel"/>
    <w:tmpl w:val="8496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E926B6"/>
    <w:multiLevelType w:val="hybridMultilevel"/>
    <w:tmpl w:val="88DE23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65D7E12"/>
    <w:multiLevelType w:val="hybridMultilevel"/>
    <w:tmpl w:val="EDE4DA7A"/>
    <w:lvl w:ilvl="0" w:tplc="41B408D4">
      <w:numFmt w:val="bullet"/>
      <w:lvlText w:val="-"/>
      <w:lvlJc w:val="left"/>
      <w:pPr>
        <w:ind w:left="785" w:hanging="360"/>
      </w:pPr>
      <w:rPr>
        <w:rFonts w:ascii="Arial" w:eastAsia="Times New Roman"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3" w15:restartNumberingAfterBreak="0">
    <w:nsid w:val="272864D2"/>
    <w:multiLevelType w:val="hybridMultilevel"/>
    <w:tmpl w:val="ED70A434"/>
    <w:lvl w:ilvl="0" w:tplc="E918C60A">
      <w:start w:val="1"/>
      <w:numFmt w:val="bullet"/>
      <w:lvlText w:val="-"/>
      <w:lvlJc w:val="left"/>
      <w:pPr>
        <w:ind w:left="785" w:hanging="360"/>
      </w:pPr>
      <w:rPr>
        <w:rFonts w:ascii="Arial" w:eastAsia="Times New Roman"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4" w15:restartNumberingAfterBreak="0">
    <w:nsid w:val="2A1C344D"/>
    <w:multiLevelType w:val="hybridMultilevel"/>
    <w:tmpl w:val="67BE435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2CF56671"/>
    <w:multiLevelType w:val="hybridMultilevel"/>
    <w:tmpl w:val="76F4D5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5E66A53"/>
    <w:multiLevelType w:val="hybridMultilevel"/>
    <w:tmpl w:val="8FAC2624"/>
    <w:lvl w:ilvl="0" w:tplc="0C090001">
      <w:start w:val="1"/>
      <w:numFmt w:val="bullet"/>
      <w:lvlText w:val=""/>
      <w:lvlJc w:val="left"/>
      <w:pPr>
        <w:ind w:left="984" w:hanging="360"/>
      </w:pPr>
      <w:rPr>
        <w:rFonts w:ascii="Symbol" w:hAnsi="Symbol" w:hint="default"/>
      </w:rPr>
    </w:lvl>
    <w:lvl w:ilvl="1" w:tplc="0C090003" w:tentative="1">
      <w:start w:val="1"/>
      <w:numFmt w:val="bullet"/>
      <w:lvlText w:val="o"/>
      <w:lvlJc w:val="left"/>
      <w:pPr>
        <w:ind w:left="1704" w:hanging="360"/>
      </w:pPr>
      <w:rPr>
        <w:rFonts w:ascii="Courier New" w:hAnsi="Courier New" w:cs="Courier New" w:hint="default"/>
      </w:rPr>
    </w:lvl>
    <w:lvl w:ilvl="2" w:tplc="0C090005" w:tentative="1">
      <w:start w:val="1"/>
      <w:numFmt w:val="bullet"/>
      <w:lvlText w:val=""/>
      <w:lvlJc w:val="left"/>
      <w:pPr>
        <w:ind w:left="2424" w:hanging="360"/>
      </w:pPr>
      <w:rPr>
        <w:rFonts w:ascii="Wingdings" w:hAnsi="Wingdings" w:hint="default"/>
      </w:rPr>
    </w:lvl>
    <w:lvl w:ilvl="3" w:tplc="0C090001" w:tentative="1">
      <w:start w:val="1"/>
      <w:numFmt w:val="bullet"/>
      <w:lvlText w:val=""/>
      <w:lvlJc w:val="left"/>
      <w:pPr>
        <w:ind w:left="3144" w:hanging="360"/>
      </w:pPr>
      <w:rPr>
        <w:rFonts w:ascii="Symbol" w:hAnsi="Symbol" w:hint="default"/>
      </w:rPr>
    </w:lvl>
    <w:lvl w:ilvl="4" w:tplc="0C090003" w:tentative="1">
      <w:start w:val="1"/>
      <w:numFmt w:val="bullet"/>
      <w:lvlText w:val="o"/>
      <w:lvlJc w:val="left"/>
      <w:pPr>
        <w:ind w:left="3864" w:hanging="360"/>
      </w:pPr>
      <w:rPr>
        <w:rFonts w:ascii="Courier New" w:hAnsi="Courier New" w:cs="Courier New" w:hint="default"/>
      </w:rPr>
    </w:lvl>
    <w:lvl w:ilvl="5" w:tplc="0C090005" w:tentative="1">
      <w:start w:val="1"/>
      <w:numFmt w:val="bullet"/>
      <w:lvlText w:val=""/>
      <w:lvlJc w:val="left"/>
      <w:pPr>
        <w:ind w:left="4584" w:hanging="360"/>
      </w:pPr>
      <w:rPr>
        <w:rFonts w:ascii="Wingdings" w:hAnsi="Wingdings" w:hint="default"/>
      </w:rPr>
    </w:lvl>
    <w:lvl w:ilvl="6" w:tplc="0C090001" w:tentative="1">
      <w:start w:val="1"/>
      <w:numFmt w:val="bullet"/>
      <w:lvlText w:val=""/>
      <w:lvlJc w:val="left"/>
      <w:pPr>
        <w:ind w:left="5304" w:hanging="360"/>
      </w:pPr>
      <w:rPr>
        <w:rFonts w:ascii="Symbol" w:hAnsi="Symbol" w:hint="default"/>
      </w:rPr>
    </w:lvl>
    <w:lvl w:ilvl="7" w:tplc="0C090003" w:tentative="1">
      <w:start w:val="1"/>
      <w:numFmt w:val="bullet"/>
      <w:lvlText w:val="o"/>
      <w:lvlJc w:val="left"/>
      <w:pPr>
        <w:ind w:left="6024" w:hanging="360"/>
      </w:pPr>
      <w:rPr>
        <w:rFonts w:ascii="Courier New" w:hAnsi="Courier New" w:cs="Courier New" w:hint="default"/>
      </w:rPr>
    </w:lvl>
    <w:lvl w:ilvl="8" w:tplc="0C090005" w:tentative="1">
      <w:start w:val="1"/>
      <w:numFmt w:val="bullet"/>
      <w:lvlText w:val=""/>
      <w:lvlJc w:val="left"/>
      <w:pPr>
        <w:ind w:left="6744" w:hanging="360"/>
      </w:pPr>
      <w:rPr>
        <w:rFonts w:ascii="Wingdings" w:hAnsi="Wingdings" w:hint="default"/>
      </w:rPr>
    </w:lvl>
  </w:abstractNum>
  <w:abstractNum w:abstractNumId="17" w15:restartNumberingAfterBreak="0">
    <w:nsid w:val="398E3D4E"/>
    <w:multiLevelType w:val="hybridMultilevel"/>
    <w:tmpl w:val="18C6ADFE"/>
    <w:lvl w:ilvl="0" w:tplc="C8EA6250">
      <w:numFmt w:val="bullet"/>
      <w:lvlText w:val="–"/>
      <w:lvlJc w:val="left"/>
      <w:pPr>
        <w:ind w:left="1800" w:hanging="360"/>
      </w:pPr>
      <w:rPr>
        <w:rFonts w:ascii="Arial" w:eastAsia="Arial" w:hAnsi="Arial" w:cs="Arial" w:hint="default"/>
        <w:w w:val="89"/>
        <w:sz w:val="20"/>
        <w:szCs w:val="20"/>
        <w:lang w:val="en-US" w:eastAsia="en-US" w:bidi="en-US"/>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8" w15:restartNumberingAfterBreak="0">
    <w:nsid w:val="3A9A6D0E"/>
    <w:multiLevelType w:val="hybridMultilevel"/>
    <w:tmpl w:val="FBFA6E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B560C30"/>
    <w:multiLevelType w:val="hybridMultilevel"/>
    <w:tmpl w:val="70E46712"/>
    <w:lvl w:ilvl="0" w:tplc="C8EA6250">
      <w:numFmt w:val="bullet"/>
      <w:lvlText w:val="–"/>
      <w:lvlJc w:val="left"/>
      <w:pPr>
        <w:ind w:left="1800" w:hanging="360"/>
      </w:pPr>
      <w:rPr>
        <w:rFonts w:ascii="Arial" w:eastAsia="Arial" w:hAnsi="Arial" w:cs="Arial" w:hint="default"/>
        <w:w w:val="89"/>
        <w:sz w:val="20"/>
        <w:szCs w:val="20"/>
        <w:lang w:val="en-US" w:eastAsia="en-US" w:bidi="en-US"/>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0" w15:restartNumberingAfterBreak="0">
    <w:nsid w:val="3CC502E2"/>
    <w:multiLevelType w:val="hybridMultilevel"/>
    <w:tmpl w:val="BDEA3A3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3DE5300C"/>
    <w:multiLevelType w:val="hybridMultilevel"/>
    <w:tmpl w:val="E40EA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DF46A48"/>
    <w:multiLevelType w:val="hybridMultilevel"/>
    <w:tmpl w:val="517A3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196FDF"/>
    <w:multiLevelType w:val="hybridMultilevel"/>
    <w:tmpl w:val="18829B46"/>
    <w:lvl w:ilvl="0" w:tplc="66F2BD04">
      <w:start w:val="1"/>
      <w:numFmt w:val="decimal"/>
      <w:pStyle w:val="VCAAnumbers"/>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24" w15:restartNumberingAfterBreak="0">
    <w:nsid w:val="40CD3B11"/>
    <w:multiLevelType w:val="hybridMultilevel"/>
    <w:tmpl w:val="743471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2B30534"/>
    <w:multiLevelType w:val="hybridMultilevel"/>
    <w:tmpl w:val="71B489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486005F"/>
    <w:multiLevelType w:val="hybridMultilevel"/>
    <w:tmpl w:val="C330B4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68D512A"/>
    <w:multiLevelType w:val="hybridMultilevel"/>
    <w:tmpl w:val="0DD069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7251D59"/>
    <w:multiLevelType w:val="hybridMultilevel"/>
    <w:tmpl w:val="26561A98"/>
    <w:lvl w:ilvl="0" w:tplc="C8EA6250">
      <w:numFmt w:val="bullet"/>
      <w:lvlText w:val="–"/>
      <w:lvlJc w:val="left"/>
      <w:pPr>
        <w:ind w:left="1800" w:hanging="360"/>
      </w:pPr>
      <w:rPr>
        <w:rFonts w:ascii="Arial" w:eastAsia="Arial" w:hAnsi="Arial" w:cs="Arial" w:hint="default"/>
        <w:w w:val="89"/>
        <w:sz w:val="20"/>
        <w:szCs w:val="20"/>
        <w:lang w:val="en-US" w:eastAsia="en-US" w:bidi="en-US"/>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9" w15:restartNumberingAfterBreak="0">
    <w:nsid w:val="479019CC"/>
    <w:multiLevelType w:val="hybridMultilevel"/>
    <w:tmpl w:val="DF80C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187A27"/>
    <w:multiLevelType w:val="hybridMultilevel"/>
    <w:tmpl w:val="E2EE86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97E24F4"/>
    <w:multiLevelType w:val="hybridMultilevel"/>
    <w:tmpl w:val="DE505404"/>
    <w:lvl w:ilvl="0" w:tplc="0C090001">
      <w:start w:val="1"/>
      <w:numFmt w:val="bullet"/>
      <w:lvlText w:val=""/>
      <w:lvlJc w:val="left"/>
      <w:pPr>
        <w:ind w:left="1033" w:hanging="360"/>
      </w:pPr>
      <w:rPr>
        <w:rFonts w:ascii="Symbol" w:hAnsi="Symbol" w:hint="default"/>
      </w:rPr>
    </w:lvl>
    <w:lvl w:ilvl="1" w:tplc="0C090003" w:tentative="1">
      <w:start w:val="1"/>
      <w:numFmt w:val="bullet"/>
      <w:lvlText w:val="o"/>
      <w:lvlJc w:val="left"/>
      <w:pPr>
        <w:ind w:left="1753" w:hanging="360"/>
      </w:pPr>
      <w:rPr>
        <w:rFonts w:ascii="Courier New" w:hAnsi="Courier New" w:cs="Courier New" w:hint="default"/>
      </w:rPr>
    </w:lvl>
    <w:lvl w:ilvl="2" w:tplc="0C090005" w:tentative="1">
      <w:start w:val="1"/>
      <w:numFmt w:val="bullet"/>
      <w:lvlText w:val=""/>
      <w:lvlJc w:val="left"/>
      <w:pPr>
        <w:ind w:left="2473" w:hanging="360"/>
      </w:pPr>
      <w:rPr>
        <w:rFonts w:ascii="Wingdings" w:hAnsi="Wingdings" w:hint="default"/>
      </w:rPr>
    </w:lvl>
    <w:lvl w:ilvl="3" w:tplc="0C090001" w:tentative="1">
      <w:start w:val="1"/>
      <w:numFmt w:val="bullet"/>
      <w:lvlText w:val=""/>
      <w:lvlJc w:val="left"/>
      <w:pPr>
        <w:ind w:left="3193" w:hanging="360"/>
      </w:pPr>
      <w:rPr>
        <w:rFonts w:ascii="Symbol" w:hAnsi="Symbol" w:hint="default"/>
      </w:rPr>
    </w:lvl>
    <w:lvl w:ilvl="4" w:tplc="0C090003" w:tentative="1">
      <w:start w:val="1"/>
      <w:numFmt w:val="bullet"/>
      <w:lvlText w:val="o"/>
      <w:lvlJc w:val="left"/>
      <w:pPr>
        <w:ind w:left="3913" w:hanging="360"/>
      </w:pPr>
      <w:rPr>
        <w:rFonts w:ascii="Courier New" w:hAnsi="Courier New" w:cs="Courier New" w:hint="default"/>
      </w:rPr>
    </w:lvl>
    <w:lvl w:ilvl="5" w:tplc="0C090005" w:tentative="1">
      <w:start w:val="1"/>
      <w:numFmt w:val="bullet"/>
      <w:lvlText w:val=""/>
      <w:lvlJc w:val="left"/>
      <w:pPr>
        <w:ind w:left="4633" w:hanging="360"/>
      </w:pPr>
      <w:rPr>
        <w:rFonts w:ascii="Wingdings" w:hAnsi="Wingdings" w:hint="default"/>
      </w:rPr>
    </w:lvl>
    <w:lvl w:ilvl="6" w:tplc="0C090001" w:tentative="1">
      <w:start w:val="1"/>
      <w:numFmt w:val="bullet"/>
      <w:lvlText w:val=""/>
      <w:lvlJc w:val="left"/>
      <w:pPr>
        <w:ind w:left="5353" w:hanging="360"/>
      </w:pPr>
      <w:rPr>
        <w:rFonts w:ascii="Symbol" w:hAnsi="Symbol" w:hint="default"/>
      </w:rPr>
    </w:lvl>
    <w:lvl w:ilvl="7" w:tplc="0C090003" w:tentative="1">
      <w:start w:val="1"/>
      <w:numFmt w:val="bullet"/>
      <w:lvlText w:val="o"/>
      <w:lvlJc w:val="left"/>
      <w:pPr>
        <w:ind w:left="6073" w:hanging="360"/>
      </w:pPr>
      <w:rPr>
        <w:rFonts w:ascii="Courier New" w:hAnsi="Courier New" w:cs="Courier New" w:hint="default"/>
      </w:rPr>
    </w:lvl>
    <w:lvl w:ilvl="8" w:tplc="0C090005" w:tentative="1">
      <w:start w:val="1"/>
      <w:numFmt w:val="bullet"/>
      <w:lvlText w:val=""/>
      <w:lvlJc w:val="left"/>
      <w:pPr>
        <w:ind w:left="6793" w:hanging="360"/>
      </w:pPr>
      <w:rPr>
        <w:rFonts w:ascii="Wingdings" w:hAnsi="Wingdings" w:hint="default"/>
      </w:rPr>
    </w:lvl>
  </w:abstractNum>
  <w:abstractNum w:abstractNumId="32" w15:restartNumberingAfterBreak="0">
    <w:nsid w:val="52B23B26"/>
    <w:multiLevelType w:val="hybridMultilevel"/>
    <w:tmpl w:val="E5AA626C"/>
    <w:lvl w:ilvl="0" w:tplc="838620BA">
      <w:start w:val="1"/>
      <w:numFmt w:val="bullet"/>
      <w:lvlText w:val="-"/>
      <w:lvlJc w:val="left"/>
      <w:pPr>
        <w:ind w:left="785" w:hanging="360"/>
      </w:pPr>
      <w:rPr>
        <w:rFonts w:ascii="Arial" w:eastAsia="Times New Roman"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3" w15:restartNumberingAfterBreak="0">
    <w:nsid w:val="54A508CD"/>
    <w:multiLevelType w:val="hybridMultilevel"/>
    <w:tmpl w:val="70FCE11C"/>
    <w:lvl w:ilvl="0" w:tplc="94F06478">
      <w:numFmt w:val="bullet"/>
      <w:lvlText w:val="•"/>
      <w:lvlJc w:val="left"/>
      <w:pPr>
        <w:ind w:left="957" w:hanging="284"/>
      </w:pPr>
      <w:rPr>
        <w:rFonts w:ascii="Arial" w:eastAsia="Arial" w:hAnsi="Arial" w:cs="Arial" w:hint="default"/>
        <w:color w:val="939598"/>
        <w:w w:val="142"/>
        <w:sz w:val="20"/>
        <w:szCs w:val="20"/>
        <w:lang w:val="en-US" w:eastAsia="en-US" w:bidi="en-US"/>
      </w:rPr>
    </w:lvl>
    <w:lvl w:ilvl="1" w:tplc="C8EA6250">
      <w:numFmt w:val="bullet"/>
      <w:lvlText w:val="–"/>
      <w:lvlJc w:val="left"/>
      <w:pPr>
        <w:ind w:left="1240" w:hanging="284"/>
      </w:pPr>
      <w:rPr>
        <w:rFonts w:ascii="Arial" w:eastAsia="Arial" w:hAnsi="Arial" w:cs="Arial" w:hint="default"/>
        <w:w w:val="89"/>
        <w:sz w:val="20"/>
        <w:szCs w:val="20"/>
        <w:lang w:val="en-US" w:eastAsia="en-US" w:bidi="en-US"/>
      </w:rPr>
    </w:lvl>
    <w:lvl w:ilvl="2" w:tplc="14B4BE68">
      <w:numFmt w:val="bullet"/>
      <w:lvlText w:val="•"/>
      <w:lvlJc w:val="left"/>
      <w:pPr>
        <w:ind w:left="2322" w:hanging="284"/>
      </w:pPr>
      <w:rPr>
        <w:lang w:val="en-US" w:eastAsia="en-US" w:bidi="en-US"/>
      </w:rPr>
    </w:lvl>
    <w:lvl w:ilvl="3" w:tplc="274E2DFC">
      <w:numFmt w:val="bullet"/>
      <w:lvlText w:val="•"/>
      <w:lvlJc w:val="left"/>
      <w:pPr>
        <w:ind w:left="3405" w:hanging="284"/>
      </w:pPr>
      <w:rPr>
        <w:lang w:val="en-US" w:eastAsia="en-US" w:bidi="en-US"/>
      </w:rPr>
    </w:lvl>
    <w:lvl w:ilvl="4" w:tplc="9100504A">
      <w:numFmt w:val="bullet"/>
      <w:lvlText w:val="•"/>
      <w:lvlJc w:val="left"/>
      <w:pPr>
        <w:ind w:left="4488" w:hanging="284"/>
      </w:pPr>
      <w:rPr>
        <w:lang w:val="en-US" w:eastAsia="en-US" w:bidi="en-US"/>
      </w:rPr>
    </w:lvl>
    <w:lvl w:ilvl="5" w:tplc="8C029BC6">
      <w:numFmt w:val="bullet"/>
      <w:lvlText w:val="•"/>
      <w:lvlJc w:val="left"/>
      <w:pPr>
        <w:ind w:left="5571" w:hanging="284"/>
      </w:pPr>
      <w:rPr>
        <w:lang w:val="en-US" w:eastAsia="en-US" w:bidi="en-US"/>
      </w:rPr>
    </w:lvl>
    <w:lvl w:ilvl="6" w:tplc="7250F5C0">
      <w:numFmt w:val="bullet"/>
      <w:lvlText w:val="•"/>
      <w:lvlJc w:val="left"/>
      <w:pPr>
        <w:ind w:left="6654" w:hanging="284"/>
      </w:pPr>
      <w:rPr>
        <w:lang w:val="en-US" w:eastAsia="en-US" w:bidi="en-US"/>
      </w:rPr>
    </w:lvl>
    <w:lvl w:ilvl="7" w:tplc="62BE703C">
      <w:numFmt w:val="bullet"/>
      <w:lvlText w:val="•"/>
      <w:lvlJc w:val="left"/>
      <w:pPr>
        <w:ind w:left="7737" w:hanging="284"/>
      </w:pPr>
      <w:rPr>
        <w:lang w:val="en-US" w:eastAsia="en-US" w:bidi="en-US"/>
      </w:rPr>
    </w:lvl>
    <w:lvl w:ilvl="8" w:tplc="3E349A14">
      <w:numFmt w:val="bullet"/>
      <w:lvlText w:val="•"/>
      <w:lvlJc w:val="left"/>
      <w:pPr>
        <w:ind w:left="8819" w:hanging="284"/>
      </w:pPr>
      <w:rPr>
        <w:lang w:val="en-US" w:eastAsia="en-US" w:bidi="en-US"/>
      </w:rPr>
    </w:lvl>
  </w:abstractNum>
  <w:abstractNum w:abstractNumId="34" w15:restartNumberingAfterBreak="0">
    <w:nsid w:val="572C799B"/>
    <w:multiLevelType w:val="hybridMultilevel"/>
    <w:tmpl w:val="0A8272FE"/>
    <w:lvl w:ilvl="0" w:tplc="08E22F0C">
      <w:start w:val="1"/>
      <w:numFmt w:val="bullet"/>
      <w:pStyle w:val="VCAAbulletlevel2"/>
      <w:lvlText w:val=""/>
      <w:lvlJc w:val="left"/>
      <w:pPr>
        <w:ind w:left="1070" w:hanging="360"/>
      </w:pPr>
      <w:rPr>
        <w:rFonts w:ascii="Symbol" w:hAnsi="Symbol" w:hint="default"/>
        <w:color w:val="auto"/>
      </w:rPr>
    </w:lvl>
    <w:lvl w:ilvl="1" w:tplc="0C090003" w:tentative="1">
      <w:start w:val="1"/>
      <w:numFmt w:val="bullet"/>
      <w:lvlText w:val="o"/>
      <w:lvlJc w:val="left"/>
      <w:pPr>
        <w:ind w:left="1696" w:hanging="360"/>
      </w:pPr>
      <w:rPr>
        <w:rFonts w:ascii="Courier New" w:hAnsi="Courier New" w:cs="Courier New" w:hint="default"/>
      </w:rPr>
    </w:lvl>
    <w:lvl w:ilvl="2" w:tplc="0C090005" w:tentative="1">
      <w:start w:val="1"/>
      <w:numFmt w:val="bullet"/>
      <w:lvlText w:val=""/>
      <w:lvlJc w:val="left"/>
      <w:pPr>
        <w:ind w:left="2416" w:hanging="360"/>
      </w:pPr>
      <w:rPr>
        <w:rFonts w:ascii="Wingdings" w:hAnsi="Wingdings" w:hint="default"/>
      </w:rPr>
    </w:lvl>
    <w:lvl w:ilvl="3" w:tplc="0C090001" w:tentative="1">
      <w:start w:val="1"/>
      <w:numFmt w:val="bullet"/>
      <w:lvlText w:val=""/>
      <w:lvlJc w:val="left"/>
      <w:pPr>
        <w:ind w:left="3136" w:hanging="360"/>
      </w:pPr>
      <w:rPr>
        <w:rFonts w:ascii="Symbol" w:hAnsi="Symbol" w:hint="default"/>
      </w:rPr>
    </w:lvl>
    <w:lvl w:ilvl="4" w:tplc="0C090003" w:tentative="1">
      <w:start w:val="1"/>
      <w:numFmt w:val="bullet"/>
      <w:lvlText w:val="o"/>
      <w:lvlJc w:val="left"/>
      <w:pPr>
        <w:ind w:left="3856" w:hanging="360"/>
      </w:pPr>
      <w:rPr>
        <w:rFonts w:ascii="Courier New" w:hAnsi="Courier New" w:cs="Courier New" w:hint="default"/>
      </w:rPr>
    </w:lvl>
    <w:lvl w:ilvl="5" w:tplc="0C090005" w:tentative="1">
      <w:start w:val="1"/>
      <w:numFmt w:val="bullet"/>
      <w:lvlText w:val=""/>
      <w:lvlJc w:val="left"/>
      <w:pPr>
        <w:ind w:left="4576" w:hanging="360"/>
      </w:pPr>
      <w:rPr>
        <w:rFonts w:ascii="Wingdings" w:hAnsi="Wingdings" w:hint="default"/>
      </w:rPr>
    </w:lvl>
    <w:lvl w:ilvl="6" w:tplc="0C090001" w:tentative="1">
      <w:start w:val="1"/>
      <w:numFmt w:val="bullet"/>
      <w:lvlText w:val=""/>
      <w:lvlJc w:val="left"/>
      <w:pPr>
        <w:ind w:left="5296" w:hanging="360"/>
      </w:pPr>
      <w:rPr>
        <w:rFonts w:ascii="Symbol" w:hAnsi="Symbol" w:hint="default"/>
      </w:rPr>
    </w:lvl>
    <w:lvl w:ilvl="7" w:tplc="0C090003" w:tentative="1">
      <w:start w:val="1"/>
      <w:numFmt w:val="bullet"/>
      <w:lvlText w:val="o"/>
      <w:lvlJc w:val="left"/>
      <w:pPr>
        <w:ind w:left="6016" w:hanging="360"/>
      </w:pPr>
      <w:rPr>
        <w:rFonts w:ascii="Courier New" w:hAnsi="Courier New" w:cs="Courier New" w:hint="default"/>
      </w:rPr>
    </w:lvl>
    <w:lvl w:ilvl="8" w:tplc="0C090005" w:tentative="1">
      <w:start w:val="1"/>
      <w:numFmt w:val="bullet"/>
      <w:lvlText w:val=""/>
      <w:lvlJc w:val="left"/>
      <w:pPr>
        <w:ind w:left="6736" w:hanging="360"/>
      </w:pPr>
      <w:rPr>
        <w:rFonts w:ascii="Wingdings" w:hAnsi="Wingdings" w:hint="default"/>
      </w:rPr>
    </w:lvl>
  </w:abstractNum>
  <w:abstractNum w:abstractNumId="35" w15:restartNumberingAfterBreak="0">
    <w:nsid w:val="586327DA"/>
    <w:multiLevelType w:val="hybridMultilevel"/>
    <w:tmpl w:val="383CE7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A5D5B20"/>
    <w:multiLevelType w:val="hybridMultilevel"/>
    <w:tmpl w:val="5E50B214"/>
    <w:lvl w:ilvl="0" w:tplc="C8EA6250">
      <w:numFmt w:val="bullet"/>
      <w:lvlText w:val="–"/>
      <w:lvlJc w:val="left"/>
      <w:pPr>
        <w:ind w:left="2113" w:hanging="360"/>
      </w:pPr>
      <w:rPr>
        <w:rFonts w:ascii="Arial" w:eastAsia="Arial" w:hAnsi="Arial" w:cs="Arial" w:hint="default"/>
        <w:w w:val="89"/>
        <w:sz w:val="20"/>
        <w:szCs w:val="20"/>
        <w:lang w:val="en-US" w:eastAsia="en-US" w:bidi="en-US"/>
      </w:rPr>
    </w:lvl>
    <w:lvl w:ilvl="1" w:tplc="0C090003" w:tentative="1">
      <w:start w:val="1"/>
      <w:numFmt w:val="bullet"/>
      <w:lvlText w:val="o"/>
      <w:lvlJc w:val="left"/>
      <w:pPr>
        <w:ind w:left="2833" w:hanging="360"/>
      </w:pPr>
      <w:rPr>
        <w:rFonts w:ascii="Courier New" w:hAnsi="Courier New" w:cs="Courier New" w:hint="default"/>
      </w:rPr>
    </w:lvl>
    <w:lvl w:ilvl="2" w:tplc="0C090005" w:tentative="1">
      <w:start w:val="1"/>
      <w:numFmt w:val="bullet"/>
      <w:lvlText w:val=""/>
      <w:lvlJc w:val="left"/>
      <w:pPr>
        <w:ind w:left="3553" w:hanging="360"/>
      </w:pPr>
      <w:rPr>
        <w:rFonts w:ascii="Wingdings" w:hAnsi="Wingdings" w:hint="default"/>
      </w:rPr>
    </w:lvl>
    <w:lvl w:ilvl="3" w:tplc="0C090001" w:tentative="1">
      <w:start w:val="1"/>
      <w:numFmt w:val="bullet"/>
      <w:lvlText w:val=""/>
      <w:lvlJc w:val="left"/>
      <w:pPr>
        <w:ind w:left="4273" w:hanging="360"/>
      </w:pPr>
      <w:rPr>
        <w:rFonts w:ascii="Symbol" w:hAnsi="Symbol" w:hint="default"/>
      </w:rPr>
    </w:lvl>
    <w:lvl w:ilvl="4" w:tplc="0C090003" w:tentative="1">
      <w:start w:val="1"/>
      <w:numFmt w:val="bullet"/>
      <w:lvlText w:val="o"/>
      <w:lvlJc w:val="left"/>
      <w:pPr>
        <w:ind w:left="4993" w:hanging="360"/>
      </w:pPr>
      <w:rPr>
        <w:rFonts w:ascii="Courier New" w:hAnsi="Courier New" w:cs="Courier New" w:hint="default"/>
      </w:rPr>
    </w:lvl>
    <w:lvl w:ilvl="5" w:tplc="0C090005" w:tentative="1">
      <w:start w:val="1"/>
      <w:numFmt w:val="bullet"/>
      <w:lvlText w:val=""/>
      <w:lvlJc w:val="left"/>
      <w:pPr>
        <w:ind w:left="5713" w:hanging="360"/>
      </w:pPr>
      <w:rPr>
        <w:rFonts w:ascii="Wingdings" w:hAnsi="Wingdings" w:hint="default"/>
      </w:rPr>
    </w:lvl>
    <w:lvl w:ilvl="6" w:tplc="0C090001" w:tentative="1">
      <w:start w:val="1"/>
      <w:numFmt w:val="bullet"/>
      <w:lvlText w:val=""/>
      <w:lvlJc w:val="left"/>
      <w:pPr>
        <w:ind w:left="6433" w:hanging="360"/>
      </w:pPr>
      <w:rPr>
        <w:rFonts w:ascii="Symbol" w:hAnsi="Symbol" w:hint="default"/>
      </w:rPr>
    </w:lvl>
    <w:lvl w:ilvl="7" w:tplc="0C090003" w:tentative="1">
      <w:start w:val="1"/>
      <w:numFmt w:val="bullet"/>
      <w:lvlText w:val="o"/>
      <w:lvlJc w:val="left"/>
      <w:pPr>
        <w:ind w:left="7153" w:hanging="360"/>
      </w:pPr>
      <w:rPr>
        <w:rFonts w:ascii="Courier New" w:hAnsi="Courier New" w:cs="Courier New" w:hint="default"/>
      </w:rPr>
    </w:lvl>
    <w:lvl w:ilvl="8" w:tplc="0C090005" w:tentative="1">
      <w:start w:val="1"/>
      <w:numFmt w:val="bullet"/>
      <w:lvlText w:val=""/>
      <w:lvlJc w:val="left"/>
      <w:pPr>
        <w:ind w:left="7873" w:hanging="360"/>
      </w:pPr>
      <w:rPr>
        <w:rFonts w:ascii="Wingdings" w:hAnsi="Wingdings" w:hint="default"/>
      </w:rPr>
    </w:lvl>
  </w:abstractNum>
  <w:abstractNum w:abstractNumId="37" w15:restartNumberingAfterBreak="0">
    <w:nsid w:val="5DDE5B45"/>
    <w:multiLevelType w:val="hybridMultilevel"/>
    <w:tmpl w:val="3A3A322A"/>
    <w:lvl w:ilvl="0" w:tplc="6DEC62AC">
      <w:start w:val="1"/>
      <w:numFmt w:val="bullet"/>
      <w:pStyle w:val="VCAAtablecondensedbullet2"/>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38" w15:restartNumberingAfterBreak="0">
    <w:nsid w:val="6203581E"/>
    <w:multiLevelType w:val="hybridMultilevel"/>
    <w:tmpl w:val="698CADB6"/>
    <w:lvl w:ilvl="0" w:tplc="BF4AF0F0">
      <w:numFmt w:val="bullet"/>
      <w:lvlText w:val="-"/>
      <w:lvlJc w:val="left"/>
      <w:pPr>
        <w:ind w:left="1753" w:hanging="360"/>
      </w:pPr>
      <w:rPr>
        <w:rFonts w:ascii="Calibri" w:eastAsia="Arial" w:hAnsi="Calibri" w:cs="Calibri" w:hint="default"/>
      </w:rPr>
    </w:lvl>
    <w:lvl w:ilvl="1" w:tplc="0C090003" w:tentative="1">
      <w:start w:val="1"/>
      <w:numFmt w:val="bullet"/>
      <w:lvlText w:val="o"/>
      <w:lvlJc w:val="left"/>
      <w:pPr>
        <w:ind w:left="2473" w:hanging="360"/>
      </w:pPr>
      <w:rPr>
        <w:rFonts w:ascii="Courier New" w:hAnsi="Courier New" w:cs="Courier New" w:hint="default"/>
      </w:rPr>
    </w:lvl>
    <w:lvl w:ilvl="2" w:tplc="0C090005" w:tentative="1">
      <w:start w:val="1"/>
      <w:numFmt w:val="bullet"/>
      <w:lvlText w:val=""/>
      <w:lvlJc w:val="left"/>
      <w:pPr>
        <w:ind w:left="3193" w:hanging="360"/>
      </w:pPr>
      <w:rPr>
        <w:rFonts w:ascii="Wingdings" w:hAnsi="Wingdings" w:hint="default"/>
      </w:rPr>
    </w:lvl>
    <w:lvl w:ilvl="3" w:tplc="0C090001" w:tentative="1">
      <w:start w:val="1"/>
      <w:numFmt w:val="bullet"/>
      <w:lvlText w:val=""/>
      <w:lvlJc w:val="left"/>
      <w:pPr>
        <w:ind w:left="3913" w:hanging="360"/>
      </w:pPr>
      <w:rPr>
        <w:rFonts w:ascii="Symbol" w:hAnsi="Symbol" w:hint="default"/>
      </w:rPr>
    </w:lvl>
    <w:lvl w:ilvl="4" w:tplc="0C090003" w:tentative="1">
      <w:start w:val="1"/>
      <w:numFmt w:val="bullet"/>
      <w:lvlText w:val="o"/>
      <w:lvlJc w:val="left"/>
      <w:pPr>
        <w:ind w:left="4633" w:hanging="360"/>
      </w:pPr>
      <w:rPr>
        <w:rFonts w:ascii="Courier New" w:hAnsi="Courier New" w:cs="Courier New" w:hint="default"/>
      </w:rPr>
    </w:lvl>
    <w:lvl w:ilvl="5" w:tplc="0C090005" w:tentative="1">
      <w:start w:val="1"/>
      <w:numFmt w:val="bullet"/>
      <w:lvlText w:val=""/>
      <w:lvlJc w:val="left"/>
      <w:pPr>
        <w:ind w:left="5353" w:hanging="360"/>
      </w:pPr>
      <w:rPr>
        <w:rFonts w:ascii="Wingdings" w:hAnsi="Wingdings" w:hint="default"/>
      </w:rPr>
    </w:lvl>
    <w:lvl w:ilvl="6" w:tplc="0C090001" w:tentative="1">
      <w:start w:val="1"/>
      <w:numFmt w:val="bullet"/>
      <w:lvlText w:val=""/>
      <w:lvlJc w:val="left"/>
      <w:pPr>
        <w:ind w:left="6073" w:hanging="360"/>
      </w:pPr>
      <w:rPr>
        <w:rFonts w:ascii="Symbol" w:hAnsi="Symbol" w:hint="default"/>
      </w:rPr>
    </w:lvl>
    <w:lvl w:ilvl="7" w:tplc="0C090003" w:tentative="1">
      <w:start w:val="1"/>
      <w:numFmt w:val="bullet"/>
      <w:lvlText w:val="o"/>
      <w:lvlJc w:val="left"/>
      <w:pPr>
        <w:ind w:left="6793" w:hanging="360"/>
      </w:pPr>
      <w:rPr>
        <w:rFonts w:ascii="Courier New" w:hAnsi="Courier New" w:cs="Courier New" w:hint="default"/>
      </w:rPr>
    </w:lvl>
    <w:lvl w:ilvl="8" w:tplc="0C090005" w:tentative="1">
      <w:start w:val="1"/>
      <w:numFmt w:val="bullet"/>
      <w:lvlText w:val=""/>
      <w:lvlJc w:val="left"/>
      <w:pPr>
        <w:ind w:left="7513" w:hanging="360"/>
      </w:pPr>
      <w:rPr>
        <w:rFonts w:ascii="Wingdings" w:hAnsi="Wingdings" w:hint="default"/>
      </w:rPr>
    </w:lvl>
  </w:abstractNum>
  <w:abstractNum w:abstractNumId="39" w15:restartNumberingAfterBreak="0">
    <w:nsid w:val="62872B6C"/>
    <w:multiLevelType w:val="hybridMultilevel"/>
    <w:tmpl w:val="3362A864"/>
    <w:lvl w:ilvl="0" w:tplc="7B0282D4">
      <w:start w:val="1"/>
      <w:numFmt w:val="bullet"/>
      <w:pStyle w:val="VCAAbullet"/>
      <w:lvlText w:val=""/>
      <w:lvlJc w:val="left"/>
      <w:pPr>
        <w:ind w:left="5748" w:hanging="360"/>
      </w:pPr>
      <w:rPr>
        <w:rFonts w:ascii="Symbol" w:hAnsi="Symbol" w:hint="default"/>
      </w:rPr>
    </w:lvl>
    <w:lvl w:ilvl="1" w:tplc="0C090003" w:tentative="1">
      <w:start w:val="1"/>
      <w:numFmt w:val="bullet"/>
      <w:lvlText w:val="o"/>
      <w:lvlJc w:val="left"/>
      <w:pPr>
        <w:ind w:left="6468" w:hanging="360"/>
      </w:pPr>
      <w:rPr>
        <w:rFonts w:ascii="Courier New" w:hAnsi="Courier New" w:cs="Courier New" w:hint="default"/>
      </w:rPr>
    </w:lvl>
    <w:lvl w:ilvl="2" w:tplc="0C090005" w:tentative="1">
      <w:start w:val="1"/>
      <w:numFmt w:val="bullet"/>
      <w:lvlText w:val=""/>
      <w:lvlJc w:val="left"/>
      <w:pPr>
        <w:ind w:left="7188" w:hanging="360"/>
      </w:pPr>
      <w:rPr>
        <w:rFonts w:ascii="Wingdings" w:hAnsi="Wingdings" w:hint="default"/>
      </w:rPr>
    </w:lvl>
    <w:lvl w:ilvl="3" w:tplc="0C090001" w:tentative="1">
      <w:start w:val="1"/>
      <w:numFmt w:val="bullet"/>
      <w:lvlText w:val=""/>
      <w:lvlJc w:val="left"/>
      <w:pPr>
        <w:ind w:left="7908" w:hanging="360"/>
      </w:pPr>
      <w:rPr>
        <w:rFonts w:ascii="Symbol" w:hAnsi="Symbol" w:hint="default"/>
      </w:rPr>
    </w:lvl>
    <w:lvl w:ilvl="4" w:tplc="0C090003" w:tentative="1">
      <w:start w:val="1"/>
      <w:numFmt w:val="bullet"/>
      <w:lvlText w:val="o"/>
      <w:lvlJc w:val="left"/>
      <w:pPr>
        <w:ind w:left="8628" w:hanging="360"/>
      </w:pPr>
      <w:rPr>
        <w:rFonts w:ascii="Courier New" w:hAnsi="Courier New" w:cs="Courier New" w:hint="default"/>
      </w:rPr>
    </w:lvl>
    <w:lvl w:ilvl="5" w:tplc="0C090005" w:tentative="1">
      <w:start w:val="1"/>
      <w:numFmt w:val="bullet"/>
      <w:lvlText w:val=""/>
      <w:lvlJc w:val="left"/>
      <w:pPr>
        <w:ind w:left="9348" w:hanging="360"/>
      </w:pPr>
      <w:rPr>
        <w:rFonts w:ascii="Wingdings" w:hAnsi="Wingdings" w:hint="default"/>
      </w:rPr>
    </w:lvl>
    <w:lvl w:ilvl="6" w:tplc="0C090001" w:tentative="1">
      <w:start w:val="1"/>
      <w:numFmt w:val="bullet"/>
      <w:lvlText w:val=""/>
      <w:lvlJc w:val="left"/>
      <w:pPr>
        <w:ind w:left="10068" w:hanging="360"/>
      </w:pPr>
      <w:rPr>
        <w:rFonts w:ascii="Symbol" w:hAnsi="Symbol" w:hint="default"/>
      </w:rPr>
    </w:lvl>
    <w:lvl w:ilvl="7" w:tplc="0C090003" w:tentative="1">
      <w:start w:val="1"/>
      <w:numFmt w:val="bullet"/>
      <w:lvlText w:val="o"/>
      <w:lvlJc w:val="left"/>
      <w:pPr>
        <w:ind w:left="10788" w:hanging="360"/>
      </w:pPr>
      <w:rPr>
        <w:rFonts w:ascii="Courier New" w:hAnsi="Courier New" w:cs="Courier New" w:hint="default"/>
      </w:rPr>
    </w:lvl>
    <w:lvl w:ilvl="8" w:tplc="0C090005" w:tentative="1">
      <w:start w:val="1"/>
      <w:numFmt w:val="bullet"/>
      <w:lvlText w:val=""/>
      <w:lvlJc w:val="left"/>
      <w:pPr>
        <w:ind w:left="11508" w:hanging="360"/>
      </w:pPr>
      <w:rPr>
        <w:rFonts w:ascii="Wingdings" w:hAnsi="Wingdings" w:hint="default"/>
      </w:rPr>
    </w:lvl>
  </w:abstractNum>
  <w:abstractNum w:abstractNumId="40" w15:restartNumberingAfterBreak="0">
    <w:nsid w:val="67237CE9"/>
    <w:multiLevelType w:val="hybridMultilevel"/>
    <w:tmpl w:val="BA10A06C"/>
    <w:lvl w:ilvl="0" w:tplc="C8EA6250">
      <w:numFmt w:val="bullet"/>
      <w:lvlText w:val="–"/>
      <w:lvlJc w:val="left"/>
      <w:pPr>
        <w:ind w:left="1800" w:hanging="360"/>
      </w:pPr>
      <w:rPr>
        <w:rFonts w:ascii="Arial" w:eastAsia="Arial" w:hAnsi="Arial" w:cs="Arial" w:hint="default"/>
        <w:w w:val="89"/>
        <w:sz w:val="20"/>
        <w:szCs w:val="20"/>
        <w:lang w:val="en-US" w:eastAsia="en-US" w:bidi="en-US"/>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1" w15:restartNumberingAfterBreak="0">
    <w:nsid w:val="6986139F"/>
    <w:multiLevelType w:val="hybridMultilevel"/>
    <w:tmpl w:val="E350F3D8"/>
    <w:lvl w:ilvl="0" w:tplc="C8EA6250">
      <w:numFmt w:val="bullet"/>
      <w:lvlText w:val="–"/>
      <w:lvlJc w:val="left"/>
      <w:pPr>
        <w:ind w:left="2113" w:hanging="360"/>
      </w:pPr>
      <w:rPr>
        <w:rFonts w:ascii="Arial" w:eastAsia="Arial" w:hAnsi="Arial" w:cs="Arial" w:hint="default"/>
        <w:w w:val="89"/>
        <w:sz w:val="20"/>
        <w:szCs w:val="20"/>
        <w:lang w:val="en-US" w:eastAsia="en-US" w:bidi="en-US"/>
      </w:rPr>
    </w:lvl>
    <w:lvl w:ilvl="1" w:tplc="0C090003" w:tentative="1">
      <w:start w:val="1"/>
      <w:numFmt w:val="bullet"/>
      <w:lvlText w:val="o"/>
      <w:lvlJc w:val="left"/>
      <w:pPr>
        <w:ind w:left="2833" w:hanging="360"/>
      </w:pPr>
      <w:rPr>
        <w:rFonts w:ascii="Courier New" w:hAnsi="Courier New" w:cs="Courier New" w:hint="default"/>
      </w:rPr>
    </w:lvl>
    <w:lvl w:ilvl="2" w:tplc="0C090005" w:tentative="1">
      <w:start w:val="1"/>
      <w:numFmt w:val="bullet"/>
      <w:lvlText w:val=""/>
      <w:lvlJc w:val="left"/>
      <w:pPr>
        <w:ind w:left="3553" w:hanging="360"/>
      </w:pPr>
      <w:rPr>
        <w:rFonts w:ascii="Wingdings" w:hAnsi="Wingdings" w:hint="default"/>
      </w:rPr>
    </w:lvl>
    <w:lvl w:ilvl="3" w:tplc="0C090001" w:tentative="1">
      <w:start w:val="1"/>
      <w:numFmt w:val="bullet"/>
      <w:lvlText w:val=""/>
      <w:lvlJc w:val="left"/>
      <w:pPr>
        <w:ind w:left="4273" w:hanging="360"/>
      </w:pPr>
      <w:rPr>
        <w:rFonts w:ascii="Symbol" w:hAnsi="Symbol" w:hint="default"/>
      </w:rPr>
    </w:lvl>
    <w:lvl w:ilvl="4" w:tplc="0C090003" w:tentative="1">
      <w:start w:val="1"/>
      <w:numFmt w:val="bullet"/>
      <w:lvlText w:val="o"/>
      <w:lvlJc w:val="left"/>
      <w:pPr>
        <w:ind w:left="4993" w:hanging="360"/>
      </w:pPr>
      <w:rPr>
        <w:rFonts w:ascii="Courier New" w:hAnsi="Courier New" w:cs="Courier New" w:hint="default"/>
      </w:rPr>
    </w:lvl>
    <w:lvl w:ilvl="5" w:tplc="0C090005" w:tentative="1">
      <w:start w:val="1"/>
      <w:numFmt w:val="bullet"/>
      <w:lvlText w:val=""/>
      <w:lvlJc w:val="left"/>
      <w:pPr>
        <w:ind w:left="5713" w:hanging="360"/>
      </w:pPr>
      <w:rPr>
        <w:rFonts w:ascii="Wingdings" w:hAnsi="Wingdings" w:hint="default"/>
      </w:rPr>
    </w:lvl>
    <w:lvl w:ilvl="6" w:tplc="0C090001" w:tentative="1">
      <w:start w:val="1"/>
      <w:numFmt w:val="bullet"/>
      <w:lvlText w:val=""/>
      <w:lvlJc w:val="left"/>
      <w:pPr>
        <w:ind w:left="6433" w:hanging="360"/>
      </w:pPr>
      <w:rPr>
        <w:rFonts w:ascii="Symbol" w:hAnsi="Symbol" w:hint="default"/>
      </w:rPr>
    </w:lvl>
    <w:lvl w:ilvl="7" w:tplc="0C090003" w:tentative="1">
      <w:start w:val="1"/>
      <w:numFmt w:val="bullet"/>
      <w:lvlText w:val="o"/>
      <w:lvlJc w:val="left"/>
      <w:pPr>
        <w:ind w:left="7153" w:hanging="360"/>
      </w:pPr>
      <w:rPr>
        <w:rFonts w:ascii="Courier New" w:hAnsi="Courier New" w:cs="Courier New" w:hint="default"/>
      </w:rPr>
    </w:lvl>
    <w:lvl w:ilvl="8" w:tplc="0C090005" w:tentative="1">
      <w:start w:val="1"/>
      <w:numFmt w:val="bullet"/>
      <w:lvlText w:val=""/>
      <w:lvlJc w:val="left"/>
      <w:pPr>
        <w:ind w:left="7873" w:hanging="360"/>
      </w:pPr>
      <w:rPr>
        <w:rFonts w:ascii="Wingdings" w:hAnsi="Wingdings" w:hint="default"/>
      </w:rPr>
    </w:lvl>
  </w:abstractNum>
  <w:abstractNum w:abstractNumId="42" w15:restartNumberingAfterBreak="0">
    <w:nsid w:val="6B9166B4"/>
    <w:multiLevelType w:val="hybridMultilevel"/>
    <w:tmpl w:val="95C2D5B8"/>
    <w:lvl w:ilvl="0" w:tplc="C8EA6250">
      <w:numFmt w:val="bullet"/>
      <w:lvlText w:val="–"/>
      <w:lvlJc w:val="left"/>
      <w:pPr>
        <w:ind w:left="1800" w:hanging="360"/>
      </w:pPr>
      <w:rPr>
        <w:rFonts w:ascii="Arial" w:eastAsia="Arial" w:hAnsi="Arial" w:cs="Arial" w:hint="default"/>
        <w:w w:val="89"/>
        <w:sz w:val="20"/>
        <w:szCs w:val="20"/>
        <w:lang w:val="en-US" w:eastAsia="en-US" w:bidi="en-US"/>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3" w15:restartNumberingAfterBreak="0">
    <w:nsid w:val="6FE0246D"/>
    <w:multiLevelType w:val="hybridMultilevel"/>
    <w:tmpl w:val="25A242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0AB13E6"/>
    <w:multiLevelType w:val="hybridMultilevel"/>
    <w:tmpl w:val="1FB4A3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9DF371D"/>
    <w:multiLevelType w:val="hybridMultilevel"/>
    <w:tmpl w:val="3386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DD2EE3"/>
    <w:multiLevelType w:val="hybridMultilevel"/>
    <w:tmpl w:val="EADA2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133985213">
    <w:abstractNumId w:val="39"/>
  </w:num>
  <w:num w:numId="2" w16cid:durableId="1940596655">
    <w:abstractNumId w:val="34"/>
  </w:num>
  <w:num w:numId="3" w16cid:durableId="325137788">
    <w:abstractNumId w:val="23"/>
  </w:num>
  <w:num w:numId="4" w16cid:durableId="1311908756">
    <w:abstractNumId w:val="6"/>
  </w:num>
  <w:num w:numId="5" w16cid:durableId="1582715899">
    <w:abstractNumId w:val="37"/>
  </w:num>
  <w:num w:numId="6" w16cid:durableId="1852142545">
    <w:abstractNumId w:val="33"/>
  </w:num>
  <w:num w:numId="7" w16cid:durableId="2112234900">
    <w:abstractNumId w:val="15"/>
  </w:num>
  <w:num w:numId="8" w16cid:durableId="173998302">
    <w:abstractNumId w:val="0"/>
  </w:num>
  <w:num w:numId="9" w16cid:durableId="620722901">
    <w:abstractNumId w:val="11"/>
  </w:num>
  <w:num w:numId="10" w16cid:durableId="430780965">
    <w:abstractNumId w:val="22"/>
  </w:num>
  <w:num w:numId="11" w16cid:durableId="1231501464">
    <w:abstractNumId w:val="10"/>
  </w:num>
  <w:num w:numId="12" w16cid:durableId="2110805740">
    <w:abstractNumId w:val="30"/>
  </w:num>
  <w:num w:numId="13" w16cid:durableId="1226994449">
    <w:abstractNumId w:val="2"/>
  </w:num>
  <w:num w:numId="14" w16cid:durableId="288972976">
    <w:abstractNumId w:val="38"/>
  </w:num>
  <w:num w:numId="15" w16cid:durableId="1494685861">
    <w:abstractNumId w:val="1"/>
  </w:num>
  <w:num w:numId="16" w16cid:durableId="39984320">
    <w:abstractNumId w:val="26"/>
  </w:num>
  <w:num w:numId="17" w16cid:durableId="1214150079">
    <w:abstractNumId w:val="17"/>
  </w:num>
  <w:num w:numId="18" w16cid:durableId="75713156">
    <w:abstractNumId w:val="27"/>
  </w:num>
  <w:num w:numId="19" w16cid:durableId="1234193864">
    <w:abstractNumId w:val="21"/>
  </w:num>
  <w:num w:numId="20" w16cid:durableId="966277452">
    <w:abstractNumId w:val="5"/>
  </w:num>
  <w:num w:numId="21" w16cid:durableId="229387572">
    <w:abstractNumId w:val="40"/>
  </w:num>
  <w:num w:numId="22" w16cid:durableId="2021001704">
    <w:abstractNumId w:val="35"/>
  </w:num>
  <w:num w:numId="23" w16cid:durableId="1682315489">
    <w:abstractNumId w:val="42"/>
  </w:num>
  <w:num w:numId="24" w16cid:durableId="1057511994">
    <w:abstractNumId w:val="46"/>
  </w:num>
  <w:num w:numId="25" w16cid:durableId="1293442371">
    <w:abstractNumId w:val="44"/>
  </w:num>
  <w:num w:numId="26" w16cid:durableId="1863007875">
    <w:abstractNumId w:val="4"/>
  </w:num>
  <w:num w:numId="27" w16cid:durableId="343435809">
    <w:abstractNumId w:val="16"/>
  </w:num>
  <w:num w:numId="28" w16cid:durableId="328405907">
    <w:abstractNumId w:val="19"/>
  </w:num>
  <w:num w:numId="29" w16cid:durableId="1662000051">
    <w:abstractNumId w:val="31"/>
  </w:num>
  <w:num w:numId="30" w16cid:durableId="807429843">
    <w:abstractNumId w:val="28"/>
  </w:num>
  <w:num w:numId="31" w16cid:durableId="1108089408">
    <w:abstractNumId w:val="20"/>
  </w:num>
  <w:num w:numId="32" w16cid:durableId="1458068150">
    <w:abstractNumId w:val="41"/>
  </w:num>
  <w:num w:numId="33" w16cid:durableId="102111345">
    <w:abstractNumId w:val="25"/>
  </w:num>
  <w:num w:numId="34" w16cid:durableId="58286107">
    <w:abstractNumId w:val="36"/>
  </w:num>
  <w:num w:numId="35" w16cid:durableId="675812782">
    <w:abstractNumId w:val="43"/>
  </w:num>
  <w:num w:numId="36" w16cid:durableId="1304388734">
    <w:abstractNumId w:val="9"/>
  </w:num>
  <w:num w:numId="37" w16cid:durableId="461655313">
    <w:abstractNumId w:val="3"/>
  </w:num>
  <w:num w:numId="38" w16cid:durableId="1739478152">
    <w:abstractNumId w:val="14"/>
  </w:num>
  <w:num w:numId="39" w16cid:durableId="2064598083">
    <w:abstractNumId w:val="24"/>
  </w:num>
  <w:num w:numId="40" w16cid:durableId="1210142862">
    <w:abstractNumId w:val="7"/>
  </w:num>
  <w:num w:numId="41" w16cid:durableId="223225968">
    <w:abstractNumId w:val="12"/>
  </w:num>
  <w:num w:numId="42" w16cid:durableId="23555143">
    <w:abstractNumId w:val="32"/>
  </w:num>
  <w:num w:numId="43" w16cid:durableId="2071729488">
    <w:abstractNumId w:val="13"/>
  </w:num>
  <w:num w:numId="44" w16cid:durableId="2074231760">
    <w:abstractNumId w:val="45"/>
  </w:num>
  <w:num w:numId="45" w16cid:durableId="266279435">
    <w:abstractNumId w:val="18"/>
  </w:num>
  <w:num w:numId="46" w16cid:durableId="852648382">
    <w:abstractNumId w:val="29"/>
  </w:num>
  <w:num w:numId="47" w16cid:durableId="2570586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SortMethod w:val="0000"/>
  <w:mailMerge>
    <w:mainDocumentType w:val="formLetters"/>
    <w:dataType w:val="textFile"/>
    <w:activeRecord w:val="-1"/>
  </w:mailMerge>
  <w:defaultTabStop w:val="720"/>
  <w:characterSpacingControl w:val="doNotCompress"/>
  <w:hdrShapeDefaults>
    <o:shapedefaults v:ext="edit" spidmax="860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BAB"/>
    <w:rsid w:val="00003885"/>
    <w:rsid w:val="000062BB"/>
    <w:rsid w:val="00010BC0"/>
    <w:rsid w:val="00023043"/>
    <w:rsid w:val="00027BD5"/>
    <w:rsid w:val="00030EA4"/>
    <w:rsid w:val="000328CB"/>
    <w:rsid w:val="0004294E"/>
    <w:rsid w:val="000477A1"/>
    <w:rsid w:val="00050263"/>
    <w:rsid w:val="00054A4E"/>
    <w:rsid w:val="0005780E"/>
    <w:rsid w:val="00065CC6"/>
    <w:rsid w:val="00073FAC"/>
    <w:rsid w:val="000809D2"/>
    <w:rsid w:val="00081867"/>
    <w:rsid w:val="00084AF3"/>
    <w:rsid w:val="00086048"/>
    <w:rsid w:val="00087CF8"/>
    <w:rsid w:val="00093680"/>
    <w:rsid w:val="000A4AD4"/>
    <w:rsid w:val="000A6A75"/>
    <w:rsid w:val="000A71F7"/>
    <w:rsid w:val="000B0594"/>
    <w:rsid w:val="000B275F"/>
    <w:rsid w:val="000B2A2B"/>
    <w:rsid w:val="000B417A"/>
    <w:rsid w:val="000B56E6"/>
    <w:rsid w:val="000C4C2F"/>
    <w:rsid w:val="000C6A8E"/>
    <w:rsid w:val="000F09E4"/>
    <w:rsid w:val="000F16FD"/>
    <w:rsid w:val="000F5AAF"/>
    <w:rsid w:val="0011003C"/>
    <w:rsid w:val="0012003F"/>
    <w:rsid w:val="00124E44"/>
    <w:rsid w:val="00130951"/>
    <w:rsid w:val="0013612C"/>
    <w:rsid w:val="00140093"/>
    <w:rsid w:val="00143520"/>
    <w:rsid w:val="001456DA"/>
    <w:rsid w:val="001460E3"/>
    <w:rsid w:val="00153AD2"/>
    <w:rsid w:val="0015400D"/>
    <w:rsid w:val="001561AE"/>
    <w:rsid w:val="00157289"/>
    <w:rsid w:val="001644AC"/>
    <w:rsid w:val="00170B6E"/>
    <w:rsid w:val="0017148A"/>
    <w:rsid w:val="001779EA"/>
    <w:rsid w:val="001869A0"/>
    <w:rsid w:val="00194EFA"/>
    <w:rsid w:val="001A09AF"/>
    <w:rsid w:val="001A3983"/>
    <w:rsid w:val="001A46B1"/>
    <w:rsid w:val="001A694F"/>
    <w:rsid w:val="001A6F36"/>
    <w:rsid w:val="001B2D79"/>
    <w:rsid w:val="001B7D93"/>
    <w:rsid w:val="001C1DD6"/>
    <w:rsid w:val="001C61D3"/>
    <w:rsid w:val="001C6ABD"/>
    <w:rsid w:val="001C7E28"/>
    <w:rsid w:val="001D3246"/>
    <w:rsid w:val="001D425E"/>
    <w:rsid w:val="001D5AA8"/>
    <w:rsid w:val="001E7FF5"/>
    <w:rsid w:val="001F7945"/>
    <w:rsid w:val="0020765C"/>
    <w:rsid w:val="00210965"/>
    <w:rsid w:val="00213DAD"/>
    <w:rsid w:val="00215CC8"/>
    <w:rsid w:val="00223905"/>
    <w:rsid w:val="002246E3"/>
    <w:rsid w:val="002279BA"/>
    <w:rsid w:val="002329F3"/>
    <w:rsid w:val="0024142D"/>
    <w:rsid w:val="00243F0D"/>
    <w:rsid w:val="00245E63"/>
    <w:rsid w:val="00251C40"/>
    <w:rsid w:val="002520E1"/>
    <w:rsid w:val="00260767"/>
    <w:rsid w:val="00261BD3"/>
    <w:rsid w:val="002647BB"/>
    <w:rsid w:val="00274901"/>
    <w:rsid w:val="002754C1"/>
    <w:rsid w:val="00283CF8"/>
    <w:rsid w:val="002841C8"/>
    <w:rsid w:val="0028516B"/>
    <w:rsid w:val="00287B5B"/>
    <w:rsid w:val="0029174B"/>
    <w:rsid w:val="00293051"/>
    <w:rsid w:val="002957CD"/>
    <w:rsid w:val="002A509B"/>
    <w:rsid w:val="002C0A12"/>
    <w:rsid w:val="002C147B"/>
    <w:rsid w:val="002C5D94"/>
    <w:rsid w:val="002C5E6E"/>
    <w:rsid w:val="002C6A0C"/>
    <w:rsid w:val="002C6F90"/>
    <w:rsid w:val="002D049F"/>
    <w:rsid w:val="002D0C81"/>
    <w:rsid w:val="002D5466"/>
    <w:rsid w:val="002E4FB5"/>
    <w:rsid w:val="002E70BB"/>
    <w:rsid w:val="002F0907"/>
    <w:rsid w:val="002F54A5"/>
    <w:rsid w:val="003001EC"/>
    <w:rsid w:val="00302FB8"/>
    <w:rsid w:val="00304949"/>
    <w:rsid w:val="00304EA1"/>
    <w:rsid w:val="00314D81"/>
    <w:rsid w:val="00322FC6"/>
    <w:rsid w:val="00332421"/>
    <w:rsid w:val="00332B0F"/>
    <w:rsid w:val="00335672"/>
    <w:rsid w:val="00341FB1"/>
    <w:rsid w:val="00342425"/>
    <w:rsid w:val="0035293F"/>
    <w:rsid w:val="00353A3C"/>
    <w:rsid w:val="00353E76"/>
    <w:rsid w:val="0035783F"/>
    <w:rsid w:val="00360268"/>
    <w:rsid w:val="003613A5"/>
    <w:rsid w:val="00366D5F"/>
    <w:rsid w:val="00375C24"/>
    <w:rsid w:val="00386575"/>
    <w:rsid w:val="00391986"/>
    <w:rsid w:val="003943DF"/>
    <w:rsid w:val="00396B81"/>
    <w:rsid w:val="003A00B4"/>
    <w:rsid w:val="003A6A0B"/>
    <w:rsid w:val="003C5632"/>
    <w:rsid w:val="003C5E71"/>
    <w:rsid w:val="003D4C0B"/>
    <w:rsid w:val="003D5D63"/>
    <w:rsid w:val="003E71F9"/>
    <w:rsid w:val="003F4E03"/>
    <w:rsid w:val="003F576A"/>
    <w:rsid w:val="003F7CA5"/>
    <w:rsid w:val="004049E7"/>
    <w:rsid w:val="004112F3"/>
    <w:rsid w:val="00417AA3"/>
    <w:rsid w:val="00425DFE"/>
    <w:rsid w:val="00431C28"/>
    <w:rsid w:val="00434EDB"/>
    <w:rsid w:val="00437CDE"/>
    <w:rsid w:val="00440B32"/>
    <w:rsid w:val="004518AE"/>
    <w:rsid w:val="0046078D"/>
    <w:rsid w:val="00471869"/>
    <w:rsid w:val="004722DD"/>
    <w:rsid w:val="004730E5"/>
    <w:rsid w:val="00476C9B"/>
    <w:rsid w:val="004801D5"/>
    <w:rsid w:val="004847AD"/>
    <w:rsid w:val="0048618C"/>
    <w:rsid w:val="004954AA"/>
    <w:rsid w:val="00495C80"/>
    <w:rsid w:val="004A2B12"/>
    <w:rsid w:val="004A2ED8"/>
    <w:rsid w:val="004A7411"/>
    <w:rsid w:val="004C6A4A"/>
    <w:rsid w:val="004D4527"/>
    <w:rsid w:val="004D504D"/>
    <w:rsid w:val="004D5365"/>
    <w:rsid w:val="004E11BF"/>
    <w:rsid w:val="004E261F"/>
    <w:rsid w:val="004E444C"/>
    <w:rsid w:val="004E5D0D"/>
    <w:rsid w:val="004F26D1"/>
    <w:rsid w:val="004F5BDA"/>
    <w:rsid w:val="00500590"/>
    <w:rsid w:val="00505129"/>
    <w:rsid w:val="00506C62"/>
    <w:rsid w:val="00510219"/>
    <w:rsid w:val="00511A2E"/>
    <w:rsid w:val="00512BC9"/>
    <w:rsid w:val="00512F55"/>
    <w:rsid w:val="0051631E"/>
    <w:rsid w:val="00521856"/>
    <w:rsid w:val="00536758"/>
    <w:rsid w:val="00537A1F"/>
    <w:rsid w:val="00541397"/>
    <w:rsid w:val="005452D1"/>
    <w:rsid w:val="00545DD8"/>
    <w:rsid w:val="00547F15"/>
    <w:rsid w:val="00553BCA"/>
    <w:rsid w:val="00560B23"/>
    <w:rsid w:val="005618EB"/>
    <w:rsid w:val="00566029"/>
    <w:rsid w:val="00576A91"/>
    <w:rsid w:val="00585DB4"/>
    <w:rsid w:val="005923CB"/>
    <w:rsid w:val="00592605"/>
    <w:rsid w:val="00592AFD"/>
    <w:rsid w:val="005943E9"/>
    <w:rsid w:val="0059547D"/>
    <w:rsid w:val="005965DA"/>
    <w:rsid w:val="00596E35"/>
    <w:rsid w:val="005970F8"/>
    <w:rsid w:val="005A0D51"/>
    <w:rsid w:val="005A1795"/>
    <w:rsid w:val="005A2C80"/>
    <w:rsid w:val="005A56D0"/>
    <w:rsid w:val="005A6AAE"/>
    <w:rsid w:val="005B0C7D"/>
    <w:rsid w:val="005B1C23"/>
    <w:rsid w:val="005B391B"/>
    <w:rsid w:val="005C6088"/>
    <w:rsid w:val="005D3D78"/>
    <w:rsid w:val="005E0A57"/>
    <w:rsid w:val="005E0FEC"/>
    <w:rsid w:val="005E2EF0"/>
    <w:rsid w:val="005E4884"/>
    <w:rsid w:val="005F4092"/>
    <w:rsid w:val="005F6A7C"/>
    <w:rsid w:val="00602C74"/>
    <w:rsid w:val="00602D7E"/>
    <w:rsid w:val="006049A4"/>
    <w:rsid w:val="00606845"/>
    <w:rsid w:val="0061782B"/>
    <w:rsid w:val="00640D9A"/>
    <w:rsid w:val="00653ECB"/>
    <w:rsid w:val="00655B58"/>
    <w:rsid w:val="0066442D"/>
    <w:rsid w:val="006651A8"/>
    <w:rsid w:val="00680C77"/>
    <w:rsid w:val="00683FDA"/>
    <w:rsid w:val="0068471E"/>
    <w:rsid w:val="00684F98"/>
    <w:rsid w:val="00693FFD"/>
    <w:rsid w:val="006A4E00"/>
    <w:rsid w:val="006A6F11"/>
    <w:rsid w:val="006B04C4"/>
    <w:rsid w:val="006B1849"/>
    <w:rsid w:val="006B3683"/>
    <w:rsid w:val="006B63BA"/>
    <w:rsid w:val="006B6596"/>
    <w:rsid w:val="006C1B8D"/>
    <w:rsid w:val="006C2C4A"/>
    <w:rsid w:val="006C4801"/>
    <w:rsid w:val="006D0000"/>
    <w:rsid w:val="006D2159"/>
    <w:rsid w:val="006E2ED0"/>
    <w:rsid w:val="006E4338"/>
    <w:rsid w:val="006F4CEC"/>
    <w:rsid w:val="006F787C"/>
    <w:rsid w:val="00702636"/>
    <w:rsid w:val="0071304C"/>
    <w:rsid w:val="00713C3E"/>
    <w:rsid w:val="00724507"/>
    <w:rsid w:val="007278C4"/>
    <w:rsid w:val="0074346A"/>
    <w:rsid w:val="0074427E"/>
    <w:rsid w:val="007476EA"/>
    <w:rsid w:val="0075106B"/>
    <w:rsid w:val="007533DD"/>
    <w:rsid w:val="00755908"/>
    <w:rsid w:val="007568C1"/>
    <w:rsid w:val="00757448"/>
    <w:rsid w:val="00761BD7"/>
    <w:rsid w:val="0077132F"/>
    <w:rsid w:val="00773E6C"/>
    <w:rsid w:val="00781FB1"/>
    <w:rsid w:val="007A0069"/>
    <w:rsid w:val="007A214C"/>
    <w:rsid w:val="007A66E0"/>
    <w:rsid w:val="007B5768"/>
    <w:rsid w:val="007B629D"/>
    <w:rsid w:val="007C2424"/>
    <w:rsid w:val="007C2E14"/>
    <w:rsid w:val="007C5CF3"/>
    <w:rsid w:val="007C6AD3"/>
    <w:rsid w:val="007D1B6D"/>
    <w:rsid w:val="007D47ED"/>
    <w:rsid w:val="007D4BAE"/>
    <w:rsid w:val="007D69C8"/>
    <w:rsid w:val="007E194C"/>
    <w:rsid w:val="007F0727"/>
    <w:rsid w:val="007F10CD"/>
    <w:rsid w:val="007F3FB1"/>
    <w:rsid w:val="00803026"/>
    <w:rsid w:val="00804279"/>
    <w:rsid w:val="00805A99"/>
    <w:rsid w:val="00813C37"/>
    <w:rsid w:val="008154B5"/>
    <w:rsid w:val="00820E4B"/>
    <w:rsid w:val="00822AC7"/>
    <w:rsid w:val="00823962"/>
    <w:rsid w:val="00827B32"/>
    <w:rsid w:val="0083064B"/>
    <w:rsid w:val="00834940"/>
    <w:rsid w:val="00847D92"/>
    <w:rsid w:val="00850F1D"/>
    <w:rsid w:val="00852719"/>
    <w:rsid w:val="00860115"/>
    <w:rsid w:val="0086299C"/>
    <w:rsid w:val="00864AD5"/>
    <w:rsid w:val="008656B8"/>
    <w:rsid w:val="0088006D"/>
    <w:rsid w:val="0088783C"/>
    <w:rsid w:val="008B0924"/>
    <w:rsid w:val="008B10D9"/>
    <w:rsid w:val="008B1A39"/>
    <w:rsid w:val="008C66D4"/>
    <w:rsid w:val="008C7DD7"/>
    <w:rsid w:val="008D0BC7"/>
    <w:rsid w:val="008D548F"/>
    <w:rsid w:val="008D5F42"/>
    <w:rsid w:val="008E0B6B"/>
    <w:rsid w:val="008E32AC"/>
    <w:rsid w:val="008F0D31"/>
    <w:rsid w:val="008F444F"/>
    <w:rsid w:val="008F6B68"/>
    <w:rsid w:val="00902AA6"/>
    <w:rsid w:val="0090597F"/>
    <w:rsid w:val="0091493C"/>
    <w:rsid w:val="0091634F"/>
    <w:rsid w:val="00924047"/>
    <w:rsid w:val="0093427A"/>
    <w:rsid w:val="009370BC"/>
    <w:rsid w:val="00947027"/>
    <w:rsid w:val="00947910"/>
    <w:rsid w:val="009639C0"/>
    <w:rsid w:val="009644F2"/>
    <w:rsid w:val="00964ACB"/>
    <w:rsid w:val="00966DFC"/>
    <w:rsid w:val="00970580"/>
    <w:rsid w:val="0097076D"/>
    <w:rsid w:val="00973A75"/>
    <w:rsid w:val="00976F7B"/>
    <w:rsid w:val="00981B9E"/>
    <w:rsid w:val="009848E2"/>
    <w:rsid w:val="00986301"/>
    <w:rsid w:val="00986FB6"/>
    <w:rsid w:val="0098739B"/>
    <w:rsid w:val="00996180"/>
    <w:rsid w:val="009A02FC"/>
    <w:rsid w:val="009A479E"/>
    <w:rsid w:val="009B0458"/>
    <w:rsid w:val="009B0668"/>
    <w:rsid w:val="009B61E5"/>
    <w:rsid w:val="009B7376"/>
    <w:rsid w:val="009D0E0A"/>
    <w:rsid w:val="009D1E89"/>
    <w:rsid w:val="009D2BB3"/>
    <w:rsid w:val="009E5707"/>
    <w:rsid w:val="009F2A46"/>
    <w:rsid w:val="00A0025F"/>
    <w:rsid w:val="00A01140"/>
    <w:rsid w:val="00A043BA"/>
    <w:rsid w:val="00A078A7"/>
    <w:rsid w:val="00A115CD"/>
    <w:rsid w:val="00A17661"/>
    <w:rsid w:val="00A178D5"/>
    <w:rsid w:val="00A17C94"/>
    <w:rsid w:val="00A24B2D"/>
    <w:rsid w:val="00A31528"/>
    <w:rsid w:val="00A40966"/>
    <w:rsid w:val="00A41CEB"/>
    <w:rsid w:val="00A4564D"/>
    <w:rsid w:val="00A47539"/>
    <w:rsid w:val="00A608D5"/>
    <w:rsid w:val="00A6294B"/>
    <w:rsid w:val="00A64397"/>
    <w:rsid w:val="00A75F13"/>
    <w:rsid w:val="00A82FDB"/>
    <w:rsid w:val="00A84E39"/>
    <w:rsid w:val="00A9046C"/>
    <w:rsid w:val="00A921E0"/>
    <w:rsid w:val="00A922F4"/>
    <w:rsid w:val="00A94E73"/>
    <w:rsid w:val="00AA10E8"/>
    <w:rsid w:val="00AA489A"/>
    <w:rsid w:val="00AA608B"/>
    <w:rsid w:val="00AA7A60"/>
    <w:rsid w:val="00AB0CC3"/>
    <w:rsid w:val="00AB4F0F"/>
    <w:rsid w:val="00AB5AD8"/>
    <w:rsid w:val="00AC3D1E"/>
    <w:rsid w:val="00AC6CDF"/>
    <w:rsid w:val="00AE0695"/>
    <w:rsid w:val="00AE1229"/>
    <w:rsid w:val="00AE4EE1"/>
    <w:rsid w:val="00AE5526"/>
    <w:rsid w:val="00AE6D1B"/>
    <w:rsid w:val="00AE782B"/>
    <w:rsid w:val="00AE7D2F"/>
    <w:rsid w:val="00AF051B"/>
    <w:rsid w:val="00AF1586"/>
    <w:rsid w:val="00AF675A"/>
    <w:rsid w:val="00B01578"/>
    <w:rsid w:val="00B029BE"/>
    <w:rsid w:val="00B04513"/>
    <w:rsid w:val="00B0738F"/>
    <w:rsid w:val="00B13D3B"/>
    <w:rsid w:val="00B17B23"/>
    <w:rsid w:val="00B230DB"/>
    <w:rsid w:val="00B26601"/>
    <w:rsid w:val="00B4023B"/>
    <w:rsid w:val="00B41951"/>
    <w:rsid w:val="00B4500D"/>
    <w:rsid w:val="00B53229"/>
    <w:rsid w:val="00B62480"/>
    <w:rsid w:val="00B631BD"/>
    <w:rsid w:val="00B64E9F"/>
    <w:rsid w:val="00B74117"/>
    <w:rsid w:val="00B81B70"/>
    <w:rsid w:val="00B85C48"/>
    <w:rsid w:val="00B91C7E"/>
    <w:rsid w:val="00BA4972"/>
    <w:rsid w:val="00BB3BAB"/>
    <w:rsid w:val="00BB6B63"/>
    <w:rsid w:val="00BD0724"/>
    <w:rsid w:val="00BD0BAA"/>
    <w:rsid w:val="00BD2887"/>
    <w:rsid w:val="00BD2B91"/>
    <w:rsid w:val="00BD3386"/>
    <w:rsid w:val="00BD466C"/>
    <w:rsid w:val="00BD4BAB"/>
    <w:rsid w:val="00BD67F1"/>
    <w:rsid w:val="00BD7A37"/>
    <w:rsid w:val="00BE0252"/>
    <w:rsid w:val="00BE1870"/>
    <w:rsid w:val="00BE5521"/>
    <w:rsid w:val="00BF30B0"/>
    <w:rsid w:val="00BF6C23"/>
    <w:rsid w:val="00C01390"/>
    <w:rsid w:val="00C1271D"/>
    <w:rsid w:val="00C16EB2"/>
    <w:rsid w:val="00C30BDB"/>
    <w:rsid w:val="00C343E3"/>
    <w:rsid w:val="00C354D0"/>
    <w:rsid w:val="00C53263"/>
    <w:rsid w:val="00C540FE"/>
    <w:rsid w:val="00C578EF"/>
    <w:rsid w:val="00C63D44"/>
    <w:rsid w:val="00C6418F"/>
    <w:rsid w:val="00C67969"/>
    <w:rsid w:val="00C7323A"/>
    <w:rsid w:val="00C75CC3"/>
    <w:rsid w:val="00C75F1D"/>
    <w:rsid w:val="00C81C17"/>
    <w:rsid w:val="00C87285"/>
    <w:rsid w:val="00C92BEC"/>
    <w:rsid w:val="00C95156"/>
    <w:rsid w:val="00C96FF3"/>
    <w:rsid w:val="00CA0DC2"/>
    <w:rsid w:val="00CB231E"/>
    <w:rsid w:val="00CB46C2"/>
    <w:rsid w:val="00CB68E8"/>
    <w:rsid w:val="00CC0942"/>
    <w:rsid w:val="00CD4D6E"/>
    <w:rsid w:val="00CF205D"/>
    <w:rsid w:val="00CF2D67"/>
    <w:rsid w:val="00D01FCA"/>
    <w:rsid w:val="00D04F01"/>
    <w:rsid w:val="00D06414"/>
    <w:rsid w:val="00D1234B"/>
    <w:rsid w:val="00D14B67"/>
    <w:rsid w:val="00D159DC"/>
    <w:rsid w:val="00D161A1"/>
    <w:rsid w:val="00D24E5A"/>
    <w:rsid w:val="00D27A64"/>
    <w:rsid w:val="00D3014D"/>
    <w:rsid w:val="00D338E4"/>
    <w:rsid w:val="00D3472C"/>
    <w:rsid w:val="00D42884"/>
    <w:rsid w:val="00D42AD0"/>
    <w:rsid w:val="00D42EA5"/>
    <w:rsid w:val="00D51947"/>
    <w:rsid w:val="00D523B0"/>
    <w:rsid w:val="00D532F0"/>
    <w:rsid w:val="00D54257"/>
    <w:rsid w:val="00D6109E"/>
    <w:rsid w:val="00D620BB"/>
    <w:rsid w:val="00D76892"/>
    <w:rsid w:val="00D77413"/>
    <w:rsid w:val="00D82759"/>
    <w:rsid w:val="00D83AC5"/>
    <w:rsid w:val="00D83D93"/>
    <w:rsid w:val="00D84513"/>
    <w:rsid w:val="00D86DE4"/>
    <w:rsid w:val="00D875DE"/>
    <w:rsid w:val="00D926A3"/>
    <w:rsid w:val="00D961A1"/>
    <w:rsid w:val="00DA299C"/>
    <w:rsid w:val="00DA6D75"/>
    <w:rsid w:val="00DA7B97"/>
    <w:rsid w:val="00DB0AE2"/>
    <w:rsid w:val="00DB3284"/>
    <w:rsid w:val="00DB60B9"/>
    <w:rsid w:val="00DB73EC"/>
    <w:rsid w:val="00DC08E6"/>
    <w:rsid w:val="00DD20D0"/>
    <w:rsid w:val="00DD6986"/>
    <w:rsid w:val="00DD6C66"/>
    <w:rsid w:val="00DE18B1"/>
    <w:rsid w:val="00DE1909"/>
    <w:rsid w:val="00DE4DBD"/>
    <w:rsid w:val="00DE51DB"/>
    <w:rsid w:val="00DE6DAB"/>
    <w:rsid w:val="00DF6AD1"/>
    <w:rsid w:val="00E0229E"/>
    <w:rsid w:val="00E04D92"/>
    <w:rsid w:val="00E12A43"/>
    <w:rsid w:val="00E140DE"/>
    <w:rsid w:val="00E14BB4"/>
    <w:rsid w:val="00E150BB"/>
    <w:rsid w:val="00E16B5A"/>
    <w:rsid w:val="00E23AB3"/>
    <w:rsid w:val="00E23F1D"/>
    <w:rsid w:val="00E25020"/>
    <w:rsid w:val="00E30E05"/>
    <w:rsid w:val="00E3542F"/>
    <w:rsid w:val="00E36361"/>
    <w:rsid w:val="00E3700E"/>
    <w:rsid w:val="00E40134"/>
    <w:rsid w:val="00E445A5"/>
    <w:rsid w:val="00E51ECA"/>
    <w:rsid w:val="00E5383D"/>
    <w:rsid w:val="00E53982"/>
    <w:rsid w:val="00E55AE9"/>
    <w:rsid w:val="00E55AEE"/>
    <w:rsid w:val="00E62E5E"/>
    <w:rsid w:val="00E800BA"/>
    <w:rsid w:val="00E82B8F"/>
    <w:rsid w:val="00EA3399"/>
    <w:rsid w:val="00EA3780"/>
    <w:rsid w:val="00EA529A"/>
    <w:rsid w:val="00EB0C84"/>
    <w:rsid w:val="00EB43A8"/>
    <w:rsid w:val="00EB614E"/>
    <w:rsid w:val="00EB71C2"/>
    <w:rsid w:val="00EC3A8C"/>
    <w:rsid w:val="00EC5A46"/>
    <w:rsid w:val="00ED276F"/>
    <w:rsid w:val="00ED4190"/>
    <w:rsid w:val="00ED7D2E"/>
    <w:rsid w:val="00EF04EB"/>
    <w:rsid w:val="00EF6BEB"/>
    <w:rsid w:val="00F029FE"/>
    <w:rsid w:val="00F15574"/>
    <w:rsid w:val="00F1747F"/>
    <w:rsid w:val="00F178CB"/>
    <w:rsid w:val="00F17FDE"/>
    <w:rsid w:val="00F21A07"/>
    <w:rsid w:val="00F3617B"/>
    <w:rsid w:val="00F400E2"/>
    <w:rsid w:val="00F40D53"/>
    <w:rsid w:val="00F44BE5"/>
    <w:rsid w:val="00F4525C"/>
    <w:rsid w:val="00F4575A"/>
    <w:rsid w:val="00F50D86"/>
    <w:rsid w:val="00F51176"/>
    <w:rsid w:val="00F5221D"/>
    <w:rsid w:val="00F533DE"/>
    <w:rsid w:val="00F57D16"/>
    <w:rsid w:val="00F651DC"/>
    <w:rsid w:val="00F65481"/>
    <w:rsid w:val="00F70253"/>
    <w:rsid w:val="00F80747"/>
    <w:rsid w:val="00F9053D"/>
    <w:rsid w:val="00F90ACC"/>
    <w:rsid w:val="00F9232D"/>
    <w:rsid w:val="00F953AC"/>
    <w:rsid w:val="00FA095C"/>
    <w:rsid w:val="00FB18C5"/>
    <w:rsid w:val="00FC12CF"/>
    <w:rsid w:val="00FC7A8A"/>
    <w:rsid w:val="00FD29D3"/>
    <w:rsid w:val="00FD2F72"/>
    <w:rsid w:val="00FD33DB"/>
    <w:rsid w:val="00FD5717"/>
    <w:rsid w:val="00FD5BC2"/>
    <w:rsid w:val="00FD5C40"/>
    <w:rsid w:val="00FE3F0B"/>
    <w:rsid w:val="00FF32E3"/>
    <w:rsid w:val="00FF5343"/>
    <w:rsid w:val="00FF6F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14:docId w14:val="43A0729F"/>
  <w15:docId w15:val="{4DDACD3F-F33B-4E66-8ED6-697471933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C5326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04E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370BC"/>
  </w:style>
  <w:style w:type="paragraph" w:styleId="Footer">
    <w:name w:val="footer"/>
    <w:basedOn w:val="Normal"/>
    <w:link w:val="FooterChar"/>
    <w:uiPriority w:val="99"/>
    <w:semiHidden/>
    <w:rsid w:val="00304E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370BC"/>
  </w:style>
  <w:style w:type="paragraph" w:styleId="BalloonText">
    <w:name w:val="Balloon Text"/>
    <w:basedOn w:val="Normal"/>
    <w:link w:val="BalloonTextChar"/>
    <w:uiPriority w:val="99"/>
    <w:semiHidden/>
    <w:unhideWhenUsed/>
    <w:rsid w:val="00304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A1"/>
    <w:rPr>
      <w:rFonts w:ascii="Tahoma" w:hAnsi="Tahoma" w:cs="Tahoma"/>
      <w:sz w:val="16"/>
      <w:szCs w:val="16"/>
    </w:rPr>
  </w:style>
  <w:style w:type="paragraph" w:customStyle="1" w:styleId="VCAADocumenttitle">
    <w:name w:val="VCAA Document title"/>
    <w:qFormat/>
    <w:rsid w:val="00DD6986"/>
    <w:pPr>
      <w:spacing w:before="600" w:after="480" w:line="680" w:lineRule="exact"/>
      <w:jc w:val="center"/>
      <w:outlineLvl w:val="0"/>
    </w:pPr>
    <w:rPr>
      <w:rFonts w:ascii="Arial" w:hAnsi="Arial" w:cs="Arial"/>
      <w:noProof/>
      <w:color w:val="0F7EB4"/>
      <w:sz w:val="60"/>
      <w:szCs w:val="48"/>
      <w:lang w:val="en-AU" w:eastAsia="en-AU"/>
    </w:rPr>
  </w:style>
  <w:style w:type="paragraph" w:customStyle="1" w:styleId="VCAAHeading1">
    <w:name w:val="VCAA Heading 1"/>
    <w:qFormat/>
    <w:rsid w:val="00DE1909"/>
    <w:pPr>
      <w:spacing w:before="480" w:after="120" w:line="560" w:lineRule="exact"/>
      <w:outlineLvl w:val="1"/>
    </w:pPr>
    <w:rPr>
      <w:rFonts w:ascii="Arial" w:hAnsi="Arial" w:cs="Arial"/>
      <w:color w:val="0F7EB4"/>
      <w:sz w:val="48"/>
      <w:szCs w:val="40"/>
    </w:rPr>
  </w:style>
  <w:style w:type="paragraph" w:customStyle="1" w:styleId="VCAAHeading2">
    <w:name w:val="VCAA Heading 2"/>
    <w:next w:val="VCAAbody"/>
    <w:qFormat/>
    <w:rsid w:val="00DE1909"/>
    <w:pPr>
      <w:spacing w:before="400" w:after="120" w:line="480" w:lineRule="exact"/>
      <w:contextualSpacing/>
      <w:outlineLvl w:val="2"/>
    </w:pPr>
    <w:rPr>
      <w:rFonts w:ascii="Arial" w:hAnsi="Arial" w:cs="Arial"/>
      <w:color w:val="0F7EB4"/>
      <w:sz w:val="40"/>
      <w:szCs w:val="28"/>
    </w:rPr>
  </w:style>
  <w:style w:type="paragraph" w:customStyle="1" w:styleId="VCAAHeading3">
    <w:name w:val="VCAA Heading 3"/>
    <w:next w:val="VCAAbody"/>
    <w:qFormat/>
    <w:rsid w:val="00DE1909"/>
    <w:pPr>
      <w:spacing w:before="320" w:after="120" w:line="400" w:lineRule="exact"/>
      <w:outlineLvl w:val="3"/>
    </w:pPr>
    <w:rPr>
      <w:rFonts w:ascii="Arial" w:hAnsi="Arial" w:cs="Arial"/>
      <w:color w:val="0F7EB4"/>
      <w:sz w:val="32"/>
      <w:szCs w:val="24"/>
    </w:rPr>
  </w:style>
  <w:style w:type="paragraph" w:customStyle="1" w:styleId="VCAAbody">
    <w:name w:val="VCAA body"/>
    <w:link w:val="VCAAbodyChar"/>
    <w:qFormat/>
    <w:rsid w:val="00495C80"/>
    <w:pPr>
      <w:spacing w:before="120" w:after="120" w:line="280" w:lineRule="exact"/>
    </w:pPr>
    <w:rPr>
      <w:rFonts w:ascii="Arial" w:hAnsi="Arial" w:cs="Arial"/>
      <w:color w:val="000000" w:themeColor="text1"/>
      <w:sz w:val="20"/>
    </w:rPr>
  </w:style>
  <w:style w:type="table" w:styleId="TableGrid">
    <w:name w:val="Table Grid"/>
    <w:basedOn w:val="TableNormal"/>
    <w:uiPriority w:val="39"/>
    <w:rsid w:val="0031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tablecondensed">
    <w:name w:val="VCAA table condensed"/>
    <w:qFormat/>
    <w:rsid w:val="00495C80"/>
    <w:pPr>
      <w:spacing w:before="80" w:after="80" w:line="280" w:lineRule="exact"/>
    </w:pPr>
    <w:rPr>
      <w:rFonts w:ascii="Arial Narrow" w:hAnsi="Arial Narrow" w:cs="Arial"/>
      <w:sz w:val="20"/>
    </w:rPr>
  </w:style>
  <w:style w:type="paragraph" w:customStyle="1" w:styleId="VCAAtablecondensedheading">
    <w:name w:val="VCAA table condensed heading"/>
    <w:basedOn w:val="VCAAtablecondensed"/>
    <w:qFormat/>
    <w:rsid w:val="00C67969"/>
    <w:rPr>
      <w:b/>
      <w:color w:val="FFFFFF" w:themeColor="background1"/>
    </w:rPr>
  </w:style>
  <w:style w:type="paragraph" w:customStyle="1" w:styleId="VCAAbullet">
    <w:name w:val="VCAA bullet"/>
    <w:basedOn w:val="VCAAbody"/>
    <w:autoRedefine/>
    <w:qFormat/>
    <w:rsid w:val="00602D7E"/>
    <w:pPr>
      <w:numPr>
        <w:numId w:val="1"/>
      </w:numPr>
      <w:tabs>
        <w:tab w:val="left" w:pos="425"/>
      </w:tabs>
      <w:ind w:left="425" w:hanging="425"/>
      <w:contextualSpacing/>
    </w:pPr>
    <w:rPr>
      <w:rFonts w:asciiTheme="minorHAnsi" w:eastAsia="Times New Roman" w:hAnsiTheme="minorHAnsi" w:cstheme="minorHAnsi"/>
      <w:color w:val="auto"/>
      <w:kern w:val="22"/>
      <w:szCs w:val="20"/>
      <w:lang w:val="en-GB" w:eastAsia="ja-JP"/>
    </w:rPr>
  </w:style>
  <w:style w:type="paragraph" w:customStyle="1" w:styleId="VCAAbulletlevel2">
    <w:name w:val="VCAA bullet level 2"/>
    <w:basedOn w:val="VCAAbullet"/>
    <w:qFormat/>
    <w:rsid w:val="00DE51DB"/>
    <w:pPr>
      <w:numPr>
        <w:numId w:val="2"/>
      </w:numPr>
      <w:ind w:left="850" w:hanging="425"/>
    </w:pPr>
  </w:style>
  <w:style w:type="paragraph" w:customStyle="1" w:styleId="VCAAnumbers">
    <w:name w:val="VCAA numbers"/>
    <w:basedOn w:val="VCAAbullet"/>
    <w:qFormat/>
    <w:rsid w:val="0035293F"/>
    <w:pPr>
      <w:numPr>
        <w:numId w:val="3"/>
      </w:numPr>
      <w:ind w:left="425" w:hanging="425"/>
    </w:pPr>
    <w:rPr>
      <w:lang w:val="en-US"/>
    </w:rPr>
  </w:style>
  <w:style w:type="paragraph" w:customStyle="1" w:styleId="VCAAtablecondensedbullet">
    <w:name w:val="VCAA table condensed bullet"/>
    <w:basedOn w:val="Normal"/>
    <w:qFormat/>
    <w:rsid w:val="00495C80"/>
    <w:pPr>
      <w:numPr>
        <w:numId w:val="4"/>
      </w:numPr>
      <w:tabs>
        <w:tab w:val="left" w:pos="425"/>
      </w:tabs>
      <w:overflowPunct w:val="0"/>
      <w:autoSpaceDE w:val="0"/>
      <w:autoSpaceDN w:val="0"/>
      <w:adjustRightInd w:val="0"/>
      <w:spacing w:before="80" w:after="80" w:line="280" w:lineRule="exact"/>
      <w:ind w:left="425" w:hanging="425"/>
      <w:textAlignment w:val="baseline"/>
    </w:pPr>
    <w:rPr>
      <w:rFonts w:ascii="Arial Narrow" w:eastAsia="Times New Roman" w:hAnsi="Arial Narrow" w:cs="Arial"/>
      <w:sz w:val="20"/>
      <w:lang w:eastAsia="ja-JP"/>
    </w:rPr>
  </w:style>
  <w:style w:type="paragraph" w:customStyle="1" w:styleId="VCAAHeading4">
    <w:name w:val="VCAA Heading 4"/>
    <w:next w:val="VCAAbody"/>
    <w:qFormat/>
    <w:rsid w:val="00DE1909"/>
    <w:pPr>
      <w:spacing w:before="280" w:after="120" w:line="360" w:lineRule="exact"/>
      <w:outlineLvl w:val="4"/>
    </w:pPr>
    <w:rPr>
      <w:rFonts w:ascii="Arial" w:hAnsi="Arial" w:cs="Arial"/>
      <w:color w:val="0F7EB4"/>
      <w:sz w:val="28"/>
      <w:lang w:val="en" w:eastAsia="en-AU"/>
    </w:rPr>
  </w:style>
  <w:style w:type="paragraph" w:customStyle="1" w:styleId="VCAAcaptionsandfootnotes">
    <w:name w:val="VCAA captions and footnotes"/>
    <w:basedOn w:val="VCAAbody"/>
    <w:qFormat/>
    <w:rsid w:val="00153AD2"/>
    <w:pPr>
      <w:spacing w:after="360"/>
    </w:pPr>
    <w:rPr>
      <w:sz w:val="18"/>
      <w:szCs w:val="18"/>
    </w:rPr>
  </w:style>
  <w:style w:type="paragraph" w:customStyle="1" w:styleId="VCAAHeading5">
    <w:name w:val="VCAA Heading 5"/>
    <w:next w:val="VCAAbody"/>
    <w:qFormat/>
    <w:rsid w:val="00DE1909"/>
    <w:pPr>
      <w:spacing w:before="240" w:after="120" w:line="320" w:lineRule="exact"/>
      <w:outlineLvl w:val="5"/>
    </w:pPr>
    <w:rPr>
      <w:rFonts w:ascii="Arial" w:hAnsi="Arial" w:cs="Arial"/>
      <w:color w:val="0F7EB4"/>
      <w:sz w:val="24"/>
      <w:szCs w:val="20"/>
      <w:lang w:val="en" w:eastAsia="en-AU"/>
    </w:rPr>
  </w:style>
  <w:style w:type="paragraph" w:customStyle="1" w:styleId="VCAAtrademarkinfo">
    <w:name w:val="VCAA trademark info"/>
    <w:basedOn w:val="VCAAcaptionsandfootnotes"/>
    <w:qFormat/>
    <w:rsid w:val="002329F3"/>
    <w:pPr>
      <w:spacing w:after="0" w:line="200" w:lineRule="exact"/>
    </w:pPr>
    <w:rPr>
      <w:sz w:val="16"/>
      <w:szCs w:val="16"/>
    </w:rPr>
  </w:style>
  <w:style w:type="character" w:styleId="PlaceholderText">
    <w:name w:val="Placeholder Text"/>
    <w:basedOn w:val="DefaultParagraphFont"/>
    <w:uiPriority w:val="99"/>
    <w:semiHidden/>
    <w:rsid w:val="0028516B"/>
    <w:rPr>
      <w:color w:val="808080"/>
    </w:rPr>
  </w:style>
  <w:style w:type="table" w:styleId="LightShading">
    <w:name w:val="Light Shading"/>
    <w:basedOn w:val="TableNormal"/>
    <w:uiPriority w:val="60"/>
    <w:rsid w:val="000F16F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0F16FD"/>
    <w:pPr>
      <w:spacing w:after="0" w:line="240" w:lineRule="auto"/>
    </w:pPr>
    <w:rPr>
      <w:color w:val="727272" w:themeColor="accent2" w:themeShade="BF"/>
    </w:rPr>
    <w:tblPr>
      <w:tblStyleRowBandSize w:val="1"/>
      <w:tblStyleColBandSize w:val="1"/>
      <w:tblBorders>
        <w:top w:val="single" w:sz="8" w:space="0" w:color="999999" w:themeColor="accent2"/>
        <w:bottom w:val="single" w:sz="8" w:space="0" w:color="999999" w:themeColor="accent2"/>
      </w:tblBorders>
    </w:tblPr>
    <w:tblStylePr w:type="fir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la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2" w:themeFillTint="3F"/>
      </w:tcPr>
    </w:tblStylePr>
    <w:tblStylePr w:type="band1Horz">
      <w:tblPr/>
      <w:tcPr>
        <w:tcBorders>
          <w:left w:val="nil"/>
          <w:right w:val="nil"/>
          <w:insideH w:val="nil"/>
          <w:insideV w:val="nil"/>
        </w:tcBorders>
        <w:shd w:val="clear" w:color="auto" w:fill="E5E5E5" w:themeFill="accent2" w:themeFillTint="3F"/>
      </w:tcPr>
    </w:tblStylePr>
  </w:style>
  <w:style w:type="table" w:styleId="LightShading-Accent4">
    <w:name w:val="Light Shading Accent 4"/>
    <w:basedOn w:val="TableNormal"/>
    <w:uiPriority w:val="60"/>
    <w:rsid w:val="000F16FD"/>
    <w:pPr>
      <w:spacing w:after="0" w:line="240" w:lineRule="auto"/>
    </w:pPr>
    <w:rPr>
      <w:color w:val="69962C" w:themeColor="accent4" w:themeShade="BF"/>
    </w:rPr>
    <w:tblPr>
      <w:tblStyleRowBandSize w:val="1"/>
      <w:tblStyleColBandSize w:val="1"/>
      <w:tblBorders>
        <w:top w:val="single" w:sz="8" w:space="0" w:color="8DC63F" w:themeColor="accent4"/>
        <w:bottom w:val="single" w:sz="8" w:space="0" w:color="8DC63F" w:themeColor="accent4"/>
      </w:tblBorders>
    </w:tblPr>
    <w:tblStylePr w:type="fir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la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1CF" w:themeFill="accent4" w:themeFillTint="3F"/>
      </w:tcPr>
    </w:tblStylePr>
    <w:tblStylePr w:type="band1Horz">
      <w:tblPr/>
      <w:tcPr>
        <w:tcBorders>
          <w:left w:val="nil"/>
          <w:right w:val="nil"/>
          <w:insideH w:val="nil"/>
          <w:insideV w:val="nil"/>
        </w:tcBorders>
        <w:shd w:val="clear" w:color="auto" w:fill="E2F1CF" w:themeFill="accent4" w:themeFillTint="3F"/>
      </w:tcPr>
    </w:tblStylePr>
  </w:style>
  <w:style w:type="table" w:styleId="LightShading-Accent5">
    <w:name w:val="Light Shading Accent 5"/>
    <w:basedOn w:val="TableNormal"/>
    <w:uiPriority w:val="60"/>
    <w:rsid w:val="000F16FD"/>
    <w:pPr>
      <w:spacing w:after="0" w:line="240" w:lineRule="auto"/>
    </w:pPr>
    <w:rPr>
      <w:color w:val="C86A07" w:themeColor="accent5" w:themeShade="BF"/>
    </w:rPr>
    <w:tblPr>
      <w:tblStyleRowBandSize w:val="1"/>
      <w:tblStyleColBandSize w:val="1"/>
      <w:tblBorders>
        <w:top w:val="single" w:sz="8" w:space="0" w:color="F78E1E" w:themeColor="accent5"/>
        <w:bottom w:val="single" w:sz="8" w:space="0" w:color="F78E1E" w:themeColor="accent5"/>
      </w:tblBorders>
    </w:tblPr>
    <w:tblStylePr w:type="fir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la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7" w:themeFill="accent5" w:themeFillTint="3F"/>
      </w:tcPr>
    </w:tblStylePr>
    <w:tblStylePr w:type="band1Horz">
      <w:tblPr/>
      <w:tcPr>
        <w:tcBorders>
          <w:left w:val="nil"/>
          <w:right w:val="nil"/>
          <w:insideH w:val="nil"/>
          <w:insideV w:val="nil"/>
        </w:tcBorders>
        <w:shd w:val="clear" w:color="auto" w:fill="FDE2C7" w:themeFill="accent5" w:themeFillTint="3F"/>
      </w:tcPr>
    </w:tblStylePr>
  </w:style>
  <w:style w:type="table" w:styleId="LightShading-Accent6">
    <w:name w:val="Light Shading Accent 6"/>
    <w:basedOn w:val="TableNormal"/>
    <w:uiPriority w:val="60"/>
    <w:rsid w:val="000F16FD"/>
    <w:pPr>
      <w:spacing w:after="0" w:line="240" w:lineRule="auto"/>
    </w:pPr>
    <w:rPr>
      <w:color w:val="3A5A8B" w:themeColor="accent6" w:themeShade="BF"/>
    </w:rPr>
    <w:tblPr>
      <w:tblStyleRowBandSize w:val="1"/>
      <w:tblStyleColBandSize w:val="1"/>
      <w:tblBorders>
        <w:top w:val="single" w:sz="8" w:space="0" w:color="517AB7" w:themeColor="accent6"/>
        <w:bottom w:val="single" w:sz="8" w:space="0" w:color="517AB7" w:themeColor="accent6"/>
      </w:tblBorders>
    </w:tblPr>
    <w:tblStylePr w:type="fir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la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DED" w:themeFill="accent6" w:themeFillTint="3F"/>
      </w:tcPr>
    </w:tblStylePr>
    <w:tblStylePr w:type="band1Horz">
      <w:tblPr/>
      <w:tcPr>
        <w:tcBorders>
          <w:left w:val="nil"/>
          <w:right w:val="nil"/>
          <w:insideH w:val="nil"/>
          <w:insideV w:val="nil"/>
        </w:tcBorders>
        <w:shd w:val="clear" w:color="auto" w:fill="D3DDED" w:themeFill="accent6" w:themeFillTint="3F"/>
      </w:tcPr>
    </w:tblStylePr>
  </w:style>
  <w:style w:type="table" w:styleId="LightList-Accent1">
    <w:name w:val="Light List Accent 1"/>
    <w:basedOn w:val="TableNormal"/>
    <w:uiPriority w:val="61"/>
    <w:rsid w:val="000F16FD"/>
    <w:pPr>
      <w:spacing w:after="0" w:line="240" w:lineRule="auto"/>
    </w:pPr>
    <w:tblPr>
      <w:tblStyleRowBandSize w:val="1"/>
      <w:tblStyleColBandSize w:val="1"/>
      <w:tblBorders>
        <w:top w:val="single" w:sz="8" w:space="0" w:color="0099E3" w:themeColor="accent1"/>
        <w:left w:val="single" w:sz="8" w:space="0" w:color="0099E3" w:themeColor="accent1"/>
        <w:bottom w:val="single" w:sz="8" w:space="0" w:color="0099E3" w:themeColor="accent1"/>
        <w:right w:val="single" w:sz="8" w:space="0" w:color="0099E3" w:themeColor="accent1"/>
      </w:tblBorders>
    </w:tblPr>
    <w:tblStylePr w:type="firstRow">
      <w:pPr>
        <w:spacing w:before="0" w:after="0" w:line="240" w:lineRule="auto"/>
      </w:pPr>
      <w:rPr>
        <w:b/>
        <w:bCs/>
        <w:color w:val="FFFFFF" w:themeColor="background1"/>
      </w:rPr>
      <w:tblPr/>
      <w:tcPr>
        <w:shd w:val="clear" w:color="auto" w:fill="0099E3" w:themeFill="accent1"/>
      </w:tcPr>
    </w:tblStylePr>
    <w:tblStylePr w:type="lastRow">
      <w:pPr>
        <w:spacing w:before="0" w:after="0" w:line="240" w:lineRule="auto"/>
      </w:pPr>
      <w:rPr>
        <w:b/>
        <w:bCs/>
      </w:rPr>
      <w:tblPr/>
      <w:tcPr>
        <w:tcBorders>
          <w:top w:val="double" w:sz="6" w:space="0" w:color="0099E3" w:themeColor="accent1"/>
          <w:left w:val="single" w:sz="8" w:space="0" w:color="0099E3" w:themeColor="accent1"/>
          <w:bottom w:val="single" w:sz="8" w:space="0" w:color="0099E3" w:themeColor="accent1"/>
          <w:right w:val="single" w:sz="8" w:space="0" w:color="0099E3" w:themeColor="accent1"/>
        </w:tcBorders>
      </w:tcPr>
    </w:tblStylePr>
    <w:tblStylePr w:type="firstCol">
      <w:rPr>
        <w:b/>
        <w:bCs/>
      </w:rPr>
    </w:tblStylePr>
    <w:tblStylePr w:type="lastCol">
      <w:rPr>
        <w:b/>
        <w:bCs/>
      </w:rPr>
    </w:tblStylePr>
    <w:tblStylePr w:type="band1Vert">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tblStylePr w:type="band1Horz">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style>
  <w:style w:type="table" w:customStyle="1" w:styleId="VCAATable">
    <w:name w:val="VCAA Table"/>
    <w:basedOn w:val="TableNormal"/>
    <w:uiPriority w:val="99"/>
    <w:rsid w:val="00434EDB"/>
    <w:pPr>
      <w:spacing w:before="40" w:after="40" w:line="240" w:lineRule="auto"/>
    </w:pPr>
    <w:rPr>
      <w:rFonts w:ascii="Arial Narrow" w:hAnsi="Arial Narrow"/>
      <w:color w:val="000000" w:themeColor="text1"/>
    </w:rPr>
    <w:tblPr>
      <w:tblBorders>
        <w:insideH w:val="single" w:sz="4" w:space="0" w:color="auto"/>
      </w:tblBorders>
    </w:tblPr>
    <w:tblStylePr w:type="firstRow">
      <w:rPr>
        <w:rFonts w:ascii="Arial Narrow" w:hAnsi="Arial Narrow"/>
        <w:b/>
        <w:color w:val="FFFFFF" w:themeColor="background1"/>
        <w:sz w:val="22"/>
      </w:rPr>
      <w:tblPr/>
      <w:trPr>
        <w:tblHeader/>
      </w:trPr>
      <w:tcPr>
        <w:tcBorders>
          <w:insideV w:val="single" w:sz="4" w:space="0" w:color="FFFFFF" w:themeColor="background1"/>
        </w:tcBorders>
        <w:shd w:val="clear" w:color="auto" w:fill="0F7EB4"/>
      </w:tcPr>
    </w:tblStylePr>
  </w:style>
  <w:style w:type="paragraph" w:customStyle="1" w:styleId="VCAAtablecondensedbullet2">
    <w:name w:val="VCAA table condensed bullet 2"/>
    <w:basedOn w:val="VCAAtablecondensedbullet"/>
    <w:qFormat/>
    <w:rsid w:val="00495C80"/>
    <w:pPr>
      <w:numPr>
        <w:numId w:val="5"/>
      </w:numPr>
      <w:ind w:left="850" w:hanging="425"/>
    </w:pPr>
    <w:rPr>
      <w:color w:val="000000" w:themeColor="text1"/>
    </w:rPr>
  </w:style>
  <w:style w:type="table" w:customStyle="1" w:styleId="VCAATableClosed">
    <w:name w:val="VCAA Table Closed"/>
    <w:basedOn w:val="VCAATable"/>
    <w:uiPriority w:val="99"/>
    <w:rsid w:val="00434ED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Arial Narrow" w:hAnsi="Arial Narrow"/>
        <w:b/>
        <w:color w:val="FFFFFF" w:themeColor="background1"/>
        <w:sz w:val="22"/>
      </w:rPr>
      <w:tblPr/>
      <w:trPr>
        <w:tblHeader/>
      </w:trPr>
      <w:tcPr>
        <w:tcBorders>
          <w:insideV w:val="single" w:sz="4" w:space="0" w:color="FFFFFF" w:themeColor="background1"/>
        </w:tcBorders>
        <w:shd w:val="clear" w:color="auto" w:fill="0F7EB4"/>
      </w:tcPr>
    </w:tblStylePr>
  </w:style>
  <w:style w:type="table" w:styleId="MediumShading2-Accent5">
    <w:name w:val="Medium Shading 2 Accent 5"/>
    <w:basedOn w:val="TableNormal"/>
    <w:uiPriority w:val="64"/>
    <w:rsid w:val="00C53263"/>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8E1E"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8E1E" w:themeFill="accent5"/>
      </w:tcPr>
    </w:tblStylePr>
    <w:tblStylePr w:type="lastCol">
      <w:rPr>
        <w:b/>
        <w:bCs/>
        <w:color w:val="FFFFFF" w:themeColor="background1"/>
      </w:rPr>
      <w:tblPr/>
      <w:tcPr>
        <w:tcBorders>
          <w:left w:val="nil"/>
          <w:right w:val="nil"/>
          <w:insideH w:val="nil"/>
          <w:insideV w:val="nil"/>
        </w:tcBorders>
        <w:shd w:val="clear" w:color="auto" w:fill="F78E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0F09E4"/>
    <w:rPr>
      <w:color w:val="0000FF" w:themeColor="hyperlink"/>
      <w:u w:val="single"/>
    </w:rPr>
  </w:style>
  <w:style w:type="paragraph" w:customStyle="1" w:styleId="VCAAtableheading">
    <w:name w:val="VCAA table heading"/>
    <w:basedOn w:val="VCAAbody"/>
    <w:qFormat/>
    <w:rsid w:val="00417AA3"/>
    <w:rPr>
      <w:color w:val="FFFFFF" w:themeColor="background1"/>
    </w:rPr>
  </w:style>
  <w:style w:type="character" w:customStyle="1" w:styleId="EmphasisBold">
    <w:name w:val="Emphasis (Bold)"/>
    <w:basedOn w:val="DefaultParagraphFont"/>
    <w:uiPriority w:val="1"/>
    <w:qFormat/>
    <w:rsid w:val="00F50D86"/>
    <w:rPr>
      <w:b/>
    </w:rPr>
  </w:style>
  <w:style w:type="character" w:customStyle="1" w:styleId="TitlesItalics">
    <w:name w:val="Titles (Italics)"/>
    <w:basedOn w:val="DefaultParagraphFont"/>
    <w:uiPriority w:val="1"/>
    <w:qFormat/>
    <w:rsid w:val="00F50D86"/>
    <w:rPr>
      <w:i/>
    </w:rPr>
  </w:style>
  <w:style w:type="paragraph" w:customStyle="1" w:styleId="VCAADocumentsubtitle">
    <w:name w:val="VCAA Document subtitle"/>
    <w:basedOn w:val="Normal"/>
    <w:qFormat/>
    <w:rsid w:val="00DD6986"/>
    <w:pPr>
      <w:jc w:val="center"/>
      <w:outlineLvl w:val="1"/>
    </w:pPr>
    <w:rPr>
      <w:rFonts w:ascii="Arial" w:hAnsi="Arial" w:cs="Arial"/>
      <w:noProof/>
      <w:color w:val="0F7EB4"/>
      <w:sz w:val="52"/>
      <w:szCs w:val="48"/>
      <w:lang w:val="en-AU" w:eastAsia="en-AU"/>
    </w:rPr>
  </w:style>
  <w:style w:type="paragraph" w:customStyle="1" w:styleId="VCAAfigures">
    <w:name w:val="VCAA figures"/>
    <w:basedOn w:val="VCAAbody"/>
    <w:link w:val="VCAAfiguresChar"/>
    <w:qFormat/>
    <w:rsid w:val="00425DFE"/>
    <w:pPr>
      <w:spacing w:line="240" w:lineRule="auto"/>
      <w:jc w:val="center"/>
    </w:pPr>
    <w:rPr>
      <w:noProof/>
    </w:rPr>
  </w:style>
  <w:style w:type="character" w:customStyle="1" w:styleId="VCAAbodyChar">
    <w:name w:val="VCAA body Char"/>
    <w:basedOn w:val="DefaultParagraphFont"/>
    <w:link w:val="VCAAbody"/>
    <w:rsid w:val="00495C80"/>
    <w:rPr>
      <w:rFonts w:ascii="Arial" w:hAnsi="Arial" w:cs="Arial"/>
      <w:color w:val="000000" w:themeColor="text1"/>
      <w:sz w:val="20"/>
    </w:rPr>
  </w:style>
  <w:style w:type="character" w:customStyle="1" w:styleId="VCAAfiguresChar">
    <w:name w:val="VCAA figures Char"/>
    <w:basedOn w:val="VCAAbodyChar"/>
    <w:link w:val="VCAAfigures"/>
    <w:rsid w:val="00425DFE"/>
    <w:rPr>
      <w:rFonts w:ascii="Arial" w:hAnsi="Arial" w:cs="Arial"/>
      <w:noProof/>
      <w:color w:val="000000" w:themeColor="text1"/>
      <w:sz w:val="20"/>
    </w:rPr>
  </w:style>
  <w:style w:type="character" w:customStyle="1" w:styleId="Bodyitalic">
    <w:name w:val="Body italic"/>
    <w:uiPriority w:val="99"/>
    <w:rsid w:val="00EF04EB"/>
    <w:rPr>
      <w:rFonts w:ascii="HelveticaNeue LT 45 Light" w:hAnsi="HelveticaNeue LT 45 Light" w:cs="HelveticaNeue LT 45 Light"/>
      <w:i/>
      <w:iCs/>
    </w:rPr>
  </w:style>
  <w:style w:type="paragraph" w:styleId="TOC1">
    <w:name w:val="toc 1"/>
    <w:basedOn w:val="Normal"/>
    <w:next w:val="Normal"/>
    <w:uiPriority w:val="39"/>
    <w:qFormat/>
    <w:rsid w:val="00606845"/>
    <w:pPr>
      <w:tabs>
        <w:tab w:val="right" w:leader="dot" w:pos="9639"/>
      </w:tabs>
      <w:spacing w:before="240" w:after="100" w:line="240" w:lineRule="auto"/>
      <w:ind w:right="567"/>
      <w:jc w:val="both"/>
    </w:pPr>
    <w:rPr>
      <w:rFonts w:ascii="Arial" w:eastAsia="Times New Roman" w:hAnsi="Arial" w:cs="Arial"/>
      <w:b/>
      <w:bCs/>
      <w:noProof/>
      <w:sz w:val="20"/>
      <w:szCs w:val="24"/>
      <w:lang w:val="en-AU" w:eastAsia="en-AU"/>
    </w:rPr>
  </w:style>
  <w:style w:type="paragraph" w:styleId="TOC2">
    <w:name w:val="toc 2"/>
    <w:basedOn w:val="Normal"/>
    <w:next w:val="Normal"/>
    <w:uiPriority w:val="39"/>
    <w:qFormat/>
    <w:rsid w:val="00606845"/>
    <w:pPr>
      <w:tabs>
        <w:tab w:val="right" w:leader="dot" w:pos="9639"/>
      </w:tabs>
      <w:spacing w:after="100" w:line="240" w:lineRule="auto"/>
      <w:ind w:left="238" w:right="567"/>
    </w:pPr>
    <w:rPr>
      <w:rFonts w:ascii="Arial" w:eastAsia="Times New Roman" w:hAnsi="Arial" w:cs="Times New Roman"/>
      <w:noProof/>
      <w:sz w:val="20"/>
      <w:szCs w:val="24"/>
      <w:lang w:val="en-AU" w:eastAsia="en-AU"/>
    </w:rPr>
  </w:style>
  <w:style w:type="paragraph" w:styleId="TOC3">
    <w:name w:val="toc 3"/>
    <w:basedOn w:val="Normal"/>
    <w:next w:val="Normal"/>
    <w:uiPriority w:val="39"/>
    <w:unhideWhenUsed/>
    <w:qFormat/>
    <w:rsid w:val="00606845"/>
    <w:pPr>
      <w:tabs>
        <w:tab w:val="right" w:leader="dot" w:pos="9629"/>
      </w:tabs>
      <w:spacing w:after="100" w:line="240" w:lineRule="exact"/>
      <w:ind w:left="442" w:right="567"/>
    </w:pPr>
    <w:rPr>
      <w:noProof/>
      <w:sz w:val="20"/>
    </w:rPr>
  </w:style>
  <w:style w:type="paragraph" w:styleId="ListParagraph">
    <w:name w:val="List Paragraph"/>
    <w:basedOn w:val="Normal"/>
    <w:uiPriority w:val="34"/>
    <w:qFormat/>
    <w:rsid w:val="00283CF8"/>
    <w:pPr>
      <w:ind w:left="720"/>
      <w:contextualSpacing/>
    </w:pPr>
    <w:rPr>
      <w:rFonts w:ascii="Calibri" w:hAnsi="Calibri" w:cs="Calibri"/>
      <w:lang w:val="en-AU" w:eastAsia="en-AU"/>
    </w:rPr>
  </w:style>
  <w:style w:type="paragraph" w:customStyle="1" w:styleId="Bullettxt">
    <w:name w:val="Bullet txt"/>
    <w:basedOn w:val="Normal"/>
    <w:rsid w:val="00283CF8"/>
    <w:pPr>
      <w:spacing w:before="17" w:after="17" w:line="260" w:lineRule="atLeast"/>
      <w:ind w:left="312" w:hanging="312"/>
      <w:jc w:val="both"/>
    </w:pPr>
    <w:rPr>
      <w:rFonts w:ascii="Times" w:hAnsi="Times" w:cs="Calibri"/>
      <w:lang w:val="en-AU" w:eastAsia="en-AU"/>
    </w:rPr>
  </w:style>
  <w:style w:type="paragraph" w:customStyle="1" w:styleId="BodyText1">
    <w:name w:val="Body Text1"/>
    <w:link w:val="BodytextChar"/>
    <w:rsid w:val="00947910"/>
    <w:pPr>
      <w:tabs>
        <w:tab w:val="left" w:pos="312"/>
        <w:tab w:val="left" w:pos="482"/>
        <w:tab w:val="left" w:pos="624"/>
      </w:tabs>
      <w:spacing w:before="45" w:after="45" w:line="260" w:lineRule="atLeast"/>
      <w:jc w:val="both"/>
    </w:pPr>
    <w:rPr>
      <w:rFonts w:ascii="Times" w:eastAsia="Times New Roman" w:hAnsi="Times" w:cs="Times New Roman"/>
      <w:color w:val="000000"/>
      <w:szCs w:val="20"/>
    </w:rPr>
  </w:style>
  <w:style w:type="character" w:customStyle="1" w:styleId="BodytextChar">
    <w:name w:val="Body text Char"/>
    <w:link w:val="BodyText1"/>
    <w:rsid w:val="00947910"/>
    <w:rPr>
      <w:rFonts w:ascii="Times" w:eastAsia="Times New Roman" w:hAnsi="Times" w:cs="Times New Roman"/>
      <w:color w:val="000000"/>
      <w:szCs w:val="20"/>
    </w:rPr>
  </w:style>
  <w:style w:type="paragraph" w:customStyle="1" w:styleId="H5">
    <w:name w:val="H5"/>
    <w:basedOn w:val="Normal"/>
    <w:next w:val="Normal"/>
    <w:autoRedefine/>
    <w:rsid w:val="00947910"/>
    <w:pPr>
      <w:spacing w:before="120" w:after="0" w:line="260" w:lineRule="atLeast"/>
      <w:outlineLvl w:val="0"/>
    </w:pPr>
    <w:rPr>
      <w:rFonts w:eastAsia="Times New Roman" w:cstheme="minorHAnsi"/>
      <w:b/>
      <w:sz w:val="24"/>
      <w:szCs w:val="24"/>
      <w:lang w:val="en-AU"/>
    </w:rPr>
  </w:style>
  <w:style w:type="character" w:customStyle="1" w:styleId="BodytextCharCharCharChar">
    <w:name w:val="Body text Char Char Char Char"/>
    <w:link w:val="BodytextCharCharChar"/>
    <w:rsid w:val="0091493C"/>
    <w:rPr>
      <w:rFonts w:ascii="Times" w:eastAsia="MS Mincho" w:hAnsi="Times"/>
      <w:color w:val="000000"/>
      <w:lang w:eastAsia="ja-JP"/>
    </w:rPr>
  </w:style>
  <w:style w:type="paragraph" w:customStyle="1" w:styleId="BodytextCharCharChar">
    <w:name w:val="Body text Char Char Char"/>
    <w:link w:val="BodytextCharCharCharChar"/>
    <w:rsid w:val="0091493C"/>
    <w:pPr>
      <w:tabs>
        <w:tab w:val="left" w:pos="312"/>
        <w:tab w:val="left" w:pos="482"/>
        <w:tab w:val="left" w:pos="624"/>
      </w:tabs>
      <w:spacing w:before="45" w:after="45" w:line="260" w:lineRule="atLeast"/>
      <w:jc w:val="both"/>
    </w:pPr>
    <w:rPr>
      <w:rFonts w:ascii="Times" w:eastAsia="MS Mincho" w:hAnsi="Times"/>
      <w:color w:val="000000"/>
      <w:lang w:eastAsia="ja-JP"/>
    </w:rPr>
  </w:style>
  <w:style w:type="paragraph" w:styleId="BodyText">
    <w:name w:val="Body Text"/>
    <w:basedOn w:val="Normal"/>
    <w:link w:val="BodyTextChar0"/>
    <w:uiPriority w:val="99"/>
    <w:unhideWhenUsed/>
    <w:rsid w:val="00D01FCA"/>
    <w:pPr>
      <w:autoSpaceDE w:val="0"/>
      <w:autoSpaceDN w:val="0"/>
      <w:spacing w:after="0" w:line="240" w:lineRule="auto"/>
    </w:pPr>
    <w:rPr>
      <w:rFonts w:ascii="Arial" w:hAnsi="Arial" w:cs="Arial"/>
      <w:sz w:val="20"/>
      <w:szCs w:val="20"/>
      <w:lang w:val="en-AU" w:eastAsia="en-AU"/>
    </w:rPr>
  </w:style>
  <w:style w:type="character" w:customStyle="1" w:styleId="BodyTextChar0">
    <w:name w:val="Body Text Char"/>
    <w:basedOn w:val="DefaultParagraphFont"/>
    <w:link w:val="BodyText"/>
    <w:uiPriority w:val="99"/>
    <w:rsid w:val="00D01FCA"/>
    <w:rPr>
      <w:rFonts w:ascii="Arial" w:hAnsi="Arial" w:cs="Arial"/>
      <w:sz w:val="20"/>
      <w:szCs w:val="20"/>
      <w:lang w:val="en-AU" w:eastAsia="en-AU"/>
    </w:rPr>
  </w:style>
  <w:style w:type="paragraph" w:customStyle="1" w:styleId="H2">
    <w:name w:val="H2"/>
    <w:basedOn w:val="BodyText"/>
    <w:next w:val="BodyText"/>
    <w:link w:val="H2Char"/>
    <w:rsid w:val="00AA489A"/>
    <w:pPr>
      <w:tabs>
        <w:tab w:val="left" w:pos="340"/>
      </w:tabs>
      <w:autoSpaceDE/>
      <w:autoSpaceDN/>
      <w:spacing w:before="170" w:line="280" w:lineRule="atLeast"/>
    </w:pPr>
    <w:rPr>
      <w:rFonts w:ascii="Times New Roman" w:eastAsia="Times New Roman" w:hAnsi="Times New Roman" w:cs="Times New Roman"/>
      <w:b/>
      <w:sz w:val="24"/>
      <w:lang w:val="en-US" w:eastAsia="en-US"/>
    </w:rPr>
  </w:style>
  <w:style w:type="character" w:customStyle="1" w:styleId="H2Char">
    <w:name w:val="H2 Char"/>
    <w:link w:val="H2"/>
    <w:rsid w:val="00AA489A"/>
    <w:rPr>
      <w:rFonts w:ascii="Times New Roman" w:eastAsia="Times New Roman" w:hAnsi="Times New Roman" w:cs="Times New Roman"/>
      <w:b/>
      <w:sz w:val="24"/>
      <w:szCs w:val="20"/>
    </w:rPr>
  </w:style>
  <w:style w:type="paragraph" w:customStyle="1" w:styleId="VCAAtabletextnarrow">
    <w:name w:val="VCAA table text narrow"/>
    <w:link w:val="VCAAtabletextnarrowChar"/>
    <w:qFormat/>
    <w:rsid w:val="00EB71C2"/>
    <w:pPr>
      <w:spacing w:before="80" w:after="80" w:line="280" w:lineRule="exact"/>
    </w:pPr>
    <w:rPr>
      <w:rFonts w:ascii="Arial Narrow" w:hAnsi="Arial Narrow" w:cs="Arial"/>
      <w:sz w:val="20"/>
    </w:rPr>
  </w:style>
  <w:style w:type="character" w:customStyle="1" w:styleId="VCAAtabletextnarrowChar">
    <w:name w:val="VCAA table text narrow Char"/>
    <w:basedOn w:val="DefaultParagraphFont"/>
    <w:link w:val="VCAAtabletextnarrow"/>
    <w:rsid w:val="00EB71C2"/>
    <w:rPr>
      <w:rFonts w:ascii="Arial Narrow" w:hAnsi="Arial Narrow" w:cs="Arial"/>
      <w:sz w:val="20"/>
    </w:rPr>
  </w:style>
  <w:style w:type="character" w:styleId="CommentReference">
    <w:name w:val="annotation reference"/>
    <w:basedOn w:val="DefaultParagraphFont"/>
    <w:uiPriority w:val="99"/>
    <w:semiHidden/>
    <w:unhideWhenUsed/>
    <w:rsid w:val="0093427A"/>
    <w:rPr>
      <w:sz w:val="16"/>
      <w:szCs w:val="16"/>
    </w:rPr>
  </w:style>
  <w:style w:type="paragraph" w:styleId="PlainText">
    <w:name w:val="Plain Text"/>
    <w:basedOn w:val="Normal"/>
    <w:link w:val="PlainTextChar"/>
    <w:uiPriority w:val="99"/>
    <w:unhideWhenUsed/>
    <w:rsid w:val="00A4753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A47539"/>
    <w:rPr>
      <w:rFonts w:ascii="Calibri" w:hAnsi="Calibri"/>
      <w:szCs w:val="21"/>
    </w:rPr>
  </w:style>
  <w:style w:type="character" w:customStyle="1" w:styleId="UnresolvedMention1">
    <w:name w:val="Unresolved Mention1"/>
    <w:basedOn w:val="DefaultParagraphFont"/>
    <w:uiPriority w:val="99"/>
    <w:semiHidden/>
    <w:unhideWhenUsed/>
    <w:rsid w:val="00576A91"/>
    <w:rPr>
      <w:color w:val="605E5C"/>
      <w:shd w:val="clear" w:color="auto" w:fill="E1DFDD"/>
    </w:rPr>
  </w:style>
  <w:style w:type="paragraph" w:styleId="CommentText">
    <w:name w:val="annotation text"/>
    <w:basedOn w:val="Normal"/>
    <w:link w:val="CommentTextChar"/>
    <w:uiPriority w:val="99"/>
    <w:semiHidden/>
    <w:unhideWhenUsed/>
    <w:rsid w:val="00E82B8F"/>
    <w:pPr>
      <w:spacing w:line="240" w:lineRule="auto"/>
    </w:pPr>
    <w:rPr>
      <w:sz w:val="20"/>
      <w:szCs w:val="20"/>
    </w:rPr>
  </w:style>
  <w:style w:type="character" w:customStyle="1" w:styleId="CommentTextChar">
    <w:name w:val="Comment Text Char"/>
    <w:basedOn w:val="DefaultParagraphFont"/>
    <w:link w:val="CommentText"/>
    <w:uiPriority w:val="99"/>
    <w:semiHidden/>
    <w:rsid w:val="00E82B8F"/>
    <w:rPr>
      <w:sz w:val="20"/>
      <w:szCs w:val="20"/>
    </w:rPr>
  </w:style>
  <w:style w:type="paragraph" w:styleId="CommentSubject">
    <w:name w:val="annotation subject"/>
    <w:basedOn w:val="CommentText"/>
    <w:next w:val="CommentText"/>
    <w:link w:val="CommentSubjectChar"/>
    <w:uiPriority w:val="99"/>
    <w:semiHidden/>
    <w:unhideWhenUsed/>
    <w:rsid w:val="00E82B8F"/>
    <w:rPr>
      <w:b/>
      <w:bCs/>
    </w:rPr>
  </w:style>
  <w:style w:type="character" w:customStyle="1" w:styleId="CommentSubjectChar">
    <w:name w:val="Comment Subject Char"/>
    <w:basedOn w:val="CommentTextChar"/>
    <w:link w:val="CommentSubject"/>
    <w:uiPriority w:val="99"/>
    <w:semiHidden/>
    <w:rsid w:val="00E82B8F"/>
    <w:rPr>
      <w:b/>
      <w:bCs/>
      <w:sz w:val="20"/>
      <w:szCs w:val="20"/>
    </w:rPr>
  </w:style>
  <w:style w:type="character" w:styleId="FollowedHyperlink">
    <w:name w:val="FollowedHyperlink"/>
    <w:basedOn w:val="DefaultParagraphFont"/>
    <w:uiPriority w:val="99"/>
    <w:semiHidden/>
    <w:unhideWhenUsed/>
    <w:rsid w:val="0017148A"/>
    <w:rPr>
      <w:color w:val="8DB3E2" w:themeColor="followedHyperlink"/>
      <w:u w:val="single"/>
    </w:rPr>
  </w:style>
  <w:style w:type="paragraph" w:styleId="Revision">
    <w:name w:val="Revision"/>
    <w:hidden/>
    <w:uiPriority w:val="99"/>
    <w:semiHidden/>
    <w:rsid w:val="00DE6DAB"/>
    <w:pPr>
      <w:spacing w:after="0" w:line="240" w:lineRule="auto"/>
    </w:pPr>
    <w:rPr>
      <w:lang w:val="en-GB"/>
    </w:rPr>
  </w:style>
  <w:style w:type="table" w:customStyle="1" w:styleId="VCAAopentable">
    <w:name w:val="VCAA open table"/>
    <w:basedOn w:val="TableNormal"/>
    <w:uiPriority w:val="99"/>
    <w:rsid w:val="00C30BDB"/>
    <w:pPr>
      <w:spacing w:before="40" w:after="40" w:line="240" w:lineRule="auto"/>
    </w:pPr>
    <w:rPr>
      <w:rFonts w:ascii="Arial" w:hAnsi="Arial"/>
      <w:color w:val="000000" w:themeColor="text1"/>
      <w:sz w:val="20"/>
    </w:rPr>
    <w:tblPr>
      <w:tblStyleRowBandSize w:val="1"/>
      <w:tblBorders>
        <w:insideH w:val="single" w:sz="4" w:space="0" w:color="000000" w:themeColor="text1"/>
        <w:insideV w:val="single" w:sz="4" w:space="0" w:color="000000" w:themeColor="text1"/>
      </w:tblBorders>
    </w:tblPr>
    <w:tcPr>
      <w:shd w:val="clear" w:color="auto" w:fill="FFFFFF" w:themeFill="background1"/>
    </w:tcPr>
    <w:tblStylePr w:type="firstRow">
      <w:rPr>
        <w:rFonts w:ascii="Arial" w:hAnsi="Arial"/>
        <w:b/>
        <w:color w:val="FFFFFF" w:themeColor="background1"/>
        <w:sz w:val="20"/>
      </w:rPr>
      <w:tblPr/>
      <w:trPr>
        <w:tblHeader/>
      </w:trPr>
      <w:tcPr>
        <w:tcBorders>
          <w:insideV w:val="single" w:sz="4" w:space="0" w:color="FFFFFF" w:themeColor="background1"/>
        </w:tcBorders>
        <w:shd w:val="clear" w:color="auto" w:fill="0F7EB4"/>
      </w:tcPr>
    </w:tblStylePr>
    <w:tblStylePr w:type="band1Horz">
      <w:rPr>
        <w:rFonts w:ascii="Arial" w:hAnsi="Arial"/>
        <w:sz w:val="20"/>
      </w:rPr>
      <w:tblPr/>
      <w:tcPr>
        <w:tcBorders>
          <w:insideV w:val="nil"/>
        </w:tcBorders>
        <w:shd w:val="clear" w:color="auto" w:fill="FFFFFF" w:themeFill="background1"/>
      </w:tcPr>
    </w:tblStylePr>
    <w:tblStylePr w:type="band2Horz">
      <w:rPr>
        <w:rFonts w:ascii="Arial" w:hAnsi="Arial"/>
        <w:sz w:val="20"/>
      </w:rPr>
      <w:tblPr/>
      <w:tcPr>
        <w:tcBorders>
          <w:insideV w:val="nil"/>
        </w:tcBorders>
        <w:shd w:val="clear" w:color="auto" w:fill="FFFFFF" w:themeFill="background1"/>
      </w:tcPr>
    </w:tblStylePr>
  </w:style>
  <w:style w:type="paragraph" w:customStyle="1" w:styleId="Default">
    <w:name w:val="Default"/>
    <w:rsid w:val="00BD7A37"/>
    <w:pPr>
      <w:autoSpaceDE w:val="0"/>
      <w:autoSpaceDN w:val="0"/>
      <w:adjustRightInd w:val="0"/>
      <w:spacing w:after="0" w:line="240" w:lineRule="auto"/>
    </w:pPr>
    <w:rPr>
      <w:rFonts w:ascii="Arial" w:hAnsi="Arial" w:cs="Arial"/>
      <w:color w:val="000000"/>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444127">
      <w:bodyDiv w:val="1"/>
      <w:marLeft w:val="0"/>
      <w:marRight w:val="0"/>
      <w:marTop w:val="0"/>
      <w:marBottom w:val="0"/>
      <w:divBdr>
        <w:top w:val="none" w:sz="0" w:space="0" w:color="auto"/>
        <w:left w:val="none" w:sz="0" w:space="0" w:color="auto"/>
        <w:bottom w:val="none" w:sz="0" w:space="0" w:color="auto"/>
        <w:right w:val="none" w:sz="0" w:space="0" w:color="auto"/>
      </w:divBdr>
    </w:div>
    <w:div w:id="41656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vcaa.vic.edu.au/Pages/HomePage.aspx" TargetMode="External"/><Relationship Id="rId26" Type="http://schemas.openxmlformats.org/officeDocument/2006/relationships/hyperlink" Target="https://www.vcaa.vic.edu.au/Footer/Pages/Subscribe.aspx" TargetMode="External"/><Relationship Id="rId39" Type="http://schemas.openxmlformats.org/officeDocument/2006/relationships/header" Target="header8.xml"/><Relationship Id="rId21" Type="http://schemas.openxmlformats.org/officeDocument/2006/relationships/header" Target="header3.xml"/><Relationship Id="rId34" Type="http://schemas.openxmlformats.org/officeDocument/2006/relationships/hyperlink" Target="https://www2.education.vic.gov.au/pal/child-safe-standards/policy" TargetMode="External"/><Relationship Id="rId42" Type="http://schemas.openxmlformats.org/officeDocument/2006/relationships/header" Target="header10.xml"/><Relationship Id="rId47" Type="http://schemas.openxmlformats.org/officeDocument/2006/relationships/header" Target="header13.xm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vcaa.vic.edu.au/Footer/Pages/Copyright.aspx" TargetMode="External"/><Relationship Id="rId29" Type="http://schemas.openxmlformats.org/officeDocument/2006/relationships/hyperlink" Target="https://www.vcaa.vic.edu.au/Footer/Pages/Copyright.aspx" TargetMode="External"/><Relationship Id="rId11" Type="http://schemas.openxmlformats.org/officeDocument/2006/relationships/header" Target="header1.xml"/><Relationship Id="rId24" Type="http://schemas.openxmlformats.org/officeDocument/2006/relationships/footer" Target="footer3.xml"/><Relationship Id="rId32" Type="http://schemas.openxmlformats.org/officeDocument/2006/relationships/hyperlink" Target="https://www.vrqa.vic.gov.au/childsafe/Pages/Home.aspx" TargetMode="External"/><Relationship Id="rId37" Type="http://schemas.openxmlformats.org/officeDocument/2006/relationships/header" Target="header6.xml"/><Relationship Id="rId40" Type="http://schemas.openxmlformats.org/officeDocument/2006/relationships/footer" Target="footer4.xml"/><Relationship Id="rId45" Type="http://schemas.openxmlformats.org/officeDocument/2006/relationships/hyperlink" Target="https://www.vcaa.vic.edu.au/administration/vce-vcal-handbook/Pages/index.aspx" TargetMode="Externa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header" Target="header5.xml"/><Relationship Id="rId28" Type="http://schemas.openxmlformats.org/officeDocument/2006/relationships/hyperlink" Target="https://www.vcaa.vic.edu.au/administration/vce-vcal-handbook/Pages/index.aspx" TargetMode="External"/><Relationship Id="rId36" Type="http://schemas.openxmlformats.org/officeDocument/2006/relationships/hyperlink" Target="https://www.vcaa.vic.edu.au/administration/vce-vcal-handbook/Pages/index.aspx" TargetMode="External"/><Relationship Id="rId49"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yperlink" Target="mailto:vcaa.copyright@education.vic.gov.au" TargetMode="External"/><Relationship Id="rId31" Type="http://schemas.openxmlformats.org/officeDocument/2006/relationships/hyperlink" Target="https://www.vcaa.vic.edu.au/administration/vce-vcal-handbook/Pages/index.aspx" TargetMode="External"/><Relationship Id="rId44"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hyperlink" Target="https://www.vcaa.vic.edu.au/curriculum/vce/vce-study-designs/english-and-eal/Pages/Index.aspx" TargetMode="External"/><Relationship Id="rId30" Type="http://schemas.openxmlformats.org/officeDocument/2006/relationships/hyperlink" Target="https://www.vcaa.vic.edu.au/news-and-events/bulletins-and-updates/bulletin/Pages/index.aspx" TargetMode="External"/><Relationship Id="rId35" Type="http://schemas.openxmlformats.org/officeDocument/2006/relationships/hyperlink" Target="https://www.vcaa.vic.edu.au/administration/vce-vcal-handbook/Pages/index.aspx" TargetMode="External"/><Relationship Id="rId43" Type="http://schemas.openxmlformats.org/officeDocument/2006/relationships/header" Target="header11.xml"/><Relationship Id="rId48" Type="http://schemas.openxmlformats.org/officeDocument/2006/relationships/header" Target="header14.xm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www.vcaa.vic.edu.au/Footer/Pages/Copyright.aspx" TargetMode="External"/><Relationship Id="rId25" Type="http://schemas.openxmlformats.org/officeDocument/2006/relationships/hyperlink" Target="https://www.vcaa.vic.edu.au/news-and-events/bulletins-and-updates/bulletin/Pages/index.aspx" TargetMode="External"/><Relationship Id="rId33" Type="http://schemas.openxmlformats.org/officeDocument/2006/relationships/hyperlink" Target="https://ccyp.vic.gov.au/" TargetMode="External"/><Relationship Id="rId38" Type="http://schemas.openxmlformats.org/officeDocument/2006/relationships/header" Target="header7.xml"/><Relationship Id="rId46" Type="http://schemas.openxmlformats.org/officeDocument/2006/relationships/header" Target="header12.xml"/><Relationship Id="rId20" Type="http://schemas.openxmlformats.org/officeDocument/2006/relationships/hyperlink" Target="mailto:vcaa.media.publications@education.vic.gov.au" TargetMode="External"/><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www.vcaa.vic.edu.a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vcaa.vic.edu.au/Footer/Pages/Copyrigh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www.vcaa.vic.edu.au/Footer/Pages/Copyright.aspx" TargetMode="External"/></Relationships>
</file>

<file path=word/_rels/footer4.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www.vcaa.vic.edu.au/" TargetMode="External"/></Relationships>
</file>

<file path=word/_rels/footer5.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www.vcaa.vic.edu.au/" TargetMode="External"/></Relationships>
</file>

<file path=word/_rels/footer6.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www.vcaa.vic.edu.au/" TargetMode="External"/></Relationships>
</file>

<file path=word/theme/theme1.xml><?xml version="1.0" encoding="utf-8"?>
<a:theme xmlns:a="http://schemas.openxmlformats.org/drawingml/2006/main" name="Office Theme">
  <a:themeElements>
    <a:clrScheme name="VCAA">
      <a:dk1>
        <a:sysClr val="windowText" lastClr="000000"/>
      </a:dk1>
      <a:lt1>
        <a:sysClr val="window" lastClr="FFFFFF"/>
      </a:lt1>
      <a:dk2>
        <a:srgbClr val="1F497D"/>
      </a:dk2>
      <a:lt2>
        <a:srgbClr val="EEECE1"/>
      </a:lt2>
      <a:accent1>
        <a:srgbClr val="0099E3"/>
      </a:accent1>
      <a:accent2>
        <a:srgbClr val="999999"/>
      </a:accent2>
      <a:accent3>
        <a:srgbClr val="C6006F"/>
      </a:accent3>
      <a:accent4>
        <a:srgbClr val="8DC63F"/>
      </a:accent4>
      <a:accent5>
        <a:srgbClr val="F78E1E"/>
      </a:accent5>
      <a:accent6>
        <a:srgbClr val="517AB7"/>
      </a:accent6>
      <a:hlink>
        <a:srgbClr val="0000FF"/>
      </a:hlink>
      <a:folHlink>
        <a:srgbClr val="8DB3E2"/>
      </a:folHlink>
    </a:clrScheme>
    <a:fontScheme name="AusVEL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b1688cb4a3a940449dc8286705012a42 xmlns="1aab662d-a6b2-42d6-996b-a574723d1ad8">
      <Terms xmlns="http://schemas.microsoft.com/office/infopath/2007/PartnerControls"/>
    </b1688cb4a3a940449dc8286705012a42>
    <DEECD_Publisher xmlns="http://schemas.microsoft.com/sharepoint/v3" xsi:nil="true"/>
    <pfad5814e62747ed9f131defefc62dac xmlns="1aab662d-a6b2-42d6-996b-a574723d1ad8">
      <Terms xmlns="http://schemas.microsoft.com/office/infopath/2007/PartnerControls"/>
    </pfad5814e62747ed9f131defefc62dac>
    <a319977fc8504e09982f090ae1d7c602 xmlns="1aab662d-a6b2-42d6-996b-a574723d1ad8">
      <Terms xmlns="http://schemas.microsoft.com/office/infopath/2007/PartnerControls"/>
    </a319977fc8504e09982f090ae1d7c602>
    <DEECD_Keywords xmlns="http://schemas.microsoft.com/sharepoint/v3" xsi:nil="true"/>
    <PublishingExpirationDate xmlns="http://schemas.microsoft.com/sharepoint/v3" xsi:nil="true"/>
    <DEECD_Description xmlns="http://schemas.microsoft.com/sharepoint/v3" xsi:nil="true"/>
    <PublishingStartDate xmlns="http://schemas.microsoft.com/sharepoint/v3" xsi:nil="true"/>
    <TaxCatchAll xmlns="1aab662d-a6b2-42d6-996b-a574723d1ad8"/>
    <ofbb8b9a280a423a91cf717fb81349cd xmlns="1aab662d-a6b2-42d6-996b-a574723d1ad8">
      <Terms xmlns="http://schemas.microsoft.com/office/infopath/2007/PartnerControls"/>
    </ofbb8b9a280a423a91cf717fb81349cd>
  </documentManagement>
</p:properties>
</file>

<file path=customXml/item3.xml><?xml version="1.0" encoding="utf-8"?>
<ct:contentTypeSchema xmlns:ct="http://schemas.microsoft.com/office/2006/metadata/contentType" xmlns:ma="http://schemas.microsoft.com/office/2006/metadata/properties/metaAttributes" ct:_="" ma:_="" ma:contentTypeName="WebCM Documents" ma:contentTypeID="0x0101008840106FE30D4F50BC61A726A7CA6E3800C6AB3851F4F88F40B98871D148B8EC2C" ma:contentTypeVersion="4" ma:contentTypeDescription="WebCM Documents Content Type" ma:contentTypeScope="" ma:versionID="201aefb3d423ab3496ecf505ba6700f1">
  <xsd:schema xmlns:xsd="http://www.w3.org/2001/XMLSchema" xmlns:xs="http://www.w3.org/2001/XMLSchema" xmlns:p="http://schemas.microsoft.com/office/2006/metadata/properties" xmlns:ns1="http://schemas.microsoft.com/sharepoint/v3" xmlns:ns2="1aab662d-a6b2-42d6-996b-a574723d1ad8" targetNamespace="http://schemas.microsoft.com/office/2006/metadata/properties" ma:root="true" ma:fieldsID="aced064e7767211f932e8066716e15cd" ns1:_="" ns2:_="">
    <xsd:import namespace="http://schemas.microsoft.com/sharepoint/v3"/>
    <xsd:import namespace="1aab662d-a6b2-42d6-996b-a574723d1ad8"/>
    <xsd:element name="properties">
      <xsd:complexType>
        <xsd:sequence>
          <xsd:element name="documentManagement">
            <xsd:complexType>
              <xsd:all>
                <xsd:element ref="ns1:DEECD_Description" minOccurs="0"/>
                <xsd:element ref="ns1:DEECD_Publisher" minOccurs="0"/>
                <xsd:element ref="ns1:DEECD_Keywords" minOccurs="0"/>
                <xsd:element ref="ns1:PublishingStartDate" minOccurs="0"/>
                <xsd:element ref="ns1:PublishingExpirationDate" minOccurs="0"/>
                <xsd:element ref="ns2:TaxCatchAll" minOccurs="0"/>
                <xsd:element ref="ns2:pfad5814e62747ed9f131defefc62dac" minOccurs="0"/>
                <xsd:element ref="ns2:a319977fc8504e09982f090ae1d7c602" minOccurs="0"/>
                <xsd:element ref="ns2:ofbb8b9a280a423a91cf717fb81349cd" minOccurs="0"/>
                <xsd:element ref="ns2:b1688cb4a3a940449dc8286705012a4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ECD_Description" ma:index="8" nillable="true" ma:displayName="Description" ma:internalName="DEECD_Description">
      <xsd:simpleType>
        <xsd:restriction base="dms:Note">
          <xsd:maxLength value="255"/>
        </xsd:restriction>
      </xsd:simpleType>
    </xsd:element>
    <xsd:element name="DEECD_Publisher" ma:index="9" nillable="true" ma:displayName="Publisher" ma:default="Department of Education and early Childhood Development" ma:internalName="DEECD_Publisher">
      <xsd:simpleType>
        <xsd:restriction base="dms:Text"/>
      </xsd:simpleType>
    </xsd:element>
    <xsd:element name="DEECD_Keywords" ma:index="14" nillable="true" ma:displayName="Keywords" ma:internalName="DEECD_Keywords">
      <xsd:simpleType>
        <xsd:restriction base="dms:Note">
          <xsd:maxLength value="255"/>
        </xsd:restriction>
      </xsd:simpleType>
    </xsd:element>
    <xsd:element name="PublishingStartDate" ma:index="15"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6"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aab662d-a6b2-42d6-996b-a574723d1ad8"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40074adc-11cd-43a7-822e-3f870fae400d}" ma:internalName="TaxCatchAll" ma:showField="CatchAllData" ma:web="1aab662d-a6b2-42d6-996b-a574723d1ad8">
      <xsd:complexType>
        <xsd:complexContent>
          <xsd:extension base="dms:MultiChoiceLookup">
            <xsd:sequence>
              <xsd:element name="Value" type="dms:Lookup" maxOccurs="unbounded" minOccurs="0" nillable="true"/>
            </xsd:sequence>
          </xsd:extension>
        </xsd:complexContent>
      </xsd:complexType>
    </xsd:element>
    <xsd:element name="pfad5814e62747ed9f131defefc62dac" ma:index="18" nillable="true" ma:taxonomy="true" ma:internalName="pfad5814e62747ed9f131defefc62dac" ma:taxonomyFieldName="DEECD_SubjectCategory" ma:displayName="Subject Category" ma:fieldId="{9fad5814-e627-47ed-9f13-1defefc62dac}" ma:sspId="272df97b-2740-40bb-9c0d-572a441144cd" ma:termSetId="cc6468fc-15c3-4209-9517-a733b6c80435" ma:anchorId="00000000-0000-0000-0000-000000000000" ma:open="false" ma:isKeyword="false">
      <xsd:complexType>
        <xsd:sequence>
          <xsd:element ref="pc:Terms" minOccurs="0" maxOccurs="1"/>
        </xsd:sequence>
      </xsd:complexType>
    </xsd:element>
    <xsd:element name="a319977fc8504e09982f090ae1d7c602" ma:index="19" nillable="true" ma:taxonomy="true" ma:internalName="a319977fc8504e09982f090ae1d7c602" ma:taxonomyFieldName="DEECD_ItemType" ma:displayName="Item Type" ma:fieldId="{a319977f-c850-4e09-982f-090ae1d7c602}" ma:sspId="272df97b-2740-40bb-9c0d-572a441144cd" ma:termSetId="87a54e1a-a086-4056-9430-e3def70b5bc0" ma:anchorId="00000000-0000-0000-0000-000000000000" ma:open="false" ma:isKeyword="false">
      <xsd:complexType>
        <xsd:sequence>
          <xsd:element ref="pc:Terms" minOccurs="0" maxOccurs="1"/>
        </xsd:sequence>
      </xsd:complexType>
    </xsd:element>
    <xsd:element name="ofbb8b9a280a423a91cf717fb81349cd" ma:index="20" nillable="true" ma:taxonomy="true" ma:internalName="ofbb8b9a280a423a91cf717fb81349cd" ma:taxonomyFieldName="DEECD_Author" ma:displayName="Author" ma:fieldId="{8fbb8b9a-280a-423a-91cf-717fb81349cd}" ma:sspId="272df97b-2740-40bb-9c0d-572a441144cd" ma:termSetId="f9681774-4169-418a-ae49-9bc331f72a4f" ma:anchorId="00000000-0000-0000-0000-000000000000" ma:open="false" ma:isKeyword="false">
      <xsd:complexType>
        <xsd:sequence>
          <xsd:element ref="pc:Terms" minOccurs="0" maxOccurs="1"/>
        </xsd:sequence>
      </xsd:complexType>
    </xsd:element>
    <xsd:element name="b1688cb4a3a940449dc8286705012a42" ma:index="21" nillable="true" ma:taxonomy="true" ma:internalName="b1688cb4a3a940449dc8286705012a42" ma:taxonomyFieldName="DEECD_Audience" ma:displayName="Audience" ma:fieldId="{b1688cb4-a3a9-4044-9dc8-286705012a42}" ma:taxonomyMulti="true" ma:sspId="272df97b-2740-40bb-9c0d-572a441144cd" ma:termSetId="af0be819-ce00-4865-904d-8408c82c2300"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B889DC-E331-4335-A5F2-79F7CA574D34}">
  <ds:schemaRefs>
    <ds:schemaRef ds:uri="http://schemas.openxmlformats.org/officeDocument/2006/bibliography"/>
  </ds:schemaRefs>
</ds:datastoreItem>
</file>

<file path=customXml/itemProps2.xml><?xml version="1.0" encoding="utf-8"?>
<ds:datastoreItem xmlns:ds="http://schemas.openxmlformats.org/officeDocument/2006/customXml" ds:itemID="{EBA848B5-61E6-45CE-88A6-73FD729D8E9B}">
  <ds:schemaRefs>
    <ds:schemaRef ds:uri="http://purl.org/dc/terms/"/>
    <ds:schemaRef ds:uri="http://schemas.microsoft.com/office/2006/metadata/properties"/>
    <ds:schemaRef ds:uri="1aab662d-a6b2-42d6-996b-a574723d1ad8"/>
    <ds:schemaRef ds:uri="http://purl.org/dc/dcmitype/"/>
    <ds:schemaRef ds:uri="http://schemas.microsoft.com/office/2006/documentManagement/types"/>
    <ds:schemaRef ds:uri="http://www.w3.org/XML/1998/namespace"/>
    <ds:schemaRef ds:uri="http://schemas.microsoft.com/sharepoint/v3"/>
    <ds:schemaRef ds:uri="http://schemas.microsoft.com/office/infopath/2007/PartnerControls"/>
    <ds:schemaRef ds:uri="http://schemas.openxmlformats.org/package/2006/metadata/core-properties"/>
    <ds:schemaRef ds:uri="http://purl.org/dc/elements/1.1/"/>
  </ds:schemaRefs>
</ds:datastoreItem>
</file>

<file path=customXml/itemProps3.xml><?xml version="1.0" encoding="utf-8"?>
<ds:datastoreItem xmlns:ds="http://schemas.openxmlformats.org/officeDocument/2006/customXml" ds:itemID="{A35A1834-F5B1-42F8-9E6A-FB281B20A6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aab662d-a6b2-42d6-996b-a574723d1a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7E868A-264C-4EB1-9961-E43F61BDF1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35</Pages>
  <Words>12785</Words>
  <Characters>72881</Characters>
  <Application>Microsoft Office Word</Application>
  <DocSecurity>0</DocSecurity>
  <Lines>607</Lines>
  <Paragraphs>170</Paragraphs>
  <ScaleCrop>false</ScaleCrop>
  <HeadingPairs>
    <vt:vector size="2" baseType="variant">
      <vt:variant>
        <vt:lpstr>Title</vt:lpstr>
      </vt:variant>
      <vt:variant>
        <vt:i4>1</vt:i4>
      </vt:variant>
    </vt:vector>
  </HeadingPairs>
  <TitlesOfParts>
    <vt:vector size="1" baseType="lpstr">
      <vt:lpstr>VCE English and English as an Additional Language (EAL) Study Design</vt:lpstr>
    </vt:vector>
  </TitlesOfParts>
  <Company>Victorian Curriculum and Assessment Authority (VCAA)</Company>
  <LinksUpToDate>false</LinksUpToDate>
  <CharactersWithSpaces>85496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VCE English and English as an Additional Language (EAL) Study Design</dc:title>
  <dc:subject>VCE English and English as an Additional Language (EAL)</dc:subject>
  <dc:creator>Victorian Curriculum and Assessment Authority (VCAA)</dc:creator>
  <cp:keywords>english, EAL, vce, study design, assessment, outcomes, examinations,</cp:keywords>
  <cp:lastModifiedBy>Vanessa Flores</cp:lastModifiedBy>
  <cp:revision>6</cp:revision>
  <cp:lastPrinted>2021-10-25T01:16:00Z</cp:lastPrinted>
  <dcterms:created xsi:type="dcterms:W3CDTF">2024-11-12T22:50:00Z</dcterms:created>
  <dcterms:modified xsi:type="dcterms:W3CDTF">2025-01-12T23:17:00Z</dcterms:modified>
  <cp:category>curriculum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0x0101008840106FE30D4F50BC61A726A7CA6E3800C6AB3851F4F88F40B98871D148B8EC2C</vt:lpwstr>
  </property>
  <property fmtid="{D5CDD505-2E9C-101B-9397-08002B2CF9AE}" pid="3" name="DEECD_Author">
    <vt:lpwstr/>
  </property>
  <property fmtid="{D5CDD505-2E9C-101B-9397-08002B2CF9AE}" pid="4" name="DEECD_SubjectCategory">
    <vt:lpwstr/>
  </property>
  <property fmtid="{D5CDD505-2E9C-101B-9397-08002B2CF9AE}" pid="5" name="DEECD_ItemType">
    <vt:lpwstr/>
  </property>
  <property fmtid="{D5CDD505-2E9C-101B-9397-08002B2CF9AE}" pid="6" name="DEECD_Audience">
    <vt:lpwstr/>
  </property>
</Properties>
</file>