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Borders>
              <w:bottom w:color="000000" w:space="0" w:sz="4" w:val="single"/>
            </w:tcBorders>
            <w:vAlign w:val="center"/>
          </w:tcPr>
          <w:p w:rsidR="00000000" w:rsidDel="00000000" w:rsidP="00000000" w:rsidRDefault="00000000" w:rsidRPr="00000000" w14:paraId="0000000F">
            <w:pPr>
              <w:rPr/>
            </w:pPr>
            <w:r w:rsidDel="00000000" w:rsidR="00000000" w:rsidRPr="00000000">
              <w:rPr>
                <w:rtl w:val="0"/>
              </w:rPr>
              <w:t xml:space="preserve">Proyecto Plataforma de Gestión – Flota PepsiCo Chile.</w:t>
            </w:r>
            <w:r w:rsidDel="00000000" w:rsidR="00000000" w:rsidRPr="00000000">
              <w:rPr>
                <w:rtl w:val="0"/>
              </w:rPr>
            </w:r>
          </w:p>
        </w:tc>
      </w:tr>
      <w:tr>
        <w:trPr>
          <w:cantSplit w:val="0"/>
          <w:trHeight w:val="418" w:hRule="atLeast"/>
          <w:tblHeader w:val="0"/>
        </w:trPr>
        <w:tc>
          <w:tcPr>
            <w:tcBorders>
              <w:right w:color="000000" w:space="0" w:sz="4" w:val="single"/>
            </w:tcBorders>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rPr>
                <w:b w:val="1"/>
              </w:rPr>
            </w:pPr>
            <w:r w:rsidDel="00000000" w:rsidR="00000000" w:rsidRPr="00000000">
              <w:rPr>
                <w:rtl w:val="0"/>
              </w:rPr>
              <w:t xml:space="preserve">Aseguramiento de Calidad de Software · Análisis y Evaluación de soluciones informáticas · Gestión de Proyectos Informáticos ·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14">
            <w:pPr>
              <w:numPr>
                <w:ilvl w:val="0"/>
                <w:numId w:val="1"/>
              </w:numPr>
              <w:spacing w:after="0" w:afterAutospacing="0" w:line="240" w:lineRule="auto"/>
              <w:ind w:left="720" w:hanging="360"/>
              <w:rPr>
                <w:sz w:val="20"/>
                <w:szCs w:val="20"/>
                <w:u w:val="none"/>
              </w:rPr>
            </w:pPr>
            <w:r w:rsidDel="00000000" w:rsidR="00000000" w:rsidRPr="00000000">
              <w:rPr>
                <w:sz w:val="20"/>
                <w:szCs w:val="20"/>
                <w:rtl w:val="0"/>
              </w:rPr>
              <w:t xml:space="preserve">Realizar pruebas de certificación de procesos utilizando buenas prácticas de la industria.</w:t>
            </w:r>
          </w:p>
          <w:p w:rsidR="00000000" w:rsidDel="00000000" w:rsidP="00000000" w:rsidRDefault="00000000" w:rsidRPr="00000000" w14:paraId="00000015">
            <w:pPr>
              <w:numPr>
                <w:ilvl w:val="0"/>
                <w:numId w:val="1"/>
              </w:numPr>
              <w:spacing w:after="0" w:afterAutospacing="0" w:line="240" w:lineRule="auto"/>
              <w:ind w:left="720" w:hanging="360"/>
              <w:rPr>
                <w:sz w:val="20"/>
                <w:szCs w:val="20"/>
                <w:u w:val="none"/>
              </w:rPr>
            </w:pPr>
            <w:r w:rsidDel="00000000" w:rsidR="00000000" w:rsidRPr="00000000">
              <w:rPr>
                <w:sz w:val="20"/>
                <w:szCs w:val="20"/>
                <w:rtl w:val="0"/>
              </w:rPr>
              <w:t xml:space="preserve">Gestionar proyectos informáticos ofreciendo alternativas para la toma de decisiones.</w:t>
              <w:br w:type="textWrapping"/>
              <w:t xml:space="preserve">Construir modelos de datos para soportar requerimientos de la organización.</w:t>
            </w:r>
          </w:p>
          <w:p w:rsidR="00000000" w:rsidDel="00000000" w:rsidP="00000000" w:rsidRDefault="00000000" w:rsidRPr="00000000" w14:paraId="00000016">
            <w:pPr>
              <w:numPr>
                <w:ilvl w:val="0"/>
                <w:numId w:val="1"/>
              </w:numPr>
              <w:spacing w:line="240" w:lineRule="auto"/>
              <w:ind w:left="720" w:hanging="360"/>
              <w:rPr>
                <w:sz w:val="20"/>
                <w:szCs w:val="20"/>
                <w:u w:val="none"/>
              </w:rPr>
            </w:pPr>
            <w:r w:rsidDel="00000000" w:rsidR="00000000" w:rsidRPr="00000000">
              <w:rPr>
                <w:sz w:val="20"/>
                <w:szCs w:val="20"/>
                <w:rtl w:val="0"/>
              </w:rPr>
              <w:t xml:space="preserve">Desarrollar una solución de software utilizando técnicas que sistematicen el desarrollo y mantenimiento</w:t>
            </w:r>
          </w:p>
          <w:p w:rsidR="00000000" w:rsidDel="00000000" w:rsidP="00000000" w:rsidRDefault="00000000" w:rsidRPr="00000000" w14:paraId="00000017">
            <w:pPr>
              <w:rPr>
                <w:i w:val="1"/>
                <w:color w:val="548dd4"/>
                <w:sz w:val="20"/>
                <w:szCs w:val="20"/>
              </w:rPr>
            </w:pP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spacing w:after="240" w:before="240" w:line="240" w:lineRule="auto"/>
              <w:ind w:left="0" w:firstLine="0"/>
              <w:jc w:val="both"/>
              <w:rPr/>
            </w:pPr>
            <w:r w:rsidDel="00000000" w:rsidR="00000000" w:rsidRPr="00000000">
              <w:rPr>
                <w:rtl w:val="0"/>
              </w:rPr>
              <w:t xml:space="preserve">Problema abordado y contexto</w:t>
              <w:br w:type="textWrapping"/>
              <w:t xml:space="preserve"> La gestión de ingreso de la flota de camiones de PepsiCo Chile a talleres se realiza de forma manual (hojas de cálculo y WhatsApp), generando problemas de control, trazabilidad, coordinación y medición de tiempos. Digitalizar este proceso es altamente pertinente para Ingeniería en Informática, por su foco en optimización de procesos mediante soluciones tecnológicas. El impacto es nacional (personal de flota en varias regiones) y afecta a choferes, supervisores, personal mecánico y administrativo. El valor esperado incluye acceso en tiempo real a la información, menos errores/duplicidad y una reducción ≥40% en el tiempo de registro. Stakeholder clave: Alexis González (PepsiCo Chile).</w:t>
            </w:r>
          </w:p>
          <w:p w:rsidR="00000000" w:rsidDel="00000000" w:rsidP="00000000" w:rsidRDefault="00000000" w:rsidRPr="00000000" w14:paraId="00000027">
            <w:pPr>
              <w:spacing w:after="240" w:before="240" w:line="240" w:lineRule="auto"/>
              <w:ind w:left="0" w:firstLine="0"/>
              <w:jc w:val="both"/>
              <w:rPr/>
            </w:pPr>
            <w:r w:rsidDel="00000000" w:rsidR="00000000" w:rsidRPr="00000000">
              <w:rPr>
                <w:rtl w:val="0"/>
              </w:rPr>
              <w:t xml:space="preserve">Aporte de valor</w:t>
              <w:br w:type="textWrapping"/>
              <w:t xml:space="preserve"> Plataforma web centralizada para sustituir planillas y mensajería informal, con mejoras medibles en indicadores operacionales de la flota.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spacing w:after="240" w:before="240" w:lineRule="auto"/>
              <w:jc w:val="both"/>
              <w:rPr/>
            </w:pPr>
            <w:r w:rsidDel="00000000" w:rsidR="00000000" w:rsidRPr="00000000">
              <w:rPr>
                <w:rtl w:val="0"/>
              </w:rPr>
              <w:t xml:space="preserve">Objetivo general</w:t>
              <w:br w:type="textWrapping"/>
              <w:t xml:space="preserve"> Desarrollar una plataforma tecnológica que gestione de manera eficiente y centralizada el ingreso de vehículos al taller, optimizando tiempos, mejorando la comunicación y asegurando la trazabilidad de la información.</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Objetivos específicos</w:t>
            </w:r>
          </w:p>
          <w:p w:rsidR="00000000" w:rsidDel="00000000" w:rsidP="00000000" w:rsidRDefault="00000000" w:rsidRPr="00000000" w14:paraId="0000002D">
            <w:pPr>
              <w:numPr>
                <w:ilvl w:val="0"/>
                <w:numId w:val="4"/>
              </w:numPr>
              <w:spacing w:after="0" w:afterAutospacing="0" w:before="240" w:lineRule="auto"/>
              <w:ind w:left="720" w:hanging="360"/>
              <w:rPr/>
            </w:pPr>
            <w:r w:rsidDel="00000000" w:rsidR="00000000" w:rsidRPr="00000000">
              <w:rPr>
                <w:rtl w:val="0"/>
              </w:rPr>
              <w:t xml:space="preserve">Facilitar la programación y control de ingresos de vehículos.</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Permitir gestión en tiempo real de estados y pausas.</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Integrar comunicación y documentación en una sola plataforma.</w:t>
              <w:br w:type="textWrapping"/>
            </w:r>
          </w:p>
          <w:p w:rsidR="00000000" w:rsidDel="00000000" w:rsidP="00000000" w:rsidRDefault="00000000" w:rsidRPr="00000000" w14:paraId="00000030">
            <w:pPr>
              <w:numPr>
                <w:ilvl w:val="0"/>
                <w:numId w:val="4"/>
              </w:numPr>
              <w:spacing w:after="240" w:before="0" w:beforeAutospacing="0" w:lineRule="auto"/>
              <w:ind w:left="720" w:hanging="360"/>
              <w:rPr/>
            </w:pPr>
            <w:r w:rsidDel="00000000" w:rsidR="00000000" w:rsidRPr="00000000">
              <w:rPr>
                <w:rtl w:val="0"/>
              </w:rPr>
              <w:t xml:space="preserve">Ge</w:t>
            </w:r>
            <w:r w:rsidDel="00000000" w:rsidR="00000000" w:rsidRPr="00000000">
              <w:rPr>
                <w:rtl w:val="0"/>
              </w:rPr>
              <w:t xml:space="preserve">nerar reportes automáticos para la toma de decisiones.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spacing w:after="240" w:before="240" w:lineRule="auto"/>
              <w:rPr/>
            </w:pPr>
            <w:r w:rsidDel="00000000" w:rsidR="00000000" w:rsidRPr="00000000">
              <w:rPr>
                <w:rtl w:val="0"/>
              </w:rPr>
              <w:t xml:space="preserve">Enfoque: Modelo en Cascada (Waterfall). Fases lineales: (1) Análisis de requisitos → (2) Diseño del sistema → (3) Implementación → (4) Pruebas → (5) Despliegue → (6) Mantenimiento.</w:t>
            </w:r>
          </w:p>
          <w:p w:rsidR="00000000" w:rsidDel="00000000" w:rsidP="00000000" w:rsidRDefault="00000000" w:rsidRPr="00000000" w14:paraId="00000034">
            <w:pPr>
              <w:spacing w:after="240" w:before="240" w:lineRule="auto"/>
              <w:rPr/>
            </w:pPr>
            <w:r w:rsidDel="00000000" w:rsidR="00000000" w:rsidRPr="00000000">
              <w:rPr>
                <w:rtl w:val="0"/>
              </w:rPr>
              <w:t xml:space="preserve">Pertinencia:</w:t>
            </w:r>
          </w:p>
          <w:p w:rsidR="00000000" w:rsidDel="00000000" w:rsidP="00000000" w:rsidRDefault="00000000" w:rsidRPr="00000000" w14:paraId="00000035">
            <w:pPr>
              <w:numPr>
                <w:ilvl w:val="0"/>
                <w:numId w:val="6"/>
              </w:numPr>
              <w:spacing w:after="0" w:afterAutospacing="0" w:before="240" w:lineRule="auto"/>
              <w:ind w:left="720" w:hanging="360"/>
              <w:rPr/>
            </w:pPr>
            <w:r w:rsidDel="00000000" w:rsidR="00000000" w:rsidRPr="00000000">
              <w:rPr>
                <w:rtl w:val="0"/>
              </w:rPr>
              <w:t xml:space="preserve">Requerimientos y alcance inicial acotados permiten secuenciar y documentar rigurosamente.</w:t>
              <w:br w:type="textWrapping"/>
            </w:r>
          </w:p>
          <w:p w:rsidR="00000000" w:rsidDel="00000000" w:rsidP="00000000" w:rsidRDefault="00000000" w:rsidRPr="00000000" w14:paraId="00000036">
            <w:pPr>
              <w:numPr>
                <w:ilvl w:val="0"/>
                <w:numId w:val="6"/>
              </w:numPr>
              <w:spacing w:after="240" w:before="0" w:beforeAutospacing="0" w:lineRule="auto"/>
              <w:ind w:left="720" w:hanging="360"/>
              <w:rPr/>
            </w:pPr>
            <w:r w:rsidDel="00000000" w:rsidR="00000000" w:rsidRPr="00000000">
              <w:rPr>
                <w:rtl w:val="0"/>
              </w:rPr>
              <w:t xml:space="preserve">Asegura validación formal mediante SRS aprobado por el stakeholder y prototipos UI para reducir riesgos de retrabajo.</w:t>
            </w:r>
          </w:p>
          <w:p w:rsidR="00000000" w:rsidDel="00000000" w:rsidP="00000000" w:rsidRDefault="00000000" w:rsidRPr="00000000" w14:paraId="00000037">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9">
            <w:pPr>
              <w:keepLines w:val="1"/>
              <w:spacing w:after="0" w:before="0" w:line="240" w:lineRule="auto"/>
              <w:jc w:val="both"/>
              <w:rPr/>
            </w:pPr>
            <w:r w:rsidDel="00000000" w:rsidR="00000000" w:rsidRPr="00000000">
              <w:rPr>
                <w:rtl w:val="0"/>
              </w:rPr>
              <w:t xml:space="preserve">Etapas/actividades realizadas (síntesis del plan de trabajo):</w:t>
            </w:r>
          </w:p>
          <w:p w:rsidR="00000000" w:rsidDel="00000000" w:rsidP="00000000" w:rsidRDefault="00000000" w:rsidRPr="00000000" w14:paraId="0000003A">
            <w:pPr>
              <w:keepNext w:val="1"/>
              <w:keepLines w:val="1"/>
              <w:numPr>
                <w:ilvl w:val="0"/>
                <w:numId w:val="5"/>
              </w:numPr>
              <w:spacing w:after="0" w:before="0" w:line="240" w:lineRule="auto"/>
              <w:ind w:left="720" w:hanging="360"/>
              <w:jc w:val="both"/>
              <w:rPr>
                <w:u w:val="none"/>
              </w:rPr>
            </w:pPr>
            <w:r w:rsidDel="00000000" w:rsidR="00000000" w:rsidRPr="00000000">
              <w:rPr>
                <w:rtl w:val="0"/>
              </w:rPr>
              <w:t xml:space="preserve">Análisis: Inicio del proyecto, reunión con cliente (definición de gestión de pausas, soporte offline y nuevos perfiles: guardia, vendedor, bodega), repositorio en GitHub, levantamiento de requisitos y SRS.</w:t>
            </w:r>
          </w:p>
          <w:p w:rsidR="00000000" w:rsidDel="00000000" w:rsidP="00000000" w:rsidRDefault="00000000" w:rsidRPr="00000000" w14:paraId="0000003B">
            <w:pPr>
              <w:keepLines w:val="1"/>
              <w:numPr>
                <w:ilvl w:val="0"/>
                <w:numId w:val="5"/>
              </w:numPr>
              <w:spacing w:after="0" w:before="0" w:line="240" w:lineRule="auto"/>
              <w:ind w:left="720" w:hanging="360"/>
              <w:jc w:val="both"/>
              <w:rPr>
                <w:u w:val="none"/>
              </w:rPr>
            </w:pPr>
            <w:r w:rsidDel="00000000" w:rsidR="00000000" w:rsidRPr="00000000">
              <w:rPr>
                <w:rtl w:val="0"/>
              </w:rPr>
              <w:t xml:space="preserve">Diseño: Arquitectura y modelo de datos (ERD); mockups de interfaz por perfil.</w:t>
            </w:r>
          </w:p>
          <w:p w:rsidR="00000000" w:rsidDel="00000000" w:rsidP="00000000" w:rsidRDefault="00000000" w:rsidRPr="00000000" w14:paraId="0000003C">
            <w:pPr>
              <w:keepLines w:val="1"/>
              <w:numPr>
                <w:ilvl w:val="0"/>
                <w:numId w:val="5"/>
              </w:numPr>
              <w:spacing w:after="0" w:before="0" w:line="240" w:lineRule="auto"/>
              <w:ind w:left="720" w:hanging="360"/>
              <w:jc w:val="both"/>
              <w:rPr>
                <w:u w:val="none"/>
              </w:rPr>
            </w:pPr>
            <w:r w:rsidDel="00000000" w:rsidR="00000000" w:rsidRPr="00000000">
              <w:rPr>
                <w:rtl w:val="0"/>
              </w:rPr>
              <w:t xml:space="preserve">Implementación: Backend (API, lógica, persistencia) y frontend (interfaz responsiva).</w:t>
            </w:r>
          </w:p>
          <w:p w:rsidR="00000000" w:rsidDel="00000000" w:rsidP="00000000" w:rsidRDefault="00000000" w:rsidRPr="00000000" w14:paraId="0000003D">
            <w:pPr>
              <w:keepLines w:val="1"/>
              <w:numPr>
                <w:ilvl w:val="0"/>
                <w:numId w:val="5"/>
              </w:numPr>
              <w:spacing w:after="0" w:before="0" w:line="240" w:lineRule="auto"/>
              <w:ind w:left="720" w:hanging="360"/>
              <w:jc w:val="both"/>
              <w:rPr>
                <w:u w:val="none"/>
              </w:rPr>
            </w:pPr>
            <w:r w:rsidDel="00000000" w:rsidR="00000000" w:rsidRPr="00000000">
              <w:rPr>
                <w:rtl w:val="0"/>
              </w:rPr>
              <w:t xml:space="preserve">Pruebas: Plan y casos; corrección de incidencias.</w:t>
            </w:r>
          </w:p>
          <w:p w:rsidR="00000000" w:rsidDel="00000000" w:rsidP="00000000" w:rsidRDefault="00000000" w:rsidRPr="00000000" w14:paraId="0000003E">
            <w:pPr>
              <w:keepLines w:val="1"/>
              <w:numPr>
                <w:ilvl w:val="0"/>
                <w:numId w:val="5"/>
              </w:numPr>
              <w:spacing w:after="0" w:before="0" w:line="240" w:lineRule="auto"/>
              <w:ind w:left="720" w:hanging="360"/>
              <w:jc w:val="both"/>
              <w:rPr>
                <w:u w:val="none"/>
              </w:rPr>
            </w:pPr>
            <w:r w:rsidDel="00000000" w:rsidR="00000000" w:rsidRPr="00000000">
              <w:rPr>
                <w:rtl w:val="0"/>
              </w:rPr>
              <w:t xml:space="preserve">Despliegue y cierre: Puesta en servidor; manuales y presentación final.</w:t>
              <w:br w:type="textWrapping"/>
            </w:r>
          </w:p>
          <w:p w:rsidR="00000000" w:rsidDel="00000000" w:rsidP="00000000" w:rsidRDefault="00000000" w:rsidRPr="00000000" w14:paraId="0000003F">
            <w:pPr>
              <w:keepLines w:val="1"/>
              <w:spacing w:after="0" w:before="0" w:line="240" w:lineRule="auto"/>
              <w:jc w:val="both"/>
              <w:rPr/>
            </w:pPr>
            <w:r w:rsidDel="00000000" w:rsidR="00000000" w:rsidRPr="00000000">
              <w:rPr>
                <w:rtl w:val="0"/>
              </w:rPr>
              <w:t xml:space="preserve">Facilitadores:</w:t>
            </w:r>
          </w:p>
          <w:p w:rsidR="00000000" w:rsidDel="00000000" w:rsidP="00000000" w:rsidRDefault="00000000" w:rsidRPr="00000000" w14:paraId="00000040">
            <w:pPr>
              <w:keepLines w:val="1"/>
              <w:numPr>
                <w:ilvl w:val="0"/>
                <w:numId w:val="2"/>
              </w:numPr>
              <w:spacing w:after="0" w:before="0" w:line="240" w:lineRule="auto"/>
              <w:ind w:left="720" w:hanging="360"/>
              <w:jc w:val="both"/>
              <w:rPr>
                <w:u w:val="none"/>
              </w:rPr>
            </w:pPr>
            <w:r w:rsidDel="00000000" w:rsidR="00000000" w:rsidRPr="00000000">
              <w:rPr>
                <w:rtl w:val="0"/>
              </w:rPr>
              <w:t xml:space="preserve">Alcance acotado y priorizado.</w:t>
            </w:r>
          </w:p>
          <w:p w:rsidR="00000000" w:rsidDel="00000000" w:rsidP="00000000" w:rsidRDefault="00000000" w:rsidRPr="00000000" w14:paraId="00000041">
            <w:pPr>
              <w:keepLines w:val="1"/>
              <w:numPr>
                <w:ilvl w:val="0"/>
                <w:numId w:val="2"/>
              </w:numPr>
              <w:spacing w:after="0" w:before="0" w:line="240" w:lineRule="auto"/>
              <w:ind w:left="720" w:hanging="360"/>
              <w:jc w:val="both"/>
              <w:rPr>
                <w:u w:val="none"/>
              </w:rPr>
            </w:pPr>
            <w:r w:rsidDel="00000000" w:rsidR="00000000" w:rsidRPr="00000000">
              <w:rPr>
                <w:rtl w:val="0"/>
              </w:rPr>
              <w:t xml:space="preserve">Tecnologías open-source (Python/Node.js, PostgreSQL/MySQL, VS Code).</w:t>
            </w:r>
          </w:p>
          <w:p w:rsidR="00000000" w:rsidDel="00000000" w:rsidP="00000000" w:rsidRDefault="00000000" w:rsidRPr="00000000" w14:paraId="00000042">
            <w:pPr>
              <w:keepLines w:val="1"/>
              <w:numPr>
                <w:ilvl w:val="0"/>
                <w:numId w:val="2"/>
              </w:numPr>
              <w:spacing w:after="0" w:before="0" w:line="240" w:lineRule="auto"/>
              <w:ind w:left="720" w:hanging="360"/>
              <w:jc w:val="both"/>
              <w:rPr>
                <w:u w:val="none"/>
              </w:rPr>
            </w:pPr>
            <w:r w:rsidDel="00000000" w:rsidR="00000000" w:rsidRPr="00000000">
              <w:rPr>
                <w:rtl w:val="0"/>
              </w:rPr>
              <w:t xml:space="preserve">Stakeholder definido (Alexis González) para validar requerimientos.</w:t>
              <w:br w:type="textWrapping"/>
            </w:r>
          </w:p>
          <w:p w:rsidR="00000000" w:rsidDel="00000000" w:rsidP="00000000" w:rsidRDefault="00000000" w:rsidRPr="00000000" w14:paraId="00000043">
            <w:pPr>
              <w:keepLines w:val="1"/>
              <w:spacing w:after="0" w:before="0" w:line="240" w:lineRule="auto"/>
              <w:jc w:val="both"/>
              <w:rPr/>
            </w:pPr>
            <w:r w:rsidDel="00000000" w:rsidR="00000000" w:rsidRPr="00000000">
              <w:rPr>
                <w:rtl w:val="0"/>
              </w:rPr>
              <w:t xml:space="preserve">Dificultades:</w:t>
            </w:r>
          </w:p>
          <w:p w:rsidR="00000000" w:rsidDel="00000000" w:rsidP="00000000" w:rsidRDefault="00000000" w:rsidRPr="00000000" w14:paraId="00000044">
            <w:pPr>
              <w:keepLines w:val="1"/>
              <w:numPr>
                <w:ilvl w:val="0"/>
                <w:numId w:val="7"/>
              </w:numPr>
              <w:spacing w:after="0" w:before="0" w:line="240" w:lineRule="auto"/>
              <w:ind w:left="720" w:hanging="360"/>
              <w:jc w:val="both"/>
              <w:rPr>
                <w:u w:val="none"/>
              </w:rPr>
            </w:pPr>
            <w:r w:rsidDel="00000000" w:rsidR="00000000" w:rsidRPr="00000000">
              <w:rPr>
                <w:rtl w:val="0"/>
              </w:rPr>
              <w:t xml:space="preserve">Rigidez del modelo tradicional ante cambios tardíos de alcance.</w:t>
            </w:r>
          </w:p>
          <w:p w:rsidR="00000000" w:rsidDel="00000000" w:rsidP="00000000" w:rsidRDefault="00000000" w:rsidRPr="00000000" w14:paraId="00000045">
            <w:pPr>
              <w:keepLines w:val="1"/>
              <w:numPr>
                <w:ilvl w:val="0"/>
                <w:numId w:val="7"/>
              </w:numPr>
              <w:spacing w:after="0" w:before="0" w:line="240" w:lineRule="auto"/>
              <w:ind w:left="720" w:hanging="360"/>
              <w:jc w:val="both"/>
              <w:rPr>
                <w:u w:val="none"/>
              </w:rPr>
            </w:pPr>
            <w:r w:rsidDel="00000000" w:rsidR="00000000" w:rsidRPr="00000000">
              <w:rPr>
                <w:rtl w:val="0"/>
              </w:rPr>
              <w:t xml:space="preserve">Riesgo de malinterpretar requisitos en etapas tempranas.</w:t>
              <w:br w:type="textWrapping"/>
            </w:r>
          </w:p>
          <w:p w:rsidR="00000000" w:rsidDel="00000000" w:rsidP="00000000" w:rsidRDefault="00000000" w:rsidRPr="00000000" w14:paraId="00000046">
            <w:pPr>
              <w:keepLines w:val="1"/>
              <w:spacing w:after="0" w:before="0" w:line="240" w:lineRule="auto"/>
              <w:jc w:val="both"/>
              <w:rPr/>
            </w:pPr>
            <w:r w:rsidDel="00000000" w:rsidR="00000000" w:rsidRPr="00000000">
              <w:rPr>
                <w:rtl w:val="0"/>
              </w:rPr>
              <w:t xml:space="preserve">Ajustes realizados:</w:t>
            </w:r>
          </w:p>
          <w:p w:rsidR="00000000" w:rsidDel="00000000" w:rsidP="00000000" w:rsidRDefault="00000000" w:rsidRPr="00000000" w14:paraId="00000047">
            <w:pPr>
              <w:keepLines w:val="1"/>
              <w:numPr>
                <w:ilvl w:val="0"/>
                <w:numId w:val="8"/>
              </w:numPr>
              <w:spacing w:after="0" w:before="0" w:line="240" w:lineRule="auto"/>
              <w:ind w:left="720" w:hanging="360"/>
              <w:jc w:val="both"/>
              <w:rPr>
                <w:u w:val="none"/>
              </w:rPr>
            </w:pPr>
            <w:r w:rsidDel="00000000" w:rsidR="00000000" w:rsidRPr="00000000">
              <w:rPr>
                <w:rtl w:val="0"/>
              </w:rPr>
              <w:t xml:space="preserve">Validación temprana con SRS firmado y prototipos UI.</w:t>
            </w:r>
          </w:p>
          <w:p w:rsidR="00000000" w:rsidDel="00000000" w:rsidP="00000000" w:rsidRDefault="00000000" w:rsidRPr="00000000" w14:paraId="00000048">
            <w:pPr>
              <w:keepLines w:val="1"/>
              <w:numPr>
                <w:ilvl w:val="0"/>
                <w:numId w:val="8"/>
              </w:numPr>
              <w:spacing w:after="0" w:before="0" w:line="240" w:lineRule="auto"/>
              <w:ind w:left="720" w:hanging="360"/>
              <w:jc w:val="both"/>
              <w:rPr>
                <w:u w:val="none"/>
              </w:rPr>
            </w:pPr>
            <w:r w:rsidDel="00000000" w:rsidR="00000000" w:rsidRPr="00000000">
              <w:rPr>
                <w:rtl w:val="0"/>
              </w:rPr>
              <w:t xml:space="preserve">Inclusión de perfiles adicionales tras la entrevista con el cliente.</w:t>
            </w:r>
          </w:p>
          <w:p w:rsidR="00000000" w:rsidDel="00000000" w:rsidP="00000000" w:rsidRDefault="00000000" w:rsidRPr="00000000" w14:paraId="00000049">
            <w:pPr>
              <w:keepLines w:val="1"/>
              <w:numPr>
                <w:ilvl w:val="0"/>
                <w:numId w:val="8"/>
              </w:numPr>
              <w:spacing w:after="0" w:before="0" w:line="240" w:lineRule="auto"/>
              <w:ind w:left="720" w:hanging="360"/>
              <w:jc w:val="both"/>
              <w:rPr>
                <w:u w:val="none"/>
              </w:rPr>
            </w:pPr>
            <w:r w:rsidDel="00000000" w:rsidR="00000000" w:rsidRPr="00000000">
              <w:rPr>
                <w:rtl w:val="0"/>
              </w:rPr>
              <w:t xml:space="preserve">Priorización de funcionalidades (se excluye integración ERP y módulos financieros en la primera versión).</w:t>
            </w:r>
          </w:p>
          <w:p w:rsidR="00000000" w:rsidDel="00000000" w:rsidP="00000000" w:rsidRDefault="00000000" w:rsidRPr="00000000" w14:paraId="0000004A">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C">
            <w:pPr>
              <w:spacing w:after="0" w:before="240" w:line="240" w:lineRule="auto"/>
              <w:rPr/>
            </w:pPr>
            <w:r w:rsidDel="00000000" w:rsidR="00000000" w:rsidRPr="00000000">
              <w:rPr>
                <w:rtl w:val="0"/>
              </w:rPr>
              <w:t xml:space="preserve">Principales productos generados para evidenciar proceso y resultados:</w:t>
            </w:r>
          </w:p>
          <w:p w:rsidR="00000000" w:rsidDel="00000000" w:rsidP="00000000" w:rsidRDefault="00000000" w:rsidRPr="00000000" w14:paraId="0000004D">
            <w:pPr>
              <w:numPr>
                <w:ilvl w:val="0"/>
                <w:numId w:val="3"/>
              </w:numPr>
              <w:spacing w:after="0" w:before="240" w:line="240" w:lineRule="auto"/>
              <w:ind w:left="720" w:hanging="360"/>
              <w:rPr/>
            </w:pPr>
            <w:r w:rsidDel="00000000" w:rsidR="00000000" w:rsidRPr="00000000">
              <w:rPr>
                <w:rtl w:val="0"/>
              </w:rPr>
              <w:t xml:space="preserve">Acta de Constitución del Proyecto.</w:t>
            </w:r>
          </w:p>
          <w:p w:rsidR="00000000" w:rsidDel="00000000" w:rsidP="00000000" w:rsidRDefault="00000000" w:rsidRPr="00000000" w14:paraId="0000004E">
            <w:pPr>
              <w:numPr>
                <w:ilvl w:val="0"/>
                <w:numId w:val="3"/>
              </w:numPr>
              <w:spacing w:after="0" w:before="0" w:line="240" w:lineRule="auto"/>
              <w:ind w:left="720" w:hanging="360"/>
              <w:rPr/>
            </w:pPr>
            <w:r w:rsidDel="00000000" w:rsidR="00000000" w:rsidRPr="00000000">
              <w:rPr>
                <w:rtl w:val="0"/>
              </w:rPr>
              <w:t xml:space="preserve">EDT + Diccionario de la EDT e hitos.</w:t>
            </w:r>
          </w:p>
          <w:p w:rsidR="00000000" w:rsidDel="00000000" w:rsidP="00000000" w:rsidRDefault="00000000" w:rsidRPr="00000000" w14:paraId="0000004F">
            <w:pPr>
              <w:numPr>
                <w:ilvl w:val="0"/>
                <w:numId w:val="3"/>
              </w:numPr>
              <w:spacing w:after="0" w:before="0" w:line="240" w:lineRule="auto"/>
              <w:ind w:left="720" w:hanging="360"/>
              <w:rPr/>
            </w:pPr>
            <w:r w:rsidDel="00000000" w:rsidR="00000000" w:rsidRPr="00000000">
              <w:rPr>
                <w:rtl w:val="0"/>
              </w:rPr>
              <w:t xml:space="preserve">Carta Gantt y Matriz RACI.</w:t>
            </w:r>
          </w:p>
          <w:p w:rsidR="00000000" w:rsidDel="00000000" w:rsidP="00000000" w:rsidRDefault="00000000" w:rsidRPr="00000000" w14:paraId="00000050">
            <w:pPr>
              <w:numPr>
                <w:ilvl w:val="0"/>
                <w:numId w:val="3"/>
              </w:numPr>
              <w:spacing w:after="0" w:before="0" w:line="240" w:lineRule="auto"/>
              <w:ind w:left="720" w:hanging="360"/>
              <w:rPr/>
            </w:pPr>
            <w:r w:rsidDel="00000000" w:rsidR="00000000" w:rsidRPr="00000000">
              <w:rPr>
                <w:rtl w:val="0"/>
              </w:rPr>
              <w:t xml:space="preserve">Matriz de Riesgos.</w:t>
            </w:r>
          </w:p>
          <w:p w:rsidR="00000000" w:rsidDel="00000000" w:rsidP="00000000" w:rsidRDefault="00000000" w:rsidRPr="00000000" w14:paraId="00000051">
            <w:pPr>
              <w:numPr>
                <w:ilvl w:val="0"/>
                <w:numId w:val="3"/>
              </w:numPr>
              <w:spacing w:after="0" w:before="0" w:line="240" w:lineRule="auto"/>
              <w:ind w:left="720" w:hanging="360"/>
              <w:rPr/>
            </w:pPr>
            <w:r w:rsidDel="00000000" w:rsidR="00000000" w:rsidRPr="00000000">
              <w:rPr>
                <w:rtl w:val="0"/>
              </w:rPr>
              <w:t xml:space="preserve">SRS / ERS validado por el stakeholder.</w:t>
            </w:r>
          </w:p>
          <w:p w:rsidR="00000000" w:rsidDel="00000000" w:rsidP="00000000" w:rsidRDefault="00000000" w:rsidRPr="00000000" w14:paraId="00000052">
            <w:pPr>
              <w:numPr>
                <w:ilvl w:val="0"/>
                <w:numId w:val="3"/>
              </w:numPr>
              <w:spacing w:after="0" w:before="0" w:line="240" w:lineRule="auto"/>
              <w:ind w:left="720" w:hanging="360"/>
              <w:rPr/>
            </w:pPr>
            <w:r w:rsidDel="00000000" w:rsidR="00000000" w:rsidRPr="00000000">
              <w:rPr>
                <w:rtl w:val="0"/>
              </w:rPr>
              <w:t xml:space="preserve">Modelo de Datos (MER) y Arquitectura.</w:t>
            </w:r>
          </w:p>
          <w:p w:rsidR="00000000" w:rsidDel="00000000" w:rsidP="00000000" w:rsidRDefault="00000000" w:rsidRPr="00000000" w14:paraId="00000053">
            <w:pPr>
              <w:numPr>
                <w:ilvl w:val="0"/>
                <w:numId w:val="3"/>
              </w:numPr>
              <w:spacing w:after="0" w:before="0" w:line="240" w:lineRule="auto"/>
              <w:ind w:left="720" w:hanging="360"/>
              <w:rPr/>
            </w:pPr>
            <w:r w:rsidDel="00000000" w:rsidR="00000000" w:rsidRPr="00000000">
              <w:rPr>
                <w:rtl w:val="0"/>
              </w:rPr>
              <w:t xml:space="preserve">Mockups de UI.</w:t>
            </w:r>
          </w:p>
          <w:p w:rsidR="00000000" w:rsidDel="00000000" w:rsidP="00000000" w:rsidRDefault="00000000" w:rsidRPr="00000000" w14:paraId="00000054">
            <w:pPr>
              <w:numPr>
                <w:ilvl w:val="0"/>
                <w:numId w:val="3"/>
              </w:numPr>
              <w:spacing w:after="0" w:before="0" w:line="240" w:lineRule="auto"/>
              <w:ind w:left="720" w:hanging="360"/>
              <w:rPr/>
            </w:pPr>
            <w:r w:rsidDel="00000000" w:rsidR="00000000" w:rsidRPr="00000000">
              <w:rPr>
                <w:rtl w:val="0"/>
              </w:rPr>
              <w:t xml:space="preserve">Plan de Pruebas (inicial y final) + Reporte de estado final.</w:t>
            </w:r>
          </w:p>
          <w:p w:rsidR="00000000" w:rsidDel="00000000" w:rsidP="00000000" w:rsidRDefault="00000000" w:rsidRPr="00000000" w14:paraId="00000055">
            <w:pPr>
              <w:numPr>
                <w:ilvl w:val="0"/>
                <w:numId w:val="3"/>
              </w:numPr>
              <w:spacing w:after="0" w:before="0" w:line="240" w:lineRule="auto"/>
              <w:ind w:left="720" w:hanging="360"/>
              <w:rPr/>
            </w:pPr>
            <w:r w:rsidDel="00000000" w:rsidR="00000000" w:rsidRPr="00000000">
              <w:rPr>
                <w:rtl w:val="0"/>
              </w:rPr>
              <w:t xml:space="preserve">Código fuente y documentación interna.</w:t>
            </w:r>
          </w:p>
          <w:p w:rsidR="00000000" w:rsidDel="00000000" w:rsidP="00000000" w:rsidRDefault="00000000" w:rsidRPr="00000000" w14:paraId="00000056">
            <w:pPr>
              <w:numPr>
                <w:ilvl w:val="0"/>
                <w:numId w:val="3"/>
              </w:numPr>
              <w:spacing w:after="0" w:before="0" w:line="240" w:lineRule="auto"/>
              <w:ind w:left="720" w:hanging="360"/>
              <w:rPr/>
            </w:pPr>
            <w:r w:rsidDel="00000000" w:rsidR="00000000" w:rsidRPr="00000000">
              <w:rPr>
                <w:rtl w:val="0"/>
              </w:rPr>
              <w:t xml:space="preserve">Scripts de base de datos.</w:t>
            </w:r>
          </w:p>
          <w:p w:rsidR="00000000" w:rsidDel="00000000" w:rsidP="00000000" w:rsidRDefault="00000000" w:rsidRPr="00000000" w14:paraId="00000057">
            <w:pPr>
              <w:numPr>
                <w:ilvl w:val="0"/>
                <w:numId w:val="3"/>
              </w:numPr>
              <w:spacing w:after="0" w:before="0" w:line="240" w:lineRule="auto"/>
              <w:ind w:left="720" w:hanging="360"/>
              <w:rPr/>
            </w:pPr>
            <w:r w:rsidDel="00000000" w:rsidR="00000000" w:rsidRPr="00000000">
              <w:rPr>
                <w:rtl w:val="0"/>
              </w:rPr>
              <w:t xml:space="preserve">Plan de Implantación, Soporte y Mantenimiento.</w:t>
            </w:r>
          </w:p>
          <w:p w:rsidR="00000000" w:rsidDel="00000000" w:rsidP="00000000" w:rsidRDefault="00000000" w:rsidRPr="00000000" w14:paraId="00000058">
            <w:pPr>
              <w:numPr>
                <w:ilvl w:val="0"/>
                <w:numId w:val="3"/>
              </w:numPr>
              <w:spacing w:after="0" w:before="240" w:line="240" w:lineRule="auto"/>
              <w:ind w:left="720" w:hanging="360"/>
              <w:rPr/>
            </w:pPr>
            <w:r w:rsidDel="00000000" w:rsidR="00000000" w:rsidRPr="00000000">
              <w:rPr>
                <w:rtl w:val="0"/>
              </w:rPr>
              <w:t xml:space="preserve">Manuales de Usuario y Administrador.</w:t>
            </w:r>
          </w:p>
          <w:p w:rsidR="00000000" w:rsidDel="00000000" w:rsidP="00000000" w:rsidRDefault="00000000" w:rsidRPr="00000000" w14:paraId="00000059">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B">
            <w:pPr>
              <w:spacing w:after="240" w:before="240" w:lineRule="auto"/>
              <w:jc w:val="both"/>
              <w:rPr/>
            </w:pPr>
            <w:r w:rsidDel="00000000" w:rsidR="00000000" w:rsidRPr="00000000">
              <w:rPr>
                <w:rtl w:val="0"/>
              </w:rPr>
              <w:t xml:space="preserve">Reflexión (intereses y aprendizaje)</w:t>
              <w:br w:type="textWrapping"/>
              <w:t xml:space="preserve"> Este proyecto confirma mis intereses en gestión de proyectos TI, aseguramiento de calidad y front-end, donde me siento más cómodo por mis habilidades analíticas, planificación y documentación. Reconozco como área a fortalecer la programación desde cero para ganar mayor autonomía de desarrollo.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Proyecciones laborales</w:t>
              <w:br w:type="textWrapping"/>
              <w:t xml:space="preserve"> Me gustaría explorar roles como Jefe de Proyectos, Analista Funcional o Desarrollador de Soluciones en empresas de gran escala en Chile. A 5 años, me proyecto inserto en una organización estable (p. ej., retail/logística), aplicando gestión y calidad para optimizar procesos, capitalizando la experiencia obtenida en este AP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3kBdwkmfrnYF0u7mEarwUE/Rg==">CgMxLjA4AHIhMWF5M25xNk1DXzJwSENFMkNGM0FoMkp1Y3d1VTRNX0JP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