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8761d"/>
          <w:sz w:val="24"/>
          <w:szCs w:val="24"/>
          <w:rtl w:val="0"/>
        </w:rPr>
        <w:t xml:space="preserve">Kommentar:</w:t>
      </w:r>
      <w:r w:rsidDel="00000000" w:rsidR="00000000" w:rsidRPr="00000000">
        <w:rPr>
          <w:rFonts w:ascii="Arial" w:cs="Arial" w:eastAsia="Arial" w:hAnsi="Arial"/>
          <w:color w:val="38761d"/>
          <w:sz w:val="24"/>
          <w:szCs w:val="24"/>
          <w:rtl w:val="0"/>
        </w:rPr>
        <w:t xml:space="preserve"> Bilder, Frau Kildal erstellt hier äquivalente Versionen auf deutsch zur Nutzung zur Illustration des Templates. Wir würden diese gerne als Link auf eine Unterseite der DRG einfügen.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Klinische Informationen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[Freitext]</w:t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Klinische Fragestellung </w:t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[Freitext]</w:t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Technik:</w:t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 wurden acquiriert: </w:t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[Siehe Protokollempfehlungen AG BVB]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Befund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Es liegt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keine Vergleichsuntersuchung vor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zum Vergleich dient die Untersuchung (Mehrfachauswahl)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4"/>
          <w:numId w:val="1"/>
        </w:numPr>
        <w:spacing w:after="0" w:before="0" w:line="240" w:lineRule="auto"/>
        <w:ind w:left="3600" w:hanging="360"/>
        <w:rPr>
          <w:rFonts w:ascii="Arial" w:cs="Arial" w:eastAsia="Arial" w:hAnsi="Arial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Röntgen  </w:t>
      </w:r>
    </w:p>
    <w:p w:rsidR="00000000" w:rsidDel="00000000" w:rsidP="00000000" w:rsidRDefault="00000000" w:rsidRPr="00000000" w14:paraId="00000012">
      <w:pPr>
        <w:numPr>
          <w:ilvl w:val="5"/>
          <w:numId w:val="1"/>
        </w:numPr>
        <w:spacing w:after="0" w:before="0" w:line="240" w:lineRule="auto"/>
        <w:ind w:left="4320" w:hanging="360"/>
        <w:rPr>
          <w:rFonts w:ascii="Arial" w:cs="Arial" w:eastAsia="Arial" w:hAnsi="Arial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Datum  [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Freitext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3">
      <w:pPr>
        <w:numPr>
          <w:ilvl w:val="4"/>
          <w:numId w:val="1"/>
        </w:numPr>
        <w:spacing w:after="0" w:before="0" w:line="240" w:lineRule="auto"/>
        <w:ind w:left="3600" w:hanging="360"/>
        <w:rPr>
          <w:rFonts w:ascii="Arial" w:cs="Arial" w:eastAsia="Arial" w:hAnsi="Arial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CT  </w:t>
      </w:r>
    </w:p>
    <w:p w:rsidR="00000000" w:rsidDel="00000000" w:rsidP="00000000" w:rsidRDefault="00000000" w:rsidRPr="00000000" w14:paraId="00000014">
      <w:pPr>
        <w:numPr>
          <w:ilvl w:val="5"/>
          <w:numId w:val="1"/>
        </w:numPr>
        <w:spacing w:after="0" w:before="0" w:line="240" w:lineRule="auto"/>
        <w:ind w:left="4320" w:hanging="360"/>
        <w:rPr>
          <w:rFonts w:ascii="Arial" w:cs="Arial" w:eastAsia="Arial" w:hAnsi="Arial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Datum  [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Freitext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spacing w:after="0" w:before="0" w:line="240" w:lineRule="auto"/>
        <w:ind w:left="3600" w:hanging="360"/>
        <w:rPr>
          <w:rFonts w:ascii="Arial" w:cs="Arial" w:eastAsia="Arial" w:hAnsi="Arial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MRT  </w:t>
      </w:r>
    </w:p>
    <w:p w:rsidR="00000000" w:rsidDel="00000000" w:rsidP="00000000" w:rsidRDefault="00000000" w:rsidRPr="00000000" w14:paraId="00000016">
      <w:pPr>
        <w:numPr>
          <w:ilvl w:val="5"/>
          <w:numId w:val="1"/>
        </w:numPr>
        <w:spacing w:after="0" w:before="0" w:line="240" w:lineRule="auto"/>
        <w:ind w:left="4320" w:hanging="360"/>
        <w:rPr>
          <w:rFonts w:ascii="Arial" w:cs="Arial" w:eastAsia="Arial" w:hAnsi="Arial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Datum  [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Freitext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7">
      <w:pPr>
        <w:numPr>
          <w:ilvl w:val="4"/>
          <w:numId w:val="1"/>
        </w:numPr>
        <w:spacing w:after="0" w:before="0" w:line="240" w:lineRule="auto"/>
        <w:ind w:left="3600" w:hanging="360"/>
        <w:rPr>
          <w:rFonts w:ascii="Arial" w:cs="Arial" w:eastAsia="Arial" w:hAnsi="Arial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Sonstiges  </w:t>
      </w:r>
    </w:p>
    <w:p w:rsidR="00000000" w:rsidDel="00000000" w:rsidP="00000000" w:rsidRDefault="00000000" w:rsidRPr="00000000" w14:paraId="00000018">
      <w:pPr>
        <w:numPr>
          <w:ilvl w:val="5"/>
          <w:numId w:val="1"/>
        </w:numPr>
        <w:spacing w:after="0" w:before="0" w:line="240" w:lineRule="auto"/>
        <w:ind w:left="4320" w:hanging="360"/>
        <w:rPr>
          <w:rFonts w:ascii="Arial" w:cs="Arial" w:eastAsia="Arial" w:hAnsi="Arial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Beschreibung  [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Freitext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9">
      <w:pPr>
        <w:numPr>
          <w:ilvl w:val="5"/>
          <w:numId w:val="1"/>
        </w:numPr>
        <w:spacing w:after="0" w:before="0" w:line="240" w:lineRule="auto"/>
        <w:ind w:left="4320" w:hanging="360"/>
        <w:rPr>
          <w:rFonts w:ascii="Arial" w:cs="Arial" w:eastAsia="Arial" w:hAnsi="Arial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Datum  [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Freitext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76" w:lineRule="auto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Erfasste Untersuchungsregion </w:t>
      </w:r>
    </w:p>
    <w:p w:rsidR="00000000" w:rsidDel="00000000" w:rsidP="00000000" w:rsidRDefault="00000000" w:rsidRPr="00000000" w14:paraId="0000001C">
      <w:pPr>
        <w:spacing w:after="240" w:before="240" w:line="276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[Freitext]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Allgemeiner Abschnitt: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Knöcherne Läsion / Raumforderung  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spacing w:after="0" w:before="0" w:line="240" w:lineRule="auto"/>
        <w:ind w:left="288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Nicht vorhanden  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spacing w:after="0" w:before="0" w:line="240" w:lineRule="auto"/>
        <w:ind w:left="288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Vorhanden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4"/>
          <w:numId w:val="1"/>
        </w:numPr>
        <w:spacing w:after="0" w:before="0" w:line="240" w:lineRule="auto"/>
        <w:ind w:left="360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Läsionslokalisation</w:t>
      </w:r>
    </w:p>
    <w:p w:rsidR="00000000" w:rsidDel="00000000" w:rsidP="00000000" w:rsidRDefault="00000000" w:rsidRPr="00000000" w14:paraId="00000022">
      <w:pPr>
        <w:numPr>
          <w:ilvl w:val="5"/>
          <w:numId w:val="1"/>
        </w:numPr>
        <w:spacing w:after="0" w:before="0" w:line="240" w:lineRule="auto"/>
        <w:ind w:left="43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epiphysär</w:t>
      </w:r>
    </w:p>
    <w:p w:rsidR="00000000" w:rsidDel="00000000" w:rsidP="00000000" w:rsidRDefault="00000000" w:rsidRPr="00000000" w14:paraId="00000023">
      <w:pPr>
        <w:numPr>
          <w:ilvl w:val="6"/>
          <w:numId w:val="1"/>
        </w:numPr>
        <w:spacing w:after="0" w:before="0" w:line="240" w:lineRule="auto"/>
        <w:ind w:left="50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proximal</w:t>
      </w:r>
    </w:p>
    <w:p w:rsidR="00000000" w:rsidDel="00000000" w:rsidP="00000000" w:rsidRDefault="00000000" w:rsidRPr="00000000" w14:paraId="00000024">
      <w:pPr>
        <w:numPr>
          <w:ilvl w:val="6"/>
          <w:numId w:val="1"/>
        </w:numPr>
        <w:spacing w:after="0" w:before="0" w:line="240" w:lineRule="auto"/>
        <w:ind w:left="50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distal</w:t>
      </w:r>
    </w:p>
    <w:p w:rsidR="00000000" w:rsidDel="00000000" w:rsidP="00000000" w:rsidRDefault="00000000" w:rsidRPr="00000000" w14:paraId="00000025">
      <w:pPr>
        <w:numPr>
          <w:ilvl w:val="5"/>
          <w:numId w:val="1"/>
        </w:numPr>
        <w:spacing w:after="0" w:before="0" w:line="240" w:lineRule="auto"/>
        <w:ind w:left="43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metaphysär</w:t>
      </w:r>
    </w:p>
    <w:p w:rsidR="00000000" w:rsidDel="00000000" w:rsidP="00000000" w:rsidRDefault="00000000" w:rsidRPr="00000000" w14:paraId="00000026">
      <w:pPr>
        <w:numPr>
          <w:ilvl w:val="6"/>
          <w:numId w:val="1"/>
        </w:numPr>
        <w:spacing w:after="0" w:line="240" w:lineRule="auto"/>
        <w:ind w:left="50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proximal</w:t>
      </w:r>
    </w:p>
    <w:p w:rsidR="00000000" w:rsidDel="00000000" w:rsidP="00000000" w:rsidRDefault="00000000" w:rsidRPr="00000000" w14:paraId="00000027">
      <w:pPr>
        <w:numPr>
          <w:ilvl w:val="6"/>
          <w:numId w:val="1"/>
        </w:numPr>
        <w:spacing w:after="0" w:line="240" w:lineRule="auto"/>
        <w:ind w:left="50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distal</w:t>
      </w:r>
    </w:p>
    <w:p w:rsidR="00000000" w:rsidDel="00000000" w:rsidP="00000000" w:rsidRDefault="00000000" w:rsidRPr="00000000" w14:paraId="00000028">
      <w:pPr>
        <w:numPr>
          <w:ilvl w:val="5"/>
          <w:numId w:val="1"/>
        </w:numPr>
        <w:spacing w:after="0" w:before="0" w:line="240" w:lineRule="auto"/>
        <w:ind w:left="43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diaphysär</w:t>
      </w:r>
    </w:p>
    <w:p w:rsidR="00000000" w:rsidDel="00000000" w:rsidP="00000000" w:rsidRDefault="00000000" w:rsidRPr="00000000" w14:paraId="00000029">
      <w:pPr>
        <w:numPr>
          <w:ilvl w:val="6"/>
          <w:numId w:val="1"/>
        </w:numPr>
        <w:spacing w:after="0" w:line="240" w:lineRule="auto"/>
        <w:ind w:left="50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proximal</w:t>
      </w:r>
    </w:p>
    <w:p w:rsidR="00000000" w:rsidDel="00000000" w:rsidP="00000000" w:rsidRDefault="00000000" w:rsidRPr="00000000" w14:paraId="0000002A">
      <w:pPr>
        <w:numPr>
          <w:ilvl w:val="6"/>
          <w:numId w:val="1"/>
        </w:numPr>
        <w:spacing w:after="0" w:line="240" w:lineRule="auto"/>
        <w:ind w:left="50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distal</w:t>
      </w:r>
    </w:p>
    <w:p w:rsidR="00000000" w:rsidDel="00000000" w:rsidP="00000000" w:rsidRDefault="00000000" w:rsidRPr="00000000" w14:paraId="0000002B">
      <w:pPr>
        <w:numPr>
          <w:ilvl w:val="5"/>
          <w:numId w:val="1"/>
        </w:numPr>
        <w:spacing w:after="0" w:before="0" w:line="240" w:lineRule="auto"/>
        <w:ind w:left="43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[Freitext]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4"/>
          <w:numId w:val="1"/>
        </w:numPr>
        <w:spacing w:after="0" w:before="0" w:line="240" w:lineRule="auto"/>
        <w:ind w:left="360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Seitenangabe</w:t>
      </w:r>
    </w:p>
    <w:p w:rsidR="00000000" w:rsidDel="00000000" w:rsidP="00000000" w:rsidRDefault="00000000" w:rsidRPr="00000000" w14:paraId="0000002D">
      <w:pPr>
        <w:numPr>
          <w:ilvl w:val="5"/>
          <w:numId w:val="1"/>
        </w:numPr>
        <w:spacing w:after="0" w:before="0" w:line="240" w:lineRule="auto"/>
        <w:ind w:left="43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echts  </w:t>
      </w:r>
    </w:p>
    <w:p w:rsidR="00000000" w:rsidDel="00000000" w:rsidP="00000000" w:rsidRDefault="00000000" w:rsidRPr="00000000" w14:paraId="0000002E">
      <w:pPr>
        <w:numPr>
          <w:ilvl w:val="5"/>
          <w:numId w:val="1"/>
        </w:numPr>
        <w:spacing w:after="0" w:before="0" w:line="240" w:lineRule="auto"/>
        <w:ind w:left="43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inks  </w:t>
      </w:r>
    </w:p>
    <w:p w:rsidR="00000000" w:rsidDel="00000000" w:rsidP="00000000" w:rsidRDefault="00000000" w:rsidRPr="00000000" w14:paraId="0000002F">
      <w:pPr>
        <w:numPr>
          <w:ilvl w:val="5"/>
          <w:numId w:val="1"/>
        </w:numPr>
        <w:spacing w:after="0" w:before="0" w:line="240" w:lineRule="auto"/>
        <w:ind w:left="43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beidseits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ind w:left="504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4"/>
          <w:numId w:val="1"/>
        </w:numPr>
        <w:spacing w:after="0" w:before="0" w:line="240" w:lineRule="auto"/>
        <w:ind w:left="360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Wachstum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5"/>
          <w:numId w:val="1"/>
        </w:numPr>
        <w:spacing w:after="0" w:before="0" w:line="240" w:lineRule="auto"/>
        <w:ind w:left="43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entral  </w:t>
      </w:r>
    </w:p>
    <w:p w:rsidR="00000000" w:rsidDel="00000000" w:rsidP="00000000" w:rsidRDefault="00000000" w:rsidRPr="00000000" w14:paraId="00000033">
      <w:pPr>
        <w:numPr>
          <w:ilvl w:val="5"/>
          <w:numId w:val="1"/>
        </w:numPr>
        <w:spacing w:after="0" w:before="0" w:line="240" w:lineRule="auto"/>
        <w:ind w:left="43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eripher (exzentrisch)  </w:t>
      </w:r>
    </w:p>
    <w:p w:rsidR="00000000" w:rsidDel="00000000" w:rsidP="00000000" w:rsidRDefault="00000000" w:rsidRPr="00000000" w14:paraId="00000034">
      <w:pPr>
        <w:numPr>
          <w:ilvl w:val="5"/>
          <w:numId w:val="1"/>
        </w:numPr>
        <w:spacing w:after="0" w:before="0" w:line="240" w:lineRule="auto"/>
        <w:ind w:left="43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uxtakortikal  </w:t>
      </w:r>
    </w:p>
    <w:p w:rsidR="00000000" w:rsidDel="00000000" w:rsidP="00000000" w:rsidRDefault="00000000" w:rsidRPr="00000000" w14:paraId="00000035">
      <w:pPr>
        <w:numPr>
          <w:ilvl w:val="5"/>
          <w:numId w:val="1"/>
        </w:numPr>
        <w:spacing w:after="0" w:before="0" w:line="240" w:lineRule="auto"/>
        <w:ind w:left="43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Freitext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43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4"/>
          <w:numId w:val="1"/>
        </w:numPr>
        <w:spacing w:after="0" w:before="0" w:line="240" w:lineRule="auto"/>
        <w:ind w:left="360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Max. Durchmesser der Läsion [cm]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360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4"/>
          <w:numId w:val="1"/>
        </w:numPr>
        <w:spacing w:after="0" w:before="0" w:line="240" w:lineRule="auto"/>
        <w:ind w:left="360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Morphologie </w:t>
      </w:r>
    </w:p>
    <w:p w:rsidR="00000000" w:rsidDel="00000000" w:rsidP="00000000" w:rsidRDefault="00000000" w:rsidRPr="00000000" w14:paraId="0000003A">
      <w:pPr>
        <w:numPr>
          <w:ilvl w:val="5"/>
          <w:numId w:val="1"/>
        </w:numPr>
        <w:spacing w:after="0" w:before="0" w:line="240" w:lineRule="auto"/>
        <w:ind w:left="43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Osteolytisch  </w:t>
      </w:r>
    </w:p>
    <w:p w:rsidR="00000000" w:rsidDel="00000000" w:rsidP="00000000" w:rsidRDefault="00000000" w:rsidRPr="00000000" w14:paraId="0000003B">
      <w:pPr>
        <w:numPr>
          <w:ilvl w:val="6"/>
          <w:numId w:val="1"/>
        </w:numPr>
        <w:spacing w:after="0" w:before="0" w:line="240" w:lineRule="auto"/>
        <w:ind w:left="504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Morphologische Charakteristika  [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Mehrfachauswahl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C">
      <w:pPr>
        <w:numPr>
          <w:ilvl w:val="7"/>
          <w:numId w:val="1"/>
        </w:numPr>
        <w:spacing w:after="0" w:before="0" w:line="240" w:lineRule="auto"/>
        <w:ind w:left="576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Keine Angabe  </w:t>
      </w:r>
    </w:p>
    <w:p w:rsidR="00000000" w:rsidDel="00000000" w:rsidP="00000000" w:rsidRDefault="00000000" w:rsidRPr="00000000" w14:paraId="0000003D">
      <w:pPr>
        <w:numPr>
          <w:ilvl w:val="7"/>
          <w:numId w:val="1"/>
        </w:numPr>
        <w:spacing w:after="0" w:before="0" w:line="240" w:lineRule="auto"/>
        <w:ind w:left="576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Lytisch (glatt begrenzt)  </w:t>
      </w:r>
    </w:p>
    <w:p w:rsidR="00000000" w:rsidDel="00000000" w:rsidP="00000000" w:rsidRDefault="00000000" w:rsidRPr="00000000" w14:paraId="0000003E">
      <w:pPr>
        <w:numPr>
          <w:ilvl w:val="8"/>
          <w:numId w:val="1"/>
        </w:numPr>
        <w:spacing w:after="0" w:before="0" w:line="240" w:lineRule="auto"/>
        <w:ind w:left="648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expansiv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7"/>
          <w:numId w:val="1"/>
        </w:numPr>
        <w:spacing w:after="0" w:before="0" w:line="240" w:lineRule="auto"/>
        <w:ind w:left="576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Lytisch (irregulär begrenzt)  </w:t>
      </w:r>
    </w:p>
    <w:p w:rsidR="00000000" w:rsidDel="00000000" w:rsidP="00000000" w:rsidRDefault="00000000" w:rsidRPr="00000000" w14:paraId="00000040">
      <w:pPr>
        <w:numPr>
          <w:ilvl w:val="8"/>
          <w:numId w:val="1"/>
        </w:numPr>
        <w:spacing w:after="0" w:before="0" w:line="240" w:lineRule="auto"/>
        <w:ind w:left="648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invasiv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7"/>
          <w:numId w:val="1"/>
        </w:numPr>
        <w:spacing w:after="0" w:before="0" w:line="240" w:lineRule="auto"/>
        <w:ind w:left="576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Vollständiger Sklerosesaum  </w:t>
      </w:r>
    </w:p>
    <w:p w:rsidR="00000000" w:rsidDel="00000000" w:rsidP="00000000" w:rsidRDefault="00000000" w:rsidRPr="00000000" w14:paraId="00000042">
      <w:pPr>
        <w:numPr>
          <w:ilvl w:val="7"/>
          <w:numId w:val="1"/>
        </w:numPr>
        <w:spacing w:after="0" w:before="0" w:line="240" w:lineRule="auto"/>
        <w:ind w:left="576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Unvollständiger Sklerosesaum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7"/>
          <w:numId w:val="1"/>
        </w:numPr>
        <w:spacing w:after="0" w:before="0" w:line="240" w:lineRule="auto"/>
        <w:ind w:left="576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Ohne Randsklerose  </w:t>
      </w:r>
    </w:p>
    <w:p w:rsidR="00000000" w:rsidDel="00000000" w:rsidP="00000000" w:rsidRDefault="00000000" w:rsidRPr="00000000" w14:paraId="00000044">
      <w:pPr>
        <w:numPr>
          <w:ilvl w:val="7"/>
          <w:numId w:val="1"/>
        </w:numPr>
        <w:spacing w:after="0" w:before="0" w:line="240" w:lineRule="auto"/>
        <w:ind w:left="576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Sonstiges  [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Freitext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5">
      <w:pPr>
        <w:numPr>
          <w:ilvl w:val="6"/>
          <w:numId w:val="1"/>
        </w:numPr>
        <w:spacing w:after="0" w:before="0" w:line="240" w:lineRule="auto"/>
        <w:ind w:left="504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Osteosklerotisch  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Freitext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6">
      <w:pPr>
        <w:numPr>
          <w:ilvl w:val="4"/>
          <w:numId w:val="1"/>
        </w:numPr>
        <w:spacing w:after="0" w:before="0" w:line="240" w:lineRule="auto"/>
        <w:ind w:left="360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Periostale Reaktion  [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Mehrfachauswahl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Link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076767" cy="105136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767" cy="1051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5"/>
          <w:numId w:val="1"/>
        </w:numPr>
        <w:spacing w:after="0" w:before="0" w:line="240" w:lineRule="auto"/>
        <w:ind w:left="43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Keine periostale Reaktion  </w:t>
      </w:r>
    </w:p>
    <w:p w:rsidR="00000000" w:rsidDel="00000000" w:rsidP="00000000" w:rsidRDefault="00000000" w:rsidRPr="00000000" w14:paraId="00000048">
      <w:pPr>
        <w:numPr>
          <w:ilvl w:val="5"/>
          <w:numId w:val="1"/>
        </w:numPr>
        <w:spacing w:after="0" w:before="0" w:line="240" w:lineRule="auto"/>
        <w:ind w:left="43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Kortikalisdurchbruch  </w:t>
      </w:r>
    </w:p>
    <w:p w:rsidR="00000000" w:rsidDel="00000000" w:rsidP="00000000" w:rsidRDefault="00000000" w:rsidRPr="00000000" w14:paraId="00000049">
      <w:pPr>
        <w:numPr>
          <w:ilvl w:val="5"/>
          <w:numId w:val="1"/>
        </w:numPr>
        <w:spacing w:after="0" w:before="0" w:line="240" w:lineRule="auto"/>
        <w:ind w:left="43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Solide  </w:t>
      </w:r>
    </w:p>
    <w:p w:rsidR="00000000" w:rsidDel="00000000" w:rsidP="00000000" w:rsidRDefault="00000000" w:rsidRPr="00000000" w14:paraId="0000004A">
      <w:pPr>
        <w:numPr>
          <w:ilvl w:val="5"/>
          <w:numId w:val="1"/>
        </w:numPr>
        <w:spacing w:after="0" w:before="0" w:line="240" w:lineRule="auto"/>
        <w:ind w:left="43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Lamelliert  </w:t>
      </w:r>
    </w:p>
    <w:p w:rsidR="00000000" w:rsidDel="00000000" w:rsidP="00000000" w:rsidRDefault="00000000" w:rsidRPr="00000000" w14:paraId="0000004B">
      <w:pPr>
        <w:numPr>
          <w:ilvl w:val="5"/>
          <w:numId w:val="1"/>
        </w:numPr>
        <w:spacing w:after="0" w:before="0" w:line="240" w:lineRule="auto"/>
        <w:ind w:left="43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Spikuliert  </w:t>
      </w:r>
    </w:p>
    <w:p w:rsidR="00000000" w:rsidDel="00000000" w:rsidP="00000000" w:rsidRDefault="00000000" w:rsidRPr="00000000" w14:paraId="0000004C">
      <w:pPr>
        <w:numPr>
          <w:ilvl w:val="5"/>
          <w:numId w:val="1"/>
        </w:numPr>
        <w:spacing w:after="0" w:before="0" w:line="240" w:lineRule="auto"/>
        <w:ind w:left="43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Destruierend (Codman's Dreieck)  </w:t>
      </w:r>
    </w:p>
    <w:p w:rsidR="00000000" w:rsidDel="00000000" w:rsidP="00000000" w:rsidRDefault="00000000" w:rsidRPr="00000000" w14:paraId="0000004D">
      <w:pPr>
        <w:numPr>
          <w:ilvl w:val="5"/>
          <w:numId w:val="1"/>
        </w:numPr>
        <w:spacing w:after="0" w:before="0" w:line="240" w:lineRule="auto"/>
        <w:ind w:left="43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Sonstiges  [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Freitext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E">
      <w:pPr>
        <w:numPr>
          <w:ilvl w:val="4"/>
          <w:numId w:val="1"/>
        </w:numPr>
        <w:spacing w:after="0" w:before="0" w:line="240" w:lineRule="auto"/>
        <w:ind w:left="360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Binnenstruktur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numPr>
          <w:ilvl w:val="5"/>
          <w:numId w:val="1"/>
        </w:numPr>
        <w:spacing w:after="0" w:before="0" w:line="240" w:lineRule="auto"/>
        <w:ind w:left="43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Knorpelmatrix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(Veralkungen)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6"/>
          <w:numId w:val="1"/>
        </w:numPr>
        <w:spacing w:after="0" w:before="0" w:line="240" w:lineRule="auto"/>
        <w:ind w:left="504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[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Freitext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1">
      <w:pPr>
        <w:numPr>
          <w:ilvl w:val="5"/>
          <w:numId w:val="1"/>
        </w:numPr>
        <w:spacing w:after="0" w:before="0" w:line="240" w:lineRule="auto"/>
        <w:ind w:left="43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knöcherne Matrix</w:t>
      </w:r>
    </w:p>
    <w:p w:rsidR="00000000" w:rsidDel="00000000" w:rsidP="00000000" w:rsidRDefault="00000000" w:rsidRPr="00000000" w14:paraId="00000052">
      <w:pPr>
        <w:numPr>
          <w:ilvl w:val="5"/>
          <w:numId w:val="1"/>
        </w:numPr>
        <w:spacing w:after="0" w:before="0" w:line="240" w:lineRule="auto"/>
        <w:ind w:left="43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numPr>
          <w:ilvl w:val="6"/>
          <w:numId w:val="1"/>
        </w:numPr>
        <w:spacing w:after="0" w:before="0" w:line="240" w:lineRule="auto"/>
        <w:ind w:left="504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[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Freitext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4">
      <w:pPr>
        <w:numPr>
          <w:ilvl w:val="5"/>
          <w:numId w:val="1"/>
        </w:numPr>
        <w:spacing w:after="0" w:before="0" w:line="240" w:lineRule="auto"/>
        <w:ind w:left="43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Flüssigkeitsspiegel  </w:t>
      </w:r>
    </w:p>
    <w:p w:rsidR="00000000" w:rsidDel="00000000" w:rsidP="00000000" w:rsidRDefault="00000000" w:rsidRPr="00000000" w14:paraId="00000055">
      <w:pPr>
        <w:numPr>
          <w:ilvl w:val="6"/>
          <w:numId w:val="1"/>
        </w:numPr>
        <w:spacing w:after="0" w:before="0" w:line="240" w:lineRule="auto"/>
        <w:ind w:left="504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[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Freitext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5"/>
          <w:numId w:val="1"/>
        </w:numPr>
        <w:spacing w:after="0" w:before="0" w:line="240" w:lineRule="auto"/>
        <w:ind w:left="43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[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Freitext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7">
      <w:pPr>
        <w:spacing w:after="0" w:before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4"/>
          <w:numId w:val="1"/>
        </w:numPr>
        <w:spacing w:after="0" w:before="0" w:line="240" w:lineRule="auto"/>
        <w:ind w:left="360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Komplikationen  [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Mehrfachauswahl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9">
      <w:pPr>
        <w:numPr>
          <w:ilvl w:val="5"/>
          <w:numId w:val="1"/>
        </w:numPr>
        <w:spacing w:after="0" w:before="0" w:line="240" w:lineRule="auto"/>
        <w:ind w:left="43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Keine Angabe  </w:t>
      </w:r>
    </w:p>
    <w:p w:rsidR="00000000" w:rsidDel="00000000" w:rsidP="00000000" w:rsidRDefault="00000000" w:rsidRPr="00000000" w14:paraId="0000005A">
      <w:pPr>
        <w:numPr>
          <w:ilvl w:val="5"/>
          <w:numId w:val="1"/>
        </w:numPr>
        <w:spacing w:after="0" w:before="0" w:line="240" w:lineRule="auto"/>
        <w:ind w:left="43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Pathologische Fraktur  </w:t>
      </w:r>
    </w:p>
    <w:p w:rsidR="00000000" w:rsidDel="00000000" w:rsidP="00000000" w:rsidRDefault="00000000" w:rsidRPr="00000000" w14:paraId="0000005B">
      <w:pPr>
        <w:numPr>
          <w:ilvl w:val="6"/>
          <w:numId w:val="1"/>
        </w:numPr>
        <w:spacing w:after="0" w:before="0" w:line="240" w:lineRule="auto"/>
        <w:ind w:left="504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Beschreibung  [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Freitext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C">
      <w:pPr>
        <w:numPr>
          <w:ilvl w:val="5"/>
          <w:numId w:val="1"/>
        </w:numPr>
        <w:spacing w:after="0" w:before="0" w:line="240" w:lineRule="auto"/>
        <w:ind w:left="43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Gelenkinfiltration  </w:t>
      </w:r>
    </w:p>
    <w:p w:rsidR="00000000" w:rsidDel="00000000" w:rsidP="00000000" w:rsidRDefault="00000000" w:rsidRPr="00000000" w14:paraId="0000005D">
      <w:pPr>
        <w:numPr>
          <w:ilvl w:val="6"/>
          <w:numId w:val="1"/>
        </w:numPr>
        <w:spacing w:after="0" w:before="0" w:line="240" w:lineRule="auto"/>
        <w:ind w:left="504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Gelenkbezeichnung  [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Freitext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E">
      <w:pPr>
        <w:numPr>
          <w:ilvl w:val="6"/>
          <w:numId w:val="1"/>
        </w:numPr>
        <w:spacing w:after="0" w:before="0" w:line="240" w:lineRule="auto"/>
        <w:ind w:left="504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Freitext  [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Freitext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F">
      <w:pPr>
        <w:numPr>
          <w:ilvl w:val="5"/>
          <w:numId w:val="1"/>
        </w:numPr>
        <w:spacing w:after="0" w:before="0" w:line="240" w:lineRule="auto"/>
        <w:ind w:left="43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Sonstiges  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[Freitext]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4"/>
          <w:numId w:val="1"/>
        </w:numPr>
        <w:spacing w:after="0" w:before="0" w:line="240" w:lineRule="auto"/>
        <w:ind w:left="360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Weitere Knochenläsion(en)  [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Einfachauswahl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61">
      <w:pPr>
        <w:numPr>
          <w:ilvl w:val="5"/>
          <w:numId w:val="1"/>
        </w:numPr>
        <w:spacing w:after="0" w:before="0" w:line="240" w:lineRule="auto"/>
        <w:ind w:left="43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keine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62">
      <w:pPr>
        <w:numPr>
          <w:ilvl w:val="5"/>
          <w:numId w:val="1"/>
        </w:numPr>
        <w:spacing w:after="0" w:before="0" w:line="240" w:lineRule="auto"/>
        <w:ind w:left="43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Ja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6"/>
          <w:numId w:val="1"/>
        </w:numPr>
        <w:spacing w:after="0" w:before="0" w:line="240" w:lineRule="auto"/>
        <w:ind w:left="504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ähnliche Morphologie</w:t>
      </w:r>
    </w:p>
    <w:p w:rsidR="00000000" w:rsidDel="00000000" w:rsidP="00000000" w:rsidRDefault="00000000" w:rsidRPr="00000000" w14:paraId="00000064">
      <w:pPr>
        <w:numPr>
          <w:ilvl w:val="6"/>
          <w:numId w:val="1"/>
        </w:numPr>
        <w:spacing w:after="0" w:before="0" w:line="240" w:lineRule="auto"/>
        <w:ind w:left="50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unterschiedliche Morphologie</w:t>
      </w:r>
    </w:p>
    <w:p w:rsidR="00000000" w:rsidDel="00000000" w:rsidP="00000000" w:rsidRDefault="00000000" w:rsidRPr="00000000" w14:paraId="00000065">
      <w:pPr>
        <w:numPr>
          <w:ilvl w:val="6"/>
          <w:numId w:val="1"/>
        </w:numPr>
        <w:spacing w:after="0" w:before="0" w:line="240" w:lineRule="auto"/>
        <w:ind w:left="504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Freitext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66">
      <w:pPr>
        <w:numPr>
          <w:ilvl w:val="4"/>
          <w:numId w:val="1"/>
        </w:numPr>
        <w:spacing w:after="0" w:before="0" w:line="240" w:lineRule="auto"/>
        <w:ind w:left="360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Sonstiges  [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Freitext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67">
      <w:pPr>
        <w:spacing w:after="0" w:before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Weichteilmantel </w:t>
      </w:r>
    </w:p>
    <w:p w:rsidR="00000000" w:rsidDel="00000000" w:rsidP="00000000" w:rsidRDefault="00000000" w:rsidRPr="00000000" w14:paraId="00000068">
      <w:pPr>
        <w:numPr>
          <w:ilvl w:val="3"/>
          <w:numId w:val="1"/>
        </w:numPr>
        <w:spacing w:after="0" w:before="0" w:line="240" w:lineRule="auto"/>
        <w:ind w:left="288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Unauffällig  </w:t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spacing w:after="0" w:before="0" w:line="240" w:lineRule="auto"/>
        <w:ind w:left="288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Volumenvermehrung</w:t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spacing w:after="0" w:before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Volumenminderung</w:t>
      </w:r>
    </w:p>
    <w:p w:rsidR="00000000" w:rsidDel="00000000" w:rsidP="00000000" w:rsidRDefault="00000000" w:rsidRPr="00000000" w14:paraId="0000006B">
      <w:pPr>
        <w:numPr>
          <w:ilvl w:val="3"/>
          <w:numId w:val="1"/>
        </w:numPr>
        <w:spacing w:after="0" w:before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Hyperdensität</w:t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spacing w:after="0" w:before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Hypodensität</w:t>
      </w:r>
    </w:p>
    <w:p w:rsidR="00000000" w:rsidDel="00000000" w:rsidP="00000000" w:rsidRDefault="00000000" w:rsidRPr="00000000" w14:paraId="0000006D">
      <w:pPr>
        <w:spacing w:after="240" w:before="240" w:line="276" w:lineRule="auto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3 Abschnitt ergänzender Freitext</w:t>
      </w:r>
    </w:p>
    <w:p w:rsidR="00000000" w:rsidDel="00000000" w:rsidP="00000000" w:rsidRDefault="00000000" w:rsidRPr="00000000" w14:paraId="0000006E">
      <w:pPr>
        <w:spacing w:after="24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[Freitext]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76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="276" w:lineRule="auto"/>
        <w:ind w:left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4 Beurteilung/bewertender Score: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Knöcherne Läsion / Raumforderung  </w:t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spacing w:after="0" w:before="0" w:line="240" w:lineRule="auto"/>
        <w:ind w:left="288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Kein Nachweis einer malignomsuspekten ossären Läsion  </w:t>
      </w:r>
    </w:p>
    <w:p w:rsidR="00000000" w:rsidDel="00000000" w:rsidP="00000000" w:rsidRDefault="00000000" w:rsidRPr="00000000" w14:paraId="00000073">
      <w:pPr>
        <w:numPr>
          <w:ilvl w:val="4"/>
          <w:numId w:val="1"/>
        </w:numPr>
        <w:spacing w:after="0" w:line="240" w:lineRule="auto"/>
        <w:ind w:left="36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 liegt eine benigne imponierende Läsion in folgender Lokalisation vor:  </w:t>
      </w:r>
    </w:p>
    <w:p w:rsidR="00000000" w:rsidDel="00000000" w:rsidP="00000000" w:rsidRDefault="00000000" w:rsidRPr="00000000" w14:paraId="00000074">
      <w:pPr>
        <w:numPr>
          <w:ilvl w:val="5"/>
          <w:numId w:val="1"/>
        </w:numPr>
        <w:spacing w:after="0" w:line="240" w:lineRule="auto"/>
        <w:ind w:left="43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[Freitext]</w:t>
      </w:r>
    </w:p>
    <w:p w:rsidR="00000000" w:rsidDel="00000000" w:rsidP="00000000" w:rsidRDefault="00000000" w:rsidRPr="00000000" w14:paraId="00000075">
      <w:pPr>
        <w:numPr>
          <w:ilvl w:val="4"/>
          <w:numId w:val="1"/>
        </w:numPr>
        <w:spacing w:after="0" w:line="240" w:lineRule="auto"/>
        <w:ind w:left="36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 liegen mehrere benigne imponierende Läsionen in folgenden Lokalisationen vor:  </w:t>
      </w:r>
    </w:p>
    <w:p w:rsidR="00000000" w:rsidDel="00000000" w:rsidP="00000000" w:rsidRDefault="00000000" w:rsidRPr="00000000" w14:paraId="00000076">
      <w:pPr>
        <w:numPr>
          <w:ilvl w:val="5"/>
          <w:numId w:val="1"/>
        </w:numPr>
        <w:spacing w:after="0" w:line="240" w:lineRule="auto"/>
        <w:ind w:left="43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[Freitext]</w:t>
      </w:r>
    </w:p>
    <w:p w:rsidR="00000000" w:rsidDel="00000000" w:rsidP="00000000" w:rsidRDefault="00000000" w:rsidRPr="00000000" w14:paraId="00000077">
      <w:pPr>
        <w:numPr>
          <w:ilvl w:val="3"/>
          <w:numId w:val="1"/>
        </w:numPr>
        <w:spacing w:after="0" w:before="0" w:line="240" w:lineRule="auto"/>
        <w:ind w:left="288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Es liegt eine malignomsuspekte Läsion in folgender Lokalisation vor:  </w:t>
      </w:r>
    </w:p>
    <w:p w:rsidR="00000000" w:rsidDel="00000000" w:rsidP="00000000" w:rsidRDefault="00000000" w:rsidRPr="00000000" w14:paraId="00000078">
      <w:pPr>
        <w:numPr>
          <w:ilvl w:val="4"/>
          <w:numId w:val="1"/>
        </w:numPr>
        <w:spacing w:after="0" w:before="0" w:line="240" w:lineRule="auto"/>
        <w:ind w:left="360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Freitext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79">
      <w:pPr>
        <w:numPr>
          <w:ilvl w:val="3"/>
          <w:numId w:val="1"/>
        </w:numPr>
        <w:spacing w:after="0" w:before="0" w:line="240" w:lineRule="auto"/>
        <w:ind w:left="288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Es liegen mehrere malignomsuspekte Läsionen in folgenden Lokalisationen vor:  </w:t>
      </w:r>
    </w:p>
    <w:p w:rsidR="00000000" w:rsidDel="00000000" w:rsidP="00000000" w:rsidRDefault="00000000" w:rsidRPr="00000000" w14:paraId="0000007A">
      <w:pPr>
        <w:numPr>
          <w:ilvl w:val="4"/>
          <w:numId w:val="1"/>
        </w:numPr>
        <w:spacing w:after="0" w:before="0" w:line="240" w:lineRule="auto"/>
        <w:ind w:left="360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Freitext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7B">
      <w:pPr>
        <w:numPr>
          <w:ilvl w:val="3"/>
          <w:numId w:val="1"/>
        </w:numPr>
        <w:spacing w:after="0" w:before="0" w:line="240" w:lineRule="auto"/>
        <w:ind w:left="288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Freitext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4"/>
          <w:numId w:val="1"/>
        </w:numPr>
        <w:spacing w:after="0" w:before="0" w:line="240" w:lineRule="auto"/>
        <w:ind w:left="360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Freitext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Weichteilmantel </w:t>
      </w:r>
    </w:p>
    <w:p w:rsidR="00000000" w:rsidDel="00000000" w:rsidP="00000000" w:rsidRDefault="00000000" w:rsidRPr="00000000" w14:paraId="0000007E">
      <w:pPr>
        <w:numPr>
          <w:ilvl w:val="3"/>
          <w:numId w:val="1"/>
        </w:numPr>
        <w:spacing w:after="0" w:before="0" w:line="240" w:lineRule="auto"/>
        <w:ind w:left="288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Weichteilmantel unauffällig  </w:t>
      </w:r>
    </w:p>
    <w:p w:rsidR="00000000" w:rsidDel="00000000" w:rsidP="00000000" w:rsidRDefault="00000000" w:rsidRPr="00000000" w14:paraId="0000007F">
      <w:pPr>
        <w:numPr>
          <w:ilvl w:val="3"/>
          <w:numId w:val="1"/>
        </w:numPr>
        <w:spacing w:after="0" w:before="0" w:line="240" w:lineRule="auto"/>
        <w:ind w:left="288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suspekte Weichteilbeteiligung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Freitext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3"/>
          <w:numId w:val="1"/>
        </w:numPr>
        <w:spacing w:after="0" w:before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suspekter Weichteilbefund [Freitext]</w:t>
      </w:r>
    </w:p>
    <w:p w:rsidR="00000000" w:rsidDel="00000000" w:rsidP="00000000" w:rsidRDefault="00000000" w:rsidRPr="00000000" w14:paraId="00000081">
      <w:pPr>
        <w:numPr>
          <w:ilvl w:val="3"/>
          <w:numId w:val="1"/>
        </w:numPr>
        <w:spacing w:after="0" w:before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[Freitext]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Differentionaldiagnostisch wäre vordergründig anzuführen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[Freitext]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https://radiologyassistant.nl/musculoskeletal/bone-tumors/alphabetical-order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="240" w:lineRule="auto"/>
        <w:ind w:left="21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835138" cy="306736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5138" cy="3067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825510" cy="249586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5510" cy="2495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616292" cy="313404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6292" cy="31340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[Freitext]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Empfehlung / Procedere  </w:t>
      </w:r>
    </w:p>
    <w:p w:rsidR="00000000" w:rsidDel="00000000" w:rsidP="00000000" w:rsidRDefault="00000000" w:rsidRPr="00000000" w14:paraId="0000008C">
      <w:pPr>
        <w:spacing w:after="0" w:before="28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Ergänzende Bildgebung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empfohlen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3"/>
          <w:numId w:val="1"/>
        </w:numPr>
        <w:spacing w:after="0" w:before="0" w:line="240" w:lineRule="auto"/>
        <w:ind w:left="288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CT  </w:t>
      </w:r>
    </w:p>
    <w:p w:rsidR="00000000" w:rsidDel="00000000" w:rsidP="00000000" w:rsidRDefault="00000000" w:rsidRPr="00000000" w14:paraId="0000008F">
      <w:pPr>
        <w:numPr>
          <w:ilvl w:val="3"/>
          <w:numId w:val="1"/>
        </w:numPr>
        <w:spacing w:after="0" w:before="0" w:line="240" w:lineRule="auto"/>
        <w:ind w:left="288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MRT  </w:t>
      </w:r>
    </w:p>
    <w:p w:rsidR="00000000" w:rsidDel="00000000" w:rsidP="00000000" w:rsidRDefault="00000000" w:rsidRPr="00000000" w14:paraId="00000090">
      <w:pPr>
        <w:numPr>
          <w:ilvl w:val="3"/>
          <w:numId w:val="1"/>
        </w:numPr>
        <w:spacing w:after="0" w:before="0" w:line="240" w:lineRule="auto"/>
        <w:ind w:left="288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Szintigraphie  </w:t>
      </w:r>
    </w:p>
    <w:p w:rsidR="00000000" w:rsidDel="00000000" w:rsidP="00000000" w:rsidRDefault="00000000" w:rsidRPr="00000000" w14:paraId="00000091">
      <w:pPr>
        <w:numPr>
          <w:ilvl w:val="3"/>
          <w:numId w:val="1"/>
        </w:numPr>
        <w:spacing w:after="0" w:before="0" w:line="240" w:lineRule="auto"/>
        <w:ind w:left="288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PET-CT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3"/>
          <w:numId w:val="1"/>
        </w:numPr>
        <w:spacing w:after="0" w:before="0" w:line="240" w:lineRule="auto"/>
        <w:ind w:left="288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Freitext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Verlaufskontrolle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empfohlen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in [Number] Monat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Histologische Sicherung empfohlen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after="280" w:before="0" w:line="240" w:lineRule="auto"/>
        <w:ind w:left="144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Freitext  [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Freitext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first"/>
      <w:pgSz w:h="16838" w:w="11906" w:orient="portrait"/>
      <w:pgMar w:bottom="1134" w:top="1417" w:left="1417" w:right="1417" w:header="708" w:footer="708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 Bucher" w:id="0" w:date="2020-08-26T12:31:26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Schaubild link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99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pStyle w:val="Heading2"/>
      <w:spacing w:after="0" w:line="240" w:lineRule="auto"/>
      <w:rPr/>
    </w:pPr>
    <w:bookmarkStart w:colFirst="0" w:colLast="0" w:name="_heading=h.bbv1sn7p7iym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spacing w:after="0" w:line="240" w:lineRule="auto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Fonts w:ascii="Arial" w:cs="Arial" w:eastAsia="Arial" w:hAnsi="Arial"/>
        <w:sz w:val="24"/>
        <w:szCs w:val="24"/>
        <w:rtl w:val="0"/>
      </w:rPr>
      <w:t xml:space="preserve">Röntgen Knochentumoren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Kommentarzeichen">
    <w:name w:val="annotation reference"/>
    <w:basedOn w:val="Absatz-Standardschriftart"/>
    <w:uiPriority w:val="99"/>
    <w:semiHidden w:val="1"/>
    <w:unhideWhenUsed w:val="1"/>
    <w:rsid w:val="0022306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 w:val="1"/>
    <w:unhideWhenUsed w:val="1"/>
    <w:rsid w:val="00223061"/>
    <w:pPr>
      <w:spacing w:line="240" w:lineRule="auto"/>
    </w:pPr>
    <w:rPr>
      <w:sz w:val="20"/>
      <w:szCs w:val="20"/>
    </w:rPr>
  </w:style>
  <w:style w:type="character" w:styleId="KommentartextZchn" w:customStyle="1">
    <w:name w:val="Kommentartext Zchn"/>
    <w:basedOn w:val="Absatz-Standardschriftart"/>
    <w:link w:val="Kommentartext"/>
    <w:uiPriority w:val="99"/>
    <w:semiHidden w:val="1"/>
    <w:rsid w:val="0022306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 w:val="1"/>
    <w:unhideWhenUsed w:val="1"/>
    <w:rsid w:val="00223061"/>
    <w:rPr>
      <w:b w:val="1"/>
      <w:bCs w:val="1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 w:val="1"/>
    <w:rsid w:val="00223061"/>
    <w:rPr>
      <w:b w:val="1"/>
      <w:bCs w:val="1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 w:val="1"/>
    <w:unhideWhenUsed w:val="1"/>
    <w:rsid w:val="00223061"/>
    <w:pPr>
      <w:spacing w:after="0" w:line="240" w:lineRule="auto"/>
    </w:pPr>
    <w:rPr>
      <w:rFonts w:ascii="Times New Roman" w:cs="Times New Roman" w:hAnsi="Times New Roman"/>
      <w:sz w:val="18"/>
      <w:szCs w:val="18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 w:val="1"/>
    <w:rsid w:val="00223061"/>
    <w:rPr>
      <w:rFonts w:ascii="Times New Roman" w:cs="Times New Roman" w:hAnsi="Times New Roman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radiologyassistant.nl/musculoskeletal/bone-tumors/alphabetical-order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4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0fgbi916iNUwoVQ5+fcK8A03ow==">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2020-08-13T09:02:00Z</dcterms:created>
  <dc:creator>Marissa Rolls</dc:creator>
</cp:coreProperties>
</file>