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9D" w:rsidRPr="0060329D" w:rsidRDefault="0060329D" w:rsidP="0060329D">
      <w:pPr>
        <w:spacing w:after="0" w:line="240" w:lineRule="auto"/>
        <w:contextualSpacing/>
        <w:outlineLvl w:val="1"/>
        <w:rPr>
          <w:rFonts w:eastAsia="Times New Roman" w:cs="Times New Roman"/>
          <w:b/>
          <w:bCs/>
          <w:sz w:val="36"/>
          <w:szCs w:val="36"/>
          <w:lang w:eastAsia="de-DE"/>
        </w:rPr>
      </w:pPr>
      <w:r w:rsidRPr="0060329D">
        <w:rPr>
          <w:rFonts w:eastAsia="Times New Roman" w:cs="Times New Roman"/>
          <w:b/>
          <w:bCs/>
          <w:sz w:val="36"/>
          <w:szCs w:val="36"/>
          <w:lang w:eastAsia="de-DE"/>
        </w:rPr>
        <w:t>V.a. Pankreas-NET im CT/MRT</w:t>
      </w:r>
    </w:p>
    <w:p w:rsidR="0060329D" w:rsidRDefault="0060329D" w:rsidP="0060329D">
      <w:pPr>
        <w:spacing w:after="0" w:line="240" w:lineRule="auto"/>
        <w:contextualSpacing/>
        <w:rPr>
          <w:rFonts w:eastAsia="Times New Roman" w:cs="Times New Roman"/>
          <w:b/>
          <w:bCs/>
          <w:sz w:val="18"/>
          <w:szCs w:val="18"/>
          <w:lang w:eastAsia="de-DE"/>
        </w:rPr>
      </w:pPr>
    </w:p>
    <w:p w:rsidR="0060329D" w:rsidRPr="0060329D" w:rsidRDefault="0060329D" w:rsidP="0060329D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de-DE"/>
        </w:rPr>
      </w:pPr>
      <w:r w:rsidRPr="0060329D">
        <w:rPr>
          <w:rFonts w:eastAsia="Times New Roman" w:cs="Times New Roman"/>
          <w:b/>
          <w:bCs/>
          <w:sz w:val="18"/>
          <w:szCs w:val="18"/>
          <w:lang w:eastAsia="de-DE"/>
        </w:rPr>
        <w:t>Befund:</w:t>
      </w:r>
      <w:r w:rsidRPr="0060329D">
        <w:rPr>
          <w:rFonts w:eastAsia="Times New Roman" w:cs="Times New Roman"/>
          <w:sz w:val="24"/>
          <w:szCs w:val="24"/>
          <w:lang w:eastAsia="de-DE"/>
        </w:rPr>
        <w:t xml:space="preserve"> </w:t>
      </w:r>
    </w:p>
    <w:p w:rsidR="0060329D" w:rsidRPr="0060329D" w:rsidRDefault="0060329D" w:rsidP="0060329D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de-DE"/>
        </w:rPr>
      </w:pPr>
      <w:r w:rsidRPr="0060329D">
        <w:rPr>
          <w:rFonts w:eastAsia="Times New Roman" w:cs="Times New Roman"/>
          <w:sz w:val="18"/>
          <w:szCs w:val="18"/>
          <w:lang w:eastAsia="de-DE"/>
        </w:rPr>
        <w:t>Keine VA/ VA vom_.</w:t>
      </w:r>
      <w:r w:rsidRPr="0060329D">
        <w:rPr>
          <w:rFonts w:eastAsia="Times New Roman" w:cs="Times New Roman"/>
          <w:sz w:val="24"/>
          <w:szCs w:val="24"/>
          <w:lang w:eastAsia="de-DE"/>
        </w:rPr>
        <w:t xml:space="preserve"> </w:t>
      </w:r>
    </w:p>
    <w:p w:rsidR="0060329D" w:rsidRPr="0060329D" w:rsidRDefault="0060329D" w:rsidP="0060329D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de-DE"/>
        </w:rPr>
      </w:pPr>
      <w:r w:rsidRPr="0060329D">
        <w:rPr>
          <w:rFonts w:eastAsia="Times New Roman" w:cs="Times New Roman"/>
          <w:sz w:val="18"/>
          <w:szCs w:val="18"/>
          <w:lang w:eastAsia="de-DE"/>
        </w:rPr>
        <w:t> </w:t>
      </w:r>
      <w:r w:rsidRPr="0060329D">
        <w:rPr>
          <w:rFonts w:eastAsia="Times New Roman" w:cs="Times New Roman"/>
          <w:sz w:val="24"/>
          <w:szCs w:val="24"/>
          <w:lang w:eastAsia="de-DE"/>
        </w:rPr>
        <w:t xml:space="preserve"> </w:t>
      </w:r>
    </w:p>
    <w:p w:rsidR="0060329D" w:rsidRPr="0060329D" w:rsidRDefault="0060329D" w:rsidP="0060329D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de-DE"/>
        </w:rPr>
      </w:pPr>
      <w:r w:rsidRPr="0060329D">
        <w:rPr>
          <w:rFonts w:eastAsia="Times New Roman" w:cs="Times New Roman"/>
          <w:sz w:val="18"/>
          <w:szCs w:val="18"/>
          <w:lang w:eastAsia="de-DE"/>
        </w:rPr>
        <w:t>Allgemein: 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Bildqualität: 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exzelent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/ mittel / schlecht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Histologie / IgG4: ausstehend / nachgewiesen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Solide Pankreas-RF: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Pankreasparenchym: normal /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lipotroph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/ ödematös / chron. Pankreatitis-Zeichen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Lokalisation:  Pankreaskopf /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Processus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uncinatus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/ Pankreaskörper / Pankreasschwanz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Größe: maximal __ x __ mm / Anzahl: __ (falls mehrere Läsionen) (Serie/ Bildnummer)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Charakterisierung:  solide / zystisch / gemischt solide und zystisch </w:t>
      </w:r>
      <w:r w:rsidRPr="0060329D">
        <w:rPr>
          <w:rFonts w:eastAsia="Times New Roman" w:cs="Times New Roman"/>
          <w:sz w:val="24"/>
          <w:szCs w:val="24"/>
          <w:lang w:eastAsia="de-DE"/>
        </w:rPr>
        <w:t xml:space="preserve"> </w:t>
      </w:r>
    </w:p>
    <w:p w:rsidR="00403CE0" w:rsidRDefault="0060329D" w:rsidP="0060329D">
      <w:pPr>
        <w:spacing w:after="0" w:line="240" w:lineRule="auto"/>
        <w:contextualSpacing/>
        <w:rPr>
          <w:rFonts w:eastAsia="Times New Roman" w:cs="Times New Roman"/>
          <w:sz w:val="18"/>
          <w:szCs w:val="18"/>
          <w:lang w:eastAsia="de-DE"/>
        </w:rPr>
      </w:pPr>
      <w:r w:rsidRPr="0060329D">
        <w:rPr>
          <w:rFonts w:eastAsia="Times New Roman" w:cs="Times New Roman"/>
          <w:sz w:val="18"/>
          <w:szCs w:val="18"/>
          <w:lang w:eastAsia="de-DE"/>
        </w:rPr>
        <w:t>KM-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Enhancement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im Vergleich zum Pankreasgewebe: arteriell:  hypo-/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iso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-/ hyper- I venös: hypo-/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iso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-/ hyper- 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Infiltration: nein /  T1: ≤ 2cm / T2: ≤ 4 cm / T3: &gt; 4 cm oder Infiltration Duodenum oder DHC / T4: Infiltration von Nachbarorganen:  Magen / Milz / Duodenum / Jejunum / Kolon / Nebenniere links / rechts,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Truncus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coeliacus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,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Arteria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mesenterica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superior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und/oder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Arteria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hepatica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communis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(Gefäßinfiltration siehe im Detail unten) (Serie/ Bildnummer)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Ductus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pankreaticus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:  unauffällig / Dilatation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prästenotisch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mit max. Durchmesser: __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Ductus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heptocholedochus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(DHC):  unauffällig / Dilatation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prästenotisch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mit max. Durchmesser: __ / Stent regelrecht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Lymphknoten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lokoregionär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:  Keine suspekten LK / suspekte LK. Anzahl:__, max. _mm. Lokalisation:__ (Serie/ Bildnummer)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Lymphknoten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distant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:  Keine suspekten LK / suspekte LK. Anzahl:__, max. _mm. Lokalisation:__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Gefäßbezug des Primärtumors (Angabe in</w:t>
      </w:r>
      <w:r w:rsidR="00403CE0">
        <w:rPr>
          <w:rFonts w:eastAsia="Times New Roman" w:cs="Times New Roman"/>
          <w:sz w:val="18"/>
          <w:szCs w:val="18"/>
          <w:lang w:eastAsia="de-DE"/>
        </w:rPr>
        <w:t xml:space="preserve"> Grad</w:t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 der Zirkumferenz)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Aorta (ventral): nein / &lt;180° / &gt; 180° / Deformierung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Truncus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coeliacus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:  nein / &lt;180° / &gt; 180° / Deformierung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Arteria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hepatica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communis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: nein / &lt;180° / &gt; 180° / Deformierung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Arteria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hepatica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propria: nein / &lt;180° / &gt; 180° / Deformierung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Arteria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gastroduodenalis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(abgangsnah): nein / &lt;180° / &gt; 180° / Deformierung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Arteria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mesenterica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superior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:  nein / &lt;180° / &gt; 180° / Deformierung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Arteria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lienalis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: nein / &lt;180° / &gt; 180° / Deformierung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Anatomische Gefäßvarianten:  nein / akzessorische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Arteria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hepatica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dextra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/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communis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aus der AMS / sonstige: __ Infiltration: nein/ &lt;180° / &gt; 180° / Deformierung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  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Vena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mesenterica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superior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:  nein / &lt;180° / &gt; 180° / Deformierung / 1.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Jejunalast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infiltriert / Thrombose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Vena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lienalis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 nein, nein / &lt;180° / &gt; 180° / Deformierung / Thrombose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Pfortader nein, nein / &lt;180° / &gt; 180° / Deformierung / Thrombose / Kommentar: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zB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kavernöse Transformation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Atherosklerose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Truncus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coeliacus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: nein/ Stenose ca. _ %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Atherosklerose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 xml:space="preserve"> AMS: nein/ Stenose ca. _ %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Aszites:  nein / ja: wenig / ausgeprägt / peritoneale Implantate. Lokalisation:__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>  </w:t>
      </w:r>
      <w:r w:rsidRPr="0060329D">
        <w:rPr>
          <w:rFonts w:eastAsia="Times New Roman" w:cs="Times New Roman"/>
          <w:sz w:val="27"/>
          <w:szCs w:val="27"/>
          <w:lang w:eastAsia="de-DE"/>
        </w:rPr>
        <w:br/>
      </w:r>
      <w:r w:rsidRPr="0060329D">
        <w:rPr>
          <w:rFonts w:eastAsia="Times New Roman" w:cs="Times New Roman"/>
          <w:sz w:val="18"/>
          <w:szCs w:val="18"/>
          <w:lang w:eastAsia="de-DE"/>
        </w:rPr>
        <w:t xml:space="preserve">Leber:  unauffällig / </w:t>
      </w:r>
      <w:proofErr w:type="spellStart"/>
      <w:r w:rsidRPr="0060329D">
        <w:rPr>
          <w:rFonts w:eastAsia="Times New Roman" w:cs="Times New Roman"/>
          <w:sz w:val="18"/>
          <w:szCs w:val="18"/>
          <w:lang w:eastAsia="de-DE"/>
        </w:rPr>
        <w:t>Lebermestastasen</w:t>
      </w:r>
      <w:proofErr w:type="spellEnd"/>
      <w:r w:rsidRPr="0060329D">
        <w:rPr>
          <w:rFonts w:eastAsia="Times New Roman" w:cs="Times New Roman"/>
          <w:sz w:val="18"/>
          <w:szCs w:val="18"/>
          <w:lang w:eastAsia="de-DE"/>
        </w:rPr>
        <w:t>: Anzahl: _  in Segment: __ (Serie / Bildnummer)</w:t>
      </w:r>
      <w:r w:rsidR="00403CE0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Pr="0060329D">
        <w:rPr>
          <w:rFonts w:eastAsia="Times New Roman" w:cs="Times New Roman"/>
          <w:sz w:val="18"/>
          <w:szCs w:val="18"/>
          <w:lang w:eastAsia="de-DE"/>
        </w:rPr>
        <w:t>Messung von max. 2 Läsionen</w:t>
      </w:r>
      <w:r w:rsidR="00403CE0">
        <w:rPr>
          <w:rFonts w:eastAsia="Times New Roman" w:cs="Times New Roman"/>
          <w:sz w:val="18"/>
          <w:szCs w:val="18"/>
          <w:lang w:eastAsia="de-DE"/>
        </w:rPr>
        <w:t xml:space="preserve"> </w:t>
      </w:r>
    </w:p>
    <w:p w:rsidR="0060329D" w:rsidRPr="0060329D" w:rsidRDefault="00403CE0" w:rsidP="00403CE0">
      <w:pPr>
        <w:spacing w:after="0" w:line="240" w:lineRule="auto"/>
        <w:ind w:firstLine="708"/>
        <w:contextualSpacing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18"/>
          <w:szCs w:val="18"/>
          <w:lang w:eastAsia="de-DE"/>
        </w:rPr>
        <w:t xml:space="preserve">(RECIST1.1): L01:__ und L02:__ / </w:t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sonstige Leberläsionen [Ätiologie]: Anzahl: __ in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Segement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>:__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Gallenwege / Gallenblase:  unauffällig / Cholestase/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Choledocholithiasis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 /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Cholezystolithiasis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>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Milz:  unauffällig/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Splenomeg</w:t>
      </w:r>
      <w:bookmarkStart w:id="0" w:name="_GoBack"/>
      <w:bookmarkEnd w:id="0"/>
      <w:r w:rsidR="0060329D" w:rsidRPr="0060329D">
        <w:rPr>
          <w:rFonts w:eastAsia="Times New Roman" w:cs="Times New Roman"/>
          <w:sz w:val="18"/>
          <w:szCs w:val="18"/>
          <w:lang w:eastAsia="de-DE"/>
        </w:rPr>
        <w:t>alie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craniocaudal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 max. __cm.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>Niere/ Ureter:  unauffällig / Auffälligkeit:__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>Nebenniere:  unauffällig / Auffälligkeit:__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>Darm:  unauffällig / Auffälligkeit:__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>Beckenorgane:  unauffällig / Auffälligkeit:__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>Knochen:  unauffällig / Auffälligkeit:__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>Miterfasste basale Lungenabschnitte:  unauffällig / Auffälligkeit:__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> 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b/>
          <w:bCs/>
          <w:sz w:val="18"/>
          <w:szCs w:val="18"/>
          <w:lang w:eastAsia="de-DE"/>
        </w:rPr>
        <w:t>Beurteilung:  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>V.a. Pankreas-NET im __ / Bek. Pankreas-NET im __</w:t>
      </w:r>
      <w:r w:rsidR="0060329D" w:rsidRPr="0060329D">
        <w:rPr>
          <w:rFonts w:eastAsia="Times New Roman" w:cs="Times New Roman"/>
          <w:sz w:val="27"/>
          <w:szCs w:val="27"/>
          <w:lang w:eastAsia="de-DE"/>
        </w:rPr>
        <w:br/>
      </w:r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Insg.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cT_N_M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_ (die größte Läsion bestimmt T-Stage, falls mehrere Läsionen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Tx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 (Anzahl); M: hepatisch / pulmonal /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ossär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 xml:space="preserve"> / </w:t>
      </w:r>
      <w:proofErr w:type="spellStart"/>
      <w:r w:rsidR="0060329D" w:rsidRPr="0060329D">
        <w:rPr>
          <w:rFonts w:eastAsia="Times New Roman" w:cs="Times New Roman"/>
          <w:sz w:val="18"/>
          <w:szCs w:val="18"/>
          <w:lang w:eastAsia="de-DE"/>
        </w:rPr>
        <w:t>lymphogen</w:t>
      </w:r>
      <w:proofErr w:type="spellEnd"/>
      <w:r w:rsidR="0060329D" w:rsidRPr="0060329D">
        <w:rPr>
          <w:rFonts w:eastAsia="Times New Roman" w:cs="Times New Roman"/>
          <w:sz w:val="18"/>
          <w:szCs w:val="18"/>
          <w:lang w:eastAsia="de-DE"/>
        </w:rPr>
        <w:t>)</w:t>
      </w:r>
    </w:p>
    <w:p w:rsidR="00BE541C" w:rsidRPr="0060329D" w:rsidRDefault="00BE541C" w:rsidP="0060329D">
      <w:pPr>
        <w:spacing w:after="0"/>
        <w:contextualSpacing/>
      </w:pPr>
    </w:p>
    <w:sectPr w:rsidR="00BE541C" w:rsidRPr="006032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DE"/>
    <w:rsid w:val="00403CE0"/>
    <w:rsid w:val="00467EDE"/>
    <w:rsid w:val="004B5BD6"/>
    <w:rsid w:val="0060329D"/>
    <w:rsid w:val="00BE541C"/>
    <w:rsid w:val="00E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67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6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67EDE"/>
    <w:rPr>
      <w:b/>
      <w:bCs/>
    </w:rPr>
  </w:style>
  <w:style w:type="character" w:styleId="Hervorhebung">
    <w:name w:val="Emphasis"/>
    <w:basedOn w:val="Absatz-Standardschriftart"/>
    <w:uiPriority w:val="20"/>
    <w:qFormat/>
    <w:rsid w:val="00467EDE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E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467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6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67EDE"/>
    <w:rPr>
      <w:b/>
      <w:bCs/>
    </w:rPr>
  </w:style>
  <w:style w:type="character" w:styleId="Hervorhebung">
    <w:name w:val="Emphasis"/>
    <w:basedOn w:val="Absatz-Standardschriftart"/>
    <w:uiPriority w:val="20"/>
    <w:qFormat/>
    <w:rsid w:val="00467EDE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E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UK-Koeln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Persigehl</dc:creator>
  <cp:lastModifiedBy>Thorsten Persigehl</cp:lastModifiedBy>
  <cp:revision>2</cp:revision>
  <dcterms:created xsi:type="dcterms:W3CDTF">2017-03-07T15:31:00Z</dcterms:created>
  <dcterms:modified xsi:type="dcterms:W3CDTF">2017-03-07T15:31:00Z</dcterms:modified>
</cp:coreProperties>
</file>