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ED990" w14:textId="77777777" w:rsidR="009E20EC" w:rsidRDefault="009E20EC" w:rsidP="009E20EC">
      <w:bookmarkStart w:id="0" w:name="_GoBack"/>
      <w:r>
        <w:t xml:space="preserve">Es liegen keine Voraufnahmen zum Vergleich vor. </w:t>
      </w:r>
    </w:p>
    <w:p w14:paraId="73FD2D92" w14:textId="77777777" w:rsidR="009E20EC" w:rsidRDefault="009E20EC" w:rsidP="009E20EC">
      <w:r>
        <w:t xml:space="preserve">Zum Vergleich liegt eine ABC vom XY.XY.XYXY vor. </w:t>
      </w:r>
    </w:p>
    <w:p w14:paraId="52CA2616" w14:textId="77777777" w:rsidR="009E20EC" w:rsidRDefault="009E20EC" w:rsidP="009E20EC">
      <w:r>
        <w:t>Zum Vergleich liegen mehrere Voraufnahmen vor, zuletzt die ABC vom XY.XY.XYXY.</w:t>
      </w:r>
    </w:p>
    <w:p w14:paraId="3023F123" w14:textId="77777777" w:rsidR="009E20EC" w:rsidRDefault="009E20EC" w:rsidP="009E20EC"/>
    <w:p w14:paraId="6DE688B4" w14:textId="77777777" w:rsidR="009E20EC" w:rsidRDefault="009E20EC" w:rsidP="009E20EC">
      <w:r>
        <w:t>Harnaufstau: Keiner</w:t>
      </w:r>
      <w:r w:rsidR="00C40935">
        <w:t>/</w:t>
      </w:r>
    </w:p>
    <w:p w14:paraId="40175C0C" w14:textId="285AB5E2" w:rsidR="00C40935" w:rsidRDefault="00C40935" w:rsidP="00791B1B">
      <w:pPr>
        <w:ind w:left="708"/>
      </w:pPr>
      <w:r>
        <w:t>Aufweitung des Nierenbeckenkelchsystems rechts/links Grad 1/2/3/4. Aufweitung des Ureters rechts</w:t>
      </w:r>
      <w:r w:rsidR="004C28A7">
        <w:t xml:space="preserve">/links </w:t>
      </w:r>
      <w:r>
        <w:t xml:space="preserve">bis auf die Höhe </w:t>
      </w:r>
      <w:r w:rsidR="00791B1B">
        <w:t>des proximalen/ mittleren/ distalen Drittels</w:t>
      </w:r>
    </w:p>
    <w:p w14:paraId="71121339" w14:textId="1CC8312E" w:rsidR="00D83D6E" w:rsidRDefault="00C40935" w:rsidP="009E20EC">
      <w:proofErr w:type="spellStart"/>
      <w:r>
        <w:t>Perirenal</w:t>
      </w:r>
      <w:r w:rsidR="00B56799">
        <w:t>es</w:t>
      </w:r>
      <w:proofErr w:type="spellEnd"/>
      <w:r w:rsidR="00B56799">
        <w:t xml:space="preserve"> </w:t>
      </w:r>
      <w:r w:rsidR="006C467D">
        <w:t>Ödem</w:t>
      </w:r>
      <w:r>
        <w:t>: Keine</w:t>
      </w:r>
      <w:r w:rsidR="00B56799">
        <w:t>s</w:t>
      </w:r>
      <w:r>
        <w:t xml:space="preserve">/ </w:t>
      </w:r>
    </w:p>
    <w:p w14:paraId="5B331F89" w14:textId="739D3548" w:rsidR="00C40935" w:rsidRDefault="00C40935" w:rsidP="00791B1B">
      <w:pPr>
        <w:ind w:firstLine="708"/>
      </w:pPr>
      <w:r>
        <w:t>rechts/ links</w:t>
      </w:r>
      <w:r w:rsidR="000E46D7">
        <w:t>/ beidseits, rechts/ links führend</w:t>
      </w:r>
    </w:p>
    <w:p w14:paraId="1B5A55E0" w14:textId="00750ED8" w:rsidR="00D83D6E" w:rsidRDefault="00C40935" w:rsidP="009E20EC">
      <w:proofErr w:type="spellStart"/>
      <w:r>
        <w:t>Periureterale</w:t>
      </w:r>
      <w:r w:rsidR="006C467D">
        <w:t>s</w:t>
      </w:r>
      <w:proofErr w:type="spellEnd"/>
      <w:r>
        <w:t xml:space="preserve"> </w:t>
      </w:r>
      <w:r w:rsidR="006C467D">
        <w:t>Ödem</w:t>
      </w:r>
      <w:r>
        <w:t>: Keine</w:t>
      </w:r>
      <w:r w:rsidR="00E14B3E">
        <w:t>s</w:t>
      </w:r>
      <w:r>
        <w:t xml:space="preserve">/ </w:t>
      </w:r>
    </w:p>
    <w:p w14:paraId="534DA92E" w14:textId="5EF36119" w:rsidR="00C40935" w:rsidRDefault="00C40935" w:rsidP="00F353DD">
      <w:pPr>
        <w:ind w:left="708"/>
      </w:pPr>
      <w:r>
        <w:t xml:space="preserve">rechts/ links auf Höhe </w:t>
      </w:r>
      <w:r w:rsidR="00791B1B">
        <w:t>des proximalen/ mittleren/ distalen Drittels</w:t>
      </w:r>
      <w:r w:rsidR="00791B1B" w:rsidDel="00791B1B">
        <w:t xml:space="preserve"> </w:t>
      </w:r>
      <w:r w:rsidR="000E46D7">
        <w:t>/ beidseits</w:t>
      </w:r>
      <w:r w:rsidR="000E46D7" w:rsidRPr="000E46D7">
        <w:t xml:space="preserve"> </w:t>
      </w:r>
      <w:r w:rsidR="000E46D7">
        <w:t xml:space="preserve">auf Höhe </w:t>
      </w:r>
      <w:r w:rsidR="00791B1B">
        <w:t>des proximalen/ mittleren/ distalen Drittels</w:t>
      </w:r>
      <w:r w:rsidR="000E46D7">
        <w:t>, rechts/ links führend</w:t>
      </w:r>
    </w:p>
    <w:p w14:paraId="38CF9042" w14:textId="77777777" w:rsidR="00D83D6E" w:rsidRDefault="009E20EC" w:rsidP="009E20EC">
      <w:proofErr w:type="spellStart"/>
      <w:r>
        <w:t>Urolithiasis</w:t>
      </w:r>
      <w:proofErr w:type="spellEnd"/>
      <w:r>
        <w:t>: Keine</w:t>
      </w:r>
      <w:r w:rsidR="00C40935">
        <w:t xml:space="preserve">/ </w:t>
      </w:r>
    </w:p>
    <w:p w14:paraId="65601E74" w14:textId="4921F998" w:rsidR="00AF425F" w:rsidRPr="00791B1B" w:rsidRDefault="00AF425F" w:rsidP="006C467D">
      <w:pPr>
        <w:ind w:left="708"/>
        <w:rPr>
          <w:lang w:val="en-US"/>
        </w:rPr>
      </w:pPr>
      <w:r>
        <w:t>Konkrement</w:t>
      </w:r>
      <w:r w:rsidR="00251BAD">
        <w:t>(-konglomerat)</w:t>
      </w:r>
      <w:r>
        <w:t xml:space="preserve"> im Nierenbecken/ proximalen, mittleren, distalen </w:t>
      </w:r>
      <w:proofErr w:type="spellStart"/>
      <w:r>
        <w:t>Ureterdrittel</w:t>
      </w:r>
      <w:proofErr w:type="spellEnd"/>
      <w:r>
        <w:t xml:space="preserve">/ </w:t>
      </w:r>
      <w:proofErr w:type="spellStart"/>
      <w:r>
        <w:t>prävesikal</w:t>
      </w:r>
      <w:proofErr w:type="spellEnd"/>
      <w:r>
        <w:t xml:space="preserve">/ </w:t>
      </w:r>
      <w:proofErr w:type="spellStart"/>
      <w:r>
        <w:t>prävesikal</w:t>
      </w:r>
      <w:proofErr w:type="spellEnd"/>
      <w:r>
        <w:t xml:space="preserve"> oder intramural/ </w:t>
      </w:r>
      <w:proofErr w:type="spellStart"/>
      <w:r>
        <w:t>vesikal</w:t>
      </w:r>
      <w:proofErr w:type="spellEnd"/>
      <w:r>
        <w:t xml:space="preserve"> rechts/links mit einem Maximaldiameter von XX mm</w:t>
      </w:r>
      <w:r w:rsidR="00C40935">
        <w:t xml:space="preserve"> und </w:t>
      </w:r>
      <w:r>
        <w:t xml:space="preserve">einem Volumen </w:t>
      </w:r>
      <w:proofErr w:type="gramStart"/>
      <w:r>
        <w:t>von  XX</w:t>
      </w:r>
      <w:proofErr w:type="gramEnd"/>
      <w:r>
        <w:t xml:space="preserve"> mm3.</w:t>
      </w:r>
      <w:r w:rsidR="004A718A">
        <w:t xml:space="preserve"> Die mittlere Dichte des Konkrements beträgt XX HU. </w:t>
      </w:r>
      <w:r>
        <w:t xml:space="preserve">Nach der </w:t>
      </w:r>
      <w:proofErr w:type="spellStart"/>
      <w:r>
        <w:t>Röntgensprektrumanalyse</w:t>
      </w:r>
      <w:proofErr w:type="spellEnd"/>
      <w:r>
        <w:t xml:space="preserve"> handelt es sich um </w:t>
      </w:r>
      <w:proofErr w:type="gramStart"/>
      <w:r>
        <w:t>einen Calcium</w:t>
      </w:r>
      <w:r w:rsidR="00C40935">
        <w:t>konkrement</w:t>
      </w:r>
      <w:proofErr w:type="gramEnd"/>
      <w:r>
        <w:t>/ Harnsäure</w:t>
      </w:r>
      <w:r w:rsidR="00C40935">
        <w:t>konkrement</w:t>
      </w:r>
      <w:r>
        <w:t xml:space="preserve">. </w:t>
      </w:r>
      <w:r w:rsidRPr="00791B1B">
        <w:rPr>
          <w:lang w:val="en-US"/>
        </w:rPr>
        <w:t xml:space="preserve">Soft tissue rim sign </w:t>
      </w:r>
      <w:proofErr w:type="spellStart"/>
      <w:r w:rsidRPr="00791B1B">
        <w:rPr>
          <w:lang w:val="en-US"/>
        </w:rPr>
        <w:t>positiv</w:t>
      </w:r>
      <w:proofErr w:type="spellEnd"/>
      <w:r w:rsidRPr="00791B1B">
        <w:rPr>
          <w:lang w:val="en-US"/>
        </w:rPr>
        <w:t xml:space="preserve">/ </w:t>
      </w:r>
      <w:proofErr w:type="spellStart"/>
      <w:r w:rsidRPr="00791B1B">
        <w:rPr>
          <w:lang w:val="en-US"/>
        </w:rPr>
        <w:t>negativ</w:t>
      </w:r>
      <w:proofErr w:type="spellEnd"/>
      <w:r w:rsidRPr="00791B1B">
        <w:rPr>
          <w:lang w:val="en-US"/>
        </w:rPr>
        <w:t xml:space="preserve">. </w:t>
      </w:r>
      <w:r w:rsidR="004A718A">
        <w:t xml:space="preserve">Zentrale Dichteabsenkung vorhanden/ nicht vorhanden. </w:t>
      </w:r>
      <w:r w:rsidR="004A718A" w:rsidRPr="00791B1B">
        <w:rPr>
          <w:lang w:val="en-US"/>
        </w:rPr>
        <w:t xml:space="preserve">Comet tail sign </w:t>
      </w:r>
      <w:proofErr w:type="spellStart"/>
      <w:r w:rsidR="004A718A" w:rsidRPr="00791B1B">
        <w:rPr>
          <w:lang w:val="en-US"/>
        </w:rPr>
        <w:t>positiv</w:t>
      </w:r>
      <w:proofErr w:type="spellEnd"/>
      <w:r w:rsidR="004A718A" w:rsidRPr="00791B1B">
        <w:rPr>
          <w:lang w:val="en-US"/>
        </w:rPr>
        <w:t>/</w:t>
      </w:r>
      <w:proofErr w:type="spellStart"/>
      <w:r w:rsidR="004A718A" w:rsidRPr="00791B1B">
        <w:rPr>
          <w:lang w:val="en-US"/>
        </w:rPr>
        <w:t>negativ</w:t>
      </w:r>
      <w:proofErr w:type="spellEnd"/>
      <w:r w:rsidR="004A718A" w:rsidRPr="00791B1B">
        <w:rPr>
          <w:lang w:val="en-US"/>
        </w:rPr>
        <w:t>.</w:t>
      </w:r>
      <w:r w:rsidR="006C467D">
        <w:rPr>
          <w:lang w:val="en-US"/>
        </w:rPr>
        <w:t xml:space="preserve"> (</w:t>
      </w:r>
      <w:proofErr w:type="spellStart"/>
      <w:proofErr w:type="gramStart"/>
      <w:r w:rsidR="006C467D">
        <w:rPr>
          <w:lang w:val="en-US"/>
        </w:rPr>
        <w:t>dieser</w:t>
      </w:r>
      <w:proofErr w:type="spellEnd"/>
      <w:proofErr w:type="gramEnd"/>
      <w:r w:rsidR="006C467D">
        <w:rPr>
          <w:lang w:val="en-US"/>
        </w:rPr>
        <w:t xml:space="preserve"> Block </w:t>
      </w:r>
      <w:proofErr w:type="spellStart"/>
      <w:r w:rsidR="006C467D">
        <w:rPr>
          <w:lang w:val="en-US"/>
        </w:rPr>
        <w:t>ist</w:t>
      </w:r>
      <w:proofErr w:type="spellEnd"/>
      <w:r w:rsidR="006C467D">
        <w:rPr>
          <w:lang w:val="en-US"/>
        </w:rPr>
        <w:t xml:space="preserve"> </w:t>
      </w:r>
      <w:proofErr w:type="spellStart"/>
      <w:r w:rsidR="006C467D">
        <w:rPr>
          <w:lang w:val="en-US"/>
        </w:rPr>
        <w:t>für</w:t>
      </w:r>
      <w:proofErr w:type="spellEnd"/>
      <w:r w:rsidR="006C467D">
        <w:rPr>
          <w:lang w:val="en-US"/>
        </w:rPr>
        <w:t xml:space="preserve"> </w:t>
      </w:r>
      <w:proofErr w:type="spellStart"/>
      <w:r w:rsidR="006C467D">
        <w:rPr>
          <w:lang w:val="en-US"/>
        </w:rPr>
        <w:t>jedes</w:t>
      </w:r>
      <w:proofErr w:type="spellEnd"/>
      <w:r w:rsidR="006C467D">
        <w:rPr>
          <w:lang w:val="en-US"/>
        </w:rPr>
        <w:t xml:space="preserve"> </w:t>
      </w:r>
      <w:proofErr w:type="spellStart"/>
      <w:r w:rsidR="006C467D">
        <w:rPr>
          <w:lang w:val="en-US"/>
        </w:rPr>
        <w:t>Konkrement</w:t>
      </w:r>
      <w:proofErr w:type="spellEnd"/>
      <w:r w:rsidR="006C467D">
        <w:rPr>
          <w:lang w:val="en-US"/>
        </w:rPr>
        <w:t xml:space="preserve"> </w:t>
      </w:r>
      <w:proofErr w:type="spellStart"/>
      <w:r w:rsidR="006C467D">
        <w:rPr>
          <w:lang w:val="en-US"/>
        </w:rPr>
        <w:t>einzeln</w:t>
      </w:r>
      <w:proofErr w:type="spellEnd"/>
      <w:r w:rsidR="006C467D">
        <w:rPr>
          <w:lang w:val="en-US"/>
        </w:rPr>
        <w:t xml:space="preserve"> </w:t>
      </w:r>
      <w:proofErr w:type="spellStart"/>
      <w:r w:rsidR="006C467D">
        <w:rPr>
          <w:lang w:val="en-US"/>
        </w:rPr>
        <w:t>auszufüllen</w:t>
      </w:r>
      <w:proofErr w:type="spellEnd"/>
      <w:r w:rsidR="006C467D">
        <w:rPr>
          <w:lang w:val="en-US"/>
        </w:rPr>
        <w:t>)</w:t>
      </w:r>
    </w:p>
    <w:p w14:paraId="337D32B1" w14:textId="21FD8AD2" w:rsidR="009E20EC" w:rsidRDefault="009E20EC" w:rsidP="009E20EC">
      <w:r>
        <w:t>Bauchorgane: unauffällig</w:t>
      </w:r>
      <w:r w:rsidR="004C28A7">
        <w:t>.</w:t>
      </w:r>
    </w:p>
    <w:p w14:paraId="144D0E6D" w14:textId="77777777" w:rsidR="00E724EF" w:rsidRDefault="00E724EF" w:rsidP="009E20EC">
      <w:r>
        <w:t>Gefäße: unauffällig</w:t>
      </w:r>
    </w:p>
    <w:p w14:paraId="5FEE6745" w14:textId="49BA8A00" w:rsidR="00251BAD" w:rsidRDefault="00251BAD" w:rsidP="009E20EC">
      <w:r>
        <w:t>Lymphknoten: unauffällig</w:t>
      </w:r>
    </w:p>
    <w:p w14:paraId="75C5C790" w14:textId="77777777" w:rsidR="009E20EC" w:rsidRDefault="009E20EC" w:rsidP="009E20EC">
      <w:r>
        <w:t>Skelett: unauffällig</w:t>
      </w:r>
    </w:p>
    <w:p w14:paraId="72C29ABC" w14:textId="77777777" w:rsidR="00E724EF" w:rsidRDefault="00E724EF" w:rsidP="00E724EF">
      <w:r>
        <w:t>Basaler Thorax: unauffällig</w:t>
      </w:r>
    </w:p>
    <w:p w14:paraId="3F85DAB8" w14:textId="77777777" w:rsidR="009E20EC" w:rsidRDefault="009E20EC" w:rsidP="009E20EC"/>
    <w:p w14:paraId="0D24A4FB" w14:textId="77777777" w:rsidR="009E20EC" w:rsidRDefault="009E20EC" w:rsidP="009E20EC">
      <w:r>
        <w:t>Beurteilung:</w:t>
      </w:r>
    </w:p>
    <w:p w14:paraId="51D9E662" w14:textId="0F3D1675" w:rsidR="009E3344" w:rsidRDefault="009E20EC">
      <w:r>
        <w:t xml:space="preserve">Keine </w:t>
      </w:r>
      <w:proofErr w:type="spellStart"/>
      <w:r>
        <w:t>Urolithiasis</w:t>
      </w:r>
      <w:proofErr w:type="spellEnd"/>
      <w:r>
        <w:t xml:space="preserve"> und kein Harnaufstau.</w:t>
      </w:r>
      <w:r w:rsidR="004C28A7">
        <w:t xml:space="preserve"> ODER</w:t>
      </w:r>
    </w:p>
    <w:p w14:paraId="2F681618" w14:textId="56ECF1ED" w:rsidR="00C40935" w:rsidRDefault="00C40935">
      <w:r>
        <w:t xml:space="preserve">Calciumhaltiges Konkrement im proximalen Ureter links mit </w:t>
      </w:r>
      <w:r w:rsidR="00E14B3E">
        <w:t>4</w:t>
      </w:r>
      <w:r w:rsidR="00E14B3E">
        <w:t xml:space="preserve"> </w:t>
      </w:r>
      <w:r>
        <w:t xml:space="preserve">mm Maximaldurchmesser und vorgeschalteter </w:t>
      </w:r>
      <w:proofErr w:type="spellStart"/>
      <w:r w:rsidR="004A718A">
        <w:t>Harstau</w:t>
      </w:r>
      <w:proofErr w:type="spellEnd"/>
      <w:r>
        <w:t xml:space="preserve"> des rechten Ureters und Nierenbeckenkelchsystems Grad 2. </w:t>
      </w:r>
      <w:r w:rsidR="004C28A7">
        <w:t xml:space="preserve">OPTIONAL: </w:t>
      </w:r>
      <w:r w:rsidR="004A718A">
        <w:t xml:space="preserve">Differentialdiagnostisch ist ein </w:t>
      </w:r>
      <w:proofErr w:type="spellStart"/>
      <w:r w:rsidR="004A718A">
        <w:t>Phlebolith</w:t>
      </w:r>
      <w:proofErr w:type="spellEnd"/>
      <w:r w:rsidR="004A718A">
        <w:t>/ arteriosklerotischer Plaque möglich.</w:t>
      </w:r>
    </w:p>
    <w:p w14:paraId="48043FF9" w14:textId="1F54580A" w:rsidR="006C467D" w:rsidRDefault="006C467D"/>
    <w:p w14:paraId="58B1AA63" w14:textId="77777777" w:rsidR="006C467D" w:rsidRDefault="006C467D" w:rsidP="006C467D">
      <w:r>
        <w:lastRenderedPageBreak/>
        <w:t>Standardisiertes Lexikon des Grades der diagnostischen Sicherheit:</w:t>
      </w:r>
    </w:p>
    <w:p w14:paraId="32E26D9C" w14:textId="2054173B" w:rsidR="006C467D" w:rsidRDefault="006C467D" w:rsidP="006C467D">
      <w:r>
        <w:t xml:space="preserve"> entsprechend </w:t>
      </w:r>
      <w:r>
        <w:tab/>
      </w:r>
      <w:r>
        <w:tab/>
      </w:r>
      <w:r>
        <w:tab/>
      </w:r>
      <w:r>
        <w:tab/>
      </w:r>
      <w:r w:rsidR="00FD430F">
        <w:tab/>
      </w:r>
      <w:r>
        <w:t>&gt; 90%</w:t>
      </w:r>
      <w:r>
        <w:rPr>
          <w:rFonts w:ascii="Calibri" w:hAnsi="Calibri" w:cs="Calibri"/>
        </w:rPr>
        <w:t>                   </w:t>
      </w:r>
    </w:p>
    <w:p w14:paraId="3393C4C0" w14:textId="2F8BAF15" w:rsidR="006C467D" w:rsidRDefault="006C467D" w:rsidP="006C467D">
      <w:r>
        <w:t xml:space="preserve"> wahrscheinlich</w:t>
      </w:r>
      <w:r>
        <w:tab/>
      </w:r>
      <w:r>
        <w:tab/>
      </w:r>
      <w:r>
        <w:tab/>
      </w:r>
      <w:r>
        <w:tab/>
      </w:r>
      <w:r w:rsidR="00FD430F">
        <w:tab/>
      </w:r>
      <w:r>
        <w:t>~ 75%</w:t>
      </w:r>
      <w:r>
        <w:rPr>
          <w:rFonts w:ascii="Calibri" w:hAnsi="Calibri" w:cs="Calibri"/>
        </w:rPr>
        <w:t>                   </w:t>
      </w:r>
    </w:p>
    <w:p w14:paraId="46EFD3BD" w14:textId="7855B0C6" w:rsidR="006C467D" w:rsidRDefault="006C467D" w:rsidP="006C467D">
      <w:r>
        <w:t xml:space="preserve"> differentialdiagnostisch a versus b </w:t>
      </w:r>
      <w:r>
        <w:tab/>
      </w:r>
      <w:r>
        <w:tab/>
        <w:t>~ 50%</w:t>
      </w:r>
      <w:r>
        <w:rPr>
          <w:rFonts w:ascii="Calibri" w:hAnsi="Calibri" w:cs="Calibri"/>
        </w:rPr>
        <w:t>                   </w:t>
      </w:r>
    </w:p>
    <w:p w14:paraId="799AD944" w14:textId="5D7134C0" w:rsidR="006C467D" w:rsidRDefault="006C467D" w:rsidP="006C467D">
      <w:r>
        <w:t xml:space="preserve"> unwahrscheinlich</w:t>
      </w:r>
      <w:r>
        <w:tab/>
      </w:r>
      <w:r>
        <w:tab/>
      </w:r>
      <w:r>
        <w:tab/>
      </w:r>
      <w:r>
        <w:tab/>
        <w:t>~ 25%</w:t>
      </w:r>
      <w:r>
        <w:rPr>
          <w:rFonts w:ascii="Calibri" w:hAnsi="Calibri" w:cs="Calibri"/>
        </w:rPr>
        <w:t>                   </w:t>
      </w:r>
    </w:p>
    <w:p w14:paraId="448DFD37" w14:textId="1CC87FBD" w:rsidR="006C467D" w:rsidRDefault="006C467D" w:rsidP="006C467D">
      <w:r>
        <w:t xml:space="preserve"> untypisch f</w:t>
      </w:r>
      <w:r>
        <w:rPr>
          <w:rFonts w:ascii="Calibri" w:hAnsi="Calibri" w:cs="Calibri"/>
        </w:rPr>
        <w:t>ü</w:t>
      </w:r>
      <w:r>
        <w:t>r</w:t>
      </w:r>
      <w:r>
        <w:tab/>
      </w:r>
      <w:r>
        <w:tab/>
      </w:r>
      <w:r>
        <w:tab/>
      </w:r>
      <w:r>
        <w:tab/>
      </w:r>
      <w:r w:rsidR="00FD430F">
        <w:tab/>
      </w:r>
      <w:r>
        <w:t>&lt; 10%</w:t>
      </w:r>
      <w:r>
        <w:rPr>
          <w:rFonts w:ascii="Calibri" w:hAnsi="Calibri" w:cs="Calibri"/>
        </w:rPr>
        <w:t>                   </w:t>
      </w:r>
    </w:p>
    <w:p w14:paraId="1637F608" w14:textId="77777777" w:rsidR="006C467D" w:rsidRDefault="006C467D" w:rsidP="006C467D"/>
    <w:p w14:paraId="7BE65C95" w14:textId="77777777" w:rsidR="006C467D" w:rsidRDefault="006C467D" w:rsidP="006C467D">
      <w:r>
        <w:t>Der Prozentsatz assoziiert mit der korrespondierenden Begrifflichkeit entspricht der Konfidenz des Radiologen.</w:t>
      </w:r>
    </w:p>
    <w:bookmarkEnd w:id="0"/>
    <w:p w14:paraId="01C23EBE" w14:textId="77777777" w:rsidR="006C467D" w:rsidRPr="00174906" w:rsidRDefault="006C467D"/>
    <w:sectPr w:rsidR="006C467D" w:rsidRPr="001749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06B56" w16cex:dateUtc="2020-12-01T06:12:00Z"/>
  <w16cex:commentExtensible w16cex:durableId="23706BF9" w16cex:dateUtc="2020-12-01T06:15:00Z"/>
  <w16cex:commentExtensible w16cex:durableId="23706C28" w16cex:dateUtc="2020-12-01T06:15:00Z"/>
  <w16cex:commentExtensible w16cex:durableId="23706C3B" w16cex:dateUtc="2020-12-01T06:16:00Z"/>
  <w16cex:commentExtensible w16cex:durableId="23706C48" w16cex:dateUtc="2020-12-01T06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53CC3EC" w16cid:durableId="23706B56"/>
  <w16cid:commentId w16cid:paraId="759A63E1" w16cid:durableId="23706BF9"/>
  <w16cid:commentId w16cid:paraId="05C7FDF4" w16cid:durableId="23706C28"/>
  <w16cid:commentId w16cid:paraId="6D9C6B3E" w16cid:durableId="23706C3B"/>
  <w16cid:commentId w16cid:paraId="465E6DFE" w16cid:durableId="23706C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703DE"/>
    <w:multiLevelType w:val="hybridMultilevel"/>
    <w:tmpl w:val="05DC0EE0"/>
    <w:lvl w:ilvl="0" w:tplc="6ACA36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C757F"/>
    <w:multiLevelType w:val="hybridMultilevel"/>
    <w:tmpl w:val="35BAAD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13464"/>
    <w:multiLevelType w:val="hybridMultilevel"/>
    <w:tmpl w:val="853CB2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27B"/>
    <w:rsid w:val="000460F2"/>
    <w:rsid w:val="000E46D7"/>
    <w:rsid w:val="001002C0"/>
    <w:rsid w:val="00115E92"/>
    <w:rsid w:val="00123B04"/>
    <w:rsid w:val="00174906"/>
    <w:rsid w:val="001A027B"/>
    <w:rsid w:val="00251BAD"/>
    <w:rsid w:val="00322877"/>
    <w:rsid w:val="00411854"/>
    <w:rsid w:val="00450EA6"/>
    <w:rsid w:val="004A718A"/>
    <w:rsid w:val="004C28A7"/>
    <w:rsid w:val="005702AB"/>
    <w:rsid w:val="00590260"/>
    <w:rsid w:val="005C2989"/>
    <w:rsid w:val="006340E5"/>
    <w:rsid w:val="006B012B"/>
    <w:rsid w:val="006C467D"/>
    <w:rsid w:val="00791B1B"/>
    <w:rsid w:val="00800DDB"/>
    <w:rsid w:val="00817A3A"/>
    <w:rsid w:val="00877DE5"/>
    <w:rsid w:val="008A30B4"/>
    <w:rsid w:val="008A398D"/>
    <w:rsid w:val="009E20EC"/>
    <w:rsid w:val="009E3344"/>
    <w:rsid w:val="00AA22BD"/>
    <w:rsid w:val="00AF425F"/>
    <w:rsid w:val="00B56799"/>
    <w:rsid w:val="00C40935"/>
    <w:rsid w:val="00C561FD"/>
    <w:rsid w:val="00CA1AE1"/>
    <w:rsid w:val="00D83D6E"/>
    <w:rsid w:val="00E14B3E"/>
    <w:rsid w:val="00E724EF"/>
    <w:rsid w:val="00EF2D0D"/>
    <w:rsid w:val="00F24F2F"/>
    <w:rsid w:val="00F353DD"/>
    <w:rsid w:val="00FD3B25"/>
    <w:rsid w:val="00FD430F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8EF90"/>
  <w15:docId w15:val="{DADB67B8-4592-4E0C-A04E-4E61F33B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027B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A30B4"/>
    <w:rPr>
      <w:color w:val="0000FF"/>
      <w:u w:val="single"/>
    </w:rPr>
  </w:style>
  <w:style w:type="character" w:customStyle="1" w:styleId="docsum-authors">
    <w:name w:val="docsum-authors"/>
    <w:basedOn w:val="Absatz-Standardschriftart"/>
    <w:rsid w:val="008A30B4"/>
  </w:style>
  <w:style w:type="character" w:customStyle="1" w:styleId="docsum-journal-citation">
    <w:name w:val="docsum-journal-citation"/>
    <w:basedOn w:val="Absatz-Standardschriftart"/>
    <w:rsid w:val="008A30B4"/>
  </w:style>
  <w:style w:type="character" w:customStyle="1" w:styleId="citation-part">
    <w:name w:val="citation-part"/>
    <w:basedOn w:val="Absatz-Standardschriftart"/>
    <w:rsid w:val="008A30B4"/>
  </w:style>
  <w:style w:type="character" w:customStyle="1" w:styleId="docsum-pmid">
    <w:name w:val="docsum-pmid"/>
    <w:basedOn w:val="Absatz-Standardschriftart"/>
    <w:rsid w:val="008A30B4"/>
  </w:style>
  <w:style w:type="character" w:styleId="Kommentarzeichen">
    <w:name w:val="annotation reference"/>
    <w:basedOn w:val="Absatz-Standardschriftart"/>
    <w:uiPriority w:val="99"/>
    <w:semiHidden/>
    <w:unhideWhenUsed/>
    <w:rsid w:val="004C28A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C28A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C28A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C28A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C28A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28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28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9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microsoft.com/office/2016/09/relationships/commentsIds" Target="commentsIds.xml"/><Relationship Id="rId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Uniklinikum Freiburg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 Dr. Jakob Neubauer</dc:creator>
  <cp:lastModifiedBy>Dr. Jakob Neubauer</cp:lastModifiedBy>
  <cp:revision>5</cp:revision>
  <dcterms:created xsi:type="dcterms:W3CDTF">2021-03-12T16:24:00Z</dcterms:created>
  <dcterms:modified xsi:type="dcterms:W3CDTF">2021-03-12T16:35:00Z</dcterms:modified>
</cp:coreProperties>
</file>