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263BAB90" w14:textId="77777777" w:rsidR="00773452" w:rsidRPr="00DC681E" w:rsidRDefault="00773452" w:rsidP="00773452">
      <w:pPr>
        <w:spacing w:before="0"/>
        <w:textboxTightWrap w:val="allLines"/>
      </w:pPr>
      <w:r>
        <w:rPr>
          <w:noProof/>
          <w:lang w:val="de-AT" w:eastAsia="de-AT"/>
        </w:rPr>
        <w:drawing>
          <wp:anchor distT="0" distB="0" distL="114300" distR="114300" simplePos="0" relativeHeight="251658242" behindDoc="1" locked="0" layoutInCell="1" allowOverlap="1" wp14:anchorId="263BAC7E" wp14:editId="263BAC7F">
            <wp:simplePos x="0" y="0"/>
            <wp:positionH relativeFrom="column">
              <wp:posOffset>-298450</wp:posOffset>
            </wp:positionH>
            <wp:positionV relativeFrom="paragraph">
              <wp:posOffset>-552450</wp:posOffset>
            </wp:positionV>
            <wp:extent cx="3927475" cy="2002155"/>
            <wp:effectExtent l="0" t="0" r="0" b="0"/>
            <wp:wrapNone/>
            <wp:docPr id="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3927475" cy="2002155"/>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lang w:val="de-AT" w:eastAsia="de-AT"/>
        </w:rPr>
        <w:drawing>
          <wp:anchor distT="0" distB="0" distL="114300" distR="114300" simplePos="0" relativeHeight="251658240" behindDoc="1" locked="0" layoutInCell="1" allowOverlap="1" wp14:anchorId="263BAC80" wp14:editId="263BAC81">
            <wp:simplePos x="0" y="0"/>
            <wp:positionH relativeFrom="column">
              <wp:posOffset>-46355</wp:posOffset>
            </wp:positionH>
            <wp:positionV relativeFrom="paragraph">
              <wp:posOffset>-355600</wp:posOffset>
            </wp:positionV>
            <wp:extent cx="3371215" cy="1718310"/>
            <wp:effectExtent l="0" t="0" r="635" b="0"/>
            <wp:wrapNone/>
            <wp:docPr id="8"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3371215" cy="171831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263BAB91" w14:textId="77777777" w:rsidR="00773452" w:rsidRPr="00DC681E" w:rsidRDefault="00773452" w:rsidP="00773452">
      <w:pPr>
        <w:spacing w:before="0"/>
        <w:textboxTightWrap w:val="allLines"/>
      </w:pPr>
    </w:p>
    <w:p w14:paraId="263BAB92" w14:textId="77777777" w:rsidR="00773452" w:rsidRPr="00223F3B" w:rsidRDefault="00773452" w:rsidP="00773452"/>
    <w:p w14:paraId="263BAB93" w14:textId="77777777" w:rsidR="00773452" w:rsidRDefault="00773452" w:rsidP="00773452"/>
    <w:p w14:paraId="263BAB94" w14:textId="77777777" w:rsidR="00773452" w:rsidRDefault="00773452" w:rsidP="00773452"/>
    <w:p w14:paraId="263BAB95" w14:textId="77777777" w:rsidR="00773452" w:rsidRDefault="00773452" w:rsidP="00773452"/>
    <w:p w14:paraId="263BAB96" w14:textId="77777777" w:rsidR="00773452" w:rsidRDefault="00773452" w:rsidP="00773452">
      <w:r>
        <w:rPr>
          <w:noProof/>
          <w:lang w:val="de-AT" w:eastAsia="de-AT"/>
        </w:rPr>
        <w:drawing>
          <wp:anchor distT="0" distB="0" distL="114300" distR="114300" simplePos="0" relativeHeight="251658241" behindDoc="1" locked="0" layoutInCell="1" allowOverlap="1" wp14:anchorId="263BAC82" wp14:editId="263BAC83">
            <wp:simplePos x="0" y="0"/>
            <wp:positionH relativeFrom="column">
              <wp:posOffset>419735</wp:posOffset>
            </wp:positionH>
            <wp:positionV relativeFrom="paragraph">
              <wp:posOffset>137160</wp:posOffset>
            </wp:positionV>
            <wp:extent cx="5988050" cy="5334000"/>
            <wp:effectExtent l="0" t="0" r="0" b="0"/>
            <wp:wrapNone/>
            <wp:docPr id="9"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988050" cy="533400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263BAB97" w14:textId="77777777" w:rsidR="00773452" w:rsidRDefault="00773452" w:rsidP="00773452"/>
    <w:p w14:paraId="263BAB98" w14:textId="77777777" w:rsidR="00773452" w:rsidRDefault="00773452" w:rsidP="00773452"/>
    <w:p w14:paraId="263BAB99" w14:textId="77777777" w:rsidR="00773452" w:rsidRDefault="00773452" w:rsidP="00773452"/>
    <w:p w14:paraId="263BAB9A" w14:textId="77777777" w:rsidR="00773452" w:rsidRDefault="00773452" w:rsidP="00773452"/>
    <w:p w14:paraId="263BAB9B" w14:textId="77777777" w:rsidR="00773452" w:rsidRDefault="00773452" w:rsidP="00773452"/>
    <w:p w14:paraId="263BAB9C" w14:textId="77777777" w:rsidR="00773452" w:rsidRDefault="00773452" w:rsidP="00773452"/>
    <w:p w14:paraId="263BAB9D" w14:textId="77777777" w:rsidR="00773452" w:rsidRDefault="00773452" w:rsidP="00773452"/>
    <w:p w14:paraId="263BAB9E" w14:textId="77777777" w:rsidR="00773452" w:rsidRDefault="00773452" w:rsidP="00773452"/>
    <w:p w14:paraId="263BAB9F" w14:textId="77777777" w:rsidR="00773452" w:rsidRDefault="00773452" w:rsidP="00773452"/>
    <w:p w14:paraId="263BABA0" w14:textId="77777777" w:rsidR="00773452" w:rsidRDefault="00773452" w:rsidP="00773452"/>
    <w:p w14:paraId="263BABA1" w14:textId="77777777" w:rsidR="00773452" w:rsidRDefault="00773452" w:rsidP="00773452"/>
    <w:p w14:paraId="263BABA2" w14:textId="77777777" w:rsidR="00773452" w:rsidRDefault="00773452" w:rsidP="00773452">
      <w:pPr>
        <w:jc w:val="left"/>
      </w:pPr>
    </w:p>
    <w:p w14:paraId="263BABA3" w14:textId="77777777" w:rsidR="00773452" w:rsidRDefault="00773452" w:rsidP="00773452">
      <w:pPr>
        <w:jc w:val="left"/>
      </w:pPr>
    </w:p>
    <w:p w14:paraId="263BABA4" w14:textId="77777777" w:rsidR="00773452" w:rsidRDefault="00773452" w:rsidP="00773452">
      <w:pPr>
        <w:jc w:val="left"/>
      </w:pPr>
    </w:p>
    <w:p w14:paraId="263BABA5" w14:textId="77777777" w:rsidR="00773452" w:rsidRDefault="00773452" w:rsidP="00773452">
      <w:pPr>
        <w:jc w:val="left"/>
      </w:pPr>
    </w:p>
    <w:p w14:paraId="263BABA6" w14:textId="77777777" w:rsidR="00773452" w:rsidRDefault="00773452" w:rsidP="00773452"/>
    <w:p w14:paraId="263BABA7" w14:textId="77777777" w:rsidR="00773452" w:rsidRDefault="00773452" w:rsidP="00773452"/>
    <w:p w14:paraId="263BABA8" w14:textId="77777777" w:rsidR="00773452" w:rsidRDefault="00773452" w:rsidP="00773452"/>
    <w:p w14:paraId="263BABA9" w14:textId="77777777" w:rsidR="00773452" w:rsidRDefault="00773452" w:rsidP="00773452"/>
    <w:p w14:paraId="263BABAA" w14:textId="77777777" w:rsidR="00773452" w:rsidRDefault="00773452" w:rsidP="00773452"/>
    <w:p w14:paraId="263BABAB" w14:textId="77777777" w:rsidR="00773452" w:rsidRDefault="00773452" w:rsidP="00773452"/>
    <w:p w14:paraId="263BABAC" w14:textId="77777777" w:rsidR="00773452" w:rsidRDefault="00773452" w:rsidP="00773452"/>
    <w:p w14:paraId="263BABAD" w14:textId="77777777" w:rsidR="00773452" w:rsidRDefault="00773452" w:rsidP="00773452"/>
    <w:p w14:paraId="263BABAE" w14:textId="77777777" w:rsidR="00773452" w:rsidRDefault="00773452" w:rsidP="00773452"/>
    <w:p w14:paraId="263BABAF" w14:textId="6F8E44BB" w:rsidR="00773452" w:rsidRDefault="00BB5C0E" w:rsidP="005D0A2E">
      <w:pPr>
        <w:pStyle w:val="DocumentTitle"/>
        <w:ind w:right="3"/>
      </w:pPr>
      <w:sdt>
        <w:sdtPr>
          <w:rPr>
            <w:lang w:val="en-US"/>
          </w:rPr>
          <w:alias w:val="Title"/>
          <w:tag w:val=""/>
          <w:id w:val="-452561761"/>
          <w:placeholder>
            <w:docPart w:val="D10BEADCDAF94E3D954D711729F28826"/>
          </w:placeholder>
          <w:dataBinding w:prefixMappings="xmlns:ns0='http://purl.org/dc/elements/1.1/' xmlns:ns1='http://schemas.openxmlformats.org/package/2006/metadata/core-properties' " w:xpath="/ns1:coreProperties[1]/ns0:title[1]" w:storeItemID="{6C3C8BC8-F283-45AE-878A-BAB7291924A1}"/>
          <w:text/>
        </w:sdtPr>
        <w:sdtContent>
          <w:r w:rsidR="0034316E" w:rsidRPr="00752E2B">
            <w:rPr>
              <w:lang w:val="en-US"/>
            </w:rPr>
            <w:t>SP9</w:t>
          </w:r>
          <w:r w:rsidR="007C2AC8">
            <w:rPr>
              <w:lang w:val="en-US"/>
            </w:rPr>
            <w:t>2</w:t>
          </w:r>
          <w:r w:rsidR="0034316E" w:rsidRPr="00752E2B">
            <w:rPr>
              <w:lang w:val="en-US"/>
            </w:rPr>
            <w:t xml:space="preserve"> </w:t>
          </w:r>
          <w:r w:rsidR="007C2AC8">
            <w:rPr>
              <w:lang w:val="en-US"/>
            </w:rPr>
            <w:t>Common Information Space</w:t>
          </w:r>
        </w:sdtContent>
      </w:sdt>
    </w:p>
    <w:p w14:paraId="263BABB0" w14:textId="445C0921" w:rsidR="005D0A2E" w:rsidRPr="00C90ADB" w:rsidRDefault="007C2AC8" w:rsidP="3D4D7468">
      <w:pPr>
        <w:pStyle w:val="DocumentTitle"/>
        <w:ind w:right="3"/>
        <w:rPr>
          <w:b w:val="0"/>
          <w:bCs w:val="0"/>
          <w:sz w:val="32"/>
          <w:szCs w:val="32"/>
        </w:rPr>
      </w:pPr>
      <w:r>
        <w:rPr>
          <w:b w:val="0"/>
          <w:bCs w:val="0"/>
          <w:sz w:val="32"/>
          <w:szCs w:val="32"/>
        </w:rPr>
        <w:t>General and adaptor Information</w:t>
      </w:r>
    </w:p>
    <w:p w14:paraId="263BABB2" w14:textId="77777777" w:rsidR="008F3846" w:rsidRPr="008F3846" w:rsidRDefault="008F3846" w:rsidP="00567A4F">
      <w:pPr>
        <w:rPr>
          <w:b/>
          <w:bCs/>
        </w:rPr>
      </w:pPr>
    </w:p>
    <w:p w14:paraId="263BABB3" w14:textId="77777777" w:rsidR="004242C1" w:rsidRDefault="3D4D7468" w:rsidP="00E845E8">
      <w:pPr>
        <w:pStyle w:val="Title0"/>
      </w:pPr>
      <w:r>
        <w:lastRenderedPageBreak/>
        <w:t>Table of Contents</w:t>
      </w:r>
    </w:p>
    <w:p w14:paraId="263BABB4" w14:textId="0BA03F67" w:rsidR="004242C1" w:rsidRDefault="004242C1" w:rsidP="004242C1">
      <w:pPr>
        <w:rPr>
          <w:lang w:val="en-US"/>
        </w:rPr>
      </w:pPr>
    </w:p>
    <w:p w14:paraId="23CB3CE5" w14:textId="1C97C99C" w:rsidR="006C0568" w:rsidRDefault="00D10E82">
      <w:pPr>
        <w:pStyle w:val="TOC1"/>
        <w:rPr>
          <w:rFonts w:asciiTheme="minorHAnsi" w:eastAsiaTheme="minorEastAsia" w:hAnsiTheme="minorHAnsi" w:cstheme="minorBidi"/>
          <w:bCs w:val="0"/>
          <w:iCs w:val="0"/>
          <w:noProof/>
          <w:szCs w:val="22"/>
          <w:lang w:val="de-AT" w:eastAsia="de-AT"/>
        </w:rPr>
      </w:pPr>
      <w:r>
        <w:fldChar w:fldCharType="begin"/>
      </w:r>
      <w:r>
        <w:instrText xml:space="preserve"> TOC \o "1-3" \h \z \u </w:instrText>
      </w:r>
      <w:r>
        <w:fldChar w:fldCharType="separate"/>
      </w:r>
      <w:hyperlink w:anchor="_Toc498005215" w:history="1">
        <w:r w:rsidR="006C0568" w:rsidRPr="00AE639A">
          <w:rPr>
            <w:rStyle w:val="Hyperlink"/>
            <w:noProof/>
          </w:rPr>
          <w:t>1.</w:t>
        </w:r>
        <w:r w:rsidR="006C0568">
          <w:rPr>
            <w:rFonts w:asciiTheme="minorHAnsi" w:eastAsiaTheme="minorEastAsia" w:hAnsiTheme="minorHAnsi" w:cstheme="minorBidi"/>
            <w:bCs w:val="0"/>
            <w:iCs w:val="0"/>
            <w:noProof/>
            <w:szCs w:val="22"/>
            <w:lang w:val="de-AT" w:eastAsia="de-AT"/>
          </w:rPr>
          <w:tab/>
        </w:r>
        <w:r w:rsidR="006C0568" w:rsidRPr="00AE639A">
          <w:rPr>
            <w:rStyle w:val="Hyperlink"/>
            <w:noProof/>
          </w:rPr>
          <w:t>General information</w:t>
        </w:r>
        <w:r w:rsidR="006C0568">
          <w:rPr>
            <w:noProof/>
            <w:webHidden/>
          </w:rPr>
          <w:tab/>
        </w:r>
        <w:r w:rsidR="006C0568">
          <w:rPr>
            <w:noProof/>
            <w:webHidden/>
          </w:rPr>
          <w:fldChar w:fldCharType="begin"/>
        </w:r>
        <w:r w:rsidR="006C0568">
          <w:rPr>
            <w:noProof/>
            <w:webHidden/>
          </w:rPr>
          <w:instrText xml:space="preserve"> PAGEREF _Toc498005215 \h </w:instrText>
        </w:r>
        <w:r w:rsidR="006C0568">
          <w:rPr>
            <w:noProof/>
            <w:webHidden/>
          </w:rPr>
        </w:r>
        <w:r w:rsidR="006C0568">
          <w:rPr>
            <w:noProof/>
            <w:webHidden/>
          </w:rPr>
          <w:fldChar w:fldCharType="separate"/>
        </w:r>
        <w:r w:rsidR="006C0568">
          <w:rPr>
            <w:noProof/>
            <w:webHidden/>
          </w:rPr>
          <w:t>3</w:t>
        </w:r>
        <w:r w:rsidR="006C0568">
          <w:rPr>
            <w:noProof/>
            <w:webHidden/>
          </w:rPr>
          <w:fldChar w:fldCharType="end"/>
        </w:r>
      </w:hyperlink>
    </w:p>
    <w:p w14:paraId="46EBE2A6" w14:textId="74082E6A" w:rsidR="006C0568" w:rsidRDefault="006C0568">
      <w:pPr>
        <w:pStyle w:val="TOC1"/>
        <w:rPr>
          <w:rFonts w:asciiTheme="minorHAnsi" w:eastAsiaTheme="minorEastAsia" w:hAnsiTheme="minorHAnsi" w:cstheme="minorBidi"/>
          <w:bCs w:val="0"/>
          <w:iCs w:val="0"/>
          <w:noProof/>
          <w:szCs w:val="22"/>
          <w:lang w:val="de-AT" w:eastAsia="de-AT"/>
        </w:rPr>
      </w:pPr>
      <w:hyperlink w:anchor="_Toc498005216" w:history="1">
        <w:r w:rsidRPr="00AE639A">
          <w:rPr>
            <w:rStyle w:val="Hyperlink"/>
            <w:noProof/>
          </w:rPr>
          <w:t>2.</w:t>
        </w:r>
        <w:r>
          <w:rPr>
            <w:rFonts w:asciiTheme="minorHAnsi" w:eastAsiaTheme="minorEastAsia" w:hAnsiTheme="minorHAnsi" w:cstheme="minorBidi"/>
            <w:bCs w:val="0"/>
            <w:iCs w:val="0"/>
            <w:noProof/>
            <w:szCs w:val="22"/>
            <w:lang w:val="de-AT" w:eastAsia="de-AT"/>
          </w:rPr>
          <w:tab/>
        </w:r>
        <w:r w:rsidRPr="00AE639A">
          <w:rPr>
            <w:rStyle w:val="Hyperlink"/>
            <w:noProof/>
          </w:rPr>
          <w:t>Objectives of the document</w:t>
        </w:r>
        <w:r>
          <w:rPr>
            <w:noProof/>
            <w:webHidden/>
          </w:rPr>
          <w:tab/>
        </w:r>
        <w:r>
          <w:rPr>
            <w:noProof/>
            <w:webHidden/>
          </w:rPr>
          <w:fldChar w:fldCharType="begin"/>
        </w:r>
        <w:r>
          <w:rPr>
            <w:noProof/>
            <w:webHidden/>
          </w:rPr>
          <w:instrText xml:space="preserve"> PAGEREF _Toc498005216 \h </w:instrText>
        </w:r>
        <w:r>
          <w:rPr>
            <w:noProof/>
            <w:webHidden/>
          </w:rPr>
        </w:r>
        <w:r>
          <w:rPr>
            <w:noProof/>
            <w:webHidden/>
          </w:rPr>
          <w:fldChar w:fldCharType="separate"/>
        </w:r>
        <w:r>
          <w:rPr>
            <w:noProof/>
            <w:webHidden/>
          </w:rPr>
          <w:t>3</w:t>
        </w:r>
        <w:r>
          <w:rPr>
            <w:noProof/>
            <w:webHidden/>
          </w:rPr>
          <w:fldChar w:fldCharType="end"/>
        </w:r>
      </w:hyperlink>
    </w:p>
    <w:p w14:paraId="6262E2C1" w14:textId="32C77440" w:rsidR="006C0568" w:rsidRDefault="006C0568">
      <w:pPr>
        <w:pStyle w:val="TOC1"/>
        <w:rPr>
          <w:rFonts w:asciiTheme="minorHAnsi" w:eastAsiaTheme="minorEastAsia" w:hAnsiTheme="minorHAnsi" w:cstheme="minorBidi"/>
          <w:bCs w:val="0"/>
          <w:iCs w:val="0"/>
          <w:noProof/>
          <w:szCs w:val="22"/>
          <w:lang w:val="de-AT" w:eastAsia="de-AT"/>
        </w:rPr>
      </w:pPr>
      <w:hyperlink w:anchor="_Toc498005217" w:history="1">
        <w:r w:rsidRPr="00AE639A">
          <w:rPr>
            <w:rStyle w:val="Hyperlink"/>
            <w:noProof/>
          </w:rPr>
          <w:t>3.</w:t>
        </w:r>
        <w:r>
          <w:rPr>
            <w:rFonts w:asciiTheme="minorHAnsi" w:eastAsiaTheme="minorEastAsia" w:hAnsiTheme="minorHAnsi" w:cstheme="minorBidi"/>
            <w:bCs w:val="0"/>
            <w:iCs w:val="0"/>
            <w:noProof/>
            <w:szCs w:val="22"/>
            <w:lang w:val="de-AT" w:eastAsia="de-AT"/>
          </w:rPr>
          <w:tab/>
        </w:r>
        <w:r w:rsidRPr="00AE639A">
          <w:rPr>
            <w:rStyle w:val="Hyperlink"/>
            <w:noProof/>
          </w:rPr>
          <w:t>Interoperability standardisation in Crisis and Disaster Management</w:t>
        </w:r>
        <w:r>
          <w:rPr>
            <w:noProof/>
            <w:webHidden/>
          </w:rPr>
          <w:tab/>
        </w:r>
        <w:r>
          <w:rPr>
            <w:noProof/>
            <w:webHidden/>
          </w:rPr>
          <w:fldChar w:fldCharType="begin"/>
        </w:r>
        <w:r>
          <w:rPr>
            <w:noProof/>
            <w:webHidden/>
          </w:rPr>
          <w:instrText xml:space="preserve"> PAGEREF _Toc498005217 \h </w:instrText>
        </w:r>
        <w:r>
          <w:rPr>
            <w:noProof/>
            <w:webHidden/>
          </w:rPr>
        </w:r>
        <w:r>
          <w:rPr>
            <w:noProof/>
            <w:webHidden/>
          </w:rPr>
          <w:fldChar w:fldCharType="separate"/>
        </w:r>
        <w:r>
          <w:rPr>
            <w:noProof/>
            <w:webHidden/>
          </w:rPr>
          <w:t>4</w:t>
        </w:r>
        <w:r>
          <w:rPr>
            <w:noProof/>
            <w:webHidden/>
          </w:rPr>
          <w:fldChar w:fldCharType="end"/>
        </w:r>
      </w:hyperlink>
    </w:p>
    <w:p w14:paraId="06A1E7E6" w14:textId="72FADAFE" w:rsidR="006C0568" w:rsidRDefault="006C0568">
      <w:pPr>
        <w:pStyle w:val="TOC1"/>
        <w:rPr>
          <w:rFonts w:asciiTheme="minorHAnsi" w:eastAsiaTheme="minorEastAsia" w:hAnsiTheme="minorHAnsi" w:cstheme="minorBidi"/>
          <w:bCs w:val="0"/>
          <w:iCs w:val="0"/>
          <w:noProof/>
          <w:szCs w:val="22"/>
          <w:lang w:val="de-AT" w:eastAsia="de-AT"/>
        </w:rPr>
      </w:pPr>
      <w:hyperlink w:anchor="_Toc498005218" w:history="1">
        <w:r w:rsidRPr="00AE639A">
          <w:rPr>
            <w:rStyle w:val="Hyperlink"/>
            <w:noProof/>
          </w:rPr>
          <w:t>4.</w:t>
        </w:r>
        <w:r>
          <w:rPr>
            <w:rFonts w:asciiTheme="minorHAnsi" w:eastAsiaTheme="minorEastAsia" w:hAnsiTheme="minorHAnsi" w:cstheme="minorBidi"/>
            <w:bCs w:val="0"/>
            <w:iCs w:val="0"/>
            <w:noProof/>
            <w:szCs w:val="22"/>
            <w:lang w:val="de-AT" w:eastAsia="de-AT"/>
          </w:rPr>
          <w:tab/>
        </w:r>
        <w:r w:rsidRPr="00AE639A">
          <w:rPr>
            <w:rStyle w:val="Hyperlink"/>
            <w:noProof/>
          </w:rPr>
          <w:t>The architecture of the Common Information Space</w:t>
        </w:r>
        <w:r>
          <w:rPr>
            <w:noProof/>
            <w:webHidden/>
          </w:rPr>
          <w:tab/>
        </w:r>
        <w:r>
          <w:rPr>
            <w:noProof/>
            <w:webHidden/>
          </w:rPr>
          <w:fldChar w:fldCharType="begin"/>
        </w:r>
        <w:r>
          <w:rPr>
            <w:noProof/>
            <w:webHidden/>
          </w:rPr>
          <w:instrText xml:space="preserve"> PAGEREF _Toc498005218 \h </w:instrText>
        </w:r>
        <w:r>
          <w:rPr>
            <w:noProof/>
            <w:webHidden/>
          </w:rPr>
        </w:r>
        <w:r>
          <w:rPr>
            <w:noProof/>
            <w:webHidden/>
          </w:rPr>
          <w:fldChar w:fldCharType="separate"/>
        </w:r>
        <w:r>
          <w:rPr>
            <w:noProof/>
            <w:webHidden/>
          </w:rPr>
          <w:t>6</w:t>
        </w:r>
        <w:r>
          <w:rPr>
            <w:noProof/>
            <w:webHidden/>
          </w:rPr>
          <w:fldChar w:fldCharType="end"/>
        </w:r>
      </w:hyperlink>
    </w:p>
    <w:p w14:paraId="0C4A179B" w14:textId="15295FF6" w:rsidR="006C0568" w:rsidRDefault="006C0568">
      <w:pPr>
        <w:pStyle w:val="TOC2"/>
        <w:tabs>
          <w:tab w:val="left" w:pos="1008"/>
          <w:tab w:val="right" w:leader="dot" w:pos="9623"/>
        </w:tabs>
        <w:rPr>
          <w:rFonts w:asciiTheme="minorHAnsi" w:eastAsiaTheme="minorEastAsia" w:hAnsiTheme="minorHAnsi" w:cstheme="minorBidi"/>
          <w:bCs w:val="0"/>
          <w:noProof/>
          <w:color w:val="auto"/>
          <w:szCs w:val="22"/>
          <w:lang w:val="de-AT" w:eastAsia="de-AT"/>
        </w:rPr>
      </w:pPr>
      <w:hyperlink w:anchor="_Toc498005219" w:history="1">
        <w:r w:rsidRPr="00AE639A">
          <w:rPr>
            <w:rStyle w:val="Hyperlink"/>
            <w:noProof/>
          </w:rPr>
          <w:t>4.1</w:t>
        </w:r>
        <w:r>
          <w:rPr>
            <w:rFonts w:asciiTheme="minorHAnsi" w:eastAsiaTheme="minorEastAsia" w:hAnsiTheme="minorHAnsi" w:cstheme="minorBidi"/>
            <w:bCs w:val="0"/>
            <w:noProof/>
            <w:color w:val="auto"/>
            <w:szCs w:val="22"/>
            <w:lang w:val="de-AT" w:eastAsia="de-AT"/>
          </w:rPr>
          <w:tab/>
        </w:r>
        <w:r w:rsidRPr="00AE639A">
          <w:rPr>
            <w:rStyle w:val="Hyperlink"/>
            <w:noProof/>
          </w:rPr>
          <w:t>CIS adaptors architecture</w:t>
        </w:r>
        <w:r>
          <w:rPr>
            <w:noProof/>
            <w:webHidden/>
          </w:rPr>
          <w:tab/>
        </w:r>
        <w:r>
          <w:rPr>
            <w:noProof/>
            <w:webHidden/>
          </w:rPr>
          <w:fldChar w:fldCharType="begin"/>
        </w:r>
        <w:r>
          <w:rPr>
            <w:noProof/>
            <w:webHidden/>
          </w:rPr>
          <w:instrText xml:space="preserve"> PAGEREF _Toc498005219 \h </w:instrText>
        </w:r>
        <w:r>
          <w:rPr>
            <w:noProof/>
            <w:webHidden/>
          </w:rPr>
        </w:r>
        <w:r>
          <w:rPr>
            <w:noProof/>
            <w:webHidden/>
          </w:rPr>
          <w:fldChar w:fldCharType="separate"/>
        </w:r>
        <w:r>
          <w:rPr>
            <w:noProof/>
            <w:webHidden/>
          </w:rPr>
          <w:t>6</w:t>
        </w:r>
        <w:r>
          <w:rPr>
            <w:noProof/>
            <w:webHidden/>
          </w:rPr>
          <w:fldChar w:fldCharType="end"/>
        </w:r>
      </w:hyperlink>
    </w:p>
    <w:p w14:paraId="11785FDE" w14:textId="0D90F7E2" w:rsidR="006C0568" w:rsidRDefault="006C0568">
      <w:pPr>
        <w:pStyle w:val="TOC3"/>
        <w:tabs>
          <w:tab w:val="left" w:pos="1760"/>
          <w:tab w:val="right" w:leader="dot" w:pos="9623"/>
        </w:tabs>
        <w:rPr>
          <w:rFonts w:asciiTheme="minorHAnsi" w:eastAsiaTheme="minorEastAsia" w:hAnsiTheme="minorHAnsi" w:cstheme="minorBidi"/>
          <w:noProof/>
          <w:szCs w:val="22"/>
          <w:lang w:val="de-AT" w:eastAsia="de-AT"/>
        </w:rPr>
      </w:pPr>
      <w:hyperlink w:anchor="_Toc498005220" w:history="1">
        <w:r w:rsidRPr="00AE639A">
          <w:rPr>
            <w:rStyle w:val="Hyperlink"/>
            <w:noProof/>
          </w:rPr>
          <w:t>4.1.1</w:t>
        </w:r>
        <w:r>
          <w:rPr>
            <w:rFonts w:asciiTheme="minorHAnsi" w:eastAsiaTheme="minorEastAsia" w:hAnsiTheme="minorHAnsi" w:cstheme="minorBidi"/>
            <w:noProof/>
            <w:szCs w:val="22"/>
            <w:lang w:val="de-AT" w:eastAsia="de-AT"/>
          </w:rPr>
          <w:tab/>
        </w:r>
        <w:r w:rsidRPr="00AE639A">
          <w:rPr>
            <w:rStyle w:val="Hyperlink"/>
            <w:noProof/>
          </w:rPr>
          <w:t>CIS Connector</w:t>
        </w:r>
        <w:r>
          <w:rPr>
            <w:noProof/>
            <w:webHidden/>
          </w:rPr>
          <w:tab/>
        </w:r>
        <w:r>
          <w:rPr>
            <w:noProof/>
            <w:webHidden/>
          </w:rPr>
          <w:fldChar w:fldCharType="begin"/>
        </w:r>
        <w:r>
          <w:rPr>
            <w:noProof/>
            <w:webHidden/>
          </w:rPr>
          <w:instrText xml:space="preserve"> PAGEREF _Toc498005220 \h </w:instrText>
        </w:r>
        <w:r>
          <w:rPr>
            <w:noProof/>
            <w:webHidden/>
          </w:rPr>
        </w:r>
        <w:r>
          <w:rPr>
            <w:noProof/>
            <w:webHidden/>
          </w:rPr>
          <w:fldChar w:fldCharType="separate"/>
        </w:r>
        <w:r>
          <w:rPr>
            <w:noProof/>
            <w:webHidden/>
          </w:rPr>
          <w:t>7</w:t>
        </w:r>
        <w:r>
          <w:rPr>
            <w:noProof/>
            <w:webHidden/>
          </w:rPr>
          <w:fldChar w:fldCharType="end"/>
        </w:r>
      </w:hyperlink>
    </w:p>
    <w:p w14:paraId="520270DC" w14:textId="779AFE8D" w:rsidR="006C0568" w:rsidRDefault="006C0568">
      <w:pPr>
        <w:pStyle w:val="TOC3"/>
        <w:tabs>
          <w:tab w:val="left" w:pos="1760"/>
          <w:tab w:val="right" w:leader="dot" w:pos="9623"/>
        </w:tabs>
        <w:rPr>
          <w:rFonts w:asciiTheme="minorHAnsi" w:eastAsiaTheme="minorEastAsia" w:hAnsiTheme="minorHAnsi" w:cstheme="minorBidi"/>
          <w:noProof/>
          <w:szCs w:val="22"/>
          <w:lang w:val="de-AT" w:eastAsia="de-AT"/>
        </w:rPr>
      </w:pPr>
      <w:hyperlink w:anchor="_Toc498005221" w:history="1">
        <w:r w:rsidRPr="00AE639A">
          <w:rPr>
            <w:rStyle w:val="Hyperlink"/>
            <w:noProof/>
          </w:rPr>
          <w:t>4.1.2</w:t>
        </w:r>
        <w:r>
          <w:rPr>
            <w:rFonts w:asciiTheme="minorHAnsi" w:eastAsiaTheme="minorEastAsia" w:hAnsiTheme="minorHAnsi" w:cstheme="minorBidi"/>
            <w:noProof/>
            <w:szCs w:val="22"/>
            <w:lang w:val="de-AT" w:eastAsia="de-AT"/>
          </w:rPr>
          <w:tab/>
        </w:r>
        <w:r w:rsidRPr="00AE639A">
          <w:rPr>
            <w:rStyle w:val="Hyperlink"/>
            <w:noProof/>
          </w:rPr>
          <w:t>CIS Core</w:t>
        </w:r>
        <w:r>
          <w:rPr>
            <w:noProof/>
            <w:webHidden/>
          </w:rPr>
          <w:tab/>
        </w:r>
        <w:r>
          <w:rPr>
            <w:noProof/>
            <w:webHidden/>
          </w:rPr>
          <w:fldChar w:fldCharType="begin"/>
        </w:r>
        <w:r>
          <w:rPr>
            <w:noProof/>
            <w:webHidden/>
          </w:rPr>
          <w:instrText xml:space="preserve"> PAGEREF _Toc498005221 \h </w:instrText>
        </w:r>
        <w:r>
          <w:rPr>
            <w:noProof/>
            <w:webHidden/>
          </w:rPr>
        </w:r>
        <w:r>
          <w:rPr>
            <w:noProof/>
            <w:webHidden/>
          </w:rPr>
          <w:fldChar w:fldCharType="separate"/>
        </w:r>
        <w:r>
          <w:rPr>
            <w:noProof/>
            <w:webHidden/>
          </w:rPr>
          <w:t>8</w:t>
        </w:r>
        <w:r>
          <w:rPr>
            <w:noProof/>
            <w:webHidden/>
          </w:rPr>
          <w:fldChar w:fldCharType="end"/>
        </w:r>
      </w:hyperlink>
    </w:p>
    <w:p w14:paraId="42B07E04" w14:textId="14ED882E" w:rsidR="006C0568" w:rsidRDefault="006C0568">
      <w:pPr>
        <w:pStyle w:val="TOC3"/>
        <w:tabs>
          <w:tab w:val="left" w:pos="1760"/>
          <w:tab w:val="right" w:leader="dot" w:pos="9623"/>
        </w:tabs>
        <w:rPr>
          <w:rFonts w:asciiTheme="minorHAnsi" w:eastAsiaTheme="minorEastAsia" w:hAnsiTheme="minorHAnsi" w:cstheme="minorBidi"/>
          <w:noProof/>
          <w:szCs w:val="22"/>
          <w:lang w:val="de-AT" w:eastAsia="de-AT"/>
        </w:rPr>
      </w:pPr>
      <w:hyperlink w:anchor="_Toc498005222" w:history="1">
        <w:r w:rsidRPr="00AE639A">
          <w:rPr>
            <w:rStyle w:val="Hyperlink"/>
            <w:noProof/>
          </w:rPr>
          <w:t>4.1.3</w:t>
        </w:r>
        <w:r>
          <w:rPr>
            <w:rFonts w:asciiTheme="minorHAnsi" w:eastAsiaTheme="minorEastAsia" w:hAnsiTheme="minorHAnsi" w:cstheme="minorBidi"/>
            <w:noProof/>
            <w:szCs w:val="22"/>
            <w:lang w:val="de-AT" w:eastAsia="de-AT"/>
          </w:rPr>
          <w:tab/>
        </w:r>
        <w:r w:rsidRPr="00AE639A">
          <w:rPr>
            <w:rStyle w:val="Hyperlink"/>
            <w:noProof/>
          </w:rPr>
          <w:t>CIS Distributor</w:t>
        </w:r>
        <w:r>
          <w:rPr>
            <w:noProof/>
            <w:webHidden/>
          </w:rPr>
          <w:tab/>
        </w:r>
        <w:r>
          <w:rPr>
            <w:noProof/>
            <w:webHidden/>
          </w:rPr>
          <w:fldChar w:fldCharType="begin"/>
        </w:r>
        <w:r>
          <w:rPr>
            <w:noProof/>
            <w:webHidden/>
          </w:rPr>
          <w:instrText xml:space="preserve"> PAGEREF _Toc498005222 \h </w:instrText>
        </w:r>
        <w:r>
          <w:rPr>
            <w:noProof/>
            <w:webHidden/>
          </w:rPr>
        </w:r>
        <w:r>
          <w:rPr>
            <w:noProof/>
            <w:webHidden/>
          </w:rPr>
          <w:fldChar w:fldCharType="separate"/>
        </w:r>
        <w:r>
          <w:rPr>
            <w:noProof/>
            <w:webHidden/>
          </w:rPr>
          <w:t>8</w:t>
        </w:r>
        <w:r>
          <w:rPr>
            <w:noProof/>
            <w:webHidden/>
          </w:rPr>
          <w:fldChar w:fldCharType="end"/>
        </w:r>
      </w:hyperlink>
    </w:p>
    <w:p w14:paraId="07DF2DFB" w14:textId="394A3D39" w:rsidR="006C0568" w:rsidRDefault="006C0568">
      <w:pPr>
        <w:pStyle w:val="TOC2"/>
        <w:tabs>
          <w:tab w:val="left" w:pos="1008"/>
          <w:tab w:val="right" w:leader="dot" w:pos="9623"/>
        </w:tabs>
        <w:rPr>
          <w:rFonts w:asciiTheme="minorHAnsi" w:eastAsiaTheme="minorEastAsia" w:hAnsiTheme="minorHAnsi" w:cstheme="minorBidi"/>
          <w:bCs w:val="0"/>
          <w:noProof/>
          <w:color w:val="auto"/>
          <w:szCs w:val="22"/>
          <w:lang w:val="de-AT" w:eastAsia="de-AT"/>
        </w:rPr>
      </w:pPr>
      <w:hyperlink w:anchor="_Toc498005223" w:history="1">
        <w:r w:rsidRPr="00AE639A">
          <w:rPr>
            <w:rStyle w:val="Hyperlink"/>
            <w:noProof/>
          </w:rPr>
          <w:t>4.2</w:t>
        </w:r>
        <w:r>
          <w:rPr>
            <w:rFonts w:asciiTheme="minorHAnsi" w:eastAsiaTheme="minorEastAsia" w:hAnsiTheme="minorHAnsi" w:cstheme="minorBidi"/>
            <w:bCs w:val="0"/>
            <w:noProof/>
            <w:color w:val="auto"/>
            <w:szCs w:val="22"/>
            <w:lang w:val="de-AT" w:eastAsia="de-AT"/>
          </w:rPr>
          <w:tab/>
        </w:r>
        <w:r w:rsidRPr="00AE639A">
          <w:rPr>
            <w:rStyle w:val="Hyperlink"/>
            <w:noProof/>
          </w:rPr>
          <w:t>Sharing Information</w:t>
        </w:r>
        <w:r>
          <w:rPr>
            <w:noProof/>
            <w:webHidden/>
          </w:rPr>
          <w:tab/>
        </w:r>
        <w:r>
          <w:rPr>
            <w:noProof/>
            <w:webHidden/>
          </w:rPr>
          <w:fldChar w:fldCharType="begin"/>
        </w:r>
        <w:r>
          <w:rPr>
            <w:noProof/>
            <w:webHidden/>
          </w:rPr>
          <w:instrText xml:space="preserve"> PAGEREF _Toc498005223 \h </w:instrText>
        </w:r>
        <w:r>
          <w:rPr>
            <w:noProof/>
            <w:webHidden/>
          </w:rPr>
        </w:r>
        <w:r>
          <w:rPr>
            <w:noProof/>
            <w:webHidden/>
          </w:rPr>
          <w:fldChar w:fldCharType="separate"/>
        </w:r>
        <w:r>
          <w:rPr>
            <w:noProof/>
            <w:webHidden/>
          </w:rPr>
          <w:t>9</w:t>
        </w:r>
        <w:r>
          <w:rPr>
            <w:noProof/>
            <w:webHidden/>
          </w:rPr>
          <w:fldChar w:fldCharType="end"/>
        </w:r>
      </w:hyperlink>
    </w:p>
    <w:p w14:paraId="17F3B773" w14:textId="64954767" w:rsidR="006C0568" w:rsidRDefault="006C0568">
      <w:pPr>
        <w:pStyle w:val="TOC2"/>
        <w:tabs>
          <w:tab w:val="left" w:pos="1008"/>
          <w:tab w:val="right" w:leader="dot" w:pos="9623"/>
        </w:tabs>
        <w:rPr>
          <w:rFonts w:asciiTheme="minorHAnsi" w:eastAsiaTheme="minorEastAsia" w:hAnsiTheme="minorHAnsi" w:cstheme="minorBidi"/>
          <w:bCs w:val="0"/>
          <w:noProof/>
          <w:color w:val="auto"/>
          <w:szCs w:val="22"/>
          <w:lang w:val="de-AT" w:eastAsia="de-AT"/>
        </w:rPr>
      </w:pPr>
      <w:hyperlink w:anchor="_Toc498005224" w:history="1">
        <w:r w:rsidRPr="00AE639A">
          <w:rPr>
            <w:rStyle w:val="Hyperlink"/>
            <w:noProof/>
          </w:rPr>
          <w:t>4.3</w:t>
        </w:r>
        <w:r>
          <w:rPr>
            <w:rFonts w:asciiTheme="minorHAnsi" w:eastAsiaTheme="minorEastAsia" w:hAnsiTheme="minorHAnsi" w:cstheme="minorBidi"/>
            <w:bCs w:val="0"/>
            <w:noProof/>
            <w:color w:val="auto"/>
            <w:szCs w:val="22"/>
            <w:lang w:val="de-AT" w:eastAsia="de-AT"/>
          </w:rPr>
          <w:tab/>
        </w:r>
        <w:r w:rsidRPr="00AE639A">
          <w:rPr>
            <w:rStyle w:val="Hyperlink"/>
            <w:noProof/>
          </w:rPr>
          <w:t>CIS member and CGOR administration</w:t>
        </w:r>
        <w:r>
          <w:rPr>
            <w:noProof/>
            <w:webHidden/>
          </w:rPr>
          <w:tab/>
        </w:r>
        <w:r>
          <w:rPr>
            <w:noProof/>
            <w:webHidden/>
          </w:rPr>
          <w:fldChar w:fldCharType="begin"/>
        </w:r>
        <w:r>
          <w:rPr>
            <w:noProof/>
            <w:webHidden/>
          </w:rPr>
          <w:instrText xml:space="preserve"> PAGEREF _Toc498005224 \h </w:instrText>
        </w:r>
        <w:r>
          <w:rPr>
            <w:noProof/>
            <w:webHidden/>
          </w:rPr>
        </w:r>
        <w:r>
          <w:rPr>
            <w:noProof/>
            <w:webHidden/>
          </w:rPr>
          <w:fldChar w:fldCharType="separate"/>
        </w:r>
        <w:r>
          <w:rPr>
            <w:noProof/>
            <w:webHidden/>
          </w:rPr>
          <w:t>10</w:t>
        </w:r>
        <w:r>
          <w:rPr>
            <w:noProof/>
            <w:webHidden/>
          </w:rPr>
          <w:fldChar w:fldCharType="end"/>
        </w:r>
      </w:hyperlink>
    </w:p>
    <w:p w14:paraId="7BD17244" w14:textId="6AA9A4A3" w:rsidR="006C0568" w:rsidRDefault="006C0568">
      <w:pPr>
        <w:pStyle w:val="TOC1"/>
        <w:rPr>
          <w:rFonts w:asciiTheme="minorHAnsi" w:eastAsiaTheme="minorEastAsia" w:hAnsiTheme="minorHAnsi" w:cstheme="minorBidi"/>
          <w:bCs w:val="0"/>
          <w:iCs w:val="0"/>
          <w:noProof/>
          <w:szCs w:val="22"/>
          <w:lang w:val="de-AT" w:eastAsia="de-AT"/>
        </w:rPr>
      </w:pPr>
      <w:hyperlink w:anchor="_Toc498005225" w:history="1">
        <w:r w:rsidRPr="00AE639A">
          <w:rPr>
            <w:rStyle w:val="Hyperlink"/>
            <w:noProof/>
          </w:rPr>
          <w:t>5.</w:t>
        </w:r>
        <w:r>
          <w:rPr>
            <w:rFonts w:asciiTheme="minorHAnsi" w:eastAsiaTheme="minorEastAsia" w:hAnsiTheme="minorHAnsi" w:cstheme="minorBidi"/>
            <w:bCs w:val="0"/>
            <w:iCs w:val="0"/>
            <w:noProof/>
            <w:szCs w:val="22"/>
            <w:lang w:val="de-AT" w:eastAsia="de-AT"/>
          </w:rPr>
          <w:tab/>
        </w:r>
        <w:r w:rsidRPr="00AE639A">
          <w:rPr>
            <w:rStyle w:val="Hyperlink"/>
            <w:noProof/>
          </w:rPr>
          <w:t>CIS installation and configuration</w:t>
        </w:r>
        <w:r>
          <w:rPr>
            <w:noProof/>
            <w:webHidden/>
          </w:rPr>
          <w:tab/>
        </w:r>
        <w:r>
          <w:rPr>
            <w:noProof/>
            <w:webHidden/>
          </w:rPr>
          <w:fldChar w:fldCharType="begin"/>
        </w:r>
        <w:r>
          <w:rPr>
            <w:noProof/>
            <w:webHidden/>
          </w:rPr>
          <w:instrText xml:space="preserve"> PAGEREF _Toc498005225 \h </w:instrText>
        </w:r>
        <w:r>
          <w:rPr>
            <w:noProof/>
            <w:webHidden/>
          </w:rPr>
        </w:r>
        <w:r>
          <w:rPr>
            <w:noProof/>
            <w:webHidden/>
          </w:rPr>
          <w:fldChar w:fldCharType="separate"/>
        </w:r>
        <w:r>
          <w:rPr>
            <w:noProof/>
            <w:webHidden/>
          </w:rPr>
          <w:t>11</w:t>
        </w:r>
        <w:r>
          <w:rPr>
            <w:noProof/>
            <w:webHidden/>
          </w:rPr>
          <w:fldChar w:fldCharType="end"/>
        </w:r>
      </w:hyperlink>
    </w:p>
    <w:p w14:paraId="2D19A373" w14:textId="1B81A6F8" w:rsidR="006C0568" w:rsidRDefault="006C0568">
      <w:pPr>
        <w:pStyle w:val="TOC2"/>
        <w:tabs>
          <w:tab w:val="left" w:pos="1008"/>
          <w:tab w:val="right" w:leader="dot" w:pos="9623"/>
        </w:tabs>
        <w:rPr>
          <w:rFonts w:asciiTheme="minorHAnsi" w:eastAsiaTheme="minorEastAsia" w:hAnsiTheme="minorHAnsi" w:cstheme="minorBidi"/>
          <w:bCs w:val="0"/>
          <w:noProof/>
          <w:color w:val="auto"/>
          <w:szCs w:val="22"/>
          <w:lang w:val="de-AT" w:eastAsia="de-AT"/>
        </w:rPr>
      </w:pPr>
      <w:hyperlink w:anchor="_Toc498005226" w:history="1">
        <w:r w:rsidRPr="00AE639A">
          <w:rPr>
            <w:rStyle w:val="Hyperlink"/>
            <w:noProof/>
          </w:rPr>
          <w:t>5.1</w:t>
        </w:r>
        <w:r>
          <w:rPr>
            <w:rFonts w:asciiTheme="minorHAnsi" w:eastAsiaTheme="minorEastAsia" w:hAnsiTheme="minorHAnsi" w:cstheme="minorBidi"/>
            <w:bCs w:val="0"/>
            <w:noProof/>
            <w:color w:val="auto"/>
            <w:szCs w:val="22"/>
            <w:lang w:val="de-AT" w:eastAsia="de-AT"/>
          </w:rPr>
          <w:tab/>
        </w:r>
        <w:r w:rsidRPr="00AE639A">
          <w:rPr>
            <w:rStyle w:val="Hyperlink"/>
            <w:noProof/>
          </w:rPr>
          <w:t>CIS Adaptor Installation</w:t>
        </w:r>
        <w:r>
          <w:rPr>
            <w:noProof/>
            <w:webHidden/>
          </w:rPr>
          <w:tab/>
        </w:r>
        <w:r>
          <w:rPr>
            <w:noProof/>
            <w:webHidden/>
          </w:rPr>
          <w:fldChar w:fldCharType="begin"/>
        </w:r>
        <w:r>
          <w:rPr>
            <w:noProof/>
            <w:webHidden/>
          </w:rPr>
          <w:instrText xml:space="preserve"> PAGEREF _Toc498005226 \h </w:instrText>
        </w:r>
        <w:r>
          <w:rPr>
            <w:noProof/>
            <w:webHidden/>
          </w:rPr>
        </w:r>
        <w:r>
          <w:rPr>
            <w:noProof/>
            <w:webHidden/>
          </w:rPr>
          <w:fldChar w:fldCharType="separate"/>
        </w:r>
        <w:r>
          <w:rPr>
            <w:noProof/>
            <w:webHidden/>
          </w:rPr>
          <w:t>11</w:t>
        </w:r>
        <w:r>
          <w:rPr>
            <w:noProof/>
            <w:webHidden/>
          </w:rPr>
          <w:fldChar w:fldCharType="end"/>
        </w:r>
      </w:hyperlink>
    </w:p>
    <w:p w14:paraId="4BA03949" w14:textId="2546B0D3" w:rsidR="006C0568" w:rsidRDefault="006C0568">
      <w:pPr>
        <w:pStyle w:val="TOC2"/>
        <w:tabs>
          <w:tab w:val="left" w:pos="1008"/>
          <w:tab w:val="right" w:leader="dot" w:pos="9623"/>
        </w:tabs>
        <w:rPr>
          <w:rFonts w:asciiTheme="minorHAnsi" w:eastAsiaTheme="minorEastAsia" w:hAnsiTheme="minorHAnsi" w:cstheme="minorBidi"/>
          <w:bCs w:val="0"/>
          <w:noProof/>
          <w:color w:val="auto"/>
          <w:szCs w:val="22"/>
          <w:lang w:val="de-AT" w:eastAsia="de-AT"/>
        </w:rPr>
      </w:pPr>
      <w:hyperlink w:anchor="_Toc498005227" w:history="1">
        <w:r w:rsidRPr="00AE639A">
          <w:rPr>
            <w:rStyle w:val="Hyperlink"/>
            <w:noProof/>
          </w:rPr>
          <w:t>5.2</w:t>
        </w:r>
        <w:r>
          <w:rPr>
            <w:rFonts w:asciiTheme="minorHAnsi" w:eastAsiaTheme="minorEastAsia" w:hAnsiTheme="minorHAnsi" w:cstheme="minorBidi"/>
            <w:bCs w:val="0"/>
            <w:noProof/>
            <w:color w:val="auto"/>
            <w:szCs w:val="22"/>
            <w:lang w:val="de-AT" w:eastAsia="de-AT"/>
          </w:rPr>
          <w:tab/>
        </w:r>
        <w:r w:rsidRPr="00AE639A">
          <w:rPr>
            <w:rStyle w:val="Hyperlink"/>
            <w:noProof/>
          </w:rPr>
          <w:t>CIS Adaptor Interfaces</w:t>
        </w:r>
        <w:r>
          <w:rPr>
            <w:noProof/>
            <w:webHidden/>
          </w:rPr>
          <w:tab/>
        </w:r>
        <w:r>
          <w:rPr>
            <w:noProof/>
            <w:webHidden/>
          </w:rPr>
          <w:fldChar w:fldCharType="begin"/>
        </w:r>
        <w:r>
          <w:rPr>
            <w:noProof/>
            <w:webHidden/>
          </w:rPr>
          <w:instrText xml:space="preserve"> PAGEREF _Toc498005227 \h </w:instrText>
        </w:r>
        <w:r>
          <w:rPr>
            <w:noProof/>
            <w:webHidden/>
          </w:rPr>
        </w:r>
        <w:r>
          <w:rPr>
            <w:noProof/>
            <w:webHidden/>
          </w:rPr>
          <w:fldChar w:fldCharType="separate"/>
        </w:r>
        <w:r>
          <w:rPr>
            <w:noProof/>
            <w:webHidden/>
          </w:rPr>
          <w:t>11</w:t>
        </w:r>
        <w:r>
          <w:rPr>
            <w:noProof/>
            <w:webHidden/>
          </w:rPr>
          <w:fldChar w:fldCharType="end"/>
        </w:r>
      </w:hyperlink>
    </w:p>
    <w:p w14:paraId="5CC27C6F" w14:textId="22052671" w:rsidR="006C0568" w:rsidRDefault="006C0568">
      <w:pPr>
        <w:pStyle w:val="TOC3"/>
        <w:tabs>
          <w:tab w:val="left" w:pos="1760"/>
          <w:tab w:val="right" w:leader="dot" w:pos="9623"/>
        </w:tabs>
        <w:rPr>
          <w:rFonts w:asciiTheme="minorHAnsi" w:eastAsiaTheme="minorEastAsia" w:hAnsiTheme="minorHAnsi" w:cstheme="minorBidi"/>
          <w:noProof/>
          <w:szCs w:val="22"/>
          <w:lang w:val="de-AT" w:eastAsia="de-AT"/>
        </w:rPr>
      </w:pPr>
      <w:hyperlink w:anchor="_Toc498005228" w:history="1">
        <w:r w:rsidRPr="00AE639A">
          <w:rPr>
            <w:rStyle w:val="Hyperlink"/>
            <w:noProof/>
          </w:rPr>
          <w:t>5.2.1</w:t>
        </w:r>
        <w:r>
          <w:rPr>
            <w:rFonts w:asciiTheme="minorHAnsi" w:eastAsiaTheme="minorEastAsia" w:hAnsiTheme="minorHAnsi" w:cstheme="minorBidi"/>
            <w:noProof/>
            <w:szCs w:val="22"/>
            <w:lang w:val="de-AT" w:eastAsia="de-AT"/>
          </w:rPr>
          <w:tab/>
        </w:r>
        <w:r w:rsidRPr="00AE639A">
          <w:rPr>
            <w:rStyle w:val="Hyperlink"/>
            <w:noProof/>
          </w:rPr>
          <w:t>CIS Adaptor Standalone</w:t>
        </w:r>
        <w:r>
          <w:rPr>
            <w:noProof/>
            <w:webHidden/>
          </w:rPr>
          <w:tab/>
        </w:r>
        <w:r>
          <w:rPr>
            <w:noProof/>
            <w:webHidden/>
          </w:rPr>
          <w:fldChar w:fldCharType="begin"/>
        </w:r>
        <w:r>
          <w:rPr>
            <w:noProof/>
            <w:webHidden/>
          </w:rPr>
          <w:instrText xml:space="preserve"> PAGEREF _Toc498005228 \h </w:instrText>
        </w:r>
        <w:r>
          <w:rPr>
            <w:noProof/>
            <w:webHidden/>
          </w:rPr>
        </w:r>
        <w:r>
          <w:rPr>
            <w:noProof/>
            <w:webHidden/>
          </w:rPr>
          <w:fldChar w:fldCharType="separate"/>
        </w:r>
        <w:r>
          <w:rPr>
            <w:noProof/>
            <w:webHidden/>
          </w:rPr>
          <w:t>11</w:t>
        </w:r>
        <w:r>
          <w:rPr>
            <w:noProof/>
            <w:webHidden/>
          </w:rPr>
          <w:fldChar w:fldCharType="end"/>
        </w:r>
      </w:hyperlink>
    </w:p>
    <w:p w14:paraId="2C2CA324" w14:textId="550552C6" w:rsidR="006C0568" w:rsidRDefault="006C0568">
      <w:pPr>
        <w:pStyle w:val="TOC3"/>
        <w:tabs>
          <w:tab w:val="left" w:pos="1760"/>
          <w:tab w:val="right" w:leader="dot" w:pos="9623"/>
        </w:tabs>
        <w:rPr>
          <w:rFonts w:asciiTheme="minorHAnsi" w:eastAsiaTheme="minorEastAsia" w:hAnsiTheme="minorHAnsi" w:cstheme="minorBidi"/>
          <w:noProof/>
          <w:szCs w:val="22"/>
          <w:lang w:val="de-AT" w:eastAsia="de-AT"/>
        </w:rPr>
      </w:pPr>
      <w:hyperlink w:anchor="_Toc498005229" w:history="1">
        <w:r w:rsidRPr="00AE639A">
          <w:rPr>
            <w:rStyle w:val="Hyperlink"/>
            <w:noProof/>
          </w:rPr>
          <w:t>5.2.2</w:t>
        </w:r>
        <w:r>
          <w:rPr>
            <w:rFonts w:asciiTheme="minorHAnsi" w:eastAsiaTheme="minorEastAsia" w:hAnsiTheme="minorHAnsi" w:cstheme="minorBidi"/>
            <w:noProof/>
            <w:szCs w:val="22"/>
            <w:lang w:val="de-AT" w:eastAsia="de-AT"/>
          </w:rPr>
          <w:tab/>
        </w:r>
        <w:r w:rsidRPr="00AE639A">
          <w:rPr>
            <w:rStyle w:val="Hyperlink"/>
            <w:noProof/>
          </w:rPr>
          <w:t>CIS Core Standalone</w:t>
        </w:r>
        <w:r>
          <w:rPr>
            <w:noProof/>
            <w:webHidden/>
          </w:rPr>
          <w:tab/>
        </w:r>
        <w:r>
          <w:rPr>
            <w:noProof/>
            <w:webHidden/>
          </w:rPr>
          <w:fldChar w:fldCharType="begin"/>
        </w:r>
        <w:r>
          <w:rPr>
            <w:noProof/>
            <w:webHidden/>
          </w:rPr>
          <w:instrText xml:space="preserve"> PAGEREF _Toc498005229 \h </w:instrText>
        </w:r>
        <w:r>
          <w:rPr>
            <w:noProof/>
            <w:webHidden/>
          </w:rPr>
        </w:r>
        <w:r>
          <w:rPr>
            <w:noProof/>
            <w:webHidden/>
          </w:rPr>
          <w:fldChar w:fldCharType="separate"/>
        </w:r>
        <w:r>
          <w:rPr>
            <w:noProof/>
            <w:webHidden/>
          </w:rPr>
          <w:t>12</w:t>
        </w:r>
        <w:r>
          <w:rPr>
            <w:noProof/>
            <w:webHidden/>
          </w:rPr>
          <w:fldChar w:fldCharType="end"/>
        </w:r>
      </w:hyperlink>
    </w:p>
    <w:p w14:paraId="477B565F" w14:textId="1B0A53CF" w:rsidR="006C0568" w:rsidRDefault="006C0568">
      <w:pPr>
        <w:pStyle w:val="TOC3"/>
        <w:tabs>
          <w:tab w:val="left" w:pos="1760"/>
          <w:tab w:val="right" w:leader="dot" w:pos="9623"/>
        </w:tabs>
        <w:rPr>
          <w:rFonts w:asciiTheme="minorHAnsi" w:eastAsiaTheme="minorEastAsia" w:hAnsiTheme="minorHAnsi" w:cstheme="minorBidi"/>
          <w:noProof/>
          <w:szCs w:val="22"/>
          <w:lang w:val="de-AT" w:eastAsia="de-AT"/>
        </w:rPr>
      </w:pPr>
      <w:hyperlink w:anchor="_Toc498005230" w:history="1">
        <w:r w:rsidRPr="00AE639A">
          <w:rPr>
            <w:rStyle w:val="Hyperlink"/>
            <w:noProof/>
          </w:rPr>
          <w:t>5.2.3</w:t>
        </w:r>
        <w:r>
          <w:rPr>
            <w:rFonts w:asciiTheme="minorHAnsi" w:eastAsiaTheme="minorEastAsia" w:hAnsiTheme="minorHAnsi" w:cstheme="minorBidi"/>
            <w:noProof/>
            <w:szCs w:val="22"/>
            <w:lang w:val="de-AT" w:eastAsia="de-AT"/>
          </w:rPr>
          <w:tab/>
        </w:r>
        <w:r w:rsidRPr="00AE639A">
          <w:rPr>
            <w:rStyle w:val="Hyperlink"/>
            <w:noProof/>
          </w:rPr>
          <w:t>CIS integration into existing Application (only java supported at the moment)</w:t>
        </w:r>
        <w:r>
          <w:rPr>
            <w:noProof/>
            <w:webHidden/>
          </w:rPr>
          <w:tab/>
        </w:r>
        <w:r>
          <w:rPr>
            <w:noProof/>
            <w:webHidden/>
          </w:rPr>
          <w:fldChar w:fldCharType="begin"/>
        </w:r>
        <w:r>
          <w:rPr>
            <w:noProof/>
            <w:webHidden/>
          </w:rPr>
          <w:instrText xml:space="preserve"> PAGEREF _Toc498005230 \h </w:instrText>
        </w:r>
        <w:r>
          <w:rPr>
            <w:noProof/>
            <w:webHidden/>
          </w:rPr>
        </w:r>
        <w:r>
          <w:rPr>
            <w:noProof/>
            <w:webHidden/>
          </w:rPr>
          <w:fldChar w:fldCharType="separate"/>
        </w:r>
        <w:r>
          <w:rPr>
            <w:noProof/>
            <w:webHidden/>
          </w:rPr>
          <w:t>12</w:t>
        </w:r>
        <w:r>
          <w:rPr>
            <w:noProof/>
            <w:webHidden/>
          </w:rPr>
          <w:fldChar w:fldCharType="end"/>
        </w:r>
      </w:hyperlink>
    </w:p>
    <w:p w14:paraId="61AD607D" w14:textId="37908FF2" w:rsidR="006C0568" w:rsidRDefault="006C0568">
      <w:pPr>
        <w:pStyle w:val="TOC2"/>
        <w:tabs>
          <w:tab w:val="left" w:pos="1008"/>
          <w:tab w:val="right" w:leader="dot" w:pos="9623"/>
        </w:tabs>
        <w:rPr>
          <w:rFonts w:asciiTheme="minorHAnsi" w:eastAsiaTheme="minorEastAsia" w:hAnsiTheme="minorHAnsi" w:cstheme="minorBidi"/>
          <w:bCs w:val="0"/>
          <w:noProof/>
          <w:color w:val="auto"/>
          <w:szCs w:val="22"/>
          <w:lang w:val="de-AT" w:eastAsia="de-AT"/>
        </w:rPr>
      </w:pPr>
      <w:hyperlink w:anchor="_Toc498005231" w:history="1">
        <w:r w:rsidRPr="00AE639A">
          <w:rPr>
            <w:rStyle w:val="Hyperlink"/>
            <w:noProof/>
          </w:rPr>
          <w:t>5.3</w:t>
        </w:r>
        <w:r>
          <w:rPr>
            <w:rFonts w:asciiTheme="minorHAnsi" w:eastAsiaTheme="minorEastAsia" w:hAnsiTheme="minorHAnsi" w:cstheme="minorBidi"/>
            <w:bCs w:val="0"/>
            <w:noProof/>
            <w:color w:val="auto"/>
            <w:szCs w:val="22"/>
            <w:lang w:val="de-AT" w:eastAsia="de-AT"/>
          </w:rPr>
          <w:tab/>
        </w:r>
        <w:r w:rsidRPr="00AE639A">
          <w:rPr>
            <w:rStyle w:val="Hyperlink"/>
            <w:noProof/>
          </w:rPr>
          <w:t>CIS Adaptor Configuration</w:t>
        </w:r>
        <w:r>
          <w:rPr>
            <w:noProof/>
            <w:webHidden/>
          </w:rPr>
          <w:tab/>
        </w:r>
        <w:r>
          <w:rPr>
            <w:noProof/>
            <w:webHidden/>
          </w:rPr>
          <w:fldChar w:fldCharType="begin"/>
        </w:r>
        <w:r>
          <w:rPr>
            <w:noProof/>
            <w:webHidden/>
          </w:rPr>
          <w:instrText xml:space="preserve"> PAGEREF _Toc498005231 \h </w:instrText>
        </w:r>
        <w:r>
          <w:rPr>
            <w:noProof/>
            <w:webHidden/>
          </w:rPr>
        </w:r>
        <w:r>
          <w:rPr>
            <w:noProof/>
            <w:webHidden/>
          </w:rPr>
          <w:fldChar w:fldCharType="separate"/>
        </w:r>
        <w:r>
          <w:rPr>
            <w:noProof/>
            <w:webHidden/>
          </w:rPr>
          <w:t>12</w:t>
        </w:r>
        <w:r>
          <w:rPr>
            <w:noProof/>
            <w:webHidden/>
          </w:rPr>
          <w:fldChar w:fldCharType="end"/>
        </w:r>
      </w:hyperlink>
    </w:p>
    <w:p w14:paraId="535B7D6A" w14:textId="03FDBBF1" w:rsidR="006C0568" w:rsidRDefault="006C0568">
      <w:pPr>
        <w:pStyle w:val="TOC3"/>
        <w:tabs>
          <w:tab w:val="left" w:pos="1760"/>
          <w:tab w:val="right" w:leader="dot" w:pos="9623"/>
        </w:tabs>
        <w:rPr>
          <w:rFonts w:asciiTheme="minorHAnsi" w:eastAsiaTheme="minorEastAsia" w:hAnsiTheme="minorHAnsi" w:cstheme="minorBidi"/>
          <w:noProof/>
          <w:szCs w:val="22"/>
          <w:lang w:val="de-AT" w:eastAsia="de-AT"/>
        </w:rPr>
      </w:pPr>
      <w:hyperlink w:anchor="_Toc498005232" w:history="1">
        <w:r w:rsidRPr="00AE639A">
          <w:rPr>
            <w:rStyle w:val="Hyperlink"/>
            <w:noProof/>
          </w:rPr>
          <w:t>5.3.1</w:t>
        </w:r>
        <w:r>
          <w:rPr>
            <w:rFonts w:asciiTheme="minorHAnsi" w:eastAsiaTheme="minorEastAsia" w:hAnsiTheme="minorHAnsi" w:cstheme="minorBidi"/>
            <w:noProof/>
            <w:szCs w:val="22"/>
            <w:lang w:val="de-AT" w:eastAsia="de-AT"/>
          </w:rPr>
          <w:tab/>
        </w:r>
        <w:r w:rsidRPr="00AE639A">
          <w:rPr>
            <w:rStyle w:val="Hyperlink"/>
            <w:noProof/>
          </w:rPr>
          <w:t>application.properties</w:t>
        </w:r>
        <w:r>
          <w:rPr>
            <w:noProof/>
            <w:webHidden/>
          </w:rPr>
          <w:tab/>
        </w:r>
        <w:r>
          <w:rPr>
            <w:noProof/>
            <w:webHidden/>
          </w:rPr>
          <w:fldChar w:fldCharType="begin"/>
        </w:r>
        <w:r>
          <w:rPr>
            <w:noProof/>
            <w:webHidden/>
          </w:rPr>
          <w:instrText xml:space="preserve"> PAGEREF _Toc498005232 \h </w:instrText>
        </w:r>
        <w:r>
          <w:rPr>
            <w:noProof/>
            <w:webHidden/>
          </w:rPr>
        </w:r>
        <w:r>
          <w:rPr>
            <w:noProof/>
            <w:webHidden/>
          </w:rPr>
          <w:fldChar w:fldCharType="separate"/>
        </w:r>
        <w:r>
          <w:rPr>
            <w:noProof/>
            <w:webHidden/>
          </w:rPr>
          <w:t>12</w:t>
        </w:r>
        <w:r>
          <w:rPr>
            <w:noProof/>
            <w:webHidden/>
          </w:rPr>
          <w:fldChar w:fldCharType="end"/>
        </w:r>
      </w:hyperlink>
    </w:p>
    <w:p w14:paraId="77E73BD2" w14:textId="1B3C0293" w:rsidR="006C0568" w:rsidRDefault="006C0568">
      <w:pPr>
        <w:pStyle w:val="TOC3"/>
        <w:tabs>
          <w:tab w:val="left" w:pos="1760"/>
          <w:tab w:val="right" w:leader="dot" w:pos="9623"/>
        </w:tabs>
        <w:rPr>
          <w:rFonts w:asciiTheme="minorHAnsi" w:eastAsiaTheme="minorEastAsia" w:hAnsiTheme="minorHAnsi" w:cstheme="minorBidi"/>
          <w:noProof/>
          <w:szCs w:val="22"/>
          <w:lang w:val="de-AT" w:eastAsia="de-AT"/>
        </w:rPr>
      </w:pPr>
      <w:hyperlink w:anchor="_Toc498005233" w:history="1">
        <w:r w:rsidRPr="00AE639A">
          <w:rPr>
            <w:rStyle w:val="Hyperlink"/>
            <w:noProof/>
          </w:rPr>
          <w:t>5.3.2</w:t>
        </w:r>
        <w:r>
          <w:rPr>
            <w:rFonts w:asciiTheme="minorHAnsi" w:eastAsiaTheme="minorEastAsia" w:hAnsiTheme="minorHAnsi" w:cstheme="minorBidi"/>
            <w:noProof/>
            <w:szCs w:val="22"/>
            <w:lang w:val="de-AT" w:eastAsia="de-AT"/>
          </w:rPr>
          <w:tab/>
        </w:r>
        <w:r w:rsidRPr="00AE639A">
          <w:rPr>
            <w:rStyle w:val="Hyperlink"/>
            <w:noProof/>
          </w:rPr>
          <w:t>config.prop</w:t>
        </w:r>
        <w:r w:rsidRPr="00AE639A">
          <w:rPr>
            <w:rStyle w:val="Hyperlink"/>
            <w:noProof/>
          </w:rPr>
          <w:t>e</w:t>
        </w:r>
        <w:r w:rsidRPr="00AE639A">
          <w:rPr>
            <w:rStyle w:val="Hyperlink"/>
            <w:noProof/>
          </w:rPr>
          <w:t>rties</w:t>
        </w:r>
        <w:r>
          <w:rPr>
            <w:noProof/>
            <w:webHidden/>
          </w:rPr>
          <w:tab/>
        </w:r>
        <w:r>
          <w:rPr>
            <w:noProof/>
            <w:webHidden/>
          </w:rPr>
          <w:fldChar w:fldCharType="begin"/>
        </w:r>
        <w:r>
          <w:rPr>
            <w:noProof/>
            <w:webHidden/>
          </w:rPr>
          <w:instrText xml:space="preserve"> PAGEREF _Toc498005233 \h </w:instrText>
        </w:r>
        <w:r>
          <w:rPr>
            <w:noProof/>
            <w:webHidden/>
          </w:rPr>
        </w:r>
        <w:r>
          <w:rPr>
            <w:noProof/>
            <w:webHidden/>
          </w:rPr>
          <w:fldChar w:fldCharType="separate"/>
        </w:r>
        <w:r>
          <w:rPr>
            <w:noProof/>
            <w:webHidden/>
          </w:rPr>
          <w:t>12</w:t>
        </w:r>
        <w:r>
          <w:rPr>
            <w:noProof/>
            <w:webHidden/>
          </w:rPr>
          <w:fldChar w:fldCharType="end"/>
        </w:r>
      </w:hyperlink>
    </w:p>
    <w:p w14:paraId="263BABC3" w14:textId="6F517A3C" w:rsidR="004242C1" w:rsidRDefault="00D10E82">
      <w:pPr>
        <w:rPr>
          <w:b/>
          <w:bCs/>
          <w:noProof/>
        </w:rPr>
      </w:pPr>
      <w:r>
        <w:rPr>
          <w:b/>
          <w:bCs/>
          <w:noProof/>
        </w:rPr>
        <w:fldChar w:fldCharType="end"/>
      </w:r>
    </w:p>
    <w:p w14:paraId="263BABC4" w14:textId="77777777" w:rsidR="005C7272" w:rsidRDefault="3D4D7468" w:rsidP="004242C1">
      <w:pPr>
        <w:pStyle w:val="Heading1"/>
      </w:pPr>
      <w:bookmarkStart w:id="0" w:name="_Toc498005215"/>
      <w:r>
        <w:lastRenderedPageBreak/>
        <w:t>General information</w:t>
      </w:r>
      <w:bookmarkEnd w:id="0"/>
    </w:p>
    <w:tbl>
      <w:tblPr>
        <w:tblW w:w="9630"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3510"/>
        <w:gridCol w:w="6120"/>
      </w:tblGrid>
      <w:tr w:rsidR="00773452" w:rsidRPr="00D86DD9" w14:paraId="263BABC7" w14:textId="77777777" w:rsidTr="0067185D">
        <w:trPr>
          <w:trHeight w:val="432"/>
        </w:trPr>
        <w:tc>
          <w:tcPr>
            <w:tcW w:w="3510" w:type="dxa"/>
            <w:shd w:val="clear" w:color="auto" w:fill="00497E" w:themeFill="text2"/>
          </w:tcPr>
          <w:p w14:paraId="263BABC5" w14:textId="77777777" w:rsidR="00773452" w:rsidRPr="00700CEF" w:rsidRDefault="3D4D7468" w:rsidP="3D4D7468">
            <w:pPr>
              <w:jc w:val="left"/>
              <w:rPr>
                <w:b/>
                <w:bCs/>
                <w:color w:val="FFFFFF" w:themeColor="accent6"/>
                <w:sz w:val="20"/>
                <w:szCs w:val="20"/>
              </w:rPr>
            </w:pPr>
            <w:r w:rsidRPr="3D4D7468">
              <w:rPr>
                <w:b/>
                <w:bCs/>
                <w:color w:val="FFFFFF" w:themeColor="accent6"/>
                <w:sz w:val="20"/>
                <w:szCs w:val="20"/>
              </w:rPr>
              <w:t>Name of the meeting</w:t>
            </w:r>
          </w:p>
        </w:tc>
        <w:tc>
          <w:tcPr>
            <w:tcW w:w="6120" w:type="dxa"/>
            <w:shd w:val="clear" w:color="auto" w:fill="auto"/>
          </w:tcPr>
          <w:p w14:paraId="263BABC6" w14:textId="6D835185" w:rsidR="00773452" w:rsidRPr="00700CEF" w:rsidRDefault="00BB5C0E" w:rsidP="3D4D7468">
            <w:pPr>
              <w:jc w:val="left"/>
              <w:rPr>
                <w:sz w:val="20"/>
                <w:szCs w:val="20"/>
              </w:rPr>
            </w:pPr>
            <w:sdt>
              <w:sdtPr>
                <w:rPr>
                  <w:sz w:val="20"/>
                  <w:szCs w:val="20"/>
                </w:rPr>
                <w:alias w:val="Name of the meeting"/>
                <w:tag w:val=""/>
                <w:id w:val="-780722626"/>
                <w:placeholder>
                  <w:docPart w:val="2F3E5D508B6744A9829C3A687E11745A"/>
                </w:placeholder>
                <w:dataBinding w:prefixMappings="xmlns:ns0='http://purl.org/dc/elements/1.1/' xmlns:ns1='http://schemas.openxmlformats.org/package/2006/metadata/core-properties' " w:xpath="/ns1:coreProperties[1]/ns0:title[1]" w:storeItemID="{6C3C8BC8-F283-45AE-878A-BAB7291924A1}"/>
                <w:text/>
              </w:sdtPr>
              <w:sdtContent>
                <w:r w:rsidR="007C2AC8">
                  <w:rPr>
                    <w:sz w:val="20"/>
                    <w:szCs w:val="20"/>
                  </w:rPr>
                  <w:t>SP92 Common Information Space</w:t>
                </w:r>
              </w:sdtContent>
            </w:sdt>
          </w:p>
        </w:tc>
      </w:tr>
      <w:tr w:rsidR="00773452" w:rsidRPr="00D86DD9" w14:paraId="263BABD0" w14:textId="77777777" w:rsidTr="0067185D">
        <w:trPr>
          <w:trHeight w:val="432"/>
        </w:trPr>
        <w:tc>
          <w:tcPr>
            <w:tcW w:w="3510" w:type="dxa"/>
            <w:shd w:val="clear" w:color="auto" w:fill="00497E" w:themeFill="text2"/>
          </w:tcPr>
          <w:p w14:paraId="263BABCE" w14:textId="77777777" w:rsidR="00773452" w:rsidRPr="00700CEF" w:rsidRDefault="3D4D7468" w:rsidP="3D4D7468">
            <w:pPr>
              <w:jc w:val="left"/>
              <w:rPr>
                <w:b/>
                <w:bCs/>
                <w:color w:val="FFFFFF" w:themeColor="accent6"/>
                <w:sz w:val="20"/>
                <w:szCs w:val="20"/>
              </w:rPr>
            </w:pPr>
            <w:r w:rsidRPr="3D4D7468">
              <w:rPr>
                <w:b/>
                <w:bCs/>
                <w:color w:val="FFFFFF" w:themeColor="accent6"/>
                <w:sz w:val="20"/>
                <w:szCs w:val="20"/>
              </w:rPr>
              <w:t>Type of document</w:t>
            </w:r>
          </w:p>
        </w:tc>
        <w:sdt>
          <w:sdtPr>
            <w:rPr>
              <w:sz w:val="20"/>
              <w:szCs w:val="20"/>
            </w:rPr>
            <w:alias w:val="Type of document"/>
            <w:tag w:val=""/>
            <w:id w:val="1132982605"/>
            <w:placeholder>
              <w:docPart w:val="1B776B703A4C4D1EB11088181B9C696B"/>
            </w:placeholder>
            <w:dataBinding w:prefixMappings="xmlns:ns0='http://schemas.microsoft.com/office/2006/coverPageProps' " w:xpath="/ns0:CoverPageProperties[1]/ns0:Abstract[1]" w:storeItemID="{55AF091B-3C7A-41E3-B477-F2FDAA23CFDA}"/>
            <w:text/>
          </w:sdtPr>
          <w:sdtContent>
            <w:tc>
              <w:tcPr>
                <w:tcW w:w="6120" w:type="dxa"/>
                <w:shd w:val="clear" w:color="auto" w:fill="auto"/>
              </w:tcPr>
              <w:p w14:paraId="263BABCF" w14:textId="557B4D63" w:rsidR="00773452" w:rsidRPr="00700CEF" w:rsidRDefault="00912B76" w:rsidP="003C60F4">
                <w:pPr>
                  <w:jc w:val="left"/>
                  <w:rPr>
                    <w:sz w:val="20"/>
                    <w:szCs w:val="20"/>
                  </w:rPr>
                </w:pPr>
                <w:r>
                  <w:rPr>
                    <w:sz w:val="20"/>
                    <w:szCs w:val="20"/>
                    <w:lang w:val="en-US"/>
                  </w:rPr>
                  <w:t>Documentation</w:t>
                </w:r>
              </w:p>
            </w:tc>
          </w:sdtContent>
        </w:sdt>
      </w:tr>
      <w:tr w:rsidR="00773452" w:rsidRPr="00D86DD9" w14:paraId="263BABD3" w14:textId="77777777" w:rsidTr="0067185D">
        <w:trPr>
          <w:trHeight w:val="432"/>
        </w:trPr>
        <w:tc>
          <w:tcPr>
            <w:tcW w:w="3510" w:type="dxa"/>
            <w:shd w:val="clear" w:color="auto" w:fill="00497E" w:themeFill="text2"/>
          </w:tcPr>
          <w:p w14:paraId="263BABD1" w14:textId="77777777" w:rsidR="00773452" w:rsidRPr="00700CEF" w:rsidRDefault="3D4D7468" w:rsidP="3D4D7468">
            <w:pPr>
              <w:jc w:val="left"/>
              <w:rPr>
                <w:b/>
                <w:bCs/>
                <w:color w:val="FFFFFF" w:themeColor="accent6"/>
                <w:sz w:val="20"/>
                <w:szCs w:val="20"/>
              </w:rPr>
            </w:pPr>
            <w:r w:rsidRPr="3D4D7468">
              <w:rPr>
                <w:b/>
                <w:bCs/>
                <w:color w:val="FFFFFF" w:themeColor="accent6"/>
                <w:sz w:val="20"/>
                <w:szCs w:val="20"/>
              </w:rPr>
              <w:t>Document release date</w:t>
            </w:r>
          </w:p>
        </w:tc>
        <w:tc>
          <w:tcPr>
            <w:tcW w:w="6120" w:type="dxa"/>
            <w:shd w:val="clear" w:color="auto" w:fill="auto"/>
          </w:tcPr>
          <w:p w14:paraId="263BABD2" w14:textId="1F3996B2" w:rsidR="00773452" w:rsidRPr="00700CEF" w:rsidRDefault="00BB5C0E" w:rsidP="3D4D7468">
            <w:pPr>
              <w:jc w:val="left"/>
              <w:rPr>
                <w:sz w:val="20"/>
                <w:szCs w:val="20"/>
              </w:rPr>
            </w:pPr>
            <w:r>
              <w:rPr>
                <w:sz w:val="20"/>
                <w:szCs w:val="20"/>
              </w:rPr>
              <w:t>10.11.2017</w:t>
            </w:r>
          </w:p>
        </w:tc>
      </w:tr>
      <w:tr w:rsidR="00773452" w:rsidRPr="00D86DD9" w14:paraId="263BABD6" w14:textId="77777777" w:rsidTr="0067185D">
        <w:trPr>
          <w:trHeight w:val="432"/>
        </w:trPr>
        <w:tc>
          <w:tcPr>
            <w:tcW w:w="3510" w:type="dxa"/>
            <w:shd w:val="clear" w:color="auto" w:fill="00497E" w:themeFill="text2"/>
          </w:tcPr>
          <w:p w14:paraId="263BABD4" w14:textId="77777777" w:rsidR="00773452" w:rsidRPr="00700CEF" w:rsidRDefault="3D4D7468" w:rsidP="3D4D7468">
            <w:pPr>
              <w:jc w:val="left"/>
              <w:rPr>
                <w:b/>
                <w:bCs/>
                <w:color w:val="FFFFFF" w:themeColor="accent6"/>
                <w:sz w:val="20"/>
                <w:szCs w:val="20"/>
              </w:rPr>
            </w:pPr>
            <w:r w:rsidRPr="3D4D7468">
              <w:rPr>
                <w:b/>
                <w:bCs/>
                <w:color w:val="FFFFFF" w:themeColor="accent6"/>
                <w:sz w:val="20"/>
                <w:szCs w:val="20"/>
              </w:rPr>
              <w:t>Dissemination level of the document</w:t>
            </w:r>
          </w:p>
        </w:tc>
        <w:sdt>
          <w:sdtPr>
            <w:rPr>
              <w:sz w:val="20"/>
              <w:szCs w:val="20"/>
            </w:rPr>
            <w:alias w:val="Dissemination level of the deliverable"/>
            <w:tag w:val="Dissemination level of the deliverable"/>
            <w:id w:val="-219595109"/>
            <w:placeholder>
              <w:docPart w:val="D2E0A050CF714DCD86C9398D2C981B15"/>
            </w:placeholder>
            <w:dropDownList>
              <w:listItem w:displayText="Public (PU)" w:value="Public (PU)"/>
              <w:listItem w:displayText="Restricted (RE)" w:value="Restricted (RE)"/>
              <w:listItem w:displayText="Confidential (CO)" w:value="Confidential (CO)"/>
            </w:dropDownList>
          </w:sdtPr>
          <w:sdtContent>
            <w:tc>
              <w:tcPr>
                <w:tcW w:w="6120" w:type="dxa"/>
                <w:shd w:val="clear" w:color="auto" w:fill="auto"/>
              </w:tcPr>
              <w:p w14:paraId="263BABD5" w14:textId="1D7F1259" w:rsidR="00773452" w:rsidRPr="00700CEF" w:rsidRDefault="0034316E" w:rsidP="003C60F4">
                <w:pPr>
                  <w:jc w:val="left"/>
                  <w:rPr>
                    <w:sz w:val="20"/>
                    <w:szCs w:val="20"/>
                  </w:rPr>
                </w:pPr>
                <w:r>
                  <w:rPr>
                    <w:sz w:val="20"/>
                    <w:szCs w:val="20"/>
                  </w:rPr>
                  <w:t>Restricted (RE)</w:t>
                </w:r>
              </w:p>
            </w:tc>
          </w:sdtContent>
        </w:sdt>
      </w:tr>
      <w:tr w:rsidR="00773452" w:rsidRPr="00D86DD9" w14:paraId="263BABD9" w14:textId="77777777" w:rsidTr="0067185D">
        <w:trPr>
          <w:trHeight w:val="432"/>
        </w:trPr>
        <w:tc>
          <w:tcPr>
            <w:tcW w:w="3510" w:type="dxa"/>
            <w:shd w:val="clear" w:color="auto" w:fill="00497E" w:themeFill="text2"/>
          </w:tcPr>
          <w:p w14:paraId="263BABD7" w14:textId="77777777" w:rsidR="00773452" w:rsidRPr="00700CEF" w:rsidRDefault="3D4D7468" w:rsidP="3D4D7468">
            <w:pPr>
              <w:jc w:val="left"/>
              <w:rPr>
                <w:b/>
                <w:bCs/>
                <w:color w:val="FFFFFF" w:themeColor="accent6"/>
                <w:sz w:val="20"/>
                <w:szCs w:val="20"/>
              </w:rPr>
            </w:pPr>
            <w:r w:rsidRPr="3D4D7468">
              <w:rPr>
                <w:b/>
                <w:bCs/>
                <w:color w:val="FFFFFF" w:themeColor="accent6"/>
                <w:sz w:val="20"/>
                <w:szCs w:val="20"/>
              </w:rPr>
              <w:t>Related SP</w:t>
            </w:r>
          </w:p>
        </w:tc>
        <w:sdt>
          <w:sdtPr>
            <w:rPr>
              <w:sz w:val="20"/>
              <w:szCs w:val="20"/>
            </w:rPr>
            <w:alias w:val="Related SP"/>
            <w:tag w:val="Related SP"/>
            <w:id w:val="-403920840"/>
            <w:placeholder>
              <w:docPart w:val="A5417A34214A48B4A292102F5F3A738E"/>
            </w:placeholder>
            <w:dropDownList>
              <w:listItem w:value="Choose an item."/>
              <w:listItem w:displayText="SP91 - Project Management" w:value="SP91 - Project Management"/>
              <w:listItem w:displayText="SP92 - Test-bed" w:value="SP92 - Test-bed"/>
              <w:listItem w:displayText="SP93 - Solutions" w:value="SP93 - Solutions"/>
              <w:listItem w:displayText="SP94 - Trials " w:value="SP94 - Trials "/>
              <w:listItem w:displayText="SP95 - Impact, Engagement and Sustainability" w:value="SP95 - Impact, Engagement and Sustainability"/>
            </w:dropDownList>
          </w:sdtPr>
          <w:sdtContent>
            <w:tc>
              <w:tcPr>
                <w:tcW w:w="6120" w:type="dxa"/>
                <w:shd w:val="clear" w:color="auto" w:fill="auto"/>
              </w:tcPr>
              <w:p w14:paraId="263BABD8" w14:textId="3D4E9294" w:rsidR="00773452" w:rsidRPr="00700CEF" w:rsidRDefault="0067185D" w:rsidP="003C60F4">
                <w:pPr>
                  <w:jc w:val="left"/>
                  <w:rPr>
                    <w:sz w:val="20"/>
                    <w:szCs w:val="20"/>
                  </w:rPr>
                </w:pPr>
                <w:r>
                  <w:rPr>
                    <w:sz w:val="20"/>
                    <w:szCs w:val="20"/>
                  </w:rPr>
                  <w:t>SP92 - Test-bed</w:t>
                </w:r>
              </w:p>
            </w:tc>
          </w:sdtContent>
        </w:sdt>
      </w:tr>
      <w:tr w:rsidR="00F52A66" w:rsidRPr="00D86DD9" w14:paraId="263BABE2" w14:textId="77777777" w:rsidTr="0067185D">
        <w:trPr>
          <w:trHeight w:val="432"/>
        </w:trPr>
        <w:tc>
          <w:tcPr>
            <w:tcW w:w="3510" w:type="dxa"/>
            <w:shd w:val="clear" w:color="auto" w:fill="00497E" w:themeFill="text2"/>
          </w:tcPr>
          <w:p w14:paraId="263BABE0" w14:textId="77777777" w:rsidR="00F52A66" w:rsidRPr="00700CEF" w:rsidRDefault="3D4D7468" w:rsidP="3D4D7468">
            <w:pPr>
              <w:jc w:val="left"/>
              <w:rPr>
                <w:b/>
                <w:bCs/>
                <w:color w:val="FFFFFF" w:themeColor="accent6"/>
                <w:sz w:val="20"/>
                <w:szCs w:val="20"/>
              </w:rPr>
            </w:pPr>
            <w:r w:rsidRPr="3D4D7468">
              <w:rPr>
                <w:b/>
                <w:bCs/>
                <w:color w:val="FFFFFF" w:themeColor="accent6"/>
                <w:sz w:val="20"/>
                <w:szCs w:val="20"/>
              </w:rPr>
              <w:t>Authoring Partner Organisation</w:t>
            </w:r>
          </w:p>
        </w:tc>
        <w:tc>
          <w:tcPr>
            <w:tcW w:w="6120" w:type="dxa"/>
            <w:shd w:val="clear" w:color="auto" w:fill="auto"/>
          </w:tcPr>
          <w:p w14:paraId="263BABE1" w14:textId="52FE6402" w:rsidR="00F52A66" w:rsidRPr="00700CEF" w:rsidRDefault="0067185D" w:rsidP="3D4D7468">
            <w:pPr>
              <w:jc w:val="left"/>
              <w:rPr>
                <w:sz w:val="20"/>
                <w:szCs w:val="20"/>
              </w:rPr>
            </w:pPr>
            <w:r>
              <w:rPr>
                <w:sz w:val="20"/>
                <w:szCs w:val="20"/>
              </w:rPr>
              <w:t>FRQ</w:t>
            </w:r>
          </w:p>
        </w:tc>
      </w:tr>
      <w:tr w:rsidR="00773452" w:rsidRPr="00D86DD9" w14:paraId="263BABE5" w14:textId="77777777" w:rsidTr="0067185D">
        <w:trPr>
          <w:trHeight w:val="432"/>
        </w:trPr>
        <w:tc>
          <w:tcPr>
            <w:tcW w:w="3510" w:type="dxa"/>
            <w:shd w:val="clear" w:color="auto" w:fill="00497E" w:themeFill="text2"/>
          </w:tcPr>
          <w:p w14:paraId="263BABE3" w14:textId="77777777" w:rsidR="00773452" w:rsidRPr="00700CEF" w:rsidRDefault="3D4D7468" w:rsidP="3D4D7468">
            <w:pPr>
              <w:jc w:val="left"/>
              <w:rPr>
                <w:b/>
                <w:bCs/>
                <w:color w:val="FFFFFF" w:themeColor="accent6"/>
                <w:sz w:val="20"/>
                <w:szCs w:val="20"/>
              </w:rPr>
            </w:pPr>
            <w:r w:rsidRPr="3D4D7468">
              <w:rPr>
                <w:b/>
                <w:bCs/>
                <w:color w:val="FFFFFF" w:themeColor="accent6"/>
                <w:sz w:val="20"/>
                <w:szCs w:val="20"/>
              </w:rPr>
              <w:t>Author of the document</w:t>
            </w:r>
          </w:p>
        </w:tc>
        <w:tc>
          <w:tcPr>
            <w:tcW w:w="6120" w:type="dxa"/>
            <w:shd w:val="clear" w:color="auto" w:fill="auto"/>
          </w:tcPr>
          <w:p w14:paraId="263BABE4" w14:textId="260A75F1" w:rsidR="00773452" w:rsidRPr="00700CEF" w:rsidRDefault="0067185D" w:rsidP="3D4D7468">
            <w:pPr>
              <w:jc w:val="left"/>
              <w:rPr>
                <w:sz w:val="20"/>
                <w:szCs w:val="20"/>
              </w:rPr>
            </w:pPr>
            <w:r>
              <w:rPr>
                <w:sz w:val="20"/>
                <w:szCs w:val="20"/>
              </w:rPr>
              <w:t xml:space="preserve">Hannah </w:t>
            </w:r>
            <w:proofErr w:type="spellStart"/>
            <w:r>
              <w:rPr>
                <w:sz w:val="20"/>
                <w:szCs w:val="20"/>
              </w:rPr>
              <w:t>Goeritz</w:t>
            </w:r>
            <w:proofErr w:type="spellEnd"/>
            <w:r>
              <w:rPr>
                <w:sz w:val="20"/>
                <w:szCs w:val="20"/>
              </w:rPr>
              <w:t xml:space="preserve">, Thomas </w:t>
            </w:r>
            <w:proofErr w:type="spellStart"/>
            <w:r>
              <w:rPr>
                <w:sz w:val="20"/>
                <w:szCs w:val="20"/>
              </w:rPr>
              <w:t>Obritzhauser</w:t>
            </w:r>
            <w:proofErr w:type="spellEnd"/>
            <w:r w:rsidR="3D4D7468" w:rsidRPr="3D4D7468">
              <w:rPr>
                <w:sz w:val="20"/>
                <w:szCs w:val="20"/>
              </w:rPr>
              <w:t xml:space="preserve">, </w:t>
            </w:r>
            <w:r>
              <w:rPr>
                <w:sz w:val="20"/>
                <w:szCs w:val="20"/>
              </w:rPr>
              <w:t>FRQ</w:t>
            </w:r>
          </w:p>
        </w:tc>
      </w:tr>
    </w:tbl>
    <w:p w14:paraId="263BABE6" w14:textId="77777777" w:rsidR="00DC5120" w:rsidRDefault="00DC5120" w:rsidP="000B41EC">
      <w:pPr>
        <w:rPr>
          <w:lang w:val="en-US" w:eastAsia="en-GB" w:bidi="he-IL"/>
        </w:rPr>
      </w:pPr>
    </w:p>
    <w:p w14:paraId="263BABE7" w14:textId="77777777" w:rsidR="005C7272" w:rsidRPr="005C7272" w:rsidRDefault="005C7272" w:rsidP="005C7272">
      <w:pPr>
        <w:rPr>
          <w:lang w:val="en-US" w:eastAsia="de-DE"/>
        </w:rPr>
      </w:pPr>
    </w:p>
    <w:p w14:paraId="263BABEF" w14:textId="7C948165" w:rsidR="00D3614C" w:rsidRDefault="3D4D7468" w:rsidP="00D3614C">
      <w:pPr>
        <w:pStyle w:val="Heading1"/>
        <w:pageBreakBefore w:val="0"/>
      </w:pPr>
      <w:bookmarkStart w:id="1" w:name="_Toc498005216"/>
      <w:r>
        <w:t xml:space="preserve">Objectives of the </w:t>
      </w:r>
      <w:r w:rsidR="0067185D">
        <w:t>document</w:t>
      </w:r>
      <w:bookmarkEnd w:id="1"/>
    </w:p>
    <w:p w14:paraId="6834F39A" w14:textId="7D48B211" w:rsidR="00912B76" w:rsidRDefault="00912B76" w:rsidP="00912B76">
      <w:pPr>
        <w:rPr>
          <w:lang w:val="en-US" w:eastAsia="de-DE"/>
        </w:rPr>
      </w:pPr>
      <w:r>
        <w:rPr>
          <w:lang w:val="en-US" w:eastAsia="de-DE"/>
        </w:rPr>
        <w:t xml:space="preserve">This document aims to describe the Common Information Space (CIS) in general. It is an attempt to clarify the architecture behind the CIS as well as its possible applications. While it </w:t>
      </w:r>
      <w:proofErr w:type="spellStart"/>
      <w:r>
        <w:rPr>
          <w:lang w:val="en-US" w:eastAsia="de-DE"/>
        </w:rPr>
        <w:t>can not</w:t>
      </w:r>
      <w:proofErr w:type="spellEnd"/>
      <w:r>
        <w:rPr>
          <w:lang w:val="en-US" w:eastAsia="de-DE"/>
        </w:rPr>
        <w:t xml:space="preserve"> be completely avoided to use technical terms in this kind of documentation, the document is </w:t>
      </w:r>
      <w:proofErr w:type="spellStart"/>
      <w:r>
        <w:rPr>
          <w:lang w:val="en-US" w:eastAsia="de-DE"/>
        </w:rPr>
        <w:t>primarly</w:t>
      </w:r>
      <w:proofErr w:type="spellEnd"/>
      <w:r>
        <w:rPr>
          <w:lang w:val="en-US" w:eastAsia="de-DE"/>
        </w:rPr>
        <w:t xml:space="preserve"> addressed to non-technicians. In addition to general information on the CIS this document will go into detail regarding a certain component of the CIS: the so-called CIS Adaptor. For the tool providers in the scope of the DRIVER+ project the CIS Adaptor is probably the most important component to understand of the CIS, as it </w:t>
      </w:r>
      <w:proofErr w:type="gramStart"/>
      <w:r>
        <w:rPr>
          <w:lang w:val="en-US" w:eastAsia="de-DE"/>
        </w:rPr>
        <w:t>has to</w:t>
      </w:r>
      <w:proofErr w:type="gramEnd"/>
      <w:r>
        <w:rPr>
          <w:lang w:val="en-US" w:eastAsia="de-DE"/>
        </w:rPr>
        <w:t xml:space="preserve"> be provided by each tool provider in order to allow communication and, most important, exchange of information between the tools. </w:t>
      </w:r>
    </w:p>
    <w:p w14:paraId="68E421EC" w14:textId="6C7CCAD2" w:rsidR="00CC01FA" w:rsidRDefault="00CC01FA" w:rsidP="00912B76">
      <w:pPr>
        <w:rPr>
          <w:lang w:val="en-US" w:eastAsia="de-DE"/>
        </w:rPr>
      </w:pPr>
    </w:p>
    <w:p w14:paraId="0A7DDE9E" w14:textId="40BE848A" w:rsidR="00CC01FA" w:rsidRPr="00A7108C" w:rsidRDefault="00CC01FA" w:rsidP="00912B76">
      <w:pPr>
        <w:rPr>
          <w:lang w:val="en-US" w:eastAsia="de-DE"/>
        </w:rPr>
      </w:pPr>
      <w:r w:rsidRPr="00A7108C">
        <w:rPr>
          <w:lang w:val="en-US" w:eastAsia="de-DE"/>
        </w:rPr>
        <w:t>First, the document will give a short overvi</w:t>
      </w:r>
      <w:r w:rsidR="009B5456" w:rsidRPr="00A7108C">
        <w:rPr>
          <w:lang w:val="en-US" w:eastAsia="de-DE"/>
        </w:rPr>
        <w:t>ew of</w:t>
      </w:r>
      <w:r w:rsidRPr="00A7108C">
        <w:rPr>
          <w:lang w:val="en-US" w:eastAsia="de-DE"/>
        </w:rPr>
        <w:t xml:space="preserve"> interoperability standards in the scope of crisis and disaster management. </w:t>
      </w:r>
      <w:r w:rsidR="00A7108C">
        <w:rPr>
          <w:lang w:val="en-US" w:eastAsia="de-DE"/>
        </w:rPr>
        <w:t xml:space="preserve">Afterwards, the architecture of the CIS, specifically of its Adaptor component is described in detail. It is specified how the exchange of information happens in the CIS and how the information is handled inside the adaptor. </w:t>
      </w:r>
      <w:proofErr w:type="gramStart"/>
      <w:r w:rsidR="00BE20B3">
        <w:rPr>
          <w:lang w:val="en-US" w:eastAsia="de-DE"/>
        </w:rPr>
        <w:t>Later on</w:t>
      </w:r>
      <w:proofErr w:type="gramEnd"/>
      <w:r w:rsidR="00BE20B3">
        <w:rPr>
          <w:lang w:val="en-US" w:eastAsia="de-DE"/>
        </w:rPr>
        <w:t xml:space="preserve">, also the concept of CIS members and CGORs is explained. In the last </w:t>
      </w:r>
      <w:proofErr w:type="gramStart"/>
      <w:r w:rsidR="00BE20B3">
        <w:rPr>
          <w:lang w:val="en-US" w:eastAsia="de-DE"/>
        </w:rPr>
        <w:t>section</w:t>
      </w:r>
      <w:proofErr w:type="gramEnd"/>
      <w:r w:rsidR="00BE20B3">
        <w:rPr>
          <w:lang w:val="en-US" w:eastAsia="de-DE"/>
        </w:rPr>
        <w:t xml:space="preserve"> possible installations of the CIS Adaptor can be found as well as a description on how to install and configure the CIS Adaptor on your machin</w:t>
      </w:r>
      <w:r w:rsidR="0009275C">
        <w:rPr>
          <w:lang w:val="en-US" w:eastAsia="de-DE"/>
        </w:rPr>
        <w:t>e</w:t>
      </w:r>
      <w:r w:rsidR="00BE20B3">
        <w:rPr>
          <w:lang w:val="en-US" w:eastAsia="de-DE"/>
        </w:rPr>
        <w:t xml:space="preserve">. </w:t>
      </w:r>
    </w:p>
    <w:p w14:paraId="1F150A9C" w14:textId="3126B732" w:rsidR="00B4093A" w:rsidRDefault="00BB5C0E" w:rsidP="00B4093A">
      <w:pPr>
        <w:pStyle w:val="Heading1"/>
        <w:rPr>
          <w:rFonts w:ascii="Calibri" w:hAnsi="Calibri"/>
          <w:lang w:val="en-GB"/>
        </w:rPr>
      </w:pPr>
      <w:bookmarkStart w:id="2" w:name="_Toc498005217"/>
      <w:r>
        <w:rPr>
          <w:rFonts w:ascii="Calibri" w:hAnsi="Calibri"/>
          <w:lang w:val="en-GB"/>
        </w:rPr>
        <w:lastRenderedPageBreak/>
        <w:t>Interoperability standardisation in Crisis and Disaster Management</w:t>
      </w:r>
      <w:bookmarkEnd w:id="2"/>
    </w:p>
    <w:p w14:paraId="2449FFEE" w14:textId="60BC4B2D" w:rsidR="00BB5C0E" w:rsidRDefault="00BB5C0E" w:rsidP="00BB5C0E">
      <w:r>
        <w:t xml:space="preserve">Standardisation of messages and their exchange is </w:t>
      </w:r>
      <w:r w:rsidR="000279EE">
        <w:t>crucial</w:t>
      </w:r>
      <w:r>
        <w:t xml:space="preserve"> to integrate different tools with each other. </w:t>
      </w:r>
      <w:r w:rsidR="000279EE">
        <w:t xml:space="preserve">In other words, standards are the basis for syntactical interoperability. In the scope of DRIVER+ this interoperability plays a fundamental role. Therefore, standards </w:t>
      </w:r>
      <w:proofErr w:type="gramStart"/>
      <w:r w:rsidR="000279EE">
        <w:t>have to</w:t>
      </w:r>
      <w:proofErr w:type="gramEnd"/>
      <w:r w:rsidR="000279EE">
        <w:t xml:space="preserve"> be defined and acknowledged by all tool providers. In Crisis and Disaster Management there are already well-defined standards available that can be used for our purposes. </w:t>
      </w:r>
    </w:p>
    <w:p w14:paraId="64AD20DC" w14:textId="32EA1B9C" w:rsidR="00BB5C0E" w:rsidRDefault="00BB5C0E" w:rsidP="00BB5C0E">
      <w:r>
        <w:t xml:space="preserve">Every message content is packed in an </w:t>
      </w:r>
      <w:r w:rsidR="006B0EB5" w:rsidRPr="007A1A41">
        <w:t>Emergency Data Exchange Language Distribution Element</w:t>
      </w:r>
      <w:r w:rsidR="006B0EB5">
        <w:rPr>
          <w:b/>
        </w:rPr>
        <w:t xml:space="preserve"> (EDXL-DE)</w:t>
      </w:r>
      <w:r w:rsidR="0067713F">
        <w:rPr>
          <w:b/>
        </w:rPr>
        <w:t xml:space="preserve"> </w:t>
      </w:r>
      <w:r>
        <w:t xml:space="preserve">envelope that provides all parameters needed for the message routing, including data protection rules. The message content can be either a valid XML file or any mime type object (picture, text document, spreadsheet …) that the implemented adaptors can handle. </w:t>
      </w:r>
    </w:p>
    <w:p w14:paraId="4CCA1089" w14:textId="44D3F599" w:rsidR="007A1A41" w:rsidRDefault="007A1A41" w:rsidP="00BB5C0E">
      <w:r>
        <w:t>The CIS uses the following standards in the prototype and proof of concept (</w:t>
      </w:r>
      <w:proofErr w:type="spellStart"/>
      <w:r>
        <w:t>PoC</w:t>
      </w:r>
      <w:proofErr w:type="spellEnd"/>
      <w:r>
        <w:t>), however, the CIS is not restricted to exactly these formats and protocols. Basically, the CIS architecture can handle any format that the adaptors provided by the partners</w:t>
      </w:r>
      <w:r>
        <w:t xml:space="preserve"> have implemented. </w:t>
      </w:r>
    </w:p>
    <w:p w14:paraId="142D7A26" w14:textId="77777777" w:rsidR="007A1A41" w:rsidRDefault="00BB5C0E" w:rsidP="00BB5C0E">
      <w:pPr>
        <w:pStyle w:val="Bulletedlist"/>
        <w:rPr>
          <w:rFonts w:ascii="Calibri" w:hAnsi="Calibri" w:cs="Calibri"/>
          <w:sz w:val="22"/>
          <w:szCs w:val="22"/>
        </w:rPr>
      </w:pPr>
      <w:r w:rsidRPr="007A1A41">
        <w:rPr>
          <w:rFonts w:ascii="Calibri" w:hAnsi="Calibri" w:cs="Calibri"/>
          <w:sz w:val="22"/>
          <w:szCs w:val="22"/>
        </w:rPr>
        <w:t xml:space="preserve">Common Alerting Protocol </w:t>
      </w:r>
      <w:r w:rsidRPr="007A1A41">
        <w:rPr>
          <w:rFonts w:ascii="Calibri" w:hAnsi="Calibri" w:cs="Calibri"/>
          <w:b/>
          <w:sz w:val="22"/>
          <w:szCs w:val="22"/>
        </w:rPr>
        <w:t>CAP</w:t>
      </w:r>
      <w:proofErr w:type="gramStart"/>
      <w:r w:rsidR="007A1A41" w:rsidRPr="007A1A41">
        <w:rPr>
          <w:rFonts w:ascii="Calibri" w:hAnsi="Calibri" w:cs="Calibri"/>
          <w:sz w:val="22"/>
          <w:szCs w:val="22"/>
        </w:rPr>
        <w:t>:</w:t>
      </w:r>
      <w:r w:rsidR="007A1A41">
        <w:rPr>
          <w:rFonts w:ascii="Calibri" w:hAnsi="Calibri" w:cs="Calibri"/>
          <w:b/>
          <w:sz w:val="22"/>
          <w:szCs w:val="22"/>
        </w:rPr>
        <w:t xml:space="preserve"> </w:t>
      </w:r>
      <w:r w:rsidRPr="007A1A41">
        <w:rPr>
          <w:rFonts w:ascii="Calibri" w:hAnsi="Calibri" w:cs="Calibri"/>
          <w:sz w:val="22"/>
          <w:szCs w:val="22"/>
        </w:rPr>
        <w:t xml:space="preserve"> “</w:t>
      </w:r>
      <w:proofErr w:type="gramEnd"/>
      <w:r w:rsidRPr="007A1A41">
        <w:rPr>
          <w:rFonts w:ascii="Calibri" w:hAnsi="Calibri" w:cs="Calibri"/>
          <w:sz w:val="22"/>
          <w:szCs w:val="22"/>
        </w:rPr>
        <w:t xml:space="preserve">CAP is a simple but general format for exchanging all-hazard emergency alerts and public warnings. CAP allows a consistent warning message to be disseminated simultaneously over many different warning systems, thus increasing warning effectiveness while simplifying the warning task. </w:t>
      </w:r>
      <w:r w:rsidR="007A1A41">
        <w:rPr>
          <w:rFonts w:ascii="Calibri" w:hAnsi="Calibri" w:cs="Calibri"/>
          <w:sz w:val="22"/>
          <w:szCs w:val="22"/>
        </w:rPr>
        <w:t>[…] a</w:t>
      </w:r>
      <w:r w:rsidRPr="007A1A41">
        <w:rPr>
          <w:rFonts w:ascii="Calibri" w:hAnsi="Calibri" w:cs="Calibri"/>
          <w:sz w:val="22"/>
          <w:szCs w:val="22"/>
        </w:rPr>
        <w:t xml:space="preserve">nd CAP provides a template for effective warning messages based on best practices identified in academic research and real-world experience.” </w:t>
      </w:r>
    </w:p>
    <w:p w14:paraId="08260C31" w14:textId="232D193A" w:rsidR="00BB5C0E" w:rsidRPr="007A1A41" w:rsidRDefault="00BB5C0E" w:rsidP="007A1A41">
      <w:pPr>
        <w:pStyle w:val="Bulletedlist"/>
        <w:numPr>
          <w:ilvl w:val="0"/>
          <w:numId w:val="0"/>
        </w:numPr>
        <w:ind w:left="397"/>
        <w:rPr>
          <w:rFonts w:ascii="Calibri" w:hAnsi="Calibri" w:cs="Calibri"/>
          <w:sz w:val="22"/>
          <w:szCs w:val="22"/>
        </w:rPr>
      </w:pPr>
      <w:r w:rsidRPr="007A1A41">
        <w:rPr>
          <w:rFonts w:ascii="Calibri" w:hAnsi="Calibri" w:cs="Calibri"/>
          <w:sz w:val="22"/>
          <w:szCs w:val="22"/>
        </w:rPr>
        <w:t xml:space="preserve">The CAP standard definition allows to amend the defined data structure by individual parameters and to define customized CAP profiles. </w:t>
      </w:r>
    </w:p>
    <w:p w14:paraId="36AE675A" w14:textId="0F76AAC9" w:rsidR="00BB5C0E" w:rsidRPr="007A1A41" w:rsidRDefault="00BB5C0E" w:rsidP="00BB5C0E">
      <w:pPr>
        <w:pStyle w:val="Bulletedlist"/>
        <w:rPr>
          <w:rFonts w:ascii="Calibri" w:hAnsi="Calibri" w:cs="Calibri"/>
          <w:sz w:val="22"/>
          <w:szCs w:val="22"/>
        </w:rPr>
      </w:pPr>
      <w:r w:rsidRPr="007A1A41">
        <w:rPr>
          <w:rFonts w:ascii="Calibri" w:hAnsi="Calibri" w:cs="Calibri"/>
          <w:sz w:val="22"/>
          <w:szCs w:val="22"/>
        </w:rPr>
        <w:t xml:space="preserve">Mobile Location Protocol </w:t>
      </w:r>
      <w:r w:rsidRPr="007A1A41">
        <w:rPr>
          <w:rFonts w:ascii="Calibri" w:hAnsi="Calibri" w:cs="Calibri"/>
          <w:b/>
          <w:sz w:val="22"/>
          <w:szCs w:val="22"/>
        </w:rPr>
        <w:t>MLP</w:t>
      </w:r>
      <w:r w:rsidR="007A1A41" w:rsidRPr="007A1A41">
        <w:rPr>
          <w:rFonts w:ascii="Calibri" w:hAnsi="Calibri" w:cs="Calibri"/>
          <w:sz w:val="22"/>
          <w:szCs w:val="22"/>
        </w:rPr>
        <w:t>:</w:t>
      </w:r>
      <w:r w:rsidR="007A1A41">
        <w:rPr>
          <w:rFonts w:ascii="Calibri" w:hAnsi="Calibri" w:cs="Calibri"/>
          <w:sz w:val="22"/>
          <w:szCs w:val="22"/>
        </w:rPr>
        <w:t xml:space="preserve"> </w:t>
      </w:r>
      <w:r w:rsidRPr="007A1A41">
        <w:rPr>
          <w:rFonts w:ascii="Calibri" w:hAnsi="Calibri" w:cs="Calibri"/>
          <w:sz w:val="22"/>
          <w:szCs w:val="22"/>
        </w:rPr>
        <w:t xml:space="preserve"> an application-level protocol for receiving the position of Mobile Stations (mobile phones, tablets, radio devices, etc.) independent of underlying network technology. In context of EPISECC CIS, MLP is used for reporting the location and the status of mobile devices of the responders in the field, and so for tracking of resources.</w:t>
      </w:r>
    </w:p>
    <w:p w14:paraId="0BCB4210" w14:textId="3A2DCA79" w:rsidR="002A381A" w:rsidRPr="002A381A" w:rsidRDefault="00BB5C0E" w:rsidP="002A381A">
      <w:pPr>
        <w:pStyle w:val="Bulletedlist"/>
      </w:pPr>
      <w:r w:rsidRPr="007A1A41">
        <w:rPr>
          <w:rFonts w:ascii="Calibri" w:hAnsi="Calibri" w:cs="Calibri"/>
          <w:sz w:val="22"/>
          <w:szCs w:val="22"/>
        </w:rPr>
        <w:t xml:space="preserve">Emergency Management Shared Information </w:t>
      </w:r>
      <w:r w:rsidRPr="007A1A41">
        <w:rPr>
          <w:rFonts w:ascii="Calibri" w:hAnsi="Calibri" w:cs="Calibri"/>
          <w:b/>
          <w:sz w:val="22"/>
          <w:szCs w:val="22"/>
        </w:rPr>
        <w:t>EMSI</w:t>
      </w:r>
      <w:r w:rsidR="007A1A41" w:rsidRPr="007A1A41">
        <w:rPr>
          <w:rFonts w:ascii="Calibri" w:hAnsi="Calibri" w:cs="Calibri"/>
          <w:sz w:val="22"/>
          <w:szCs w:val="22"/>
        </w:rPr>
        <w:t>:</w:t>
      </w:r>
      <w:r w:rsidR="007A1A41">
        <w:rPr>
          <w:rFonts w:ascii="Calibri" w:hAnsi="Calibri" w:cs="Calibri"/>
          <w:sz w:val="22"/>
          <w:szCs w:val="22"/>
        </w:rPr>
        <w:t xml:space="preserve"> </w:t>
      </w:r>
      <w:r w:rsidRPr="007A1A41">
        <w:rPr>
          <w:rFonts w:ascii="Calibri" w:hAnsi="Calibri" w:cs="Calibri"/>
          <w:sz w:val="22"/>
          <w:szCs w:val="22"/>
        </w:rPr>
        <w:t xml:space="preserve">used to transfer the situational view of an emergency as seen by an observer at a </w:t>
      </w:r>
      <w:proofErr w:type="gramStart"/>
      <w:r w:rsidRPr="007A1A41">
        <w:rPr>
          <w:rFonts w:ascii="Calibri" w:hAnsi="Calibri" w:cs="Calibri"/>
          <w:sz w:val="22"/>
          <w:szCs w:val="22"/>
        </w:rPr>
        <w:t>particular time</w:t>
      </w:r>
      <w:proofErr w:type="gramEnd"/>
      <w:r w:rsidRPr="007A1A41">
        <w:rPr>
          <w:rFonts w:ascii="Calibri" w:hAnsi="Calibri" w:cs="Calibri"/>
          <w:sz w:val="22"/>
          <w:szCs w:val="22"/>
        </w:rPr>
        <w:t xml:space="preserve"> to another observer, thus contributing to the situational awareness of the various parties regarding a given disaster or crisis event. The EMSI message follows an XML structure based on an object model</w:t>
      </w:r>
      <w:r w:rsidR="007A1A41">
        <w:rPr>
          <w:rFonts w:ascii="Calibri" w:hAnsi="Calibri" w:cs="Calibri"/>
          <w:sz w:val="22"/>
          <w:szCs w:val="22"/>
        </w:rPr>
        <w:t>. The main entities of this model are the following:</w:t>
      </w:r>
    </w:p>
    <w:p w14:paraId="66427882" w14:textId="365F68E3" w:rsidR="00BB5C0E" w:rsidRDefault="007A1A41" w:rsidP="00BB5C0E">
      <w:pPr>
        <w:numPr>
          <w:ilvl w:val="0"/>
          <w:numId w:val="36"/>
        </w:numPr>
        <w:spacing w:before="60" w:after="60" w:line="312" w:lineRule="auto"/>
      </w:pPr>
      <w:r>
        <w:rPr>
          <w:u w:val="single"/>
        </w:rPr>
        <w:t>E</w:t>
      </w:r>
      <w:r w:rsidR="00BB5C0E">
        <w:rPr>
          <w:u w:val="single"/>
        </w:rPr>
        <w:t>vents</w:t>
      </w:r>
      <w:r>
        <w:t xml:space="preserve">: </w:t>
      </w:r>
      <w:r w:rsidR="00BB5C0E">
        <w:t xml:space="preserve"> understood as something that takes place which an agency should respond to (e.g. a natural or man-made disaster), </w:t>
      </w:r>
    </w:p>
    <w:p w14:paraId="1F160831" w14:textId="01856C8E" w:rsidR="00BB5C0E" w:rsidRDefault="007A1A41" w:rsidP="00BB5C0E">
      <w:pPr>
        <w:numPr>
          <w:ilvl w:val="0"/>
          <w:numId w:val="36"/>
        </w:numPr>
        <w:spacing w:before="60" w:after="60" w:line="312" w:lineRule="auto"/>
      </w:pPr>
      <w:r>
        <w:rPr>
          <w:u w:val="single"/>
        </w:rPr>
        <w:t>R</w:t>
      </w:r>
      <w:r w:rsidR="00BB5C0E">
        <w:rPr>
          <w:u w:val="single"/>
        </w:rPr>
        <w:t>esources</w:t>
      </w:r>
      <w:r>
        <w:rPr>
          <w:u w:val="single"/>
        </w:rPr>
        <w:t xml:space="preserve">: </w:t>
      </w:r>
      <w:r w:rsidR="00BB5C0E">
        <w:t xml:space="preserve"> available to support or help in the response to the events, and</w:t>
      </w:r>
    </w:p>
    <w:p w14:paraId="2B450809" w14:textId="1230A619" w:rsidR="00BB5C0E" w:rsidRDefault="007A1A41" w:rsidP="00BB5C0E">
      <w:pPr>
        <w:numPr>
          <w:ilvl w:val="0"/>
          <w:numId w:val="36"/>
        </w:numPr>
        <w:spacing w:before="60" w:after="60" w:line="312" w:lineRule="auto"/>
      </w:pPr>
      <w:r>
        <w:rPr>
          <w:u w:val="single"/>
        </w:rPr>
        <w:t>M</w:t>
      </w:r>
      <w:r w:rsidR="00BB5C0E">
        <w:rPr>
          <w:u w:val="single"/>
        </w:rPr>
        <w:t>issions</w:t>
      </w:r>
      <w:r>
        <w:rPr>
          <w:u w:val="single"/>
        </w:rPr>
        <w:t xml:space="preserve">: </w:t>
      </w:r>
      <w:r w:rsidR="00BB5C0E">
        <w:t xml:space="preserve"> aimed at handling the events and thus reducing their impact.</w:t>
      </w:r>
    </w:p>
    <w:p w14:paraId="297B2E41" w14:textId="49FFEFEB" w:rsidR="002A381A" w:rsidRDefault="00BB5C0E" w:rsidP="002A381A">
      <w:pPr>
        <w:ind w:left="360"/>
      </w:pPr>
      <w:r>
        <w:t>The objective of the EMSI specification is to ensure that the semantics of an individual message are unambiguous. A taxonomy of terms and hierarchical encoding to be used in the EMSI message is defined in the comprehensive EMSI data dictionary.</w:t>
      </w:r>
    </w:p>
    <w:p w14:paraId="1B04F6DA" w14:textId="77777777" w:rsidR="002A381A" w:rsidRDefault="002A381A" w:rsidP="002A381A">
      <w:pPr>
        <w:pStyle w:val="Bulletedlist"/>
        <w:numPr>
          <w:ilvl w:val="0"/>
          <w:numId w:val="0"/>
        </w:numPr>
        <w:ind w:left="397"/>
        <w:rPr>
          <w:rFonts w:ascii="Calibri" w:hAnsi="Calibri" w:cs="Calibri"/>
          <w:sz w:val="22"/>
          <w:szCs w:val="22"/>
        </w:rPr>
      </w:pPr>
    </w:p>
    <w:p w14:paraId="287ED027" w14:textId="24577323" w:rsidR="002A381A" w:rsidRPr="009A44B0" w:rsidRDefault="002A381A" w:rsidP="009A44B0">
      <w:pPr>
        <w:pStyle w:val="Bulletedlist"/>
        <w:rPr>
          <w:rFonts w:ascii="Calibri" w:hAnsi="Calibri" w:cs="Calibri"/>
          <w:sz w:val="22"/>
          <w:szCs w:val="22"/>
        </w:rPr>
      </w:pPr>
      <w:r w:rsidRPr="002A381A">
        <w:rPr>
          <w:rFonts w:ascii="Calibri" w:hAnsi="Calibri" w:cs="Calibri"/>
          <w:sz w:val="22"/>
          <w:szCs w:val="22"/>
        </w:rPr>
        <w:t>Web</w:t>
      </w:r>
      <w:r>
        <w:rPr>
          <w:rFonts w:ascii="Calibri" w:hAnsi="Calibri" w:cs="Calibri"/>
          <w:sz w:val="22"/>
          <w:szCs w:val="22"/>
        </w:rPr>
        <w:t xml:space="preserve"> </w:t>
      </w:r>
      <w:r w:rsidRPr="002A381A">
        <w:rPr>
          <w:rFonts w:ascii="Calibri" w:hAnsi="Calibri" w:cs="Calibri"/>
          <w:sz w:val="22"/>
          <w:szCs w:val="22"/>
        </w:rPr>
        <w:t>Feature</w:t>
      </w:r>
      <w:r>
        <w:rPr>
          <w:rFonts w:ascii="Calibri" w:hAnsi="Calibri" w:cs="Calibri"/>
          <w:sz w:val="22"/>
          <w:szCs w:val="22"/>
        </w:rPr>
        <w:t xml:space="preserve"> </w:t>
      </w:r>
      <w:r w:rsidRPr="002A381A">
        <w:rPr>
          <w:rFonts w:ascii="Calibri" w:hAnsi="Calibri" w:cs="Calibri"/>
          <w:sz w:val="22"/>
          <w:szCs w:val="22"/>
        </w:rPr>
        <w:t>Service</w:t>
      </w:r>
      <w:r>
        <w:rPr>
          <w:rFonts w:ascii="Calibri" w:hAnsi="Calibri" w:cs="Calibri"/>
          <w:sz w:val="22"/>
          <w:szCs w:val="22"/>
        </w:rPr>
        <w:t xml:space="preserve"> </w:t>
      </w:r>
      <w:r w:rsidRPr="002A381A">
        <w:rPr>
          <w:rFonts w:ascii="Calibri" w:hAnsi="Calibri" w:cs="Calibri"/>
          <w:b/>
          <w:sz w:val="22"/>
          <w:szCs w:val="22"/>
        </w:rPr>
        <w:t>WFS</w:t>
      </w:r>
      <w:r w:rsidRPr="002A381A">
        <w:rPr>
          <w:rFonts w:ascii="Calibri" w:hAnsi="Calibri" w:cs="Calibri"/>
          <w:sz w:val="22"/>
          <w:szCs w:val="22"/>
        </w:rPr>
        <w:t>/</w:t>
      </w:r>
      <w:r>
        <w:rPr>
          <w:rFonts w:ascii="Calibri" w:hAnsi="Calibri" w:cs="Calibri"/>
          <w:sz w:val="22"/>
          <w:szCs w:val="22"/>
        </w:rPr>
        <w:t xml:space="preserve"> </w:t>
      </w:r>
      <w:r w:rsidRPr="002A381A">
        <w:rPr>
          <w:rFonts w:ascii="Calibri" w:hAnsi="Calibri" w:cs="Calibri"/>
          <w:sz w:val="22"/>
          <w:szCs w:val="22"/>
        </w:rPr>
        <w:t>Web</w:t>
      </w:r>
      <w:r>
        <w:rPr>
          <w:rFonts w:ascii="Calibri" w:hAnsi="Calibri" w:cs="Calibri"/>
          <w:sz w:val="22"/>
          <w:szCs w:val="22"/>
        </w:rPr>
        <w:t xml:space="preserve"> </w:t>
      </w:r>
      <w:r w:rsidRPr="002A381A">
        <w:rPr>
          <w:rFonts w:ascii="Calibri" w:hAnsi="Calibri" w:cs="Calibri"/>
          <w:sz w:val="22"/>
          <w:szCs w:val="22"/>
        </w:rPr>
        <w:t>Map</w:t>
      </w:r>
      <w:r>
        <w:rPr>
          <w:rFonts w:ascii="Calibri" w:hAnsi="Calibri" w:cs="Calibri"/>
          <w:sz w:val="22"/>
          <w:szCs w:val="22"/>
        </w:rPr>
        <w:t xml:space="preserve"> </w:t>
      </w:r>
      <w:r w:rsidRPr="002A381A">
        <w:rPr>
          <w:rFonts w:ascii="Calibri" w:hAnsi="Calibri" w:cs="Calibri"/>
          <w:sz w:val="22"/>
          <w:szCs w:val="22"/>
        </w:rPr>
        <w:t>Servic</w:t>
      </w:r>
      <w:r>
        <w:rPr>
          <w:rFonts w:ascii="Calibri" w:hAnsi="Calibri" w:cs="Calibri"/>
          <w:sz w:val="22"/>
          <w:szCs w:val="22"/>
        </w:rPr>
        <w:t xml:space="preserve">e </w:t>
      </w:r>
      <w:r w:rsidRPr="002A381A">
        <w:rPr>
          <w:rFonts w:ascii="Calibri" w:hAnsi="Calibri" w:cs="Calibri"/>
          <w:b/>
          <w:sz w:val="22"/>
          <w:szCs w:val="22"/>
        </w:rPr>
        <w:t>WMS</w:t>
      </w:r>
      <w:r w:rsidRPr="002A381A">
        <w:rPr>
          <w:rFonts w:ascii="Calibri" w:hAnsi="Calibri" w:cs="Calibri"/>
          <w:sz w:val="22"/>
          <w:szCs w:val="22"/>
        </w:rPr>
        <w:t xml:space="preserve">: </w:t>
      </w:r>
      <w:r w:rsidRPr="002A381A">
        <w:rPr>
          <w:rFonts w:asciiTheme="minorHAnsi" w:hAnsiTheme="minorHAnsi" w:cstheme="minorHAnsi"/>
          <w:sz w:val="22"/>
          <w:szCs w:val="22"/>
        </w:rPr>
        <w:t xml:space="preserve">WFS and WMS are both </w:t>
      </w:r>
      <w:r w:rsidRPr="002A381A">
        <w:rPr>
          <w:rFonts w:asciiTheme="minorHAnsi" w:hAnsiTheme="minorHAnsi" w:cstheme="minorHAnsi"/>
          <w:color w:val="000000"/>
          <w:sz w:val="22"/>
          <w:szCs w:val="22"/>
        </w:rPr>
        <w:t xml:space="preserve">web service standards </w:t>
      </w:r>
      <w:r w:rsidRPr="002A381A">
        <w:rPr>
          <w:rFonts w:asciiTheme="minorHAnsi" w:hAnsiTheme="minorHAnsi" w:cstheme="minorHAnsi"/>
          <w:color w:val="000000"/>
          <w:sz w:val="22"/>
          <w:szCs w:val="22"/>
        </w:rPr>
        <w:t>defined by</w:t>
      </w:r>
      <w:r w:rsidRPr="002A381A">
        <w:rPr>
          <w:rFonts w:asciiTheme="minorHAnsi" w:hAnsiTheme="minorHAnsi" w:cstheme="minorHAnsi"/>
          <w:color w:val="000000"/>
          <w:sz w:val="22"/>
          <w:szCs w:val="22"/>
        </w:rPr>
        <w:t xml:space="preserve"> the Open Geospatial Consortium (OGC).</w:t>
      </w:r>
      <w:r>
        <w:rPr>
          <w:rFonts w:ascii="Segoe UI" w:hAnsi="Segoe UI" w:cs="Segoe UI"/>
          <w:color w:val="000000"/>
          <w:sz w:val="23"/>
          <w:szCs w:val="23"/>
        </w:rPr>
        <w:t xml:space="preserve"> </w:t>
      </w:r>
      <w:r>
        <w:rPr>
          <w:rFonts w:asciiTheme="minorHAnsi" w:hAnsiTheme="minorHAnsi" w:cstheme="minorHAnsi"/>
          <w:color w:val="000000"/>
          <w:sz w:val="22"/>
          <w:szCs w:val="22"/>
        </w:rPr>
        <w:t xml:space="preserve">The main difference </w:t>
      </w:r>
      <w:r w:rsidR="009A44B0">
        <w:rPr>
          <w:rFonts w:asciiTheme="minorHAnsi" w:hAnsiTheme="minorHAnsi" w:cstheme="minorHAnsi"/>
          <w:color w:val="000000"/>
          <w:sz w:val="22"/>
          <w:szCs w:val="22"/>
        </w:rPr>
        <w:t xml:space="preserve">lies in the fact that while the WMS simply provides an image (raster tiles or vector format), i.e. the map itself, </w:t>
      </w:r>
      <w:r w:rsidR="009A44B0">
        <w:rPr>
          <w:rFonts w:ascii="Calibri" w:hAnsi="Calibri" w:cs="Calibri"/>
          <w:sz w:val="22"/>
          <w:szCs w:val="22"/>
        </w:rPr>
        <w:t>t</w:t>
      </w:r>
      <w:r>
        <w:rPr>
          <w:rFonts w:ascii="Calibri" w:hAnsi="Calibri" w:cs="Calibri"/>
          <w:sz w:val="22"/>
          <w:szCs w:val="22"/>
        </w:rPr>
        <w:t xml:space="preserve">he </w:t>
      </w:r>
      <w:r w:rsidR="009A44B0">
        <w:rPr>
          <w:rFonts w:ascii="Calibri" w:hAnsi="Calibri" w:cs="Calibri"/>
          <w:sz w:val="22"/>
          <w:szCs w:val="22"/>
        </w:rPr>
        <w:t>WFS</w:t>
      </w:r>
      <w:r>
        <w:rPr>
          <w:rFonts w:ascii="Calibri" w:hAnsi="Calibri" w:cs="Calibri"/>
          <w:sz w:val="22"/>
          <w:szCs w:val="22"/>
        </w:rPr>
        <w:t xml:space="preserve"> allows to request geographical features</w:t>
      </w:r>
      <w:r w:rsidR="009A44B0">
        <w:rPr>
          <w:rFonts w:ascii="Calibri" w:hAnsi="Calibri" w:cs="Calibri"/>
          <w:sz w:val="22"/>
          <w:szCs w:val="22"/>
        </w:rPr>
        <w:t xml:space="preserve">. </w:t>
      </w:r>
      <w:r w:rsidR="009A44B0" w:rsidRPr="009A44B0">
        <w:rPr>
          <w:rFonts w:ascii="Calibri" w:hAnsi="Calibri" w:cs="Calibri"/>
          <w:sz w:val="22"/>
          <w:szCs w:val="22"/>
        </w:rPr>
        <w:t xml:space="preserve">Those features can then be manipulated and rendered by the client itself. </w:t>
      </w:r>
    </w:p>
    <w:p w14:paraId="7F568272" w14:textId="77777777" w:rsidR="002A381A" w:rsidRPr="00DC3CAE" w:rsidRDefault="002A381A" w:rsidP="002A381A">
      <w:pPr>
        <w:pStyle w:val="Bulletedlist"/>
        <w:numPr>
          <w:ilvl w:val="0"/>
          <w:numId w:val="0"/>
        </w:numPr>
        <w:ind w:left="397"/>
        <w:rPr>
          <w:rFonts w:asciiTheme="minorHAnsi" w:hAnsiTheme="minorHAnsi" w:cstheme="minorHAnsi"/>
          <w:sz w:val="22"/>
          <w:szCs w:val="22"/>
        </w:rPr>
      </w:pPr>
    </w:p>
    <w:p w14:paraId="0B93ABC8" w14:textId="5E8670AA" w:rsidR="002A381A" w:rsidRPr="00DC3CAE" w:rsidRDefault="002A381A" w:rsidP="00DC3CAE">
      <w:pPr>
        <w:pStyle w:val="Bulletedlist"/>
        <w:rPr>
          <w:rFonts w:asciiTheme="minorHAnsi" w:hAnsiTheme="minorHAnsi" w:cstheme="minorHAnsi"/>
          <w:sz w:val="22"/>
          <w:szCs w:val="22"/>
        </w:rPr>
      </w:pPr>
      <w:r w:rsidRPr="00DC3CAE">
        <w:rPr>
          <w:rFonts w:asciiTheme="minorHAnsi" w:hAnsiTheme="minorHAnsi" w:cstheme="minorHAnsi"/>
          <w:sz w:val="22"/>
          <w:szCs w:val="22"/>
        </w:rPr>
        <w:t>Keyhole Markup Language</w:t>
      </w:r>
      <w:r w:rsidRPr="00DC3CAE">
        <w:rPr>
          <w:rFonts w:asciiTheme="minorHAnsi" w:hAnsiTheme="minorHAnsi" w:cstheme="minorHAnsi"/>
          <w:b/>
          <w:sz w:val="22"/>
          <w:szCs w:val="22"/>
        </w:rPr>
        <w:t xml:space="preserve"> KML</w:t>
      </w:r>
      <w:r w:rsidRPr="00DC3CAE">
        <w:rPr>
          <w:rFonts w:asciiTheme="minorHAnsi" w:hAnsiTheme="minorHAnsi" w:cstheme="minorHAnsi"/>
          <w:sz w:val="22"/>
          <w:szCs w:val="22"/>
        </w:rPr>
        <w:t>/</w:t>
      </w:r>
      <w:r w:rsidR="009A44B0" w:rsidRPr="00DC3CAE">
        <w:rPr>
          <w:rFonts w:asciiTheme="minorHAnsi" w:hAnsiTheme="minorHAnsi" w:cstheme="minorHAnsi"/>
          <w:sz w:val="22"/>
          <w:szCs w:val="22"/>
        </w:rPr>
        <w:t xml:space="preserve"> Keyhole Markup Language Zipped </w:t>
      </w:r>
      <w:r w:rsidRPr="00DC3CAE">
        <w:rPr>
          <w:rFonts w:asciiTheme="minorHAnsi" w:hAnsiTheme="minorHAnsi" w:cstheme="minorHAnsi"/>
          <w:b/>
          <w:sz w:val="22"/>
          <w:szCs w:val="22"/>
        </w:rPr>
        <w:t>KMZ</w:t>
      </w:r>
      <w:r w:rsidRPr="00DC3CAE">
        <w:rPr>
          <w:rFonts w:asciiTheme="minorHAnsi" w:hAnsiTheme="minorHAnsi" w:cstheme="minorHAnsi"/>
          <w:sz w:val="22"/>
          <w:szCs w:val="22"/>
        </w:rPr>
        <w:t xml:space="preserve">: </w:t>
      </w:r>
      <w:r w:rsidR="009A44B0" w:rsidRPr="00DC3CAE">
        <w:rPr>
          <w:rFonts w:asciiTheme="minorHAnsi" w:hAnsiTheme="minorHAnsi" w:cstheme="minorHAnsi"/>
          <w:sz w:val="22"/>
          <w:szCs w:val="22"/>
        </w:rPr>
        <w:t xml:space="preserve">KML </w:t>
      </w:r>
      <w:r w:rsidR="00DC3CAE" w:rsidRPr="00DC3CAE">
        <w:rPr>
          <w:rFonts w:asciiTheme="minorHAnsi" w:hAnsiTheme="minorHAnsi" w:cstheme="minorHAnsi"/>
          <w:sz w:val="22"/>
          <w:szCs w:val="22"/>
        </w:rPr>
        <w:t>is a geographic i</w:t>
      </w:r>
      <w:r w:rsidR="009A44B0" w:rsidRPr="00DC3CAE">
        <w:rPr>
          <w:rFonts w:asciiTheme="minorHAnsi" w:hAnsiTheme="minorHAnsi" w:cstheme="minorHAnsi"/>
          <w:sz w:val="22"/>
          <w:szCs w:val="22"/>
        </w:rPr>
        <w:t>nformation system format</w:t>
      </w:r>
      <w:r w:rsidR="00DC3CAE" w:rsidRPr="00DC3CAE">
        <w:rPr>
          <w:rFonts w:asciiTheme="minorHAnsi" w:hAnsiTheme="minorHAnsi" w:cstheme="minorHAnsi"/>
          <w:sz w:val="22"/>
          <w:szCs w:val="22"/>
        </w:rPr>
        <w:t xml:space="preserve"> that is used to store spatial information, for example positions, polygons that describe an area and many others. KML files can be compressed for more efficient data exchange and handling. The compressed KML file is referred to as KMZ file. </w:t>
      </w:r>
    </w:p>
    <w:p w14:paraId="11E985F4" w14:textId="77777777" w:rsidR="00BB5C0E" w:rsidRDefault="00BB5C0E" w:rsidP="00BB5C0E">
      <w:pPr>
        <w:pStyle w:val="ListParagraph"/>
      </w:pPr>
    </w:p>
    <w:p w14:paraId="46C496C4" w14:textId="05D20B04" w:rsidR="00BB5C0E" w:rsidRDefault="00BB5C0E" w:rsidP="00BB5C0E">
      <w:r>
        <w:t>This list can be extended if the concerned tools are able to process the corresponding informati</w:t>
      </w:r>
      <w:r w:rsidR="007A1A41">
        <w:t>on, e.g. by adding sensor data</w:t>
      </w:r>
      <w:r>
        <w:t xml:space="preserve"> or information on m</w:t>
      </w:r>
      <w:r w:rsidR="007A1A41">
        <w:t>issing persons</w:t>
      </w:r>
      <w:r>
        <w:t>.</w:t>
      </w:r>
    </w:p>
    <w:p w14:paraId="38C77912" w14:textId="111B6236" w:rsidR="00B4093A" w:rsidRDefault="00BB5C0E" w:rsidP="00BB5C0E">
      <w:pPr>
        <w:pStyle w:val="Heading1"/>
      </w:pPr>
      <w:bookmarkStart w:id="3" w:name="_Toc498005218"/>
      <w:r>
        <w:lastRenderedPageBreak/>
        <w:t>The architecture of the Common Information Space</w:t>
      </w:r>
      <w:bookmarkEnd w:id="3"/>
    </w:p>
    <w:p w14:paraId="6293635E" w14:textId="088E112F" w:rsidR="007A1A41" w:rsidRDefault="007A1A41" w:rsidP="007A1A41">
      <w:pPr>
        <w:rPr>
          <w:lang w:val="en-US" w:eastAsia="de-DE"/>
        </w:rPr>
      </w:pPr>
      <w:r>
        <w:rPr>
          <w:lang w:val="en-US" w:eastAsia="de-DE"/>
        </w:rPr>
        <w:t xml:space="preserve">In this section, the architecture of the CIS and its components, </w:t>
      </w:r>
      <w:proofErr w:type="gramStart"/>
      <w:r>
        <w:rPr>
          <w:lang w:val="en-US" w:eastAsia="de-DE"/>
        </w:rPr>
        <w:t>in particular the</w:t>
      </w:r>
      <w:proofErr w:type="gramEnd"/>
      <w:r>
        <w:rPr>
          <w:lang w:val="en-US" w:eastAsia="de-DE"/>
        </w:rPr>
        <w:t xml:space="preserve"> CIS Adaptor, are described. </w:t>
      </w:r>
    </w:p>
    <w:p w14:paraId="4D35F630" w14:textId="774B0C2F" w:rsidR="00A602AA" w:rsidRDefault="00A602AA" w:rsidP="007A1A41">
      <w:pPr>
        <w:rPr>
          <w:lang w:val="en-US" w:eastAsia="de-DE"/>
        </w:rPr>
      </w:pPr>
      <w:r>
        <w:rPr>
          <w:lang w:val="en-US" w:eastAsia="de-DE"/>
        </w:rPr>
        <w:t xml:space="preserve">The idea of the CIS is based on the </w:t>
      </w:r>
      <w:r w:rsidR="009B5AD4">
        <w:rPr>
          <w:lang w:val="en-US" w:eastAsia="de-DE"/>
        </w:rPr>
        <w:t xml:space="preserve">concept of </w:t>
      </w:r>
      <w:r w:rsidR="009B5AD4">
        <w:t>Communication Groups Online Rooms</w:t>
      </w:r>
      <w:r w:rsidR="009B5AD4">
        <w:t xml:space="preserve"> (</w:t>
      </w:r>
      <w:r w:rsidR="009B5AD4" w:rsidRPr="009B5AD4">
        <w:rPr>
          <w:b/>
        </w:rPr>
        <w:t>CGOR</w:t>
      </w:r>
      <w:r w:rsidR="009B5AD4">
        <w:t>s,</w:t>
      </w:r>
      <w:bookmarkStart w:id="4" w:name="_Hlk498002342"/>
      <w:r w:rsidR="009B5AD4">
        <w:t xml:space="preserve"> </w:t>
      </w:r>
      <w:r w:rsidR="008E3211">
        <w:rPr>
          <w:lang w:val="en-US" w:eastAsia="de-DE"/>
        </w:rPr>
        <w:t xml:space="preserve">see also subsection 4.3) </w:t>
      </w:r>
      <w:bookmarkEnd w:id="4"/>
      <w:r>
        <w:rPr>
          <w:lang w:val="en-US" w:eastAsia="de-DE"/>
        </w:rPr>
        <w:t>and message distribution via the internet</w:t>
      </w:r>
      <w:r w:rsidR="008E3211">
        <w:rPr>
          <w:lang w:val="en-US" w:eastAsia="de-DE"/>
        </w:rPr>
        <w:t xml:space="preserve"> using </w:t>
      </w:r>
      <w:r w:rsidR="008E3211" w:rsidRPr="008E3211">
        <w:rPr>
          <w:lang w:val="en-US" w:eastAsia="de-DE"/>
        </w:rPr>
        <w:t xml:space="preserve">Representational State Transfer </w:t>
      </w:r>
      <w:r w:rsidR="008E3211">
        <w:rPr>
          <w:lang w:val="en-US" w:eastAsia="de-DE"/>
        </w:rPr>
        <w:t>(</w:t>
      </w:r>
      <w:r w:rsidR="008E3211" w:rsidRPr="008E3211">
        <w:rPr>
          <w:b/>
          <w:lang w:val="en-US" w:eastAsia="de-DE"/>
        </w:rPr>
        <w:t>REST</w:t>
      </w:r>
      <w:r w:rsidR="008E3211">
        <w:rPr>
          <w:lang w:val="en-US" w:eastAsia="de-DE"/>
        </w:rPr>
        <w:t>) services</w:t>
      </w:r>
      <w:r>
        <w:rPr>
          <w:lang w:val="en-US" w:eastAsia="de-DE"/>
        </w:rPr>
        <w:t xml:space="preserve">. For each tool that wants to share and/or receive information in the scope of the CIS a CIS Adaptor is mandatory. The CIS Adaptor is the connection between the CIS and the tool and is therefore specific for each tool. </w:t>
      </w:r>
      <w:proofErr w:type="gramStart"/>
      <w:r>
        <w:rPr>
          <w:lang w:val="en-US" w:eastAsia="de-DE"/>
        </w:rPr>
        <w:t>As a consequence</w:t>
      </w:r>
      <w:proofErr w:type="gramEnd"/>
      <w:r>
        <w:rPr>
          <w:lang w:val="en-US" w:eastAsia="de-DE"/>
        </w:rPr>
        <w:t xml:space="preserve">, it must be implemented by the tool provider. To keep it as easy as possible, a template will be provided by the CIS product owner. In this way, tool providers are enabled to write their specific adaptors with minimized effort.  </w:t>
      </w:r>
    </w:p>
    <w:p w14:paraId="3A6D25C7" w14:textId="764E7654" w:rsidR="0019318C" w:rsidRPr="00A602AA" w:rsidRDefault="00A602AA" w:rsidP="007A1A41">
      <w:pPr>
        <w:rPr>
          <w:lang w:val="en-US" w:eastAsia="de-DE"/>
        </w:rPr>
      </w:pPr>
      <w:r>
        <w:t xml:space="preserve">The following subsections describe the </w:t>
      </w:r>
      <w:r w:rsidR="008E3211">
        <w:t xml:space="preserve">architecture and </w:t>
      </w:r>
      <w:r>
        <w:t xml:space="preserve">components of the CIS Adaptor, as well as the communication principles between them. </w:t>
      </w:r>
    </w:p>
    <w:p w14:paraId="18F6F06E" w14:textId="77777777" w:rsidR="00B4093A" w:rsidRDefault="00B4093A" w:rsidP="00B4093A">
      <w:pPr>
        <w:pStyle w:val="Heading2"/>
      </w:pPr>
      <w:bookmarkStart w:id="5" w:name="_Toc494704090"/>
      <w:bookmarkStart w:id="6" w:name="_Toc488594535"/>
      <w:bookmarkStart w:id="7" w:name="_Toc498005219"/>
      <w:r>
        <w:t>CIS adaptors architecture</w:t>
      </w:r>
      <w:bookmarkEnd w:id="5"/>
      <w:bookmarkEnd w:id="6"/>
      <w:bookmarkEnd w:id="7"/>
      <w:r>
        <w:t xml:space="preserve"> </w:t>
      </w:r>
    </w:p>
    <w:p w14:paraId="4744C980" w14:textId="66B91FAD" w:rsidR="00B4093A" w:rsidRDefault="00B4093A" w:rsidP="00B4093A">
      <w:r>
        <w:t>The adaptors run within the secured networ</w:t>
      </w:r>
      <w:r w:rsidR="00F017F8">
        <w:t>k environment of the tool owner, also referred to as CIS member.</w:t>
      </w:r>
      <w:r w:rsidR="00B52CB0">
        <w:t xml:space="preserve"> Their proper functioning therefore lies in the tool </w:t>
      </w:r>
      <w:proofErr w:type="gramStart"/>
      <w:r w:rsidR="00B52CB0">
        <w:t>owners</w:t>
      </w:r>
      <w:proofErr w:type="gramEnd"/>
      <w:r w:rsidR="00B52CB0">
        <w:t xml:space="preserve"> responsibility. </w:t>
      </w:r>
      <w:r w:rsidR="00F017F8">
        <w:t xml:space="preserve"> </w:t>
      </w:r>
    </w:p>
    <w:p w14:paraId="34F309F8" w14:textId="1A911769" w:rsidR="00B4093A" w:rsidRDefault="00B4093A" w:rsidP="00B4093A">
      <w:r>
        <w:t xml:space="preserve">Every adaptor consists of three </w:t>
      </w:r>
      <w:r w:rsidR="00B52CB0">
        <w:t xml:space="preserve">components. First, </w:t>
      </w:r>
      <w:proofErr w:type="gramStart"/>
      <w:r w:rsidR="00B52CB0">
        <w:t>a short overview</w:t>
      </w:r>
      <w:proofErr w:type="gramEnd"/>
      <w:r w:rsidR="00B52CB0">
        <w:t xml:space="preserve"> </w:t>
      </w:r>
      <w:r w:rsidR="009B5456">
        <w:t xml:space="preserve">of those components is given. </w:t>
      </w:r>
      <w:r w:rsidR="00DC4B8A">
        <w:t xml:space="preserve">The basic functions as well as the connections between the components can be also seen in Figure 1. </w:t>
      </w:r>
      <w:r w:rsidR="009B5456">
        <w:t>Further below detailed component descriptions can be found.</w:t>
      </w:r>
    </w:p>
    <w:p w14:paraId="4B3BD6AF" w14:textId="77777777" w:rsidR="009D3953" w:rsidRDefault="009D3953" w:rsidP="00B4093A"/>
    <w:p w14:paraId="4C73E2A5" w14:textId="77777777" w:rsidR="00DC4B8A" w:rsidRPr="00DC4B8A" w:rsidRDefault="00DC4B8A" w:rsidP="00DC4B8A">
      <w:pPr>
        <w:pStyle w:val="Bulletedlist"/>
        <w:numPr>
          <w:ilvl w:val="0"/>
          <w:numId w:val="0"/>
        </w:numPr>
        <w:ind w:left="397"/>
      </w:pPr>
    </w:p>
    <w:p w14:paraId="4E536FC2" w14:textId="77777777" w:rsidR="00B4093A" w:rsidRDefault="00B4093A" w:rsidP="00B4093A">
      <w:r>
        <w:rPr>
          <w:noProof/>
          <w:lang w:val="de-AT" w:eastAsia="de-AT"/>
        </w:rPr>
        <w:drawing>
          <wp:inline distT="0" distB="0" distL="0" distR="0" wp14:anchorId="518723B5" wp14:editId="4871C499">
            <wp:extent cx="5810250" cy="381000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810250" cy="3810000"/>
                    </a:xfrm>
                    <a:prstGeom prst="rect">
                      <a:avLst/>
                    </a:prstGeom>
                    <a:noFill/>
                    <a:ln>
                      <a:noFill/>
                    </a:ln>
                  </pic:spPr>
                </pic:pic>
              </a:graphicData>
            </a:graphic>
          </wp:inline>
        </w:drawing>
      </w:r>
    </w:p>
    <w:p w14:paraId="71F33EDD" w14:textId="0C154A88" w:rsidR="00B4093A" w:rsidRDefault="00B4093A" w:rsidP="00B4093A">
      <w:pPr>
        <w:pStyle w:val="CaptionText"/>
      </w:pPr>
      <w:bookmarkStart w:id="8" w:name="_Ref493077040"/>
      <w:bookmarkStart w:id="9" w:name="_Toc493499468"/>
      <w:bookmarkStart w:id="10" w:name="_Toc488594574"/>
      <w:r>
        <w:t xml:space="preserve">Figure </w:t>
      </w:r>
      <w:bookmarkEnd w:id="8"/>
      <w:r w:rsidR="007A1A41">
        <w:t>1</w:t>
      </w:r>
      <w:r>
        <w:t>: CIS Adaptor architecture</w:t>
      </w:r>
      <w:bookmarkEnd w:id="9"/>
      <w:bookmarkEnd w:id="10"/>
    </w:p>
    <w:p w14:paraId="27D8F682" w14:textId="5E5F5C74" w:rsidR="009D3953" w:rsidRDefault="009D3953" w:rsidP="00B4093A">
      <w:pPr>
        <w:pStyle w:val="CaptionText"/>
      </w:pPr>
    </w:p>
    <w:p w14:paraId="0FAA4A5D" w14:textId="77777777" w:rsidR="009D3953" w:rsidRDefault="009D3953" w:rsidP="009D3953"/>
    <w:p w14:paraId="12F386C3" w14:textId="77777777" w:rsidR="009D3953" w:rsidRPr="009D1692" w:rsidRDefault="009D3953" w:rsidP="009D3953">
      <w:pPr>
        <w:pStyle w:val="Bulletedlist"/>
        <w:rPr>
          <w:rFonts w:asciiTheme="minorHAnsi" w:hAnsiTheme="minorHAnsi" w:cstheme="minorHAnsi"/>
          <w:sz w:val="22"/>
          <w:szCs w:val="22"/>
        </w:rPr>
      </w:pPr>
      <w:r w:rsidRPr="009D1692">
        <w:rPr>
          <w:rFonts w:asciiTheme="minorHAnsi" w:hAnsiTheme="minorHAnsi" w:cstheme="minorHAnsi"/>
          <w:b/>
          <w:bCs/>
          <w:sz w:val="22"/>
          <w:szCs w:val="22"/>
        </w:rPr>
        <w:lastRenderedPageBreak/>
        <w:t>CIS Connector</w:t>
      </w:r>
      <w:r w:rsidRPr="009D1692">
        <w:rPr>
          <w:rFonts w:asciiTheme="minorHAnsi" w:hAnsiTheme="minorHAnsi" w:cstheme="minorHAnsi"/>
          <w:sz w:val="22"/>
          <w:szCs w:val="22"/>
        </w:rPr>
        <w:t xml:space="preserve">: The CIS Connector represents the interface between a tool and the adaptor. It translates proprietary protocols to standards, and vice-versa. The Connector is the basically the part of the adaptor which </w:t>
      </w:r>
      <w:proofErr w:type="gramStart"/>
      <w:r w:rsidRPr="009D1692">
        <w:rPr>
          <w:rFonts w:asciiTheme="minorHAnsi" w:hAnsiTheme="minorHAnsi" w:cstheme="minorHAnsi"/>
          <w:sz w:val="22"/>
          <w:szCs w:val="22"/>
        </w:rPr>
        <w:t>is  written</w:t>
      </w:r>
      <w:proofErr w:type="gramEnd"/>
      <w:r w:rsidRPr="009D1692">
        <w:rPr>
          <w:rFonts w:asciiTheme="minorHAnsi" w:hAnsiTheme="minorHAnsi" w:cstheme="minorHAnsi"/>
          <w:sz w:val="22"/>
          <w:szCs w:val="22"/>
        </w:rPr>
        <w:t xml:space="preserve"> by the tool provider based on the EPISECC Connector template.</w:t>
      </w:r>
    </w:p>
    <w:p w14:paraId="2385AA6D" w14:textId="77777777" w:rsidR="009D3953" w:rsidRPr="009D1692" w:rsidRDefault="009D3953" w:rsidP="009D3953">
      <w:pPr>
        <w:pStyle w:val="Bulletedlist"/>
        <w:rPr>
          <w:rFonts w:asciiTheme="minorHAnsi" w:hAnsiTheme="minorHAnsi" w:cstheme="minorHAnsi"/>
          <w:sz w:val="22"/>
          <w:szCs w:val="22"/>
        </w:rPr>
      </w:pPr>
      <w:r w:rsidRPr="009D1692">
        <w:rPr>
          <w:rFonts w:asciiTheme="minorHAnsi" w:hAnsiTheme="minorHAnsi" w:cstheme="minorHAnsi"/>
          <w:b/>
          <w:bCs/>
          <w:sz w:val="22"/>
          <w:szCs w:val="22"/>
        </w:rPr>
        <w:t>CIS Core</w:t>
      </w:r>
      <w:r w:rsidRPr="009D1692">
        <w:rPr>
          <w:rFonts w:asciiTheme="minorHAnsi" w:hAnsiTheme="minorHAnsi" w:cstheme="minorHAnsi"/>
          <w:sz w:val="22"/>
          <w:szCs w:val="22"/>
        </w:rPr>
        <w:t>: The CIS Core manages central functions in a uniform way. The application of security policy and the semantic matching is controlled by this component, to be precise by its Security and Semantic Services. Value added services can be integrated in the Core, which are then available to the whole system.</w:t>
      </w:r>
    </w:p>
    <w:p w14:paraId="0B6AB64B" w14:textId="01DCC486" w:rsidR="009D3953" w:rsidRPr="009D1692" w:rsidRDefault="009D3953" w:rsidP="009D3953">
      <w:pPr>
        <w:pStyle w:val="Bulletedlist"/>
        <w:rPr>
          <w:rFonts w:asciiTheme="minorHAnsi" w:hAnsiTheme="minorHAnsi" w:cstheme="minorHAnsi"/>
          <w:sz w:val="22"/>
          <w:szCs w:val="22"/>
        </w:rPr>
      </w:pPr>
      <w:r w:rsidRPr="009D1692">
        <w:rPr>
          <w:rFonts w:asciiTheme="minorHAnsi" w:hAnsiTheme="minorHAnsi" w:cstheme="minorHAnsi"/>
          <w:b/>
          <w:bCs/>
          <w:sz w:val="22"/>
          <w:szCs w:val="22"/>
        </w:rPr>
        <w:t>CIS Distributor</w:t>
      </w:r>
      <w:r w:rsidRPr="009D1692">
        <w:rPr>
          <w:rFonts w:asciiTheme="minorHAnsi" w:hAnsiTheme="minorHAnsi" w:cstheme="minorHAnsi"/>
          <w:sz w:val="22"/>
          <w:szCs w:val="22"/>
        </w:rPr>
        <w:t>: The CIS Distributor represents the interface between the adaptor and the CIS. It manages the data exchange with the adaptors of other tools that are connected to the CIS.</w:t>
      </w:r>
    </w:p>
    <w:p w14:paraId="1BBF98E0" w14:textId="77777777" w:rsidR="00B4093A" w:rsidRDefault="00B4093A" w:rsidP="00B4093A">
      <w:pPr>
        <w:pStyle w:val="Heading3"/>
      </w:pPr>
      <w:bookmarkStart w:id="11" w:name="_Toc494704091"/>
      <w:bookmarkStart w:id="12" w:name="_Toc488594536"/>
      <w:bookmarkStart w:id="13" w:name="_Toc498005220"/>
      <w:r>
        <w:t>CIS Connector</w:t>
      </w:r>
      <w:bookmarkEnd w:id="11"/>
      <w:bookmarkEnd w:id="12"/>
      <w:bookmarkEnd w:id="13"/>
    </w:p>
    <w:p w14:paraId="20589521" w14:textId="258261C8" w:rsidR="00B4093A" w:rsidRDefault="00B4093A" w:rsidP="00B4093A">
      <w:r>
        <w:t xml:space="preserve">The CIS Connector handles the communication on the side of the tool – that means it covers all tool specific protocol and data handling implementations. Therefore, it </w:t>
      </w:r>
      <w:proofErr w:type="gramStart"/>
      <w:r>
        <w:t>has to</w:t>
      </w:r>
      <w:proofErr w:type="gramEnd"/>
      <w:r>
        <w:t xml:space="preserve"> be programmed and configured by the tool owner or manufacturer based on the adaptor template. </w:t>
      </w:r>
    </w:p>
    <w:p w14:paraId="15EDF2A7" w14:textId="77777777" w:rsidR="00D76980" w:rsidRDefault="00D76980" w:rsidP="00B4093A"/>
    <w:p w14:paraId="015DDEF8" w14:textId="2713C072" w:rsidR="00B4093A" w:rsidRDefault="005D137B" w:rsidP="00B4093A">
      <w:pPr>
        <w:keepNext/>
      </w:pPr>
      <w:r>
        <w:t>The following components and functions are provided by the template</w:t>
      </w:r>
      <w:r w:rsidR="00B4093A">
        <w:t xml:space="preserve">: </w:t>
      </w:r>
    </w:p>
    <w:p w14:paraId="093F8A9E" w14:textId="77777777" w:rsidR="00B4093A" w:rsidRPr="009D3953" w:rsidRDefault="00B4093A" w:rsidP="00B4093A">
      <w:pPr>
        <w:pStyle w:val="Bulletedlist"/>
        <w:rPr>
          <w:rFonts w:ascii="Calibri" w:hAnsi="Calibri" w:cs="Calibri"/>
          <w:sz w:val="22"/>
          <w:szCs w:val="22"/>
        </w:rPr>
      </w:pPr>
      <w:r w:rsidRPr="009D3953">
        <w:rPr>
          <w:rFonts w:ascii="Calibri" w:hAnsi="Calibri" w:cs="Calibri"/>
          <w:sz w:val="22"/>
          <w:szCs w:val="22"/>
        </w:rPr>
        <w:t xml:space="preserve">The </w:t>
      </w:r>
      <w:r w:rsidRPr="00D03FA6">
        <w:rPr>
          <w:rFonts w:ascii="Calibri" w:hAnsi="Calibri" w:cs="Calibri"/>
          <w:i/>
          <w:sz w:val="22"/>
          <w:szCs w:val="22"/>
        </w:rPr>
        <w:t>Network connectivity module</w:t>
      </w:r>
      <w:r w:rsidRPr="009D3953">
        <w:rPr>
          <w:rFonts w:ascii="Calibri" w:hAnsi="Calibri" w:cs="Calibri"/>
          <w:sz w:val="22"/>
          <w:szCs w:val="22"/>
        </w:rPr>
        <w:t xml:space="preserve"> receives messages from the tool as well as sends messages to the tool according to the used network protocol.</w:t>
      </w:r>
      <w:r w:rsidRPr="009D3953">
        <w:rPr>
          <w:rFonts w:ascii="Calibri" w:hAnsi="Calibri" w:cs="Calibri"/>
          <w:sz w:val="22"/>
          <w:szCs w:val="22"/>
        </w:rPr>
        <w:tab/>
      </w:r>
    </w:p>
    <w:p w14:paraId="65B57D8E" w14:textId="305FD3E3" w:rsidR="00B4093A" w:rsidRPr="009D3953" w:rsidRDefault="00FF0080" w:rsidP="00B4093A">
      <w:pPr>
        <w:pStyle w:val="Bulletedlist"/>
        <w:numPr>
          <w:ilvl w:val="0"/>
          <w:numId w:val="0"/>
        </w:numPr>
        <w:ind w:left="397"/>
        <w:rPr>
          <w:rFonts w:ascii="Calibri" w:hAnsi="Calibri" w:cs="Calibri"/>
          <w:sz w:val="22"/>
          <w:szCs w:val="22"/>
        </w:rPr>
      </w:pPr>
      <w:r>
        <w:rPr>
          <w:rFonts w:ascii="Calibri" w:hAnsi="Calibri" w:cs="Calibri"/>
          <w:sz w:val="22"/>
          <w:szCs w:val="22"/>
        </w:rPr>
        <w:t>Currently the template provides a REST connection for message exchange.</w:t>
      </w:r>
    </w:p>
    <w:p w14:paraId="7E9E91BA" w14:textId="115241F5" w:rsidR="00B4093A" w:rsidRPr="009D3953" w:rsidRDefault="00B4093A" w:rsidP="00B4093A">
      <w:pPr>
        <w:pStyle w:val="Bulletedlist"/>
        <w:numPr>
          <w:ilvl w:val="0"/>
          <w:numId w:val="0"/>
        </w:numPr>
        <w:ind w:left="397"/>
        <w:rPr>
          <w:rFonts w:ascii="Calibri" w:hAnsi="Calibri" w:cs="Calibri"/>
          <w:sz w:val="22"/>
          <w:szCs w:val="22"/>
        </w:rPr>
      </w:pPr>
      <w:r w:rsidRPr="009D3953">
        <w:rPr>
          <w:rFonts w:ascii="Calibri" w:hAnsi="Calibri" w:cs="Calibri"/>
          <w:sz w:val="22"/>
          <w:szCs w:val="22"/>
        </w:rPr>
        <w:t xml:space="preserve">The tool owner </w:t>
      </w:r>
      <w:proofErr w:type="gramStart"/>
      <w:r w:rsidRPr="009D3953">
        <w:rPr>
          <w:rFonts w:ascii="Calibri" w:hAnsi="Calibri" w:cs="Calibri"/>
          <w:sz w:val="22"/>
          <w:szCs w:val="22"/>
        </w:rPr>
        <w:t>has to</w:t>
      </w:r>
      <w:proofErr w:type="gramEnd"/>
      <w:r w:rsidRPr="009D3953">
        <w:rPr>
          <w:rFonts w:ascii="Calibri" w:hAnsi="Calibri" w:cs="Calibri"/>
          <w:sz w:val="22"/>
          <w:szCs w:val="22"/>
        </w:rPr>
        <w:t xml:space="preserve"> maintain network configuration tables with the addresses of the tool services to be connected.</w:t>
      </w:r>
    </w:p>
    <w:p w14:paraId="24498CB3" w14:textId="7DF367D7" w:rsidR="00B4093A" w:rsidRPr="009D3953" w:rsidRDefault="00B4093A" w:rsidP="00B4093A">
      <w:pPr>
        <w:pStyle w:val="Bulletedlist"/>
        <w:rPr>
          <w:rFonts w:ascii="Calibri" w:hAnsi="Calibri" w:cs="Calibri"/>
          <w:sz w:val="22"/>
          <w:szCs w:val="22"/>
        </w:rPr>
      </w:pPr>
      <w:r w:rsidRPr="009D3953">
        <w:rPr>
          <w:rFonts w:ascii="Calibri" w:hAnsi="Calibri" w:cs="Calibri"/>
          <w:sz w:val="22"/>
          <w:szCs w:val="22"/>
        </w:rPr>
        <w:t xml:space="preserve">The </w:t>
      </w:r>
      <w:r w:rsidRPr="00D03FA6">
        <w:rPr>
          <w:rFonts w:ascii="Calibri" w:hAnsi="Calibri" w:cs="Calibri"/>
          <w:i/>
          <w:sz w:val="22"/>
          <w:szCs w:val="22"/>
        </w:rPr>
        <w:t>Data format converter</w:t>
      </w:r>
      <w:r w:rsidRPr="009D3953">
        <w:rPr>
          <w:rFonts w:ascii="Calibri" w:hAnsi="Calibri" w:cs="Calibri"/>
          <w:sz w:val="22"/>
          <w:szCs w:val="22"/>
        </w:rPr>
        <w:t xml:space="preserve"> transfers proprietary data formats </w:t>
      </w:r>
      <w:r w:rsidR="008A57F5">
        <w:rPr>
          <w:rFonts w:ascii="Calibri" w:hAnsi="Calibri" w:cs="Calibri"/>
          <w:sz w:val="22"/>
          <w:szCs w:val="22"/>
        </w:rPr>
        <w:t>used by the tool</w:t>
      </w:r>
      <w:r w:rsidRPr="009D3953">
        <w:rPr>
          <w:rFonts w:ascii="Calibri" w:hAnsi="Calibri" w:cs="Calibri"/>
          <w:sz w:val="22"/>
          <w:szCs w:val="22"/>
        </w:rPr>
        <w:t xml:space="preserve"> to/from the stan</w:t>
      </w:r>
      <w:r w:rsidR="008A57F5">
        <w:rPr>
          <w:rFonts w:ascii="Calibri" w:hAnsi="Calibri" w:cs="Calibri"/>
          <w:sz w:val="22"/>
          <w:szCs w:val="22"/>
        </w:rPr>
        <w:t xml:space="preserve">dard messages that are exchanged in CIS (see also section 3). </w:t>
      </w:r>
      <w:proofErr w:type="spellStart"/>
      <w:r w:rsidR="008A57F5">
        <w:rPr>
          <w:rFonts w:ascii="Calibri" w:hAnsi="Calibri" w:cs="Calibri"/>
          <w:sz w:val="22"/>
          <w:szCs w:val="22"/>
        </w:rPr>
        <w:t>T</w:t>
      </w:r>
      <w:r w:rsidRPr="009D3953">
        <w:rPr>
          <w:rFonts w:ascii="Calibri" w:hAnsi="Calibri" w:cs="Calibri"/>
          <w:sz w:val="22"/>
          <w:szCs w:val="22"/>
        </w:rPr>
        <w:t xml:space="preserve">his </w:t>
      </w:r>
      <w:proofErr w:type="spellEnd"/>
      <w:r w:rsidRPr="009D3953">
        <w:rPr>
          <w:rFonts w:ascii="Calibri" w:hAnsi="Calibri" w:cs="Calibri"/>
          <w:sz w:val="22"/>
          <w:szCs w:val="22"/>
        </w:rPr>
        <w:t>step may be bypassed if the tool alread</w:t>
      </w:r>
      <w:r w:rsidR="008A57F5">
        <w:rPr>
          <w:rFonts w:ascii="Calibri" w:hAnsi="Calibri" w:cs="Calibri"/>
          <w:sz w:val="22"/>
          <w:szCs w:val="22"/>
        </w:rPr>
        <w:t>y uses the appropriate standard</w:t>
      </w:r>
      <w:r w:rsidRPr="009D3953">
        <w:rPr>
          <w:rFonts w:ascii="Calibri" w:hAnsi="Calibri" w:cs="Calibri"/>
          <w:sz w:val="22"/>
          <w:szCs w:val="22"/>
        </w:rPr>
        <w:t>.</w:t>
      </w:r>
    </w:p>
    <w:p w14:paraId="34A779E2" w14:textId="082C6043" w:rsidR="00B4093A" w:rsidRPr="009D3953" w:rsidRDefault="008A57F5" w:rsidP="00B4093A">
      <w:pPr>
        <w:pStyle w:val="Bulletedlist"/>
        <w:rPr>
          <w:rFonts w:ascii="Calibri" w:hAnsi="Calibri" w:cs="Calibri"/>
          <w:sz w:val="22"/>
          <w:szCs w:val="22"/>
        </w:rPr>
      </w:pPr>
      <w:r w:rsidRPr="008A57F5">
        <w:rPr>
          <w:rFonts w:ascii="Calibri" w:hAnsi="Calibri" w:cs="Calibri"/>
          <w:sz w:val="22"/>
          <w:szCs w:val="22"/>
        </w:rPr>
        <w:t>The</w:t>
      </w:r>
      <w:r>
        <w:rPr>
          <w:rFonts w:ascii="Calibri" w:hAnsi="Calibri" w:cs="Calibri"/>
          <w:i/>
          <w:sz w:val="22"/>
          <w:szCs w:val="22"/>
        </w:rPr>
        <w:t xml:space="preserve"> </w:t>
      </w:r>
      <w:r w:rsidR="00B4093A" w:rsidRPr="00D03FA6">
        <w:rPr>
          <w:rFonts w:ascii="Calibri" w:hAnsi="Calibri" w:cs="Calibri"/>
          <w:i/>
          <w:sz w:val="22"/>
          <w:szCs w:val="22"/>
        </w:rPr>
        <w:t>Standard translator</w:t>
      </w:r>
      <w:r w:rsidR="00B4093A" w:rsidRPr="009D3953">
        <w:rPr>
          <w:rFonts w:ascii="Calibri" w:hAnsi="Calibri" w:cs="Calibri"/>
          <w:sz w:val="22"/>
          <w:szCs w:val="22"/>
        </w:rPr>
        <w:t xml:space="preserve"> replaces proprietary key values and enumerations by standardized ones and vice versa, based on translation tables </w:t>
      </w:r>
      <w:r>
        <w:rPr>
          <w:rFonts w:ascii="Calibri" w:hAnsi="Calibri" w:cs="Calibri"/>
          <w:sz w:val="22"/>
          <w:szCs w:val="22"/>
        </w:rPr>
        <w:t xml:space="preserve">which </w:t>
      </w:r>
      <w:proofErr w:type="gramStart"/>
      <w:r>
        <w:rPr>
          <w:rFonts w:ascii="Calibri" w:hAnsi="Calibri" w:cs="Calibri"/>
          <w:sz w:val="22"/>
          <w:szCs w:val="22"/>
        </w:rPr>
        <w:t>have to</w:t>
      </w:r>
      <w:proofErr w:type="gramEnd"/>
      <w:r w:rsidR="00B4093A" w:rsidRPr="009D3953">
        <w:rPr>
          <w:rFonts w:ascii="Calibri" w:hAnsi="Calibri" w:cs="Calibri"/>
          <w:sz w:val="22"/>
          <w:szCs w:val="22"/>
        </w:rPr>
        <w:t xml:space="preserve"> be provided by the tool owner. This applies only for code value sets mandatorily listed in the standard definition (e.g. CAP status, </w:t>
      </w:r>
      <w:proofErr w:type="spellStart"/>
      <w:r w:rsidR="00B4093A" w:rsidRPr="009D3953">
        <w:rPr>
          <w:rFonts w:ascii="Calibri" w:hAnsi="Calibri" w:cs="Calibri"/>
          <w:sz w:val="22"/>
          <w:szCs w:val="22"/>
        </w:rPr>
        <w:t>msgType</w:t>
      </w:r>
      <w:proofErr w:type="spellEnd"/>
      <w:r w:rsidR="00B4093A" w:rsidRPr="009D3953">
        <w:rPr>
          <w:rFonts w:ascii="Calibri" w:hAnsi="Calibri" w:cs="Calibri"/>
          <w:sz w:val="22"/>
          <w:szCs w:val="22"/>
        </w:rPr>
        <w:t>, category …) to form</w:t>
      </w:r>
      <w:r>
        <w:rPr>
          <w:rFonts w:ascii="Calibri" w:hAnsi="Calibri" w:cs="Calibri"/>
          <w:sz w:val="22"/>
          <w:szCs w:val="22"/>
        </w:rPr>
        <w:t xml:space="preserve"> a correct standard message. </w:t>
      </w:r>
      <w:r>
        <w:rPr>
          <w:rFonts w:ascii="Calibri" w:hAnsi="Calibri" w:cs="Calibri"/>
          <w:sz w:val="22"/>
          <w:szCs w:val="22"/>
        </w:rPr>
        <w:tab/>
      </w:r>
      <w:r>
        <w:rPr>
          <w:rFonts w:ascii="Calibri" w:hAnsi="Calibri" w:cs="Calibri"/>
          <w:sz w:val="22"/>
          <w:szCs w:val="22"/>
        </w:rPr>
        <w:br/>
      </w:r>
      <w:r w:rsidRPr="008F7F73">
        <w:rPr>
          <w:rFonts w:ascii="Calibri" w:hAnsi="Calibri" w:cs="Calibri"/>
          <w:b/>
          <w:sz w:val="22"/>
          <w:szCs w:val="22"/>
        </w:rPr>
        <w:t>Note:</w:t>
      </w:r>
      <w:r>
        <w:rPr>
          <w:rFonts w:ascii="Calibri" w:hAnsi="Calibri" w:cs="Calibri"/>
          <w:sz w:val="22"/>
          <w:szCs w:val="22"/>
        </w:rPr>
        <w:t xml:space="preserve"> </w:t>
      </w:r>
      <w:r w:rsidR="00B4093A" w:rsidRPr="009D3953">
        <w:rPr>
          <w:rFonts w:ascii="Calibri" w:hAnsi="Calibri" w:cs="Calibri"/>
          <w:sz w:val="22"/>
          <w:szCs w:val="22"/>
        </w:rPr>
        <w:t>Do not confuse</w:t>
      </w:r>
      <w:r>
        <w:rPr>
          <w:rFonts w:ascii="Calibri" w:hAnsi="Calibri" w:cs="Calibri"/>
          <w:sz w:val="22"/>
          <w:szCs w:val="22"/>
        </w:rPr>
        <w:t xml:space="preserve"> this</w:t>
      </w:r>
      <w:r w:rsidR="00B4093A" w:rsidRPr="009D3953">
        <w:rPr>
          <w:rFonts w:ascii="Calibri" w:hAnsi="Calibri" w:cs="Calibri"/>
          <w:sz w:val="22"/>
          <w:szCs w:val="22"/>
        </w:rPr>
        <w:t xml:space="preserve"> with the semantic annotations provided by the Semantic Box</w:t>
      </w:r>
      <w:r>
        <w:rPr>
          <w:rFonts w:ascii="Calibri" w:hAnsi="Calibri" w:cs="Calibri"/>
          <w:sz w:val="22"/>
          <w:szCs w:val="22"/>
        </w:rPr>
        <w:t xml:space="preserve"> (see subsection 4.1.2.1</w:t>
      </w:r>
      <w:r w:rsidR="00B4093A" w:rsidRPr="009D3953">
        <w:rPr>
          <w:rFonts w:ascii="Calibri" w:hAnsi="Calibri" w:cs="Calibri"/>
          <w:sz w:val="22"/>
          <w:szCs w:val="22"/>
        </w:rPr>
        <w:t xml:space="preserve">) which </w:t>
      </w:r>
      <w:r>
        <w:rPr>
          <w:rFonts w:ascii="Calibri" w:hAnsi="Calibri" w:cs="Calibri"/>
          <w:sz w:val="22"/>
          <w:szCs w:val="22"/>
        </w:rPr>
        <w:t>are based on mapped taxonomies.</w:t>
      </w:r>
    </w:p>
    <w:p w14:paraId="17FB9830" w14:textId="0CC96720" w:rsidR="00B4093A" w:rsidRPr="009D3953" w:rsidRDefault="00B4093A" w:rsidP="00B4093A">
      <w:pPr>
        <w:pStyle w:val="Bulletedlist"/>
        <w:rPr>
          <w:rFonts w:ascii="Calibri" w:hAnsi="Calibri" w:cs="Calibri"/>
          <w:sz w:val="22"/>
          <w:szCs w:val="22"/>
        </w:rPr>
      </w:pPr>
      <w:r w:rsidRPr="009D3953">
        <w:rPr>
          <w:rFonts w:ascii="Calibri" w:hAnsi="Calibri" w:cs="Calibri"/>
          <w:sz w:val="22"/>
          <w:szCs w:val="22"/>
        </w:rPr>
        <w:t xml:space="preserve">The </w:t>
      </w:r>
      <w:r w:rsidRPr="00D03FA6">
        <w:rPr>
          <w:rFonts w:ascii="Calibri" w:hAnsi="Calibri" w:cs="Calibri"/>
          <w:i/>
          <w:sz w:val="22"/>
          <w:szCs w:val="22"/>
        </w:rPr>
        <w:t>EDXL DE generator</w:t>
      </w:r>
      <w:r w:rsidRPr="009D3953">
        <w:rPr>
          <w:rFonts w:ascii="Calibri" w:hAnsi="Calibri" w:cs="Calibri"/>
          <w:sz w:val="22"/>
          <w:szCs w:val="22"/>
        </w:rPr>
        <w:t xml:space="preserve"> assembles the parameters for the EDXL </w:t>
      </w:r>
      <w:r w:rsidR="005D137B">
        <w:rPr>
          <w:rFonts w:ascii="Calibri" w:hAnsi="Calibri" w:cs="Calibri"/>
          <w:sz w:val="22"/>
          <w:szCs w:val="22"/>
        </w:rPr>
        <w:t>DE</w:t>
      </w:r>
      <w:r w:rsidRPr="009D3953">
        <w:rPr>
          <w:rFonts w:ascii="Calibri" w:hAnsi="Calibri" w:cs="Calibri"/>
          <w:sz w:val="22"/>
          <w:szCs w:val="22"/>
        </w:rPr>
        <w:t xml:space="preserve"> that envelops all messages distributed in CIS. The template will provide a minimum set of default values that might be extended by the developer of the CIS connector. </w:t>
      </w:r>
      <w:r w:rsidR="005D137B">
        <w:rPr>
          <w:rFonts w:ascii="Calibri" w:hAnsi="Calibri" w:cs="Calibri"/>
          <w:sz w:val="22"/>
          <w:szCs w:val="22"/>
        </w:rPr>
        <w:t>For example,</w:t>
      </w:r>
      <w:r w:rsidRPr="009D3953">
        <w:rPr>
          <w:rFonts w:ascii="Calibri" w:hAnsi="Calibri" w:cs="Calibri"/>
          <w:sz w:val="22"/>
          <w:szCs w:val="22"/>
        </w:rPr>
        <w:t xml:space="preserve"> security related parameters can be added dependent on the message content.</w:t>
      </w:r>
    </w:p>
    <w:p w14:paraId="2A0A2F0C" w14:textId="468BB6CF" w:rsidR="00B4093A" w:rsidRPr="009D3953" w:rsidRDefault="00D76980" w:rsidP="00B4093A">
      <w:pPr>
        <w:pStyle w:val="Bulletedlist"/>
        <w:rPr>
          <w:rFonts w:ascii="Calibri" w:hAnsi="Calibri" w:cs="Calibri"/>
          <w:sz w:val="22"/>
          <w:szCs w:val="22"/>
        </w:rPr>
      </w:pPr>
      <w:r>
        <w:rPr>
          <w:rFonts w:ascii="Calibri" w:hAnsi="Calibri" w:cs="Calibri"/>
          <w:sz w:val="22"/>
          <w:szCs w:val="22"/>
        </w:rPr>
        <w:t>The Connector also provides f</w:t>
      </w:r>
      <w:r w:rsidR="00B4093A" w:rsidRPr="009D3953">
        <w:rPr>
          <w:rFonts w:ascii="Calibri" w:hAnsi="Calibri" w:cs="Calibri"/>
          <w:sz w:val="22"/>
          <w:szCs w:val="22"/>
        </w:rPr>
        <w:t>iltering of received messag</w:t>
      </w:r>
      <w:r>
        <w:rPr>
          <w:rFonts w:ascii="Calibri" w:hAnsi="Calibri" w:cs="Calibri"/>
          <w:sz w:val="22"/>
          <w:szCs w:val="22"/>
        </w:rPr>
        <w:t xml:space="preserve">es based on EDXL DE parameters. </w:t>
      </w:r>
      <w:r>
        <w:rPr>
          <w:rFonts w:ascii="Calibri" w:hAnsi="Calibri" w:cs="Calibri"/>
          <w:sz w:val="22"/>
          <w:szCs w:val="22"/>
        </w:rPr>
        <w:br/>
        <w:t>Currently available filters are based on the ‘</w:t>
      </w:r>
      <w:proofErr w:type="spellStart"/>
      <w:r>
        <w:rPr>
          <w:rFonts w:ascii="Calibri" w:hAnsi="Calibri" w:cs="Calibri"/>
          <w:sz w:val="22"/>
          <w:szCs w:val="22"/>
        </w:rPr>
        <w:t>msg</w:t>
      </w:r>
      <w:proofErr w:type="spellEnd"/>
      <w:r>
        <w:rPr>
          <w:rFonts w:ascii="Calibri" w:hAnsi="Calibri" w:cs="Calibri"/>
          <w:sz w:val="22"/>
          <w:szCs w:val="22"/>
        </w:rPr>
        <w:t xml:space="preserve"> type’ parameter. </w:t>
      </w:r>
      <w:r w:rsidR="00B4093A" w:rsidRPr="009D3953">
        <w:rPr>
          <w:rFonts w:ascii="Calibri" w:hAnsi="Calibri" w:cs="Calibri"/>
          <w:sz w:val="22"/>
          <w:szCs w:val="22"/>
        </w:rPr>
        <w:br/>
        <w:t>Filters might be extended by the developer of the CIS connector also based on the message content.</w:t>
      </w:r>
    </w:p>
    <w:p w14:paraId="63BBAF62" w14:textId="6AD20BA6" w:rsidR="00B4093A" w:rsidRDefault="00B4093A" w:rsidP="00B4093A">
      <w:pPr>
        <w:pStyle w:val="Bulletedlist"/>
        <w:rPr>
          <w:rFonts w:ascii="Calibri" w:hAnsi="Calibri" w:cs="Calibri"/>
          <w:sz w:val="22"/>
          <w:szCs w:val="22"/>
        </w:rPr>
      </w:pPr>
      <w:r w:rsidRPr="009D3953">
        <w:rPr>
          <w:rFonts w:ascii="Calibri" w:hAnsi="Calibri" w:cs="Calibri"/>
          <w:sz w:val="22"/>
          <w:szCs w:val="22"/>
        </w:rPr>
        <w:t>Logging, for debugging purposes only.</w:t>
      </w:r>
    </w:p>
    <w:p w14:paraId="1715C296" w14:textId="77777777" w:rsidR="00A7108C" w:rsidRPr="009D3953" w:rsidRDefault="00A7108C" w:rsidP="00A7108C">
      <w:pPr>
        <w:pStyle w:val="Bulletedlist"/>
        <w:numPr>
          <w:ilvl w:val="0"/>
          <w:numId w:val="0"/>
        </w:numPr>
        <w:ind w:left="397"/>
        <w:rPr>
          <w:rFonts w:ascii="Calibri" w:hAnsi="Calibri" w:cs="Calibri"/>
          <w:sz w:val="22"/>
          <w:szCs w:val="22"/>
        </w:rPr>
      </w:pPr>
    </w:p>
    <w:p w14:paraId="32441C24" w14:textId="77777777" w:rsidR="00B4093A" w:rsidRDefault="00B4093A" w:rsidP="00B4093A">
      <w:pPr>
        <w:pStyle w:val="Heading3"/>
      </w:pPr>
      <w:bookmarkStart w:id="14" w:name="_Toc494704092"/>
      <w:bookmarkStart w:id="15" w:name="_Toc488594537"/>
      <w:bookmarkStart w:id="16" w:name="_Toc498005221"/>
      <w:r>
        <w:lastRenderedPageBreak/>
        <w:t>CIS Core</w:t>
      </w:r>
      <w:bookmarkEnd w:id="14"/>
      <w:bookmarkEnd w:id="16"/>
      <w:r>
        <w:t xml:space="preserve"> </w:t>
      </w:r>
      <w:bookmarkEnd w:id="15"/>
    </w:p>
    <w:p w14:paraId="79F86D3D" w14:textId="76768467" w:rsidR="00B4093A" w:rsidRDefault="00D76980" w:rsidP="00B4093A">
      <w:r>
        <w:t>As already mentioned, t</w:t>
      </w:r>
      <w:r w:rsidR="00B4093A">
        <w:t xml:space="preserve">he CIS Core is provided by the CIS Product Owner and </w:t>
      </w:r>
      <w:r>
        <w:t xml:space="preserve">therefore </w:t>
      </w:r>
      <w:proofErr w:type="spellStart"/>
      <w:r>
        <w:t>can not</w:t>
      </w:r>
      <w:proofErr w:type="spellEnd"/>
      <w:r w:rsidR="00B4093A">
        <w:t xml:space="preserve"> be modified by the CIS members. It</w:t>
      </w:r>
      <w:r>
        <w:t xml:space="preserve"> takes care of managing</w:t>
      </w:r>
      <w:r w:rsidR="00B4093A">
        <w:t xml:space="preserve"> </w:t>
      </w:r>
      <w:r>
        <w:t xml:space="preserve">the </w:t>
      </w:r>
      <w:r w:rsidR="00B4093A">
        <w:t xml:space="preserve">central CIS features, partly based on the EDXL DE and CIS specific parameters transferred: </w:t>
      </w:r>
    </w:p>
    <w:p w14:paraId="4A83A709" w14:textId="77777777" w:rsidR="00B4093A" w:rsidRPr="00D76980" w:rsidRDefault="00B4093A" w:rsidP="00B4093A">
      <w:pPr>
        <w:pStyle w:val="Bulletedlist"/>
        <w:rPr>
          <w:rFonts w:asciiTheme="minorHAnsi" w:hAnsiTheme="minorHAnsi" w:cstheme="minorHAnsi"/>
          <w:sz w:val="22"/>
          <w:szCs w:val="22"/>
        </w:rPr>
      </w:pPr>
      <w:r w:rsidRPr="00747160">
        <w:rPr>
          <w:rFonts w:asciiTheme="minorHAnsi" w:hAnsiTheme="minorHAnsi" w:cstheme="minorHAnsi"/>
          <w:b/>
          <w:sz w:val="22"/>
          <w:szCs w:val="22"/>
        </w:rPr>
        <w:t>Authentication</w:t>
      </w:r>
      <w:r w:rsidRPr="00D76980">
        <w:rPr>
          <w:rFonts w:asciiTheme="minorHAnsi" w:hAnsiTheme="minorHAnsi" w:cstheme="minorHAnsi"/>
          <w:sz w:val="22"/>
          <w:szCs w:val="22"/>
        </w:rPr>
        <w:t xml:space="preserve"> assures that incoming messages originate from a trusted partner application, according to the service registration. </w:t>
      </w:r>
    </w:p>
    <w:p w14:paraId="37ABD112" w14:textId="092F069E" w:rsidR="00B4093A" w:rsidRPr="00747160" w:rsidRDefault="00B4093A" w:rsidP="00073BC1">
      <w:pPr>
        <w:pStyle w:val="Bulletedlist"/>
        <w:rPr>
          <w:rFonts w:asciiTheme="minorHAnsi" w:hAnsiTheme="minorHAnsi" w:cstheme="minorHAnsi"/>
          <w:sz w:val="22"/>
          <w:szCs w:val="22"/>
        </w:rPr>
      </w:pPr>
      <w:r w:rsidRPr="00747160">
        <w:rPr>
          <w:rFonts w:asciiTheme="minorHAnsi" w:hAnsiTheme="minorHAnsi" w:cstheme="minorHAnsi"/>
          <w:b/>
          <w:sz w:val="22"/>
          <w:szCs w:val="22"/>
        </w:rPr>
        <w:t xml:space="preserve">Authorization </w:t>
      </w:r>
      <w:r w:rsidRPr="00747160">
        <w:rPr>
          <w:rFonts w:asciiTheme="minorHAnsi" w:hAnsiTheme="minorHAnsi" w:cstheme="minorHAnsi"/>
          <w:sz w:val="22"/>
          <w:szCs w:val="22"/>
        </w:rPr>
        <w:t>services control the flow of information and protect sensitive data from unauthorized access. Appropriate encryption mechanisms are defined and implemented in the CGOR concept</w:t>
      </w:r>
      <w:r w:rsidR="00073BC1" w:rsidRPr="00747160">
        <w:rPr>
          <w:rFonts w:asciiTheme="minorHAnsi" w:hAnsiTheme="minorHAnsi" w:cstheme="minorHAnsi"/>
          <w:sz w:val="22"/>
          <w:szCs w:val="22"/>
        </w:rPr>
        <w:t xml:space="preserve"> (see also subsection 4.3)</w:t>
      </w:r>
      <w:r w:rsidRPr="00747160">
        <w:rPr>
          <w:rFonts w:asciiTheme="minorHAnsi" w:hAnsiTheme="minorHAnsi" w:cstheme="minorHAnsi"/>
          <w:sz w:val="22"/>
          <w:szCs w:val="22"/>
        </w:rPr>
        <w:t>.</w:t>
      </w:r>
    </w:p>
    <w:p w14:paraId="63BFEA3B" w14:textId="1F4550C8" w:rsidR="00747160" w:rsidRPr="00747160" w:rsidRDefault="00B4093A" w:rsidP="00747160">
      <w:pPr>
        <w:pStyle w:val="Bulletedlist"/>
        <w:rPr>
          <w:rFonts w:asciiTheme="minorHAnsi" w:hAnsiTheme="minorHAnsi" w:cstheme="minorHAnsi"/>
          <w:sz w:val="22"/>
          <w:szCs w:val="22"/>
        </w:rPr>
      </w:pPr>
      <w:r w:rsidRPr="00747160">
        <w:rPr>
          <w:rFonts w:asciiTheme="minorHAnsi" w:hAnsiTheme="minorHAnsi" w:cstheme="minorHAnsi"/>
          <w:b/>
          <w:sz w:val="22"/>
          <w:szCs w:val="22"/>
        </w:rPr>
        <w:t>Validation</w:t>
      </w:r>
      <w:r w:rsidRPr="00D76980">
        <w:rPr>
          <w:rFonts w:asciiTheme="minorHAnsi" w:hAnsiTheme="minorHAnsi" w:cstheme="minorHAnsi"/>
          <w:sz w:val="22"/>
          <w:szCs w:val="22"/>
        </w:rPr>
        <w:t xml:space="preserve"> of the transferred messages assures the formal correctness and application of standards. Improperly formatted messages will be rejected.</w:t>
      </w:r>
      <w:r w:rsidR="00073BC1">
        <w:rPr>
          <w:rFonts w:asciiTheme="minorHAnsi" w:hAnsiTheme="minorHAnsi" w:cstheme="minorHAnsi"/>
          <w:sz w:val="22"/>
          <w:szCs w:val="22"/>
        </w:rPr>
        <w:t xml:space="preserve"> </w:t>
      </w:r>
    </w:p>
    <w:p w14:paraId="3DC8A3E2" w14:textId="78F67CBC" w:rsidR="00B4093A" w:rsidRPr="00D76980" w:rsidRDefault="00B4093A" w:rsidP="00B4093A">
      <w:pPr>
        <w:pStyle w:val="Bulletedlist"/>
        <w:rPr>
          <w:rFonts w:asciiTheme="minorHAnsi" w:hAnsiTheme="minorHAnsi" w:cstheme="minorHAnsi"/>
          <w:sz w:val="22"/>
          <w:szCs w:val="22"/>
        </w:rPr>
      </w:pPr>
      <w:r w:rsidRPr="00D76980">
        <w:rPr>
          <w:rFonts w:asciiTheme="minorHAnsi" w:hAnsiTheme="minorHAnsi" w:cstheme="minorHAnsi"/>
          <w:sz w:val="22"/>
          <w:szCs w:val="22"/>
        </w:rPr>
        <w:t xml:space="preserve">The EDXL DE Wrapper packs the information into an EDXL </w:t>
      </w:r>
      <w:r w:rsidR="00747160">
        <w:rPr>
          <w:rFonts w:asciiTheme="minorHAnsi" w:hAnsiTheme="minorHAnsi" w:cstheme="minorHAnsi"/>
          <w:sz w:val="22"/>
          <w:szCs w:val="22"/>
        </w:rPr>
        <w:t>DE envelope.</w:t>
      </w:r>
    </w:p>
    <w:p w14:paraId="5543EEDD" w14:textId="77777777" w:rsidR="00B4093A" w:rsidRPr="00D76980" w:rsidRDefault="00B4093A" w:rsidP="00B4093A">
      <w:pPr>
        <w:pStyle w:val="Bulletedlist"/>
        <w:numPr>
          <w:ilvl w:val="0"/>
          <w:numId w:val="0"/>
        </w:numPr>
        <w:rPr>
          <w:rFonts w:asciiTheme="minorHAnsi" w:hAnsiTheme="minorHAnsi" w:cstheme="minorHAnsi"/>
          <w:sz w:val="22"/>
          <w:szCs w:val="22"/>
        </w:rPr>
      </w:pPr>
    </w:p>
    <w:p w14:paraId="2A2F855B" w14:textId="77777777" w:rsidR="00B4093A" w:rsidRPr="00D76980" w:rsidRDefault="00B4093A" w:rsidP="00B4093A">
      <w:pPr>
        <w:pStyle w:val="Bulletedlist"/>
        <w:numPr>
          <w:ilvl w:val="0"/>
          <w:numId w:val="0"/>
        </w:numPr>
        <w:rPr>
          <w:rFonts w:asciiTheme="minorHAnsi" w:hAnsiTheme="minorHAnsi" w:cstheme="minorHAnsi"/>
          <w:sz w:val="22"/>
          <w:szCs w:val="22"/>
        </w:rPr>
      </w:pPr>
      <w:r w:rsidRPr="00D76980">
        <w:rPr>
          <w:rFonts w:asciiTheme="minorHAnsi" w:hAnsiTheme="minorHAnsi" w:cstheme="minorHAnsi"/>
          <w:sz w:val="22"/>
          <w:szCs w:val="22"/>
        </w:rPr>
        <w:t>Additional Core functions which were not implemented yet could be:</w:t>
      </w:r>
    </w:p>
    <w:p w14:paraId="7C1BAB34" w14:textId="77777777" w:rsidR="00B4093A" w:rsidRPr="00D76980" w:rsidRDefault="00B4093A" w:rsidP="00B4093A">
      <w:pPr>
        <w:pStyle w:val="Bulletedlist"/>
        <w:rPr>
          <w:rFonts w:asciiTheme="minorHAnsi" w:hAnsiTheme="minorHAnsi" w:cstheme="minorHAnsi"/>
          <w:sz w:val="22"/>
          <w:szCs w:val="22"/>
        </w:rPr>
      </w:pPr>
      <w:r w:rsidRPr="00D76980">
        <w:rPr>
          <w:rFonts w:asciiTheme="minorHAnsi" w:hAnsiTheme="minorHAnsi" w:cstheme="minorHAnsi"/>
          <w:sz w:val="22"/>
          <w:szCs w:val="22"/>
        </w:rPr>
        <w:t xml:space="preserve">Object Buffer function stores large binary objects (message attachments) in an accessible store (e.g. FTP server) and replaces them by the URI in the message. </w:t>
      </w:r>
    </w:p>
    <w:p w14:paraId="4C83DE1B" w14:textId="69FB90F3" w:rsidR="00B4093A" w:rsidRPr="00D76980" w:rsidRDefault="00B4093A" w:rsidP="00B4093A">
      <w:pPr>
        <w:pStyle w:val="Bulletedlist"/>
        <w:rPr>
          <w:rFonts w:asciiTheme="minorHAnsi" w:hAnsiTheme="minorHAnsi" w:cstheme="minorHAnsi"/>
          <w:sz w:val="22"/>
          <w:szCs w:val="22"/>
        </w:rPr>
      </w:pPr>
      <w:r w:rsidRPr="00D76980">
        <w:rPr>
          <w:rFonts w:asciiTheme="minorHAnsi" w:hAnsiTheme="minorHAnsi" w:cstheme="minorHAnsi"/>
          <w:sz w:val="22"/>
          <w:szCs w:val="22"/>
        </w:rPr>
        <w:t xml:space="preserve">Value Added Services (optional plug-ins) may make use of the transferred information e.g. for message logging, auditing, reporting or statistics. </w:t>
      </w:r>
    </w:p>
    <w:p w14:paraId="2DBDEDED" w14:textId="48CB095C" w:rsidR="008E3211" w:rsidRPr="002316EC" w:rsidRDefault="008E3211" w:rsidP="008E3211">
      <w:pPr>
        <w:pStyle w:val="Heading4"/>
      </w:pPr>
      <w:bookmarkStart w:id="17" w:name="_Toc494704094"/>
      <w:bookmarkStart w:id="18" w:name="_Toc488594539"/>
      <w:r w:rsidRPr="002316EC">
        <w:t>Semantic Box</w:t>
      </w:r>
      <w:bookmarkEnd w:id="17"/>
      <w:bookmarkEnd w:id="18"/>
    </w:p>
    <w:p w14:paraId="5D7DB3C6" w14:textId="458D0326" w:rsidR="008E3211" w:rsidRDefault="00747160" w:rsidP="008E3211">
      <w:r>
        <w:t>Another component of the CIS Core is the so-called Semantic Box.</w:t>
      </w:r>
    </w:p>
    <w:p w14:paraId="6A5D58BD" w14:textId="1BB1FDA1" w:rsidR="008E3211" w:rsidRDefault="008E3211" w:rsidP="008E3211">
      <w:r>
        <w:t xml:space="preserve">The role of the Semantic Box in the CIS prototype consists in translating concepts (words) between sender’s and recipient’s taxonomy (official set of words used by responders). The link between </w:t>
      </w:r>
      <w:r>
        <w:t>two</w:t>
      </w:r>
      <w:r>
        <w:t xml:space="preserve"> concepts from distinct taxonomies is called a semantic relation.</w:t>
      </w:r>
      <w:r>
        <w:t xml:space="preserve"> </w:t>
      </w:r>
      <w:r w:rsidR="00B52CB0">
        <w:t>As the concept of semantic translation is currently not part of the DRIVER+ project, the Semantic Box will not be described in detail in the scope of this document.</w:t>
      </w:r>
      <w:r>
        <w:t xml:space="preserve"> </w:t>
      </w:r>
    </w:p>
    <w:p w14:paraId="72F4B382" w14:textId="77777777" w:rsidR="008E3211" w:rsidRPr="008E3211" w:rsidRDefault="008E3211" w:rsidP="008E3211">
      <w:pPr>
        <w:pStyle w:val="Bulletedlist"/>
        <w:numPr>
          <w:ilvl w:val="0"/>
          <w:numId w:val="0"/>
        </w:numPr>
        <w:ind w:left="397" w:hanging="397"/>
        <w:rPr>
          <w:lang w:val="en-GB"/>
        </w:rPr>
      </w:pPr>
    </w:p>
    <w:p w14:paraId="79EC8128" w14:textId="77777777" w:rsidR="00B4093A" w:rsidRDefault="00B4093A" w:rsidP="00B4093A">
      <w:pPr>
        <w:pStyle w:val="Heading3"/>
      </w:pPr>
      <w:bookmarkStart w:id="19" w:name="_Toc494704093"/>
      <w:bookmarkStart w:id="20" w:name="_Toc488594538"/>
      <w:bookmarkStart w:id="21" w:name="_Toc498005222"/>
      <w:r>
        <w:t>CIS Distributor</w:t>
      </w:r>
      <w:bookmarkEnd w:id="19"/>
      <w:bookmarkEnd w:id="21"/>
      <w:r>
        <w:t xml:space="preserve"> </w:t>
      </w:r>
      <w:bookmarkEnd w:id="20"/>
    </w:p>
    <w:p w14:paraId="18CF298A" w14:textId="13BDC464" w:rsidR="000045F0" w:rsidRDefault="008E7220" w:rsidP="00B4093A">
      <w:r>
        <w:t>The CIS Distributor</w:t>
      </w:r>
      <w:r w:rsidR="000045F0">
        <w:t xml:space="preserve"> is the interface between an Adaptor and the CIS or between several adapters connected via the CIS, respectively. </w:t>
      </w:r>
      <w:r w:rsidR="00B4093A">
        <w:t>The distribution of m</w:t>
      </w:r>
      <w:r>
        <w:t>essages in the CIS is based on A</w:t>
      </w:r>
      <w:r w:rsidR="00B4093A">
        <w:t>pache Kafka.</w:t>
      </w:r>
    </w:p>
    <w:p w14:paraId="53FFD7AA" w14:textId="5B75C463" w:rsidR="00B4093A" w:rsidRPr="008E7220" w:rsidRDefault="00B4093A" w:rsidP="008E7220">
      <w:pPr>
        <w:pStyle w:val="Bulletedlist"/>
        <w:rPr>
          <w:rFonts w:asciiTheme="minorHAnsi" w:hAnsiTheme="minorHAnsi" w:cstheme="minorHAnsi"/>
          <w:sz w:val="22"/>
          <w:szCs w:val="22"/>
        </w:rPr>
      </w:pPr>
      <w:r w:rsidRPr="000045F0">
        <w:rPr>
          <w:rFonts w:asciiTheme="minorHAnsi" w:hAnsiTheme="minorHAnsi" w:cstheme="minorHAnsi"/>
          <w:sz w:val="22"/>
          <w:szCs w:val="22"/>
        </w:rPr>
        <w:t>The</w:t>
      </w:r>
      <w:r w:rsidR="008E7220">
        <w:rPr>
          <w:rFonts w:asciiTheme="minorHAnsi" w:hAnsiTheme="minorHAnsi" w:cstheme="minorHAnsi"/>
          <w:sz w:val="22"/>
          <w:szCs w:val="22"/>
        </w:rPr>
        <w:t xml:space="preserve">re are two </w:t>
      </w:r>
      <w:r w:rsidRPr="000045F0">
        <w:rPr>
          <w:rFonts w:asciiTheme="minorHAnsi" w:hAnsiTheme="minorHAnsi" w:cstheme="minorHAnsi"/>
          <w:sz w:val="22"/>
          <w:szCs w:val="22"/>
        </w:rPr>
        <w:t xml:space="preserve">REST interfaces: one </w:t>
      </w:r>
      <w:r w:rsidR="008E7220">
        <w:rPr>
          <w:rFonts w:asciiTheme="minorHAnsi" w:hAnsiTheme="minorHAnsi" w:cstheme="minorHAnsi"/>
          <w:sz w:val="22"/>
          <w:szCs w:val="22"/>
        </w:rPr>
        <w:t>responsible for sending messages and another one for receiving</w:t>
      </w:r>
      <w:r w:rsidRPr="008E7220">
        <w:rPr>
          <w:rFonts w:asciiTheme="minorHAnsi" w:hAnsiTheme="minorHAnsi" w:cstheme="minorHAnsi"/>
          <w:sz w:val="22"/>
          <w:szCs w:val="22"/>
        </w:rPr>
        <w:t xml:space="preserve"> them.</w:t>
      </w:r>
    </w:p>
    <w:p w14:paraId="19018933" w14:textId="359DB9D3" w:rsidR="00B4093A" w:rsidRPr="000045F0" w:rsidRDefault="008E7220" w:rsidP="008E7220">
      <w:pPr>
        <w:pStyle w:val="Bulletedlist"/>
        <w:rPr>
          <w:rFonts w:asciiTheme="minorHAnsi" w:hAnsiTheme="minorHAnsi" w:cstheme="minorHAnsi"/>
          <w:sz w:val="22"/>
          <w:szCs w:val="22"/>
        </w:rPr>
      </w:pPr>
      <w:r>
        <w:rPr>
          <w:rFonts w:asciiTheme="minorHAnsi" w:hAnsiTheme="minorHAnsi" w:cstheme="minorHAnsi"/>
          <w:sz w:val="22"/>
          <w:szCs w:val="22"/>
        </w:rPr>
        <w:t>Messages can be sent to either one or several members of the same CGOR at a time.</w:t>
      </w:r>
    </w:p>
    <w:p w14:paraId="6AF932CE" w14:textId="70EFC116" w:rsidR="00B4093A" w:rsidRPr="000045F0" w:rsidRDefault="008E7220" w:rsidP="00B4093A">
      <w:pPr>
        <w:pStyle w:val="Bulletedlist"/>
        <w:rPr>
          <w:rFonts w:asciiTheme="minorHAnsi" w:hAnsiTheme="minorHAnsi" w:cstheme="minorHAnsi"/>
          <w:sz w:val="22"/>
          <w:szCs w:val="22"/>
        </w:rPr>
      </w:pPr>
      <w:r>
        <w:rPr>
          <w:rFonts w:asciiTheme="minorHAnsi" w:hAnsiTheme="minorHAnsi" w:cstheme="minorHAnsi"/>
          <w:sz w:val="22"/>
          <w:szCs w:val="22"/>
        </w:rPr>
        <w:t>The sender’s D</w:t>
      </w:r>
      <w:r w:rsidR="00B4093A" w:rsidRPr="000045F0">
        <w:rPr>
          <w:rFonts w:asciiTheme="minorHAnsi" w:hAnsiTheme="minorHAnsi" w:cstheme="minorHAnsi"/>
          <w:sz w:val="22"/>
          <w:szCs w:val="22"/>
        </w:rPr>
        <w:t>istributor accepts an EDXL-DE-wrapped message from its CIS Core and addresses it individually to any recipient distributor.</w:t>
      </w:r>
    </w:p>
    <w:p w14:paraId="751EFB66" w14:textId="481B5113" w:rsidR="00B4093A" w:rsidRPr="000045F0" w:rsidRDefault="008E7220" w:rsidP="00B4093A">
      <w:pPr>
        <w:pStyle w:val="Bulletedlist"/>
        <w:rPr>
          <w:rFonts w:asciiTheme="minorHAnsi" w:hAnsiTheme="minorHAnsi" w:cstheme="minorHAnsi"/>
          <w:sz w:val="22"/>
          <w:szCs w:val="22"/>
        </w:rPr>
      </w:pPr>
      <w:r>
        <w:rPr>
          <w:rFonts w:asciiTheme="minorHAnsi" w:hAnsiTheme="minorHAnsi" w:cstheme="minorHAnsi"/>
          <w:sz w:val="22"/>
          <w:szCs w:val="22"/>
        </w:rPr>
        <w:t>The receiving D</w:t>
      </w:r>
      <w:r w:rsidR="00B4093A" w:rsidRPr="000045F0">
        <w:rPr>
          <w:rFonts w:asciiTheme="minorHAnsi" w:hAnsiTheme="minorHAnsi" w:cstheme="minorHAnsi"/>
          <w:sz w:val="22"/>
          <w:szCs w:val="22"/>
        </w:rPr>
        <w:t>istributor acknowledges the reception of</w:t>
      </w:r>
      <w:r>
        <w:rPr>
          <w:rFonts w:asciiTheme="minorHAnsi" w:hAnsiTheme="minorHAnsi" w:cstheme="minorHAnsi"/>
          <w:sz w:val="22"/>
          <w:szCs w:val="22"/>
        </w:rPr>
        <w:t xml:space="preserve"> the</w:t>
      </w:r>
      <w:r w:rsidR="00B4093A" w:rsidRPr="000045F0">
        <w:rPr>
          <w:rFonts w:asciiTheme="minorHAnsi" w:hAnsiTheme="minorHAnsi" w:cstheme="minorHAnsi"/>
          <w:sz w:val="22"/>
          <w:szCs w:val="22"/>
        </w:rPr>
        <w:t xml:space="preserve"> EDXL-DE message regardless of their ability to process the content of the message as the sender does not care if the recipient fails to process the message once it is delivered.</w:t>
      </w:r>
    </w:p>
    <w:p w14:paraId="409F6DEB" w14:textId="1D3807C4" w:rsidR="00B4093A" w:rsidRPr="000045F0" w:rsidRDefault="00B4093A" w:rsidP="00B4093A">
      <w:pPr>
        <w:pStyle w:val="Bulletedlist"/>
        <w:rPr>
          <w:rFonts w:asciiTheme="minorHAnsi" w:hAnsiTheme="minorHAnsi" w:cstheme="minorHAnsi"/>
          <w:sz w:val="22"/>
          <w:szCs w:val="22"/>
        </w:rPr>
      </w:pPr>
      <w:r w:rsidRPr="000045F0">
        <w:rPr>
          <w:rFonts w:asciiTheme="minorHAnsi" w:hAnsiTheme="minorHAnsi" w:cstheme="minorHAnsi"/>
          <w:sz w:val="22"/>
          <w:szCs w:val="22"/>
        </w:rPr>
        <w:t xml:space="preserve">Each sent and/or received message is stored in a database handled at distribution level only. This message storage database was implemented in case a synchronization mechanism will be added for </w:t>
      </w:r>
      <w:r w:rsidR="008E7220">
        <w:rPr>
          <w:rFonts w:asciiTheme="minorHAnsi" w:hAnsiTheme="minorHAnsi" w:cstheme="minorHAnsi"/>
          <w:sz w:val="22"/>
          <w:szCs w:val="22"/>
        </w:rPr>
        <w:t xml:space="preserve">previously lost messages (e.g. </w:t>
      </w:r>
      <w:r w:rsidRPr="000045F0">
        <w:rPr>
          <w:rFonts w:asciiTheme="minorHAnsi" w:hAnsiTheme="minorHAnsi" w:cstheme="minorHAnsi"/>
          <w:sz w:val="22"/>
          <w:szCs w:val="22"/>
        </w:rPr>
        <w:t>because a connected receiving tool was offline).</w:t>
      </w:r>
    </w:p>
    <w:p w14:paraId="0CC752CD" w14:textId="54787800" w:rsidR="00B4093A" w:rsidRDefault="00B4093A" w:rsidP="00B4093A">
      <w:pPr>
        <w:pStyle w:val="Heading2"/>
      </w:pPr>
      <w:bookmarkStart w:id="22" w:name="_Toc494704095"/>
      <w:bookmarkStart w:id="23" w:name="_Toc488594540"/>
      <w:bookmarkStart w:id="24" w:name="_Toc498005223"/>
      <w:r>
        <w:lastRenderedPageBreak/>
        <w:t>Sharing Information</w:t>
      </w:r>
      <w:bookmarkEnd w:id="22"/>
      <w:bookmarkEnd w:id="24"/>
      <w:r>
        <w:t xml:space="preserve"> </w:t>
      </w:r>
      <w:bookmarkEnd w:id="23"/>
    </w:p>
    <w:p w14:paraId="55C041DC" w14:textId="605EDEAE" w:rsidR="00B4093A" w:rsidRDefault="00B4093A" w:rsidP="00B4093A">
      <w:r>
        <w:t>The following sequence diagrams</w:t>
      </w:r>
      <w:r w:rsidR="00064794">
        <w:t xml:space="preserve"> in</w:t>
      </w:r>
      <w:r>
        <w:t xml:space="preserve"> </w:t>
      </w:r>
      <w:r>
        <w:fldChar w:fldCharType="begin"/>
      </w:r>
      <w:r>
        <w:instrText xml:space="preserve"> REF _Ref493077251 \h </w:instrText>
      </w:r>
      <w:r>
        <w:fldChar w:fldCharType="separate"/>
      </w:r>
      <w:r>
        <w:t xml:space="preserve">Figure </w:t>
      </w:r>
      <w:r w:rsidR="00F017F8">
        <w:rPr>
          <w:noProof/>
        </w:rPr>
        <w:t>2</w:t>
      </w:r>
      <w:r>
        <w:fldChar w:fldCharType="end"/>
      </w:r>
      <w:r>
        <w:t xml:space="preserve"> and </w:t>
      </w:r>
      <w:r>
        <w:fldChar w:fldCharType="begin"/>
      </w:r>
      <w:r>
        <w:instrText xml:space="preserve"> REF _Ref493077225 \h </w:instrText>
      </w:r>
      <w:r>
        <w:fldChar w:fldCharType="separate"/>
      </w:r>
      <w:r>
        <w:t xml:space="preserve">Figure </w:t>
      </w:r>
      <w:r>
        <w:fldChar w:fldCharType="end"/>
      </w:r>
      <w:r w:rsidR="00F017F8">
        <w:t>3</w:t>
      </w:r>
      <w:r w:rsidR="00064794">
        <w:t xml:space="preserve"> visualize the</w:t>
      </w:r>
      <w:r>
        <w:t xml:space="preserve"> flow of information between the CIS Adaptor components. </w:t>
      </w:r>
    </w:p>
    <w:p w14:paraId="4BAB8863" w14:textId="304E2F91" w:rsidR="00B4093A" w:rsidRDefault="00064794" w:rsidP="00B4093A">
      <w:r>
        <w:t>The interface to the t</w:t>
      </w:r>
      <w:r w:rsidR="00B4093A">
        <w:t xml:space="preserve">ool is individual and must be implemented in the Connector. </w:t>
      </w:r>
      <w:r>
        <w:t>Currently a REST – based communication is provided by the template, but i</w:t>
      </w:r>
      <w:r w:rsidR="00B4093A">
        <w:t xml:space="preserve">t may </w:t>
      </w:r>
      <w:r>
        <w:t xml:space="preserve">also </w:t>
      </w:r>
      <w:r w:rsidR="00B4093A">
        <w:t>be Java integration or any other interface technology. The internal connections between all other components are implemented as REST services.</w:t>
      </w:r>
    </w:p>
    <w:p w14:paraId="0B037FF5" w14:textId="77777777" w:rsidR="00064794" w:rsidRDefault="00064794" w:rsidP="00B4093A"/>
    <w:p w14:paraId="0E9C1449" w14:textId="77777777" w:rsidR="00B4093A" w:rsidRDefault="00B4093A" w:rsidP="00B4093A">
      <w:pPr>
        <w:keepNext/>
        <w:jc w:val="center"/>
      </w:pPr>
      <w:r>
        <w:rPr>
          <w:noProof/>
          <w:lang w:val="de-AT" w:eastAsia="de-AT"/>
        </w:rPr>
        <w:drawing>
          <wp:inline distT="0" distB="0" distL="0" distR="0" wp14:anchorId="4F90065C" wp14:editId="6350DD06">
            <wp:extent cx="6048375" cy="2819400"/>
            <wp:effectExtent l="0" t="0" r="9525"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6048375" cy="2819400"/>
                    </a:xfrm>
                    <a:prstGeom prst="rect">
                      <a:avLst/>
                    </a:prstGeom>
                    <a:noFill/>
                    <a:ln>
                      <a:noFill/>
                    </a:ln>
                  </pic:spPr>
                </pic:pic>
              </a:graphicData>
            </a:graphic>
          </wp:inline>
        </w:drawing>
      </w:r>
    </w:p>
    <w:p w14:paraId="14C2F197" w14:textId="4C845CEF" w:rsidR="00B4093A" w:rsidRDefault="00B4093A" w:rsidP="00B4093A">
      <w:pPr>
        <w:pStyle w:val="Caption"/>
        <w:jc w:val="center"/>
      </w:pPr>
      <w:bookmarkStart w:id="25" w:name="_Ref493077251"/>
      <w:bookmarkStart w:id="26" w:name="_Toc493499469"/>
      <w:r>
        <w:t xml:space="preserve">Figure </w:t>
      </w:r>
      <w:bookmarkEnd w:id="25"/>
      <w:r w:rsidR="00F017F8">
        <w:t>2</w:t>
      </w:r>
      <w:r>
        <w:t>: Sending information to CIS</w:t>
      </w:r>
      <w:bookmarkEnd w:id="26"/>
    </w:p>
    <w:p w14:paraId="15BAE2C2" w14:textId="77777777" w:rsidR="00B4093A" w:rsidRDefault="00B4093A" w:rsidP="00B4093A"/>
    <w:p w14:paraId="3D99E918" w14:textId="43637D15" w:rsidR="00B4093A" w:rsidRDefault="00B4093A" w:rsidP="00B4093A">
      <w:r>
        <w:t>The Core must define the CGOR where the message is addressed to. This can be implemented using static parameters in a configuration file, or dynamically by a rule engine evaluating information metadata or content. In the specific case of tools supporting the CIS distribution feature, the C</w:t>
      </w:r>
      <w:r w:rsidR="00DA4376">
        <w:t>GOR can also be defined by the t</w:t>
      </w:r>
      <w:r>
        <w:t xml:space="preserve">ool user. </w:t>
      </w:r>
    </w:p>
    <w:p w14:paraId="01A2D63F" w14:textId="77777777" w:rsidR="00DA4376" w:rsidRDefault="00DA4376" w:rsidP="00B4093A"/>
    <w:p w14:paraId="54901589" w14:textId="77777777" w:rsidR="00B4093A" w:rsidRDefault="00B4093A" w:rsidP="00B4093A">
      <w:r>
        <w:rPr>
          <w:noProof/>
          <w:lang w:val="de-AT" w:eastAsia="de-AT"/>
        </w:rPr>
        <w:drawing>
          <wp:inline distT="0" distB="0" distL="0" distR="0" wp14:anchorId="303C14B5" wp14:editId="0BF34251">
            <wp:extent cx="6019800" cy="2828925"/>
            <wp:effectExtent l="0" t="0" r="0" b="952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6019800" cy="2828925"/>
                    </a:xfrm>
                    <a:prstGeom prst="rect">
                      <a:avLst/>
                    </a:prstGeom>
                    <a:noFill/>
                    <a:ln>
                      <a:noFill/>
                    </a:ln>
                  </pic:spPr>
                </pic:pic>
              </a:graphicData>
            </a:graphic>
          </wp:inline>
        </w:drawing>
      </w:r>
    </w:p>
    <w:p w14:paraId="3696FE1D" w14:textId="04B25960" w:rsidR="00B4093A" w:rsidRDefault="00B4093A" w:rsidP="00B4093A">
      <w:pPr>
        <w:pStyle w:val="Caption"/>
        <w:jc w:val="center"/>
        <w:rPr>
          <w:noProof/>
          <w:lang w:eastAsia="en-GB"/>
        </w:rPr>
      </w:pPr>
      <w:bookmarkStart w:id="27" w:name="_Ref493077225"/>
      <w:bookmarkStart w:id="28" w:name="_Toc493499470"/>
      <w:r>
        <w:t>Figure</w:t>
      </w:r>
      <w:bookmarkEnd w:id="27"/>
      <w:r w:rsidR="00B0116A">
        <w:t xml:space="preserve"> </w:t>
      </w:r>
      <w:r w:rsidR="00F017F8">
        <w:t>3</w:t>
      </w:r>
      <w:r>
        <w:t>: Receiving information from CIS</w:t>
      </w:r>
      <w:bookmarkEnd w:id="28"/>
    </w:p>
    <w:p w14:paraId="599F741A" w14:textId="788E600F" w:rsidR="00B4093A" w:rsidRDefault="00B4093A" w:rsidP="00B4093A">
      <w:r>
        <w:lastRenderedPageBreak/>
        <w:br/>
        <w:t xml:space="preserve">When a </w:t>
      </w:r>
      <w:r w:rsidR="00DA4376">
        <w:t>message is received</w:t>
      </w:r>
      <w:r>
        <w:t xml:space="preserve"> from </w:t>
      </w:r>
      <w:r w:rsidR="00DA4376">
        <w:t xml:space="preserve">the </w:t>
      </w:r>
      <w:r>
        <w:t>CIS, the distributor forwards the EDXL-DE message to its associated CIS Core for processing.</w:t>
      </w:r>
      <w:r w:rsidR="00DA4376">
        <w:t xml:space="preserve"> As already mentioned, the Semantic Box, while being part of EPISECC, is currently not used in DRIVER+.</w:t>
      </w:r>
    </w:p>
    <w:p w14:paraId="11DB5C7C" w14:textId="51D942AE" w:rsidR="00B4093A" w:rsidRDefault="00B4093A" w:rsidP="00B4093A">
      <w:r>
        <w:t>The Connector must be programmed in a way to handle the transmitted informa</w:t>
      </w:r>
      <w:r w:rsidR="00DA4376">
        <w:t>tion appropriately so that the t</w:t>
      </w:r>
      <w:r>
        <w:t xml:space="preserve">ool can use them. This information handling can also include filtering dependent on message content or EDXL DE parameters set by the sender. Amending the standards used in CIS, message profiles (defined sets or values of standard parameters) may be agreed upon between the CIS participants. </w:t>
      </w:r>
    </w:p>
    <w:p w14:paraId="2777B9EB" w14:textId="77777777" w:rsidR="00B4093A" w:rsidRPr="001B5A37" w:rsidRDefault="00B4093A" w:rsidP="00B4093A">
      <w:pPr>
        <w:pStyle w:val="Heading2"/>
      </w:pPr>
      <w:bookmarkStart w:id="29" w:name="_Toc494704097"/>
      <w:bookmarkStart w:id="30" w:name="_Ref490058506"/>
      <w:bookmarkStart w:id="31" w:name="_Ref490055942"/>
      <w:bookmarkStart w:id="32" w:name="_Toc488594548"/>
      <w:bookmarkStart w:id="33" w:name="_Toc498005224"/>
      <w:r w:rsidRPr="001B5A37">
        <w:t>CIS member and CGOR administration</w:t>
      </w:r>
      <w:bookmarkEnd w:id="29"/>
      <w:bookmarkEnd w:id="33"/>
      <w:r w:rsidRPr="001B5A37">
        <w:t xml:space="preserve"> </w:t>
      </w:r>
      <w:bookmarkEnd w:id="30"/>
      <w:bookmarkEnd w:id="31"/>
      <w:bookmarkEnd w:id="32"/>
    </w:p>
    <w:p w14:paraId="3724410A" w14:textId="26B7C186" w:rsidR="00B4093A" w:rsidRDefault="00B4093A" w:rsidP="00B4093A">
      <w:r>
        <w:t>Existing emergency management tools do not include the concept of Communication Groups Online Rooms (CGORs) for dynamic group building, therefore an ad</w:t>
      </w:r>
      <w:r w:rsidR="009B5AD4">
        <w:t>ditional administration service</w:t>
      </w:r>
      <w:r>
        <w:t xml:space="preserve"> is </w:t>
      </w:r>
      <w:r w:rsidR="005D7D48">
        <w:t>provided</w:t>
      </w:r>
      <w:r>
        <w:fldChar w:fldCharType="begin"/>
      </w:r>
      <w:r>
        <w:instrText xml:space="preserve"> REF _Ref490146729 \h </w:instrText>
      </w:r>
      <w:r>
        <w:fldChar w:fldCharType="end"/>
      </w:r>
      <w:r>
        <w:t>. The administration interface is based on a client web application for configur</w:t>
      </w:r>
      <w:r w:rsidR="005D7D48">
        <w:t>ing</w:t>
      </w:r>
      <w:r>
        <w:t xml:space="preserve"> the CIS-Adaptors. Its purpose is to establish and manage the CGORs for tools, which have no dedicated feature implemented to manage CGORs themselves.</w:t>
      </w:r>
    </w:p>
    <w:p w14:paraId="04E00037" w14:textId="3B62F9E9" w:rsidR="00B4093A" w:rsidRDefault="00B4093A" w:rsidP="00B4093A">
      <w:r>
        <w:t xml:space="preserve">CGORs are </w:t>
      </w:r>
      <w:proofErr w:type="gramStart"/>
      <w:r>
        <w:t>similar to</w:t>
      </w:r>
      <w:proofErr w:type="gramEnd"/>
      <w:r>
        <w:t xml:space="preserve"> emailing lists. They serve as sub-groups composed of CIS-participants, who exclusively share information between a subgroup of stakeholders involved in crisis- and disaster management. These subgroups are involved in the management of one specific incident or recurring types of emergencies/events. This fact concludes that the organisations </w:t>
      </w:r>
      <w:proofErr w:type="gramStart"/>
      <w:r>
        <w:t>have to</w:t>
      </w:r>
      <w:proofErr w:type="gramEnd"/>
      <w:r>
        <w:t xml:space="preserve"> be in a list of stakeholders of the CIS during the preparation phase, therefore before any emergency event happens. After the event occurs, CIS participants can create CGORs and invite other participants to share information on this specific CGOR (a specific mission or a specific event). When a CGOR is created, a distribution list (like a mailing list) of all the CGOR-members is created and maintained by the CGOR creator, who has the administration rights for this CGOR. This list is updated in case a new member is added or</w:t>
      </w:r>
      <w:r w:rsidR="005D7D48">
        <w:t xml:space="preserve"> a member is</w:t>
      </w:r>
      <w:r>
        <w:t xml:space="preserve"> removed. The distributor component of the CIS-adaptor enforces the access rights of the CGOR. For every dedicated CGOR, the Distributor has a list of the CGOR-members and distributes the information only to the list members. </w:t>
      </w:r>
    </w:p>
    <w:p w14:paraId="207500D2" w14:textId="77777777" w:rsidR="00B4093A" w:rsidRDefault="00B4093A" w:rsidP="00B4093A"/>
    <w:p w14:paraId="43AD2CAA" w14:textId="77777777" w:rsidR="00B4093A" w:rsidRDefault="00B4093A" w:rsidP="00B4093A">
      <w:pPr>
        <w:pStyle w:val="Heading1"/>
      </w:pPr>
      <w:bookmarkStart w:id="34" w:name="_Toc482792117"/>
      <w:bookmarkStart w:id="35" w:name="_Toc478472260"/>
      <w:bookmarkStart w:id="36" w:name="_Toc463437437"/>
      <w:bookmarkStart w:id="37" w:name="_Toc498005225"/>
      <w:r>
        <w:lastRenderedPageBreak/>
        <w:t>CIS installation and configuration</w:t>
      </w:r>
      <w:bookmarkEnd w:id="34"/>
      <w:bookmarkEnd w:id="37"/>
      <w:r>
        <w:t xml:space="preserve"> </w:t>
      </w:r>
      <w:bookmarkEnd w:id="35"/>
      <w:bookmarkEnd w:id="36"/>
    </w:p>
    <w:p w14:paraId="65974E52" w14:textId="77777777" w:rsidR="00B4093A" w:rsidRDefault="00B4093A" w:rsidP="00B4093A">
      <w:pPr>
        <w:pStyle w:val="Heading2"/>
      </w:pPr>
      <w:bookmarkStart w:id="38" w:name="_Toc482792118"/>
      <w:bookmarkStart w:id="39" w:name="_Toc498005226"/>
      <w:r>
        <w:t>CIS Adaptor Installation</w:t>
      </w:r>
      <w:bookmarkEnd w:id="38"/>
      <w:bookmarkEnd w:id="39"/>
    </w:p>
    <w:p w14:paraId="78A49473" w14:textId="372B92B2" w:rsidR="00B4093A" w:rsidRDefault="00B4093A" w:rsidP="00B4093A">
      <w:r>
        <w:t>The CIS Adaptor(s) are available as a zipped package that contains everything to run the Adaptor. The software itself is an executable jar which contains an embedded tomcat for exposing the REST Endpoints to/from the Application and to/from the CIS Distributor. The CIS Adaptor needs an installed JDK 8 on the machine where it is to be executed.</w:t>
      </w:r>
    </w:p>
    <w:p w14:paraId="1DA780B2" w14:textId="0CDB4460" w:rsidR="00C70017" w:rsidRDefault="00C70017" w:rsidP="00C70017">
      <w:pPr>
        <w:pStyle w:val="Heading2"/>
      </w:pPr>
      <w:bookmarkStart w:id="40" w:name="_Toc498005227"/>
      <w:r>
        <w:t>CIS Adaptor Interfaces</w:t>
      </w:r>
      <w:bookmarkEnd w:id="40"/>
    </w:p>
    <w:p w14:paraId="52DAD404" w14:textId="147B2743" w:rsidR="008F7F73" w:rsidRPr="008F7F73" w:rsidRDefault="008F7F73" w:rsidP="008F7F73">
      <w:pPr>
        <w:rPr>
          <w:lang w:val="en-US" w:eastAsia="de-DE"/>
        </w:rPr>
      </w:pPr>
      <w:r>
        <w:rPr>
          <w:lang w:val="en-US" w:eastAsia="de-DE"/>
        </w:rPr>
        <w:t xml:space="preserve">The interfaces are defined as depicted in Figure 4. As one can see, communication inside the Adaptor is based solely on REST services. While the Core is always provided by the CIS product owner, also the connector might be used as stand-alone component together with the core (see sub-section 5.2.1). </w:t>
      </w:r>
    </w:p>
    <w:p w14:paraId="296A2C88" w14:textId="77777777" w:rsidR="008F7F73" w:rsidRDefault="00C70017" w:rsidP="008F7F73">
      <w:pPr>
        <w:keepNext/>
      </w:pPr>
      <w:r>
        <w:rPr>
          <w:noProof/>
          <w:lang w:val="de-AT" w:eastAsia="de-AT"/>
        </w:rPr>
        <w:drawing>
          <wp:inline distT="0" distB="0" distL="0" distR="0" wp14:anchorId="60921A65" wp14:editId="600B738D">
            <wp:extent cx="5953125" cy="3838575"/>
            <wp:effectExtent l="0" t="0" r="9525" b="9525"/>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953125" cy="3838575"/>
                    </a:xfrm>
                    <a:prstGeom prst="rect">
                      <a:avLst/>
                    </a:prstGeom>
                  </pic:spPr>
                </pic:pic>
              </a:graphicData>
            </a:graphic>
          </wp:inline>
        </w:drawing>
      </w:r>
    </w:p>
    <w:p w14:paraId="19B97CD7" w14:textId="086225E8" w:rsidR="00C70017" w:rsidRDefault="008F7F73" w:rsidP="008F7F73">
      <w:pPr>
        <w:pStyle w:val="Caption"/>
        <w:ind w:left="2118"/>
        <w:jc w:val="both"/>
      </w:pPr>
      <w:r>
        <w:t>Figure 4: Communication interfaces between adaptor components</w:t>
      </w:r>
    </w:p>
    <w:p w14:paraId="5CDFF8DC" w14:textId="77777777" w:rsidR="00B4093A" w:rsidRDefault="00B4093A" w:rsidP="00B4093A">
      <w:pPr>
        <w:pStyle w:val="Heading3"/>
      </w:pPr>
      <w:bookmarkStart w:id="41" w:name="_Toc498005228"/>
      <w:r>
        <w:t>CIS Adaptor Standalone</w:t>
      </w:r>
      <w:bookmarkEnd w:id="41"/>
    </w:p>
    <w:p w14:paraId="175AFE25" w14:textId="23260DA2" w:rsidR="00B4093A" w:rsidRDefault="002A4FE5" w:rsidP="00B4093A">
      <w:r>
        <w:t xml:space="preserve">The CIS Adaptor Standalone executable is a general base Adaptor implementations that handles already standard based message for exchange. </w:t>
      </w:r>
      <w:r w:rsidR="008F7F73">
        <w:t>Fo</w:t>
      </w:r>
      <w:r>
        <w:t>r tool specific translation (in the connector), the Adaptor Stan</w:t>
      </w:r>
      <w:r w:rsidR="008F7F73">
        <w:t xml:space="preserve">dalone </w:t>
      </w:r>
      <w:proofErr w:type="gramStart"/>
      <w:r w:rsidR="008F7F73">
        <w:t>has to</w:t>
      </w:r>
      <w:proofErr w:type="gramEnd"/>
      <w:r w:rsidR="008F7F73">
        <w:t xml:space="preserve"> be changed to use</w:t>
      </w:r>
      <w:r>
        <w:t xml:space="preserve"> a tool specific connector that handles the data translation.</w:t>
      </w:r>
    </w:p>
    <w:p w14:paraId="3162EA24" w14:textId="0F03ED4E" w:rsidR="00A74D0F" w:rsidRDefault="00A74D0F" w:rsidP="00B4093A">
      <w:r>
        <w:t xml:space="preserve">The CIS Adaptor standalone can be started by the included start script: </w:t>
      </w:r>
      <w:r w:rsidRPr="00A74D0F">
        <w:t>startCISAdaptor.bat</w:t>
      </w:r>
    </w:p>
    <w:p w14:paraId="24B36F8D" w14:textId="6BEE8CC0" w:rsidR="00A74D0F" w:rsidRDefault="00A74D0F" w:rsidP="00B4093A">
      <w:r>
        <w:t xml:space="preserve">For testing the Adaptor provides a swagger-interface which provides possibility to </w:t>
      </w:r>
      <w:proofErr w:type="spellStart"/>
      <w:r>
        <w:t>thest</w:t>
      </w:r>
      <w:proofErr w:type="spellEnd"/>
      <w:r>
        <w:t xml:space="preserve"> all relevant Interfaces of the Adaptor.</w:t>
      </w:r>
    </w:p>
    <w:p w14:paraId="399A99F0" w14:textId="324820D5" w:rsidR="00A74D0F" w:rsidRDefault="00A74D0F" w:rsidP="00B4093A">
      <w:r>
        <w:rPr>
          <w:noProof/>
          <w:lang w:val="de-AT" w:eastAsia="de-AT"/>
        </w:rPr>
        <w:lastRenderedPageBreak/>
        <w:drawing>
          <wp:inline distT="0" distB="0" distL="0" distR="0" wp14:anchorId="14205DA7" wp14:editId="7D0B8125">
            <wp:extent cx="6116955" cy="5318125"/>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6116955" cy="5318125"/>
                    </a:xfrm>
                    <a:prstGeom prst="rect">
                      <a:avLst/>
                    </a:prstGeom>
                  </pic:spPr>
                </pic:pic>
              </a:graphicData>
            </a:graphic>
          </wp:inline>
        </w:drawing>
      </w:r>
    </w:p>
    <w:p w14:paraId="18D48C56" w14:textId="77777777" w:rsidR="00B4093A" w:rsidRDefault="00B4093A" w:rsidP="00B4093A">
      <w:pPr>
        <w:pStyle w:val="Heading3"/>
      </w:pPr>
      <w:bookmarkStart w:id="42" w:name="_Toc498005229"/>
      <w:r>
        <w:t>CIS Core Standalone</w:t>
      </w:r>
      <w:bookmarkEnd w:id="42"/>
    </w:p>
    <w:p w14:paraId="2D18903E" w14:textId="19AC4743" w:rsidR="00B4093A" w:rsidRDefault="00C70017" w:rsidP="00B4093A">
      <w:proofErr w:type="spellStart"/>
      <w:r>
        <w:t>t.b.d</w:t>
      </w:r>
      <w:proofErr w:type="spellEnd"/>
    </w:p>
    <w:p w14:paraId="22625B90" w14:textId="77777777" w:rsidR="00B4093A" w:rsidRDefault="00B4093A" w:rsidP="00B4093A">
      <w:pPr>
        <w:pStyle w:val="Heading3"/>
      </w:pPr>
      <w:bookmarkStart w:id="43" w:name="_Toc498005230"/>
      <w:r>
        <w:t xml:space="preserve">CIS integration into existing Application (only java supported </w:t>
      </w:r>
      <w:proofErr w:type="gramStart"/>
      <w:r>
        <w:t>at the moment</w:t>
      </w:r>
      <w:proofErr w:type="gramEnd"/>
      <w:r>
        <w:t>)</w:t>
      </w:r>
      <w:bookmarkEnd w:id="43"/>
    </w:p>
    <w:p w14:paraId="325F7044" w14:textId="0548B5DF" w:rsidR="00B4093A" w:rsidRDefault="00C70017" w:rsidP="00B4093A">
      <w:proofErr w:type="spellStart"/>
      <w:r>
        <w:t>t.b.d</w:t>
      </w:r>
      <w:proofErr w:type="spellEnd"/>
    </w:p>
    <w:p w14:paraId="1262A916" w14:textId="77777777" w:rsidR="00B4093A" w:rsidRDefault="00B4093A" w:rsidP="00B4093A">
      <w:pPr>
        <w:pStyle w:val="Heading2"/>
      </w:pPr>
      <w:bookmarkStart w:id="44" w:name="_Toc482792119"/>
      <w:bookmarkStart w:id="45" w:name="_Toc498005231"/>
      <w:r>
        <w:t>CIS Adaptor Configuration</w:t>
      </w:r>
      <w:bookmarkEnd w:id="44"/>
      <w:bookmarkEnd w:id="45"/>
    </w:p>
    <w:p w14:paraId="07B531F0" w14:textId="77777777" w:rsidR="008F7F73" w:rsidRDefault="00B4093A" w:rsidP="00B4093A">
      <w:r>
        <w:t xml:space="preserve">The Adaptor needs to know some predefined data that are provided by properties files, located in the config directory which is also part of the Adaptor zip file. </w:t>
      </w:r>
    </w:p>
    <w:p w14:paraId="6DFD764C" w14:textId="12AEE7B3" w:rsidR="00B4093A" w:rsidRPr="00EB4622" w:rsidRDefault="008F7F73" w:rsidP="00B4093A">
      <w:pPr>
        <w:rPr>
          <w:lang w:val="en-US"/>
        </w:rPr>
      </w:pPr>
      <w:r w:rsidRPr="008F7F73">
        <w:rPr>
          <w:b/>
        </w:rPr>
        <w:t>Note:</w:t>
      </w:r>
      <w:r>
        <w:t xml:space="preserve"> </w:t>
      </w:r>
      <w:r w:rsidR="00B4093A" w:rsidRPr="00C03AD9">
        <w:t xml:space="preserve">Configuration changes are only recognized during the Adaptor </w:t>
      </w:r>
      <w:proofErr w:type="spellStart"/>
      <w:r w:rsidR="00B4093A" w:rsidRPr="00C03AD9">
        <w:t>startup</w:t>
      </w:r>
      <w:proofErr w:type="spellEnd"/>
      <w:r w:rsidR="00B4093A" w:rsidRPr="00C03AD9">
        <w:t xml:space="preserve"> sequence.</w:t>
      </w:r>
    </w:p>
    <w:p w14:paraId="2FB0427D" w14:textId="77777777" w:rsidR="00B4093A" w:rsidRDefault="00B4093A" w:rsidP="00B4093A">
      <w:pPr>
        <w:pStyle w:val="Heading3"/>
      </w:pPr>
      <w:bookmarkStart w:id="46" w:name="_Toc498005232"/>
      <w:proofErr w:type="spellStart"/>
      <w:proofErr w:type="gramStart"/>
      <w:r>
        <w:t>application.properties</w:t>
      </w:r>
      <w:bookmarkEnd w:id="46"/>
      <w:proofErr w:type="spellEnd"/>
      <w:proofErr w:type="gramEnd"/>
    </w:p>
    <w:p w14:paraId="17F37913" w14:textId="77777777" w:rsidR="00B4093A" w:rsidRPr="00AE5EA6" w:rsidRDefault="00B4093A" w:rsidP="00B4093A">
      <w:pPr>
        <w:autoSpaceDE w:val="0"/>
        <w:autoSpaceDN w:val="0"/>
        <w:adjustRightInd w:val="0"/>
        <w:spacing w:after="0"/>
        <w:rPr>
          <w:rFonts w:ascii="Courier New" w:hAnsi="Courier New" w:cs="Courier New"/>
          <w:sz w:val="20"/>
          <w:lang w:val="en-US"/>
        </w:rPr>
      </w:pPr>
      <w:r w:rsidRPr="00AE5EA6">
        <w:rPr>
          <w:rFonts w:ascii="Courier New" w:hAnsi="Courier New" w:cs="Courier New"/>
          <w:color w:val="3F7F5F"/>
          <w:sz w:val="20"/>
          <w:lang w:val="en-US"/>
        </w:rPr>
        <w:t>#</w:t>
      </w:r>
      <w:r>
        <w:rPr>
          <w:rFonts w:ascii="Courier New" w:hAnsi="Courier New" w:cs="Courier New"/>
          <w:color w:val="3F7F5F"/>
          <w:sz w:val="20"/>
          <w:lang w:val="en-US"/>
        </w:rPr>
        <w:t>the port on which the tomcat is listening</w:t>
      </w:r>
    </w:p>
    <w:p w14:paraId="72788233" w14:textId="724D8F93" w:rsidR="00B4093A" w:rsidRDefault="00B4093A" w:rsidP="00B4093A">
      <w:pPr>
        <w:autoSpaceDE w:val="0"/>
        <w:autoSpaceDN w:val="0"/>
        <w:adjustRightInd w:val="0"/>
        <w:spacing w:after="0"/>
        <w:rPr>
          <w:rFonts w:ascii="Courier New" w:hAnsi="Courier New" w:cs="Courier New"/>
          <w:color w:val="2A00FF"/>
          <w:sz w:val="20"/>
          <w:lang w:val="en-US"/>
        </w:rPr>
      </w:pPr>
      <w:proofErr w:type="spellStart"/>
      <w:proofErr w:type="gramStart"/>
      <w:r>
        <w:rPr>
          <w:rFonts w:ascii="Courier New" w:hAnsi="Courier New" w:cs="Courier New"/>
          <w:color w:val="000000"/>
          <w:sz w:val="20"/>
          <w:lang w:val="en-US"/>
        </w:rPr>
        <w:t>server.port</w:t>
      </w:r>
      <w:proofErr w:type="spellEnd"/>
      <w:proofErr w:type="gramEnd"/>
      <w:r w:rsidRPr="00AE5EA6">
        <w:rPr>
          <w:rFonts w:ascii="Courier New" w:hAnsi="Courier New" w:cs="Courier New"/>
          <w:color w:val="000000"/>
          <w:sz w:val="20"/>
          <w:lang w:val="en-US"/>
        </w:rPr>
        <w:t>=</w:t>
      </w:r>
      <w:r>
        <w:rPr>
          <w:rFonts w:ascii="Courier New" w:hAnsi="Courier New" w:cs="Courier New"/>
          <w:color w:val="2A00FF"/>
          <w:sz w:val="20"/>
          <w:lang w:val="en-US"/>
        </w:rPr>
        <w:t>8081</w:t>
      </w:r>
    </w:p>
    <w:p w14:paraId="2489FE5A" w14:textId="77777777" w:rsidR="006C0568" w:rsidRPr="00745692" w:rsidRDefault="006C0568" w:rsidP="00B4093A">
      <w:pPr>
        <w:autoSpaceDE w:val="0"/>
        <w:autoSpaceDN w:val="0"/>
        <w:adjustRightInd w:val="0"/>
        <w:spacing w:after="0"/>
        <w:rPr>
          <w:rFonts w:ascii="Courier New" w:hAnsi="Courier New" w:cs="Courier New"/>
          <w:sz w:val="20"/>
          <w:lang w:val="en-US"/>
        </w:rPr>
      </w:pPr>
      <w:bookmarkStart w:id="47" w:name="_GoBack"/>
      <w:bookmarkEnd w:id="47"/>
    </w:p>
    <w:p w14:paraId="1427D67E" w14:textId="77777777" w:rsidR="00B4093A" w:rsidRPr="00EB4622" w:rsidRDefault="00B4093A" w:rsidP="00B4093A">
      <w:pPr>
        <w:pStyle w:val="Heading3"/>
      </w:pPr>
      <w:bookmarkStart w:id="48" w:name="_Toc498005233"/>
      <w:proofErr w:type="spellStart"/>
      <w:proofErr w:type="gramStart"/>
      <w:r>
        <w:lastRenderedPageBreak/>
        <w:t>config.properties</w:t>
      </w:r>
      <w:bookmarkEnd w:id="48"/>
      <w:proofErr w:type="spellEnd"/>
      <w:proofErr w:type="gramEnd"/>
    </w:p>
    <w:p w14:paraId="575C4BE8" w14:textId="77777777" w:rsidR="00B4093A" w:rsidRDefault="00B4093A" w:rsidP="00B4093A">
      <w:r>
        <w:t>Following configurations need to be done / defined:</w:t>
      </w:r>
    </w:p>
    <w:p w14:paraId="0AD8DC99" w14:textId="77777777" w:rsidR="00B4093A" w:rsidRPr="00AE5EA6" w:rsidRDefault="00B4093A" w:rsidP="00B4093A">
      <w:pPr>
        <w:autoSpaceDE w:val="0"/>
        <w:autoSpaceDN w:val="0"/>
        <w:adjustRightInd w:val="0"/>
        <w:spacing w:after="0"/>
        <w:rPr>
          <w:rFonts w:ascii="Courier New" w:hAnsi="Courier New" w:cs="Courier New"/>
          <w:sz w:val="20"/>
          <w:lang w:val="en-US"/>
        </w:rPr>
      </w:pPr>
      <w:r w:rsidRPr="00AE5EA6">
        <w:rPr>
          <w:rFonts w:ascii="Courier New" w:hAnsi="Courier New" w:cs="Courier New"/>
          <w:color w:val="3F7F5F"/>
          <w:sz w:val="20"/>
          <w:lang w:val="en-US"/>
        </w:rPr>
        <w:t>#</w:t>
      </w:r>
      <w:r>
        <w:rPr>
          <w:rFonts w:ascii="Courier New" w:hAnsi="Courier New" w:cs="Courier New"/>
          <w:color w:val="3F7F5F"/>
          <w:sz w:val="20"/>
          <w:lang w:val="en-US"/>
        </w:rPr>
        <w:t>path to the schema for message validation</w:t>
      </w:r>
    </w:p>
    <w:p w14:paraId="3C93A0D7" w14:textId="77777777" w:rsidR="00B4093A" w:rsidRPr="00144CEE" w:rsidRDefault="00B4093A" w:rsidP="00B4093A">
      <w:pPr>
        <w:autoSpaceDE w:val="0"/>
        <w:autoSpaceDN w:val="0"/>
        <w:adjustRightInd w:val="0"/>
        <w:spacing w:after="0"/>
        <w:rPr>
          <w:rFonts w:ascii="Courier New" w:hAnsi="Courier New" w:cs="Courier New"/>
          <w:sz w:val="20"/>
          <w:lang w:val="de-AT"/>
        </w:rPr>
      </w:pPr>
      <w:proofErr w:type="spellStart"/>
      <w:proofErr w:type="gramStart"/>
      <w:r w:rsidRPr="00144CEE">
        <w:rPr>
          <w:rFonts w:ascii="Courier New" w:hAnsi="Courier New" w:cs="Courier New"/>
          <w:color w:val="000000"/>
          <w:sz w:val="20"/>
          <w:lang w:val="de-AT"/>
        </w:rPr>
        <w:t>edxlde.schema</w:t>
      </w:r>
      <w:proofErr w:type="gramEnd"/>
      <w:r w:rsidRPr="00144CEE">
        <w:rPr>
          <w:rFonts w:ascii="Courier New" w:hAnsi="Courier New" w:cs="Courier New"/>
          <w:color w:val="000000"/>
          <w:sz w:val="20"/>
          <w:lang w:val="de-AT"/>
        </w:rPr>
        <w:t>.location</w:t>
      </w:r>
      <w:proofErr w:type="spellEnd"/>
      <w:r w:rsidRPr="00144CEE">
        <w:rPr>
          <w:rFonts w:ascii="Courier New" w:hAnsi="Courier New" w:cs="Courier New"/>
          <w:color w:val="000000"/>
          <w:sz w:val="20"/>
          <w:lang w:val="de-AT"/>
        </w:rPr>
        <w:t>=</w:t>
      </w:r>
      <w:r w:rsidRPr="00144CEE">
        <w:rPr>
          <w:rFonts w:ascii="Courier New" w:hAnsi="Courier New" w:cs="Courier New"/>
          <w:color w:val="2A00FF"/>
          <w:sz w:val="20"/>
          <w:lang w:val="de-AT"/>
        </w:rPr>
        <w:t>./</w:t>
      </w:r>
      <w:proofErr w:type="spellStart"/>
      <w:r w:rsidRPr="00144CEE">
        <w:rPr>
          <w:rFonts w:ascii="Courier New" w:hAnsi="Courier New" w:cs="Courier New"/>
          <w:color w:val="2A00FF"/>
          <w:sz w:val="20"/>
          <w:lang w:val="de-AT"/>
        </w:rPr>
        <w:t>schema</w:t>
      </w:r>
      <w:proofErr w:type="spellEnd"/>
      <w:r w:rsidRPr="00144CEE">
        <w:rPr>
          <w:rFonts w:ascii="Courier New" w:hAnsi="Courier New" w:cs="Courier New"/>
          <w:color w:val="2A00FF"/>
          <w:sz w:val="20"/>
          <w:lang w:val="de-AT"/>
        </w:rPr>
        <w:t>/</w:t>
      </w:r>
      <w:proofErr w:type="spellStart"/>
      <w:r w:rsidRPr="00144CEE">
        <w:rPr>
          <w:rFonts w:ascii="Courier New" w:hAnsi="Courier New" w:cs="Courier New"/>
          <w:color w:val="2A00FF"/>
          <w:sz w:val="20"/>
          <w:u w:val="single"/>
          <w:lang w:val="de-AT"/>
        </w:rPr>
        <w:t>edxlde</w:t>
      </w:r>
      <w:proofErr w:type="spellEnd"/>
      <w:r w:rsidRPr="00144CEE">
        <w:rPr>
          <w:rFonts w:ascii="Courier New" w:hAnsi="Courier New" w:cs="Courier New"/>
          <w:color w:val="2A00FF"/>
          <w:sz w:val="20"/>
          <w:lang w:val="de-AT"/>
        </w:rPr>
        <w:t>/</w:t>
      </w:r>
      <w:r w:rsidRPr="00144CEE">
        <w:rPr>
          <w:rFonts w:ascii="Courier New" w:hAnsi="Courier New" w:cs="Courier New"/>
          <w:color w:val="2A00FF"/>
          <w:sz w:val="20"/>
          <w:u w:val="single"/>
          <w:lang w:val="de-AT"/>
        </w:rPr>
        <w:t>edxl</w:t>
      </w:r>
      <w:r w:rsidRPr="00144CEE">
        <w:rPr>
          <w:rFonts w:ascii="Courier New" w:hAnsi="Courier New" w:cs="Courier New"/>
          <w:color w:val="2A00FF"/>
          <w:sz w:val="20"/>
          <w:lang w:val="de-AT"/>
        </w:rPr>
        <w:t>-</w:t>
      </w:r>
      <w:r w:rsidRPr="00144CEE">
        <w:rPr>
          <w:rFonts w:ascii="Courier New" w:hAnsi="Courier New" w:cs="Courier New"/>
          <w:color w:val="2A00FF"/>
          <w:sz w:val="20"/>
          <w:u w:val="single"/>
          <w:lang w:val="de-AT"/>
        </w:rPr>
        <w:t>de</w:t>
      </w:r>
      <w:r w:rsidRPr="00144CEE">
        <w:rPr>
          <w:rFonts w:ascii="Courier New" w:hAnsi="Courier New" w:cs="Courier New"/>
          <w:color w:val="2A00FF"/>
          <w:sz w:val="20"/>
          <w:lang w:val="de-AT"/>
        </w:rPr>
        <w:t>-v2.0-wd11.</w:t>
      </w:r>
      <w:r w:rsidRPr="00144CEE">
        <w:rPr>
          <w:rFonts w:ascii="Courier New" w:hAnsi="Courier New" w:cs="Courier New"/>
          <w:color w:val="2A00FF"/>
          <w:sz w:val="20"/>
          <w:u w:val="single"/>
          <w:lang w:val="de-AT"/>
        </w:rPr>
        <w:t>xsd</w:t>
      </w:r>
    </w:p>
    <w:p w14:paraId="068E27FC" w14:textId="77777777" w:rsidR="00B4093A" w:rsidRPr="00AE5EA6" w:rsidRDefault="00B4093A" w:rsidP="00B4093A">
      <w:pPr>
        <w:autoSpaceDE w:val="0"/>
        <w:autoSpaceDN w:val="0"/>
        <w:adjustRightInd w:val="0"/>
        <w:spacing w:after="0"/>
        <w:rPr>
          <w:rFonts w:ascii="Courier New" w:hAnsi="Courier New" w:cs="Courier New"/>
          <w:sz w:val="20"/>
          <w:lang w:val="en-US"/>
        </w:rPr>
      </w:pPr>
      <w:proofErr w:type="spellStart"/>
      <w:proofErr w:type="gramStart"/>
      <w:r w:rsidRPr="00AE5EA6">
        <w:rPr>
          <w:rFonts w:ascii="Courier New" w:hAnsi="Courier New" w:cs="Courier New"/>
          <w:color w:val="000000"/>
          <w:sz w:val="20"/>
          <w:lang w:val="en-US"/>
        </w:rPr>
        <w:t>core.edxlde</w:t>
      </w:r>
      <w:proofErr w:type="gramEnd"/>
      <w:r w:rsidRPr="00AE5EA6">
        <w:rPr>
          <w:rFonts w:ascii="Courier New" w:hAnsi="Courier New" w:cs="Courier New"/>
          <w:color w:val="000000"/>
          <w:sz w:val="20"/>
          <w:lang w:val="en-US"/>
        </w:rPr>
        <w:t>.validate</w:t>
      </w:r>
      <w:proofErr w:type="spellEnd"/>
      <w:r w:rsidRPr="00AE5EA6">
        <w:rPr>
          <w:rFonts w:ascii="Courier New" w:hAnsi="Courier New" w:cs="Courier New"/>
          <w:color w:val="000000"/>
          <w:sz w:val="20"/>
          <w:lang w:val="en-US"/>
        </w:rPr>
        <w:t>=</w:t>
      </w:r>
      <w:r w:rsidRPr="00AE5EA6">
        <w:rPr>
          <w:rFonts w:ascii="Courier New" w:hAnsi="Courier New" w:cs="Courier New"/>
          <w:color w:val="2A00FF"/>
          <w:sz w:val="20"/>
          <w:lang w:val="en-US"/>
        </w:rPr>
        <w:t>true</w:t>
      </w:r>
    </w:p>
    <w:p w14:paraId="16A093CA" w14:textId="77777777" w:rsidR="00B4093A" w:rsidRDefault="00B4093A" w:rsidP="00B4093A">
      <w:pPr>
        <w:autoSpaceDE w:val="0"/>
        <w:autoSpaceDN w:val="0"/>
        <w:adjustRightInd w:val="0"/>
        <w:spacing w:after="0"/>
        <w:rPr>
          <w:rFonts w:ascii="Courier New" w:hAnsi="Courier New" w:cs="Courier New"/>
          <w:color w:val="3F7F5F"/>
          <w:sz w:val="20"/>
          <w:lang w:val="en-US"/>
        </w:rPr>
      </w:pPr>
    </w:p>
    <w:p w14:paraId="29526A6D" w14:textId="77777777" w:rsidR="00B4093A" w:rsidRPr="00AE5EA6" w:rsidRDefault="00B4093A" w:rsidP="00B4093A">
      <w:pPr>
        <w:autoSpaceDE w:val="0"/>
        <w:autoSpaceDN w:val="0"/>
        <w:adjustRightInd w:val="0"/>
        <w:spacing w:after="0"/>
        <w:rPr>
          <w:rFonts w:ascii="Courier New" w:hAnsi="Courier New" w:cs="Courier New"/>
          <w:sz w:val="20"/>
          <w:lang w:val="en-US"/>
        </w:rPr>
      </w:pPr>
      <w:r w:rsidRPr="00AE5EA6">
        <w:rPr>
          <w:rFonts w:ascii="Courier New" w:hAnsi="Courier New" w:cs="Courier New"/>
          <w:color w:val="3F7F5F"/>
          <w:sz w:val="20"/>
          <w:lang w:val="en-US"/>
        </w:rPr>
        <w:t>#</w:t>
      </w:r>
      <w:r>
        <w:rPr>
          <w:rFonts w:ascii="Courier New" w:hAnsi="Courier New" w:cs="Courier New"/>
          <w:color w:val="3F7F5F"/>
          <w:sz w:val="20"/>
          <w:lang w:val="en-US"/>
        </w:rPr>
        <w:t>ignore errors on startup (only for testing)</w:t>
      </w:r>
    </w:p>
    <w:p w14:paraId="59C99A5C" w14:textId="77777777" w:rsidR="00B4093A" w:rsidRPr="00AE5EA6" w:rsidRDefault="00B4093A" w:rsidP="00B4093A">
      <w:pPr>
        <w:autoSpaceDE w:val="0"/>
        <w:autoSpaceDN w:val="0"/>
        <w:adjustRightInd w:val="0"/>
        <w:spacing w:after="0"/>
        <w:rPr>
          <w:rFonts w:ascii="Courier New" w:hAnsi="Courier New" w:cs="Courier New"/>
          <w:sz w:val="20"/>
          <w:lang w:val="en-US"/>
        </w:rPr>
      </w:pPr>
      <w:proofErr w:type="spellStart"/>
      <w:proofErr w:type="gramStart"/>
      <w:r w:rsidRPr="00AE5EA6">
        <w:rPr>
          <w:rFonts w:ascii="Courier New" w:hAnsi="Courier New" w:cs="Courier New"/>
          <w:color w:val="000000"/>
          <w:sz w:val="20"/>
          <w:lang w:val="en-US"/>
        </w:rPr>
        <w:t>startup.ignore</w:t>
      </w:r>
      <w:proofErr w:type="gramEnd"/>
      <w:r w:rsidRPr="00AE5EA6">
        <w:rPr>
          <w:rFonts w:ascii="Courier New" w:hAnsi="Courier New" w:cs="Courier New"/>
          <w:color w:val="000000"/>
          <w:sz w:val="20"/>
          <w:lang w:val="en-US"/>
        </w:rPr>
        <w:t>.error</w:t>
      </w:r>
      <w:proofErr w:type="spellEnd"/>
      <w:r w:rsidRPr="00AE5EA6">
        <w:rPr>
          <w:rFonts w:ascii="Courier New" w:hAnsi="Courier New" w:cs="Courier New"/>
          <w:color w:val="000000"/>
          <w:sz w:val="20"/>
          <w:lang w:val="en-US"/>
        </w:rPr>
        <w:t>=</w:t>
      </w:r>
      <w:r>
        <w:rPr>
          <w:rFonts w:ascii="Courier New" w:hAnsi="Courier New" w:cs="Courier New"/>
          <w:color w:val="2A00FF"/>
          <w:sz w:val="20"/>
          <w:lang w:val="en-US"/>
        </w:rPr>
        <w:t>false</w:t>
      </w:r>
    </w:p>
    <w:p w14:paraId="26338F32" w14:textId="77777777" w:rsidR="00B4093A" w:rsidRPr="00AE5EA6" w:rsidRDefault="00B4093A" w:rsidP="00B4093A">
      <w:pPr>
        <w:autoSpaceDE w:val="0"/>
        <w:autoSpaceDN w:val="0"/>
        <w:adjustRightInd w:val="0"/>
        <w:spacing w:after="0"/>
        <w:rPr>
          <w:rFonts w:ascii="Courier New" w:hAnsi="Courier New" w:cs="Courier New"/>
          <w:sz w:val="20"/>
          <w:lang w:val="en-US"/>
        </w:rPr>
      </w:pPr>
    </w:p>
    <w:p w14:paraId="2309277D" w14:textId="77777777" w:rsidR="00B4093A" w:rsidRPr="00AE5EA6" w:rsidRDefault="00B4093A" w:rsidP="00B4093A">
      <w:pPr>
        <w:autoSpaceDE w:val="0"/>
        <w:autoSpaceDN w:val="0"/>
        <w:adjustRightInd w:val="0"/>
        <w:spacing w:after="0"/>
        <w:rPr>
          <w:rFonts w:ascii="Courier New" w:hAnsi="Courier New" w:cs="Courier New"/>
          <w:sz w:val="20"/>
          <w:lang w:val="en-US"/>
        </w:rPr>
      </w:pPr>
      <w:r w:rsidRPr="00AE5EA6">
        <w:rPr>
          <w:rFonts w:ascii="Courier New" w:hAnsi="Courier New" w:cs="Courier New"/>
          <w:color w:val="3F7F5F"/>
          <w:sz w:val="20"/>
          <w:lang w:val="en-US"/>
        </w:rPr>
        <w:t xml:space="preserve">#Distribution </w:t>
      </w:r>
      <w:r w:rsidRPr="00AE5EA6">
        <w:rPr>
          <w:rFonts w:ascii="Courier New" w:hAnsi="Courier New" w:cs="Courier New"/>
          <w:color w:val="3F7F5F"/>
          <w:sz w:val="20"/>
          <w:u w:val="single"/>
          <w:lang w:val="en-US"/>
        </w:rPr>
        <w:t>config</w:t>
      </w:r>
    </w:p>
    <w:p w14:paraId="313CB456" w14:textId="69963EBA" w:rsidR="00B4093A" w:rsidRDefault="00B4093A" w:rsidP="00B4093A">
      <w:pPr>
        <w:autoSpaceDE w:val="0"/>
        <w:autoSpaceDN w:val="0"/>
        <w:adjustRightInd w:val="0"/>
        <w:spacing w:after="0"/>
        <w:rPr>
          <w:rFonts w:ascii="Courier New" w:hAnsi="Courier New" w:cs="Courier New"/>
          <w:color w:val="3F7F5F"/>
          <w:sz w:val="20"/>
          <w:lang w:val="en-US"/>
        </w:rPr>
      </w:pPr>
      <w:r>
        <w:rPr>
          <w:rFonts w:ascii="Courier New" w:hAnsi="Courier New" w:cs="Courier New"/>
          <w:color w:val="3F7F5F"/>
          <w:sz w:val="20"/>
          <w:lang w:val="en-US"/>
        </w:rPr>
        <w:t>#can be FILE, KAFKA</w:t>
      </w:r>
      <w:r w:rsidRPr="00AE5EA6">
        <w:rPr>
          <w:rFonts w:ascii="Courier New" w:hAnsi="Courier New" w:cs="Courier New"/>
          <w:color w:val="3F7F5F"/>
          <w:sz w:val="20"/>
          <w:lang w:val="en-US"/>
        </w:rPr>
        <w:t>, LB</w:t>
      </w:r>
    </w:p>
    <w:p w14:paraId="43F1446E" w14:textId="2D29AC2F" w:rsidR="00A74D0F" w:rsidRDefault="00A74D0F" w:rsidP="00B4093A">
      <w:pPr>
        <w:autoSpaceDE w:val="0"/>
        <w:autoSpaceDN w:val="0"/>
        <w:adjustRightInd w:val="0"/>
        <w:spacing w:after="0"/>
        <w:rPr>
          <w:rFonts w:ascii="Courier New" w:hAnsi="Courier New" w:cs="Courier New"/>
          <w:color w:val="3F7F5F"/>
          <w:sz w:val="20"/>
          <w:lang w:val="en-US"/>
        </w:rPr>
      </w:pPr>
      <w:r>
        <w:rPr>
          <w:rFonts w:ascii="Courier New" w:hAnsi="Courier New" w:cs="Courier New"/>
          <w:color w:val="3F7F5F"/>
          <w:sz w:val="20"/>
          <w:lang w:val="en-US"/>
        </w:rPr>
        <w:t># FILE: compose EDSL DE message will be written into the /m</w:t>
      </w:r>
      <w:r w:rsidR="009C0587">
        <w:rPr>
          <w:rFonts w:ascii="Courier New" w:hAnsi="Courier New" w:cs="Courier New"/>
          <w:color w:val="3F7F5F"/>
          <w:sz w:val="20"/>
          <w:lang w:val="en-US"/>
        </w:rPr>
        <w:t>essage directors in the root directory of the adaptor</w:t>
      </w:r>
    </w:p>
    <w:p w14:paraId="32BF5753" w14:textId="2E186047" w:rsidR="009C0587" w:rsidRDefault="009C0587" w:rsidP="00B4093A">
      <w:pPr>
        <w:autoSpaceDE w:val="0"/>
        <w:autoSpaceDN w:val="0"/>
        <w:adjustRightInd w:val="0"/>
        <w:spacing w:after="0"/>
        <w:rPr>
          <w:rFonts w:ascii="Courier New" w:hAnsi="Courier New" w:cs="Courier New"/>
          <w:color w:val="3F7F5F"/>
          <w:sz w:val="20"/>
          <w:lang w:val="en-US"/>
        </w:rPr>
      </w:pPr>
      <w:r>
        <w:rPr>
          <w:rFonts w:ascii="Courier New" w:hAnsi="Courier New" w:cs="Courier New"/>
          <w:color w:val="3F7F5F"/>
          <w:sz w:val="20"/>
          <w:lang w:val="en-US"/>
        </w:rPr>
        <w:t xml:space="preserve"># </w:t>
      </w:r>
      <w:proofErr w:type="gramStart"/>
      <w:r>
        <w:rPr>
          <w:rFonts w:ascii="Courier New" w:hAnsi="Courier New" w:cs="Courier New"/>
          <w:color w:val="3F7F5F"/>
          <w:sz w:val="20"/>
          <w:lang w:val="en-US"/>
        </w:rPr>
        <w:t>KAFKA:EDXL</w:t>
      </w:r>
      <w:proofErr w:type="gramEnd"/>
      <w:r>
        <w:rPr>
          <w:rFonts w:ascii="Courier New" w:hAnsi="Courier New" w:cs="Courier New"/>
          <w:color w:val="3F7F5F"/>
          <w:sz w:val="20"/>
          <w:lang w:val="en-US"/>
        </w:rPr>
        <w:t xml:space="preserve"> DE </w:t>
      </w:r>
      <w:proofErr w:type="spellStart"/>
      <w:r>
        <w:rPr>
          <w:rFonts w:ascii="Courier New" w:hAnsi="Courier New" w:cs="Courier New"/>
          <w:color w:val="3F7F5F"/>
          <w:sz w:val="20"/>
          <w:lang w:val="en-US"/>
        </w:rPr>
        <w:t>messae</w:t>
      </w:r>
      <w:proofErr w:type="spellEnd"/>
      <w:r>
        <w:rPr>
          <w:rFonts w:ascii="Courier New" w:hAnsi="Courier New" w:cs="Courier New"/>
          <w:color w:val="3F7F5F"/>
          <w:sz w:val="20"/>
          <w:lang w:val="en-US"/>
        </w:rPr>
        <w:t xml:space="preserve"> is going to be </w:t>
      </w:r>
      <w:proofErr w:type="spellStart"/>
      <w:r>
        <w:rPr>
          <w:rFonts w:ascii="Courier New" w:hAnsi="Courier New" w:cs="Courier New"/>
          <w:color w:val="3F7F5F"/>
          <w:sz w:val="20"/>
          <w:lang w:val="en-US"/>
        </w:rPr>
        <w:t>distributzed</w:t>
      </w:r>
      <w:proofErr w:type="spellEnd"/>
      <w:r>
        <w:rPr>
          <w:rFonts w:ascii="Courier New" w:hAnsi="Courier New" w:cs="Courier New"/>
          <w:color w:val="3F7F5F"/>
          <w:sz w:val="20"/>
          <w:lang w:val="en-US"/>
        </w:rPr>
        <w:t xml:space="preserve"> via the KAFKA instance</w:t>
      </w:r>
    </w:p>
    <w:p w14:paraId="7832473A" w14:textId="30231940" w:rsidR="009C0587" w:rsidRPr="00AE5EA6" w:rsidRDefault="009C0587" w:rsidP="00B4093A">
      <w:pPr>
        <w:autoSpaceDE w:val="0"/>
        <w:autoSpaceDN w:val="0"/>
        <w:adjustRightInd w:val="0"/>
        <w:spacing w:after="0"/>
        <w:rPr>
          <w:rFonts w:ascii="Courier New" w:hAnsi="Courier New" w:cs="Courier New"/>
          <w:sz w:val="20"/>
          <w:lang w:val="en-US"/>
        </w:rPr>
      </w:pPr>
      <w:r>
        <w:rPr>
          <w:rFonts w:ascii="Courier New" w:hAnsi="Courier New" w:cs="Courier New"/>
          <w:color w:val="3F7F5F"/>
          <w:sz w:val="20"/>
          <w:lang w:val="en-US"/>
        </w:rPr>
        <w:t># LB: Loopback -  EDXL DE will be redirected to the adaptor core distributor callback interface</w:t>
      </w:r>
    </w:p>
    <w:p w14:paraId="00DF1D7D" w14:textId="77777777" w:rsidR="00B4093A" w:rsidRPr="00AE5EA6" w:rsidRDefault="00B4093A" w:rsidP="00B4093A">
      <w:pPr>
        <w:autoSpaceDE w:val="0"/>
        <w:autoSpaceDN w:val="0"/>
        <w:adjustRightInd w:val="0"/>
        <w:spacing w:after="0"/>
        <w:rPr>
          <w:rFonts w:ascii="Courier New" w:hAnsi="Courier New" w:cs="Courier New"/>
          <w:sz w:val="20"/>
          <w:lang w:val="en-US"/>
        </w:rPr>
      </w:pPr>
      <w:proofErr w:type="spellStart"/>
      <w:r w:rsidRPr="00AE5EA6">
        <w:rPr>
          <w:rFonts w:ascii="Courier New" w:hAnsi="Courier New" w:cs="Courier New"/>
          <w:color w:val="000000"/>
          <w:sz w:val="20"/>
          <w:lang w:val="en-US"/>
        </w:rPr>
        <w:t>distribution.env</w:t>
      </w:r>
      <w:proofErr w:type="spellEnd"/>
      <w:r w:rsidRPr="00AE5EA6">
        <w:rPr>
          <w:rFonts w:ascii="Courier New" w:hAnsi="Courier New" w:cs="Courier New"/>
          <w:color w:val="000000"/>
          <w:sz w:val="20"/>
          <w:lang w:val="en-US"/>
        </w:rPr>
        <w:t>=</w:t>
      </w:r>
      <w:r>
        <w:rPr>
          <w:rFonts w:ascii="Courier New" w:hAnsi="Courier New" w:cs="Courier New"/>
          <w:color w:val="2A00FF"/>
          <w:sz w:val="20"/>
          <w:lang w:val="en-US"/>
        </w:rPr>
        <w:t>KAFKA</w:t>
      </w:r>
    </w:p>
    <w:p w14:paraId="0A7AFA83" w14:textId="77777777" w:rsidR="00B4093A" w:rsidRPr="00AE5EA6" w:rsidRDefault="00B4093A" w:rsidP="00B4093A">
      <w:pPr>
        <w:autoSpaceDE w:val="0"/>
        <w:autoSpaceDN w:val="0"/>
        <w:adjustRightInd w:val="0"/>
        <w:spacing w:after="0"/>
        <w:rPr>
          <w:rFonts w:ascii="Courier New" w:hAnsi="Courier New" w:cs="Courier New"/>
          <w:sz w:val="20"/>
          <w:lang w:val="en-US"/>
        </w:rPr>
      </w:pPr>
    </w:p>
    <w:p w14:paraId="2AE92C9D" w14:textId="77777777" w:rsidR="00B4093A" w:rsidRPr="00AE5EA6" w:rsidRDefault="00B4093A" w:rsidP="00B4093A">
      <w:pPr>
        <w:autoSpaceDE w:val="0"/>
        <w:autoSpaceDN w:val="0"/>
        <w:adjustRightInd w:val="0"/>
        <w:spacing w:after="0"/>
        <w:rPr>
          <w:rFonts w:ascii="Courier New" w:hAnsi="Courier New" w:cs="Courier New"/>
          <w:sz w:val="20"/>
          <w:lang w:val="en-US"/>
        </w:rPr>
      </w:pPr>
      <w:r w:rsidRPr="00AE5EA6">
        <w:rPr>
          <w:rFonts w:ascii="Courier New" w:hAnsi="Courier New" w:cs="Courier New"/>
          <w:color w:val="3F7F5F"/>
          <w:sz w:val="20"/>
          <w:lang w:val="en-US"/>
        </w:rPr>
        <w:t>#</w:t>
      </w:r>
      <w:r>
        <w:rPr>
          <w:rFonts w:ascii="Courier New" w:hAnsi="Courier New" w:cs="Courier New"/>
          <w:color w:val="3F7F5F"/>
          <w:sz w:val="20"/>
          <w:lang w:val="en-US"/>
        </w:rPr>
        <w:t>the default communication group online room to which the data will be sent</w:t>
      </w:r>
    </w:p>
    <w:p w14:paraId="4E614AC7" w14:textId="77777777" w:rsidR="00B4093A" w:rsidRPr="00AE5EA6" w:rsidRDefault="00B4093A" w:rsidP="00B4093A">
      <w:pPr>
        <w:autoSpaceDE w:val="0"/>
        <w:autoSpaceDN w:val="0"/>
        <w:adjustRightInd w:val="0"/>
        <w:spacing w:after="0"/>
        <w:rPr>
          <w:rFonts w:ascii="Courier New" w:hAnsi="Courier New" w:cs="Courier New"/>
          <w:sz w:val="20"/>
          <w:lang w:val="en-US"/>
        </w:rPr>
      </w:pPr>
      <w:r w:rsidRPr="00AE5EA6">
        <w:rPr>
          <w:rFonts w:ascii="Courier New" w:hAnsi="Courier New" w:cs="Courier New"/>
          <w:color w:val="000000"/>
          <w:sz w:val="20"/>
          <w:lang w:val="en-US"/>
        </w:rPr>
        <w:t>cgor.default.name=</w:t>
      </w:r>
      <w:r>
        <w:rPr>
          <w:rFonts w:ascii="Courier New" w:hAnsi="Courier New" w:cs="Courier New"/>
          <w:color w:val="2A00FF"/>
          <w:sz w:val="20"/>
          <w:u w:val="single"/>
          <w:lang w:val="en-US"/>
        </w:rPr>
        <w:t>driver</w:t>
      </w:r>
    </w:p>
    <w:p w14:paraId="057E9E48" w14:textId="77777777" w:rsidR="00B4093A" w:rsidRPr="00AE5EA6" w:rsidRDefault="00B4093A" w:rsidP="00B4093A">
      <w:pPr>
        <w:autoSpaceDE w:val="0"/>
        <w:autoSpaceDN w:val="0"/>
        <w:adjustRightInd w:val="0"/>
        <w:spacing w:after="0"/>
        <w:rPr>
          <w:rFonts w:ascii="Courier New" w:hAnsi="Courier New" w:cs="Courier New"/>
          <w:sz w:val="20"/>
          <w:lang w:val="en-US"/>
        </w:rPr>
      </w:pPr>
    </w:p>
    <w:p w14:paraId="658AF430" w14:textId="77777777" w:rsidR="00B4093A" w:rsidRPr="00AE5EA6" w:rsidRDefault="00B4093A" w:rsidP="00B4093A">
      <w:pPr>
        <w:autoSpaceDE w:val="0"/>
        <w:autoSpaceDN w:val="0"/>
        <w:adjustRightInd w:val="0"/>
        <w:spacing w:after="0"/>
        <w:rPr>
          <w:rFonts w:ascii="Courier New" w:hAnsi="Courier New" w:cs="Courier New"/>
          <w:sz w:val="20"/>
          <w:lang w:val="en-US"/>
        </w:rPr>
      </w:pPr>
      <w:r w:rsidRPr="00AE5EA6">
        <w:rPr>
          <w:rFonts w:ascii="Courier New" w:hAnsi="Courier New" w:cs="Courier New"/>
          <w:color w:val="3F7F5F"/>
          <w:sz w:val="20"/>
          <w:lang w:val="en-US"/>
        </w:rPr>
        <w:t>#</w:t>
      </w:r>
      <w:r>
        <w:rPr>
          <w:rFonts w:ascii="Courier New" w:hAnsi="Courier New" w:cs="Courier New"/>
          <w:color w:val="3F7F5F"/>
          <w:sz w:val="20"/>
          <w:lang w:val="en-US"/>
        </w:rPr>
        <w:t xml:space="preserve">The </w:t>
      </w:r>
      <w:proofErr w:type="spellStart"/>
      <w:r>
        <w:rPr>
          <w:rFonts w:ascii="Courier New" w:hAnsi="Courier New" w:cs="Courier New"/>
          <w:color w:val="3F7F5F"/>
          <w:sz w:val="20"/>
          <w:lang w:val="en-US"/>
        </w:rPr>
        <w:t>Organisation</w:t>
      </w:r>
      <w:proofErr w:type="spellEnd"/>
      <w:r>
        <w:rPr>
          <w:rFonts w:ascii="Courier New" w:hAnsi="Courier New" w:cs="Courier New"/>
          <w:color w:val="3F7F5F"/>
          <w:sz w:val="20"/>
          <w:lang w:val="en-US"/>
        </w:rPr>
        <w:t xml:space="preserve"> name for which die Adaptor is configured</w:t>
      </w:r>
    </w:p>
    <w:p w14:paraId="1EC6D2F2" w14:textId="77777777" w:rsidR="00B4093A" w:rsidRDefault="00B4093A" w:rsidP="00B4093A">
      <w:pPr>
        <w:autoSpaceDE w:val="0"/>
        <w:autoSpaceDN w:val="0"/>
        <w:adjustRightInd w:val="0"/>
        <w:spacing w:after="0"/>
        <w:rPr>
          <w:rFonts w:ascii="Courier New" w:hAnsi="Courier New" w:cs="Courier New"/>
          <w:sz w:val="20"/>
          <w:lang w:val="en-US"/>
        </w:rPr>
      </w:pPr>
      <w:r w:rsidRPr="00AE5EA6">
        <w:rPr>
          <w:rFonts w:ascii="Courier New" w:hAnsi="Courier New" w:cs="Courier New"/>
          <w:color w:val="000000"/>
          <w:sz w:val="20"/>
          <w:lang w:val="en-US"/>
        </w:rPr>
        <w:t>cis.org.name=</w:t>
      </w:r>
      <w:r>
        <w:rPr>
          <w:rFonts w:ascii="Courier New" w:hAnsi="Courier New" w:cs="Courier New"/>
          <w:color w:val="2A00FF"/>
          <w:sz w:val="20"/>
          <w:lang w:val="en-US"/>
        </w:rPr>
        <w:t>DRIVER</w:t>
      </w:r>
    </w:p>
    <w:p w14:paraId="4C974AE8" w14:textId="77777777" w:rsidR="00B4093A" w:rsidRPr="00AE5EA6" w:rsidRDefault="00B4093A" w:rsidP="00B4093A">
      <w:pPr>
        <w:autoSpaceDE w:val="0"/>
        <w:autoSpaceDN w:val="0"/>
        <w:adjustRightInd w:val="0"/>
        <w:spacing w:after="0"/>
        <w:rPr>
          <w:rFonts w:ascii="Courier New" w:hAnsi="Courier New" w:cs="Courier New"/>
          <w:sz w:val="20"/>
          <w:lang w:val="en-US"/>
        </w:rPr>
      </w:pPr>
    </w:p>
    <w:p w14:paraId="63217A93" w14:textId="77777777" w:rsidR="00B4093A" w:rsidRPr="00AE5EA6" w:rsidRDefault="00B4093A" w:rsidP="00B4093A">
      <w:pPr>
        <w:autoSpaceDE w:val="0"/>
        <w:autoSpaceDN w:val="0"/>
        <w:adjustRightInd w:val="0"/>
        <w:spacing w:after="0"/>
        <w:rPr>
          <w:rFonts w:ascii="Courier New" w:hAnsi="Courier New" w:cs="Courier New"/>
          <w:sz w:val="20"/>
          <w:lang w:val="en-US"/>
        </w:rPr>
      </w:pPr>
      <w:r w:rsidRPr="00AE5EA6">
        <w:rPr>
          <w:rFonts w:ascii="Courier New" w:hAnsi="Courier New" w:cs="Courier New"/>
          <w:color w:val="3F7F5F"/>
          <w:sz w:val="20"/>
          <w:lang w:val="en-US"/>
        </w:rPr>
        <w:t>#</w:t>
      </w:r>
      <w:r>
        <w:rPr>
          <w:rFonts w:ascii="Courier New" w:hAnsi="Courier New" w:cs="Courier New"/>
          <w:color w:val="3F7F5F"/>
          <w:sz w:val="20"/>
          <w:lang w:val="en-US"/>
        </w:rPr>
        <w:t>Loopback distributor REST Endpoint (for testing without Distributor)</w:t>
      </w:r>
    </w:p>
    <w:p w14:paraId="16684082" w14:textId="77777777" w:rsidR="00B4093A" w:rsidRPr="00AE5EA6" w:rsidRDefault="00B4093A" w:rsidP="00B4093A">
      <w:pPr>
        <w:autoSpaceDE w:val="0"/>
        <w:autoSpaceDN w:val="0"/>
        <w:adjustRightInd w:val="0"/>
        <w:spacing w:after="0"/>
        <w:rPr>
          <w:rFonts w:ascii="Courier New" w:hAnsi="Courier New" w:cs="Courier New"/>
          <w:sz w:val="20"/>
          <w:lang w:val="en-US"/>
        </w:rPr>
      </w:pPr>
      <w:proofErr w:type="spellStart"/>
      <w:proofErr w:type="gramStart"/>
      <w:r w:rsidRPr="00AE5EA6">
        <w:rPr>
          <w:rFonts w:ascii="Courier New" w:hAnsi="Courier New" w:cs="Courier New"/>
          <w:color w:val="000000"/>
          <w:sz w:val="20"/>
          <w:lang w:val="en-US"/>
        </w:rPr>
        <w:t>distributor.lb.host</w:t>
      </w:r>
      <w:proofErr w:type="spellEnd"/>
      <w:proofErr w:type="gramEnd"/>
      <w:r w:rsidRPr="00AE5EA6">
        <w:rPr>
          <w:rFonts w:ascii="Courier New" w:hAnsi="Courier New" w:cs="Courier New"/>
          <w:color w:val="000000"/>
          <w:sz w:val="20"/>
          <w:lang w:val="en-US"/>
        </w:rPr>
        <w:t>=</w:t>
      </w:r>
      <w:r w:rsidRPr="00AE5EA6">
        <w:rPr>
          <w:rFonts w:ascii="Courier New" w:hAnsi="Courier New" w:cs="Courier New"/>
          <w:color w:val="2A00FF"/>
          <w:sz w:val="20"/>
          <w:u w:val="single"/>
          <w:lang w:val="en-US"/>
        </w:rPr>
        <w:t>localhost</w:t>
      </w:r>
    </w:p>
    <w:p w14:paraId="387F6C4E" w14:textId="77777777" w:rsidR="00B4093A" w:rsidRPr="00AE5EA6" w:rsidRDefault="00B4093A" w:rsidP="00B4093A">
      <w:pPr>
        <w:autoSpaceDE w:val="0"/>
        <w:autoSpaceDN w:val="0"/>
        <w:adjustRightInd w:val="0"/>
        <w:spacing w:after="0"/>
        <w:rPr>
          <w:rFonts w:ascii="Courier New" w:hAnsi="Courier New" w:cs="Courier New"/>
          <w:sz w:val="20"/>
          <w:lang w:val="en-US"/>
        </w:rPr>
      </w:pPr>
      <w:proofErr w:type="spellStart"/>
      <w:proofErr w:type="gramStart"/>
      <w:r w:rsidRPr="00AE5EA6">
        <w:rPr>
          <w:rFonts w:ascii="Courier New" w:hAnsi="Courier New" w:cs="Courier New"/>
          <w:color w:val="000000"/>
          <w:sz w:val="20"/>
          <w:lang w:val="en-US"/>
        </w:rPr>
        <w:t>distributor.lb.port</w:t>
      </w:r>
      <w:proofErr w:type="spellEnd"/>
      <w:proofErr w:type="gramEnd"/>
      <w:r w:rsidRPr="00AE5EA6">
        <w:rPr>
          <w:rFonts w:ascii="Courier New" w:hAnsi="Courier New" w:cs="Courier New"/>
          <w:color w:val="000000"/>
          <w:sz w:val="20"/>
          <w:lang w:val="en-US"/>
        </w:rPr>
        <w:t>=</w:t>
      </w:r>
      <w:r w:rsidRPr="00AE5EA6">
        <w:rPr>
          <w:rFonts w:ascii="Courier New" w:hAnsi="Courier New" w:cs="Courier New"/>
          <w:color w:val="2A00FF"/>
          <w:sz w:val="20"/>
          <w:lang w:val="en-US"/>
        </w:rPr>
        <w:t>8180</w:t>
      </w:r>
    </w:p>
    <w:p w14:paraId="0B6AC534" w14:textId="77777777" w:rsidR="00B4093A" w:rsidRPr="00AE5EA6" w:rsidRDefault="00B4093A" w:rsidP="00B4093A">
      <w:pPr>
        <w:autoSpaceDE w:val="0"/>
        <w:autoSpaceDN w:val="0"/>
        <w:adjustRightInd w:val="0"/>
        <w:spacing w:after="0"/>
        <w:rPr>
          <w:rFonts w:ascii="Courier New" w:hAnsi="Courier New" w:cs="Courier New"/>
          <w:sz w:val="20"/>
          <w:lang w:val="en-US"/>
        </w:rPr>
      </w:pPr>
      <w:proofErr w:type="spellStart"/>
      <w:proofErr w:type="gramStart"/>
      <w:r w:rsidRPr="00AE5EA6">
        <w:rPr>
          <w:rFonts w:ascii="Courier New" w:hAnsi="Courier New" w:cs="Courier New"/>
          <w:color w:val="000000"/>
          <w:sz w:val="20"/>
          <w:lang w:val="en-US"/>
        </w:rPr>
        <w:t>distributor.lb.path</w:t>
      </w:r>
      <w:proofErr w:type="spellEnd"/>
      <w:proofErr w:type="gramEnd"/>
      <w:r w:rsidRPr="00AE5EA6">
        <w:rPr>
          <w:rFonts w:ascii="Courier New" w:hAnsi="Courier New" w:cs="Courier New"/>
          <w:color w:val="000000"/>
          <w:sz w:val="20"/>
          <w:lang w:val="en-US"/>
        </w:rPr>
        <w:t>=</w:t>
      </w:r>
      <w:r w:rsidRPr="00AE5EA6">
        <w:rPr>
          <w:rFonts w:ascii="Courier New" w:hAnsi="Courier New" w:cs="Courier New"/>
          <w:color w:val="2A00FF"/>
          <w:sz w:val="20"/>
          <w:lang w:val="en-US"/>
        </w:rPr>
        <w:t>core/</w:t>
      </w:r>
      <w:proofErr w:type="spellStart"/>
      <w:r w:rsidRPr="00AE5EA6">
        <w:rPr>
          <w:rFonts w:ascii="Courier New" w:hAnsi="Courier New" w:cs="Courier New"/>
          <w:color w:val="2A00FF"/>
          <w:sz w:val="20"/>
          <w:lang w:val="en-US"/>
        </w:rPr>
        <w:t>CISConnector</w:t>
      </w:r>
      <w:proofErr w:type="spellEnd"/>
      <w:r w:rsidRPr="00AE5EA6">
        <w:rPr>
          <w:rFonts w:ascii="Courier New" w:hAnsi="Courier New" w:cs="Courier New"/>
          <w:color w:val="2A00FF"/>
          <w:sz w:val="20"/>
          <w:lang w:val="en-US"/>
        </w:rPr>
        <w:t>/</w:t>
      </w:r>
      <w:proofErr w:type="spellStart"/>
      <w:r w:rsidRPr="00AE5EA6">
        <w:rPr>
          <w:rFonts w:ascii="Courier New" w:hAnsi="Courier New" w:cs="Courier New"/>
          <w:color w:val="2A00FF"/>
          <w:sz w:val="20"/>
          <w:u w:val="single"/>
          <w:lang w:val="en-US"/>
        </w:rPr>
        <w:t>postmessage</w:t>
      </w:r>
      <w:proofErr w:type="spellEnd"/>
    </w:p>
    <w:p w14:paraId="1A1C1FB4" w14:textId="77777777" w:rsidR="00B4093A" w:rsidRPr="00AE5EA6" w:rsidRDefault="00B4093A" w:rsidP="00B4093A">
      <w:pPr>
        <w:autoSpaceDE w:val="0"/>
        <w:autoSpaceDN w:val="0"/>
        <w:adjustRightInd w:val="0"/>
        <w:spacing w:after="0"/>
        <w:rPr>
          <w:rFonts w:ascii="Courier New" w:hAnsi="Courier New" w:cs="Courier New"/>
          <w:sz w:val="20"/>
          <w:lang w:val="en-US"/>
        </w:rPr>
      </w:pPr>
    </w:p>
    <w:p w14:paraId="43F8FEA1" w14:textId="77777777" w:rsidR="00B4093A" w:rsidRPr="00AE5EA6" w:rsidRDefault="00B4093A" w:rsidP="00B4093A">
      <w:pPr>
        <w:autoSpaceDE w:val="0"/>
        <w:autoSpaceDN w:val="0"/>
        <w:adjustRightInd w:val="0"/>
        <w:spacing w:after="0"/>
        <w:rPr>
          <w:rFonts w:ascii="Courier New" w:hAnsi="Courier New" w:cs="Courier New"/>
          <w:sz w:val="20"/>
          <w:lang w:val="en-US"/>
        </w:rPr>
      </w:pPr>
    </w:p>
    <w:p w14:paraId="424D2FD8" w14:textId="77777777" w:rsidR="00B4093A" w:rsidRPr="00AE5EA6" w:rsidRDefault="00B4093A" w:rsidP="00B4093A">
      <w:pPr>
        <w:autoSpaceDE w:val="0"/>
        <w:autoSpaceDN w:val="0"/>
        <w:adjustRightInd w:val="0"/>
        <w:spacing w:after="0"/>
        <w:rPr>
          <w:rFonts w:ascii="Courier New" w:hAnsi="Courier New" w:cs="Courier New"/>
          <w:sz w:val="20"/>
          <w:lang w:val="en-US"/>
        </w:rPr>
      </w:pPr>
      <w:r w:rsidRPr="00AE5EA6">
        <w:rPr>
          <w:rFonts w:ascii="Courier New" w:hAnsi="Courier New" w:cs="Courier New"/>
          <w:color w:val="3F7F5F"/>
          <w:sz w:val="20"/>
          <w:lang w:val="en-US"/>
        </w:rPr>
        <w:t>#</w:t>
      </w:r>
      <w:r>
        <w:rPr>
          <w:rFonts w:ascii="Courier New" w:hAnsi="Courier New" w:cs="Courier New"/>
          <w:color w:val="3F7F5F"/>
          <w:sz w:val="20"/>
          <w:lang w:val="en-US"/>
        </w:rPr>
        <w:t>The Application callback to which the message content is sent</w:t>
      </w:r>
    </w:p>
    <w:p w14:paraId="263144A4" w14:textId="77777777" w:rsidR="00B4093A" w:rsidRPr="00AE5EA6" w:rsidRDefault="00B4093A" w:rsidP="00B4093A">
      <w:pPr>
        <w:autoSpaceDE w:val="0"/>
        <w:autoSpaceDN w:val="0"/>
        <w:adjustRightInd w:val="0"/>
        <w:spacing w:after="0"/>
        <w:rPr>
          <w:rFonts w:ascii="Courier New" w:hAnsi="Courier New" w:cs="Courier New"/>
          <w:sz w:val="20"/>
          <w:lang w:val="en-US"/>
        </w:rPr>
      </w:pPr>
      <w:proofErr w:type="gramStart"/>
      <w:r w:rsidRPr="00AE5EA6">
        <w:rPr>
          <w:rFonts w:ascii="Courier New" w:hAnsi="Courier New" w:cs="Courier New"/>
          <w:color w:val="000000"/>
          <w:sz w:val="20"/>
          <w:lang w:val="en-US"/>
        </w:rPr>
        <w:t>application.callback</w:t>
      </w:r>
      <w:proofErr w:type="gramEnd"/>
      <w:r w:rsidRPr="00AE5EA6">
        <w:rPr>
          <w:rFonts w:ascii="Courier New" w:hAnsi="Courier New" w:cs="Courier New"/>
          <w:color w:val="000000"/>
          <w:sz w:val="20"/>
          <w:lang w:val="en-US"/>
        </w:rPr>
        <w:t>.rest.endpoint=</w:t>
      </w:r>
      <w:r w:rsidRPr="00AE5EA6">
        <w:rPr>
          <w:rFonts w:ascii="Courier New" w:hAnsi="Courier New" w:cs="Courier New"/>
          <w:color w:val="2A00FF"/>
          <w:sz w:val="20"/>
          <w:lang w:val="en-US"/>
        </w:rPr>
        <w:t>http://localhost:8180/core/CISConnector/testendpoint</w:t>
      </w:r>
    </w:p>
    <w:p w14:paraId="4B2312E1" w14:textId="77777777" w:rsidR="00B4093A" w:rsidRPr="00AE5EA6" w:rsidRDefault="00B4093A" w:rsidP="00B4093A">
      <w:pPr>
        <w:autoSpaceDE w:val="0"/>
        <w:autoSpaceDN w:val="0"/>
        <w:adjustRightInd w:val="0"/>
        <w:spacing w:after="0"/>
        <w:rPr>
          <w:rFonts w:ascii="Courier New" w:hAnsi="Courier New" w:cs="Courier New"/>
          <w:sz w:val="20"/>
          <w:lang w:val="en-US"/>
        </w:rPr>
      </w:pPr>
      <w:r w:rsidRPr="00AE5EA6">
        <w:rPr>
          <w:rFonts w:ascii="Courier New" w:hAnsi="Courier New" w:cs="Courier New"/>
          <w:color w:val="3F7F5F"/>
          <w:sz w:val="20"/>
          <w:lang w:val="en-US"/>
        </w:rPr>
        <w:t>#</w:t>
      </w:r>
      <w:r>
        <w:rPr>
          <w:rFonts w:ascii="Courier New" w:hAnsi="Courier New" w:cs="Courier New"/>
          <w:color w:val="3F7F5F"/>
          <w:sz w:val="20"/>
          <w:lang w:val="en-US"/>
        </w:rPr>
        <w:t>define if you want to send the original message of enveloped</w:t>
      </w:r>
    </w:p>
    <w:p w14:paraId="1B9830A2" w14:textId="77777777" w:rsidR="00B4093A" w:rsidRPr="00AE5EA6" w:rsidRDefault="00B4093A" w:rsidP="00B4093A">
      <w:pPr>
        <w:autoSpaceDE w:val="0"/>
        <w:autoSpaceDN w:val="0"/>
        <w:adjustRightInd w:val="0"/>
        <w:spacing w:after="0"/>
        <w:rPr>
          <w:rFonts w:ascii="Courier New" w:hAnsi="Courier New" w:cs="Courier New"/>
          <w:sz w:val="20"/>
          <w:lang w:val="en-US"/>
        </w:rPr>
      </w:pPr>
      <w:proofErr w:type="spellStart"/>
      <w:proofErr w:type="gramStart"/>
      <w:r w:rsidRPr="00AE5EA6">
        <w:rPr>
          <w:rFonts w:ascii="Courier New" w:hAnsi="Courier New" w:cs="Courier New"/>
          <w:color w:val="000000"/>
          <w:sz w:val="20"/>
          <w:lang w:val="en-US"/>
        </w:rPr>
        <w:t>application.callback</w:t>
      </w:r>
      <w:proofErr w:type="gramEnd"/>
      <w:r w:rsidRPr="00AE5EA6">
        <w:rPr>
          <w:rFonts w:ascii="Courier New" w:hAnsi="Courier New" w:cs="Courier New"/>
          <w:color w:val="000000"/>
          <w:sz w:val="20"/>
          <w:lang w:val="en-US"/>
        </w:rPr>
        <w:t>.send.orig</w:t>
      </w:r>
      <w:proofErr w:type="spellEnd"/>
      <w:r w:rsidRPr="00AE5EA6">
        <w:rPr>
          <w:rFonts w:ascii="Courier New" w:hAnsi="Courier New" w:cs="Courier New"/>
          <w:color w:val="000000"/>
          <w:sz w:val="20"/>
          <w:lang w:val="en-US"/>
        </w:rPr>
        <w:t>=</w:t>
      </w:r>
      <w:r w:rsidRPr="00AE5EA6">
        <w:rPr>
          <w:rFonts w:ascii="Courier New" w:hAnsi="Courier New" w:cs="Courier New"/>
          <w:color w:val="2A00FF"/>
          <w:sz w:val="20"/>
          <w:lang w:val="en-US"/>
        </w:rPr>
        <w:t>false</w:t>
      </w:r>
    </w:p>
    <w:p w14:paraId="388E8A19" w14:textId="77777777" w:rsidR="00B4093A" w:rsidRPr="00AE5EA6" w:rsidRDefault="00B4093A" w:rsidP="00B4093A">
      <w:pPr>
        <w:autoSpaceDE w:val="0"/>
        <w:autoSpaceDN w:val="0"/>
        <w:adjustRightInd w:val="0"/>
        <w:spacing w:after="0"/>
        <w:rPr>
          <w:rFonts w:ascii="Courier New" w:hAnsi="Courier New" w:cs="Courier New"/>
          <w:sz w:val="20"/>
          <w:lang w:val="en-US"/>
        </w:rPr>
      </w:pPr>
      <w:r w:rsidRPr="00AE5EA6">
        <w:rPr>
          <w:rFonts w:ascii="Courier New" w:hAnsi="Courier New" w:cs="Courier New"/>
          <w:color w:val="3F7F5F"/>
          <w:sz w:val="20"/>
          <w:lang w:val="en-US"/>
        </w:rPr>
        <w:t>#</w:t>
      </w:r>
      <w:r w:rsidRPr="00AE5EA6">
        <w:rPr>
          <w:rFonts w:ascii="Courier New" w:hAnsi="Courier New" w:cs="Courier New"/>
          <w:color w:val="3F7F5F"/>
          <w:sz w:val="20"/>
          <w:u w:val="single"/>
          <w:lang w:val="en-US"/>
        </w:rPr>
        <w:t>Kafka</w:t>
      </w:r>
      <w:r w:rsidRPr="00AE5EA6">
        <w:rPr>
          <w:rFonts w:ascii="Courier New" w:hAnsi="Courier New" w:cs="Courier New"/>
          <w:color w:val="3F7F5F"/>
          <w:sz w:val="20"/>
          <w:lang w:val="en-US"/>
        </w:rPr>
        <w:t xml:space="preserve"> configuration</w:t>
      </w:r>
    </w:p>
    <w:p w14:paraId="4F54B35A" w14:textId="77777777" w:rsidR="00B4093A" w:rsidRPr="00AE5EA6" w:rsidRDefault="00B4093A" w:rsidP="00B4093A">
      <w:pPr>
        <w:autoSpaceDE w:val="0"/>
        <w:autoSpaceDN w:val="0"/>
        <w:adjustRightInd w:val="0"/>
        <w:spacing w:after="0"/>
        <w:rPr>
          <w:rFonts w:ascii="Courier New" w:hAnsi="Courier New" w:cs="Courier New"/>
          <w:sz w:val="20"/>
          <w:lang w:val="en-US"/>
        </w:rPr>
      </w:pPr>
    </w:p>
    <w:p w14:paraId="7F716E77" w14:textId="77777777" w:rsidR="00B4093A" w:rsidRPr="00AE5EA6" w:rsidRDefault="00B4093A" w:rsidP="00B4093A">
      <w:pPr>
        <w:autoSpaceDE w:val="0"/>
        <w:autoSpaceDN w:val="0"/>
        <w:adjustRightInd w:val="0"/>
        <w:spacing w:after="0"/>
        <w:rPr>
          <w:rFonts w:ascii="Courier New" w:hAnsi="Courier New" w:cs="Courier New"/>
          <w:sz w:val="20"/>
          <w:lang w:val="en-US"/>
        </w:rPr>
      </w:pPr>
      <w:r w:rsidRPr="00AE5EA6">
        <w:rPr>
          <w:rFonts w:ascii="Courier New" w:hAnsi="Courier New" w:cs="Courier New"/>
          <w:color w:val="3F7F5F"/>
          <w:sz w:val="20"/>
          <w:lang w:val="en-US"/>
        </w:rPr>
        <w:t xml:space="preserve">#The server under which the </w:t>
      </w:r>
      <w:proofErr w:type="spellStart"/>
      <w:r w:rsidRPr="00AE5EA6">
        <w:rPr>
          <w:rFonts w:ascii="Courier New" w:hAnsi="Courier New" w:cs="Courier New"/>
          <w:color w:val="3F7F5F"/>
          <w:sz w:val="20"/>
          <w:lang w:val="en-US"/>
        </w:rPr>
        <w:t>the</w:t>
      </w:r>
      <w:proofErr w:type="spellEnd"/>
      <w:r w:rsidRPr="00AE5EA6">
        <w:rPr>
          <w:rFonts w:ascii="Courier New" w:hAnsi="Courier New" w:cs="Courier New"/>
          <w:color w:val="3F7F5F"/>
          <w:sz w:val="20"/>
          <w:lang w:val="en-US"/>
        </w:rPr>
        <w:t xml:space="preserve"> distributing service is available</w:t>
      </w:r>
    </w:p>
    <w:p w14:paraId="3DA7C537" w14:textId="77777777" w:rsidR="00B4093A" w:rsidRPr="00AE5EA6" w:rsidRDefault="00B4093A" w:rsidP="00B4093A">
      <w:pPr>
        <w:autoSpaceDE w:val="0"/>
        <w:autoSpaceDN w:val="0"/>
        <w:adjustRightInd w:val="0"/>
        <w:spacing w:after="0"/>
        <w:rPr>
          <w:rFonts w:ascii="Courier New" w:hAnsi="Courier New" w:cs="Courier New"/>
          <w:sz w:val="20"/>
          <w:lang w:val="en-US"/>
        </w:rPr>
      </w:pPr>
      <w:r w:rsidRPr="00AE5EA6">
        <w:rPr>
          <w:rFonts w:ascii="Courier New" w:hAnsi="Courier New" w:cs="Courier New"/>
          <w:color w:val="000000"/>
          <w:sz w:val="20"/>
          <w:lang w:val="en-US"/>
        </w:rPr>
        <w:t>distributor.kafka.host=</w:t>
      </w:r>
      <w:r w:rsidRPr="00AE5EA6">
        <w:rPr>
          <w:rFonts w:ascii="Courier New" w:hAnsi="Courier New" w:cs="Courier New"/>
          <w:color w:val="2A00FF"/>
          <w:sz w:val="20"/>
          <w:lang w:val="en-US"/>
        </w:rPr>
        <w:t>driver-service.ait.ac.at</w:t>
      </w:r>
    </w:p>
    <w:p w14:paraId="68459DBA" w14:textId="77777777" w:rsidR="00B4093A" w:rsidRPr="00AE5EA6" w:rsidRDefault="00B4093A" w:rsidP="00B4093A">
      <w:pPr>
        <w:autoSpaceDE w:val="0"/>
        <w:autoSpaceDN w:val="0"/>
        <w:adjustRightInd w:val="0"/>
        <w:spacing w:after="0"/>
        <w:rPr>
          <w:rFonts w:ascii="Courier New" w:hAnsi="Courier New" w:cs="Courier New"/>
          <w:sz w:val="20"/>
          <w:lang w:val="en-US"/>
        </w:rPr>
      </w:pPr>
    </w:p>
    <w:p w14:paraId="51C0E51A" w14:textId="77777777" w:rsidR="00B4093A" w:rsidRPr="00AE5EA6" w:rsidRDefault="00B4093A" w:rsidP="00B4093A">
      <w:pPr>
        <w:autoSpaceDE w:val="0"/>
        <w:autoSpaceDN w:val="0"/>
        <w:adjustRightInd w:val="0"/>
        <w:spacing w:after="0"/>
        <w:rPr>
          <w:rFonts w:ascii="Courier New" w:hAnsi="Courier New" w:cs="Courier New"/>
          <w:sz w:val="20"/>
          <w:lang w:val="en-US"/>
        </w:rPr>
      </w:pPr>
      <w:r w:rsidRPr="00AE5EA6">
        <w:rPr>
          <w:rFonts w:ascii="Courier New" w:hAnsi="Courier New" w:cs="Courier New"/>
          <w:color w:val="3F7F5F"/>
          <w:sz w:val="20"/>
          <w:lang w:val="en-US"/>
        </w:rPr>
        <w:t xml:space="preserve">#The server </w:t>
      </w:r>
      <w:proofErr w:type="gramStart"/>
      <w:r w:rsidRPr="00AE5EA6">
        <w:rPr>
          <w:rFonts w:ascii="Courier New" w:hAnsi="Courier New" w:cs="Courier New"/>
          <w:color w:val="3F7F5F"/>
          <w:sz w:val="20"/>
          <w:lang w:val="en-US"/>
        </w:rPr>
        <w:t>port</w:t>
      </w:r>
      <w:proofErr w:type="gramEnd"/>
    </w:p>
    <w:p w14:paraId="7021EBF0" w14:textId="77777777" w:rsidR="00B4093A" w:rsidRPr="00AE5EA6" w:rsidRDefault="00B4093A" w:rsidP="00B4093A">
      <w:pPr>
        <w:autoSpaceDE w:val="0"/>
        <w:autoSpaceDN w:val="0"/>
        <w:adjustRightInd w:val="0"/>
        <w:spacing w:after="0"/>
        <w:rPr>
          <w:rFonts w:ascii="Courier New" w:hAnsi="Courier New" w:cs="Courier New"/>
          <w:sz w:val="20"/>
          <w:lang w:val="en-US"/>
        </w:rPr>
      </w:pPr>
      <w:proofErr w:type="spellStart"/>
      <w:proofErr w:type="gramStart"/>
      <w:r w:rsidRPr="00AE5EA6">
        <w:rPr>
          <w:rFonts w:ascii="Courier New" w:hAnsi="Courier New" w:cs="Courier New"/>
          <w:color w:val="000000"/>
          <w:sz w:val="20"/>
          <w:lang w:val="en-US"/>
        </w:rPr>
        <w:t>distributor.kafka</w:t>
      </w:r>
      <w:proofErr w:type="gramEnd"/>
      <w:r w:rsidRPr="00AE5EA6">
        <w:rPr>
          <w:rFonts w:ascii="Courier New" w:hAnsi="Courier New" w:cs="Courier New"/>
          <w:color w:val="000000"/>
          <w:sz w:val="20"/>
          <w:lang w:val="en-US"/>
        </w:rPr>
        <w:t>.port</w:t>
      </w:r>
      <w:proofErr w:type="spellEnd"/>
      <w:r w:rsidRPr="00AE5EA6">
        <w:rPr>
          <w:rFonts w:ascii="Courier New" w:hAnsi="Courier New" w:cs="Courier New"/>
          <w:color w:val="000000"/>
          <w:sz w:val="20"/>
          <w:lang w:val="en-US"/>
        </w:rPr>
        <w:t>=</w:t>
      </w:r>
      <w:r w:rsidRPr="00AE5EA6">
        <w:rPr>
          <w:rFonts w:ascii="Courier New" w:hAnsi="Courier New" w:cs="Courier New"/>
          <w:color w:val="2A00FF"/>
          <w:sz w:val="20"/>
          <w:lang w:val="en-US"/>
        </w:rPr>
        <w:t>9092</w:t>
      </w:r>
    </w:p>
    <w:p w14:paraId="606539B1" w14:textId="77777777" w:rsidR="00B4093A" w:rsidRPr="00AE5EA6" w:rsidRDefault="00B4093A" w:rsidP="00B4093A">
      <w:pPr>
        <w:autoSpaceDE w:val="0"/>
        <w:autoSpaceDN w:val="0"/>
        <w:adjustRightInd w:val="0"/>
        <w:spacing w:after="0"/>
        <w:rPr>
          <w:rFonts w:ascii="Courier New" w:hAnsi="Courier New" w:cs="Courier New"/>
          <w:sz w:val="20"/>
          <w:lang w:val="en-US"/>
        </w:rPr>
      </w:pPr>
    </w:p>
    <w:p w14:paraId="26631D89" w14:textId="77777777" w:rsidR="00B4093A" w:rsidRPr="00AE5EA6" w:rsidRDefault="00B4093A" w:rsidP="00B4093A">
      <w:pPr>
        <w:autoSpaceDE w:val="0"/>
        <w:autoSpaceDN w:val="0"/>
        <w:adjustRightInd w:val="0"/>
        <w:spacing w:after="0"/>
        <w:rPr>
          <w:rFonts w:ascii="Courier New" w:hAnsi="Courier New" w:cs="Courier New"/>
          <w:sz w:val="20"/>
          <w:lang w:val="en-US"/>
        </w:rPr>
      </w:pPr>
      <w:r w:rsidRPr="00AE5EA6">
        <w:rPr>
          <w:rFonts w:ascii="Courier New" w:hAnsi="Courier New" w:cs="Courier New"/>
          <w:color w:val="3F7F5F"/>
          <w:sz w:val="20"/>
          <w:lang w:val="en-US"/>
        </w:rPr>
        <w:t>#The topic to which the consumer should subscribe itself to. Needs to be shared across all connected clients</w:t>
      </w:r>
    </w:p>
    <w:p w14:paraId="4370C944" w14:textId="77777777" w:rsidR="00B4093A" w:rsidRPr="00AE5EA6" w:rsidRDefault="00B4093A" w:rsidP="00B4093A">
      <w:pPr>
        <w:autoSpaceDE w:val="0"/>
        <w:autoSpaceDN w:val="0"/>
        <w:adjustRightInd w:val="0"/>
        <w:spacing w:after="0"/>
        <w:rPr>
          <w:rFonts w:ascii="Courier New" w:hAnsi="Courier New" w:cs="Courier New"/>
          <w:sz w:val="20"/>
          <w:lang w:val="en-US"/>
        </w:rPr>
      </w:pPr>
      <w:r w:rsidRPr="00AE5EA6">
        <w:rPr>
          <w:rFonts w:ascii="Courier New" w:hAnsi="Courier New" w:cs="Courier New"/>
          <w:color w:val="3F7F5F"/>
          <w:sz w:val="20"/>
          <w:lang w:val="en-US"/>
        </w:rPr>
        <w:t># DRIVER-EXP</w:t>
      </w:r>
    </w:p>
    <w:p w14:paraId="58E60DE4" w14:textId="77777777" w:rsidR="00B4093A" w:rsidRPr="00AE5EA6" w:rsidRDefault="00B4093A" w:rsidP="00B4093A">
      <w:pPr>
        <w:autoSpaceDE w:val="0"/>
        <w:autoSpaceDN w:val="0"/>
        <w:adjustRightInd w:val="0"/>
        <w:spacing w:after="0"/>
        <w:rPr>
          <w:rFonts w:ascii="Courier New" w:hAnsi="Courier New" w:cs="Courier New"/>
          <w:sz w:val="20"/>
          <w:lang w:val="en-US"/>
        </w:rPr>
      </w:pPr>
      <w:proofErr w:type="spellStart"/>
      <w:proofErr w:type="gramStart"/>
      <w:r w:rsidRPr="00AE5EA6">
        <w:rPr>
          <w:rFonts w:ascii="Courier New" w:hAnsi="Courier New" w:cs="Courier New"/>
          <w:color w:val="000000"/>
          <w:sz w:val="20"/>
          <w:lang w:val="en-US"/>
        </w:rPr>
        <w:t>distributor.kafka</w:t>
      </w:r>
      <w:proofErr w:type="gramEnd"/>
      <w:r w:rsidRPr="00AE5EA6">
        <w:rPr>
          <w:rFonts w:ascii="Courier New" w:hAnsi="Courier New" w:cs="Courier New"/>
          <w:color w:val="000000"/>
          <w:sz w:val="20"/>
          <w:lang w:val="en-US"/>
        </w:rPr>
        <w:t>.topic</w:t>
      </w:r>
      <w:proofErr w:type="spellEnd"/>
      <w:r w:rsidRPr="00AE5EA6">
        <w:rPr>
          <w:rFonts w:ascii="Courier New" w:hAnsi="Courier New" w:cs="Courier New"/>
          <w:color w:val="000000"/>
          <w:sz w:val="20"/>
          <w:lang w:val="en-US"/>
        </w:rPr>
        <w:t>=</w:t>
      </w:r>
      <w:r w:rsidRPr="00AE5EA6">
        <w:rPr>
          <w:rFonts w:ascii="Courier New" w:hAnsi="Courier New" w:cs="Courier New"/>
          <w:color w:val="2A00FF"/>
          <w:sz w:val="20"/>
          <w:lang w:val="en-US"/>
        </w:rPr>
        <w:t>DRIVER-TEST</w:t>
      </w:r>
    </w:p>
    <w:p w14:paraId="0CAFDC04" w14:textId="77777777" w:rsidR="00B4093A" w:rsidRPr="00AE5EA6" w:rsidRDefault="00B4093A" w:rsidP="00B4093A">
      <w:pPr>
        <w:autoSpaceDE w:val="0"/>
        <w:autoSpaceDN w:val="0"/>
        <w:adjustRightInd w:val="0"/>
        <w:spacing w:after="0"/>
        <w:rPr>
          <w:rFonts w:ascii="Courier New" w:hAnsi="Courier New" w:cs="Courier New"/>
          <w:sz w:val="20"/>
          <w:lang w:val="en-US"/>
        </w:rPr>
      </w:pPr>
    </w:p>
    <w:p w14:paraId="5198466A" w14:textId="77777777" w:rsidR="00B4093A" w:rsidRPr="00AE5EA6" w:rsidRDefault="00B4093A" w:rsidP="00B4093A">
      <w:pPr>
        <w:autoSpaceDE w:val="0"/>
        <w:autoSpaceDN w:val="0"/>
        <w:adjustRightInd w:val="0"/>
        <w:spacing w:after="0"/>
        <w:rPr>
          <w:rFonts w:ascii="Courier New" w:hAnsi="Courier New" w:cs="Courier New"/>
          <w:sz w:val="20"/>
          <w:lang w:val="en-US"/>
        </w:rPr>
      </w:pPr>
      <w:r w:rsidRPr="00AE5EA6">
        <w:rPr>
          <w:rFonts w:ascii="Courier New" w:hAnsi="Courier New" w:cs="Courier New"/>
          <w:color w:val="3F7F5F"/>
          <w:sz w:val="20"/>
          <w:lang w:val="en-US"/>
        </w:rPr>
        <w:t xml:space="preserve">#The consumer's </w:t>
      </w:r>
      <w:proofErr w:type="spellStart"/>
      <w:r w:rsidRPr="00AE5EA6">
        <w:rPr>
          <w:rFonts w:ascii="Courier New" w:hAnsi="Courier New" w:cs="Courier New"/>
          <w:color w:val="3F7F5F"/>
          <w:sz w:val="20"/>
          <w:lang w:val="en-US"/>
        </w:rPr>
        <w:t>groupId</w:t>
      </w:r>
      <w:proofErr w:type="spellEnd"/>
      <w:r w:rsidRPr="00AE5EA6">
        <w:rPr>
          <w:rFonts w:ascii="Courier New" w:hAnsi="Courier New" w:cs="Courier New"/>
          <w:color w:val="3F7F5F"/>
          <w:sz w:val="20"/>
          <w:lang w:val="en-US"/>
        </w:rPr>
        <w:t>. This value should not be changed until further notice</w:t>
      </w:r>
    </w:p>
    <w:p w14:paraId="59D23CDA" w14:textId="77777777" w:rsidR="00B4093A" w:rsidRPr="00AE5EA6" w:rsidRDefault="00B4093A" w:rsidP="00B4093A">
      <w:pPr>
        <w:autoSpaceDE w:val="0"/>
        <w:autoSpaceDN w:val="0"/>
        <w:adjustRightInd w:val="0"/>
        <w:spacing w:after="0"/>
        <w:rPr>
          <w:rFonts w:ascii="Courier New" w:hAnsi="Courier New" w:cs="Courier New"/>
          <w:sz w:val="20"/>
          <w:lang w:val="en-US"/>
        </w:rPr>
      </w:pPr>
      <w:proofErr w:type="spellStart"/>
      <w:proofErr w:type="gramStart"/>
      <w:r w:rsidRPr="00AE5EA6">
        <w:rPr>
          <w:rFonts w:ascii="Courier New" w:hAnsi="Courier New" w:cs="Courier New"/>
          <w:color w:val="000000"/>
          <w:sz w:val="20"/>
          <w:lang w:val="en-US"/>
        </w:rPr>
        <w:t>distributor.kafka</w:t>
      </w:r>
      <w:proofErr w:type="gramEnd"/>
      <w:r w:rsidRPr="00AE5EA6">
        <w:rPr>
          <w:rFonts w:ascii="Courier New" w:hAnsi="Courier New" w:cs="Courier New"/>
          <w:color w:val="000000"/>
          <w:sz w:val="20"/>
          <w:lang w:val="en-US"/>
        </w:rPr>
        <w:t>.groupId</w:t>
      </w:r>
      <w:proofErr w:type="spellEnd"/>
      <w:r w:rsidRPr="00AE5EA6">
        <w:rPr>
          <w:rFonts w:ascii="Courier New" w:hAnsi="Courier New" w:cs="Courier New"/>
          <w:color w:val="000000"/>
          <w:sz w:val="20"/>
          <w:lang w:val="en-US"/>
        </w:rPr>
        <w:t>=</w:t>
      </w:r>
      <w:proofErr w:type="spellStart"/>
      <w:r>
        <w:rPr>
          <w:rFonts w:ascii="Courier New" w:hAnsi="Courier New" w:cs="Courier New"/>
          <w:color w:val="2A00FF"/>
          <w:sz w:val="20"/>
          <w:u w:val="single"/>
          <w:lang w:val="en-US"/>
        </w:rPr>
        <w:t>driverGroupId</w:t>
      </w:r>
      <w:proofErr w:type="spellEnd"/>
    </w:p>
    <w:p w14:paraId="71756A0F" w14:textId="77777777" w:rsidR="00B4093A" w:rsidRPr="00AE5EA6" w:rsidRDefault="00B4093A" w:rsidP="00B4093A">
      <w:pPr>
        <w:autoSpaceDE w:val="0"/>
        <w:autoSpaceDN w:val="0"/>
        <w:adjustRightInd w:val="0"/>
        <w:spacing w:after="0"/>
        <w:rPr>
          <w:rFonts w:ascii="Courier New" w:hAnsi="Courier New" w:cs="Courier New"/>
          <w:sz w:val="20"/>
          <w:lang w:val="en-US"/>
        </w:rPr>
      </w:pPr>
    </w:p>
    <w:p w14:paraId="4072ACBF" w14:textId="77777777" w:rsidR="00B4093A" w:rsidRPr="00AE5EA6" w:rsidRDefault="00B4093A" w:rsidP="00B4093A">
      <w:pPr>
        <w:autoSpaceDE w:val="0"/>
        <w:autoSpaceDN w:val="0"/>
        <w:adjustRightInd w:val="0"/>
        <w:spacing w:after="0"/>
        <w:rPr>
          <w:rFonts w:ascii="Courier New" w:hAnsi="Courier New" w:cs="Courier New"/>
          <w:sz w:val="20"/>
          <w:lang w:val="en-US"/>
        </w:rPr>
      </w:pPr>
      <w:r w:rsidRPr="00AE5EA6">
        <w:rPr>
          <w:rFonts w:ascii="Courier New" w:hAnsi="Courier New" w:cs="Courier New"/>
          <w:color w:val="3F7F5F"/>
          <w:sz w:val="20"/>
          <w:lang w:val="en-US"/>
        </w:rPr>
        <w:t>#Distributor configuration</w:t>
      </w:r>
    </w:p>
    <w:p w14:paraId="0A59F96D" w14:textId="77777777" w:rsidR="00B4093A" w:rsidRPr="00AE5EA6" w:rsidRDefault="00B4093A" w:rsidP="00B4093A">
      <w:pPr>
        <w:autoSpaceDE w:val="0"/>
        <w:autoSpaceDN w:val="0"/>
        <w:adjustRightInd w:val="0"/>
        <w:spacing w:after="0"/>
        <w:rPr>
          <w:rFonts w:ascii="Courier New" w:hAnsi="Courier New" w:cs="Courier New"/>
          <w:sz w:val="20"/>
          <w:lang w:val="en-US"/>
        </w:rPr>
      </w:pPr>
    </w:p>
    <w:p w14:paraId="38C27C80" w14:textId="77777777" w:rsidR="00B4093A" w:rsidRPr="00AE5EA6" w:rsidRDefault="00B4093A" w:rsidP="00B4093A">
      <w:pPr>
        <w:autoSpaceDE w:val="0"/>
        <w:autoSpaceDN w:val="0"/>
        <w:adjustRightInd w:val="0"/>
        <w:spacing w:after="0"/>
        <w:rPr>
          <w:rFonts w:ascii="Courier New" w:hAnsi="Courier New" w:cs="Courier New"/>
          <w:sz w:val="20"/>
          <w:lang w:val="en-US"/>
        </w:rPr>
      </w:pPr>
      <w:r w:rsidRPr="00AE5EA6">
        <w:rPr>
          <w:rFonts w:ascii="Courier New" w:hAnsi="Courier New" w:cs="Courier New"/>
          <w:color w:val="3F7F5F"/>
          <w:sz w:val="20"/>
          <w:lang w:val="en-US"/>
        </w:rPr>
        <w:t xml:space="preserve">#This flag decides whether messages that are sent to the </w:t>
      </w:r>
      <w:r w:rsidRPr="00AE5EA6">
        <w:rPr>
          <w:rFonts w:ascii="Courier New" w:hAnsi="Courier New" w:cs="Courier New"/>
          <w:color w:val="3F7F5F"/>
          <w:sz w:val="20"/>
          <w:u w:val="single"/>
          <w:lang w:val="en-US"/>
        </w:rPr>
        <w:t>Kafka</w:t>
      </w:r>
      <w:r w:rsidRPr="00AE5EA6">
        <w:rPr>
          <w:rFonts w:ascii="Courier New" w:hAnsi="Courier New" w:cs="Courier New"/>
          <w:color w:val="3F7F5F"/>
          <w:sz w:val="20"/>
          <w:lang w:val="en-US"/>
        </w:rPr>
        <w:t xml:space="preserve"> server should also be processed as if it was a new message</w:t>
      </w:r>
    </w:p>
    <w:p w14:paraId="182F134B" w14:textId="77777777" w:rsidR="00B4093A" w:rsidRPr="00AE5EA6" w:rsidRDefault="00B4093A" w:rsidP="00B4093A">
      <w:pPr>
        <w:autoSpaceDE w:val="0"/>
        <w:autoSpaceDN w:val="0"/>
        <w:adjustRightInd w:val="0"/>
        <w:spacing w:after="0"/>
        <w:rPr>
          <w:rFonts w:ascii="Courier New" w:hAnsi="Courier New" w:cs="Courier New"/>
          <w:sz w:val="20"/>
          <w:lang w:val="en-US"/>
        </w:rPr>
      </w:pPr>
      <w:r w:rsidRPr="00AE5EA6">
        <w:rPr>
          <w:rFonts w:ascii="Courier New" w:hAnsi="Courier New" w:cs="Courier New"/>
          <w:color w:val="3F7F5F"/>
          <w:sz w:val="20"/>
          <w:lang w:val="en-US"/>
        </w:rPr>
        <w:t xml:space="preserve">#If it is set to false the EDXL-DE sender ID of the </w:t>
      </w:r>
      <w:proofErr w:type="spellStart"/>
      <w:r w:rsidRPr="00AE5EA6">
        <w:rPr>
          <w:rFonts w:ascii="Courier New" w:hAnsi="Courier New" w:cs="Courier New"/>
          <w:color w:val="3F7F5F"/>
          <w:sz w:val="20"/>
          <w:u w:val="single"/>
          <w:lang w:val="en-US"/>
        </w:rPr>
        <w:t>incomming</w:t>
      </w:r>
      <w:proofErr w:type="spellEnd"/>
      <w:r w:rsidRPr="00AE5EA6">
        <w:rPr>
          <w:rFonts w:ascii="Courier New" w:hAnsi="Courier New" w:cs="Courier New"/>
          <w:color w:val="3F7F5F"/>
          <w:sz w:val="20"/>
          <w:lang w:val="en-US"/>
        </w:rPr>
        <w:t xml:space="preserve"> message is checked it matches the configured </w:t>
      </w:r>
      <w:proofErr w:type="spellStart"/>
      <w:r w:rsidRPr="00AE5EA6">
        <w:rPr>
          <w:rFonts w:ascii="Courier New" w:hAnsi="Courier New" w:cs="Courier New"/>
          <w:color w:val="3F7F5F"/>
          <w:sz w:val="20"/>
          <w:lang w:val="en-US"/>
        </w:rPr>
        <w:t>SenderID</w:t>
      </w:r>
      <w:proofErr w:type="spellEnd"/>
    </w:p>
    <w:p w14:paraId="6103E116" w14:textId="77777777" w:rsidR="00B4093A" w:rsidRPr="00AE5EA6" w:rsidRDefault="00B4093A" w:rsidP="00B4093A">
      <w:pPr>
        <w:autoSpaceDE w:val="0"/>
        <w:autoSpaceDN w:val="0"/>
        <w:adjustRightInd w:val="0"/>
        <w:spacing w:after="0"/>
        <w:rPr>
          <w:rFonts w:ascii="Courier New" w:hAnsi="Courier New" w:cs="Courier New"/>
          <w:sz w:val="20"/>
          <w:lang w:val="en-US"/>
        </w:rPr>
      </w:pPr>
      <w:r w:rsidRPr="00AE5EA6">
        <w:rPr>
          <w:rFonts w:ascii="Courier New" w:hAnsi="Courier New" w:cs="Courier New"/>
          <w:color w:val="3F7F5F"/>
          <w:sz w:val="20"/>
          <w:lang w:val="en-US"/>
        </w:rPr>
        <w:t xml:space="preserve">#If they match the </w:t>
      </w:r>
      <w:proofErr w:type="spellStart"/>
      <w:r w:rsidRPr="00AE5EA6">
        <w:rPr>
          <w:rFonts w:ascii="Courier New" w:hAnsi="Courier New" w:cs="Courier New"/>
          <w:color w:val="3F7F5F"/>
          <w:sz w:val="20"/>
          <w:u w:val="single"/>
          <w:lang w:val="en-US"/>
        </w:rPr>
        <w:t>incomming</w:t>
      </w:r>
      <w:proofErr w:type="spellEnd"/>
      <w:r w:rsidRPr="00AE5EA6">
        <w:rPr>
          <w:rFonts w:ascii="Courier New" w:hAnsi="Courier New" w:cs="Courier New"/>
          <w:color w:val="3F7F5F"/>
          <w:sz w:val="20"/>
          <w:lang w:val="en-US"/>
        </w:rPr>
        <w:t xml:space="preserve"> message is discarded</w:t>
      </w:r>
    </w:p>
    <w:p w14:paraId="6CDEF5B6" w14:textId="77777777" w:rsidR="00B4093A" w:rsidRDefault="00B4093A" w:rsidP="00B4093A">
      <w:pPr>
        <w:rPr>
          <w:lang w:val="en-US"/>
        </w:rPr>
      </w:pPr>
      <w:proofErr w:type="spellStart"/>
      <w:proofErr w:type="gramStart"/>
      <w:r w:rsidRPr="00DD0F73">
        <w:rPr>
          <w:rFonts w:ascii="Courier New" w:hAnsi="Courier New" w:cs="Courier New"/>
          <w:color w:val="000000"/>
          <w:sz w:val="20"/>
          <w:lang w:val="en-US"/>
        </w:rPr>
        <w:t>distributor.receiveOwnMessages</w:t>
      </w:r>
      <w:proofErr w:type="spellEnd"/>
      <w:proofErr w:type="gramEnd"/>
      <w:r w:rsidRPr="00DD0F73">
        <w:rPr>
          <w:rFonts w:ascii="Courier New" w:hAnsi="Courier New" w:cs="Courier New"/>
          <w:color w:val="000000"/>
          <w:sz w:val="20"/>
          <w:lang w:val="en-US"/>
        </w:rPr>
        <w:t>=</w:t>
      </w:r>
      <w:r w:rsidRPr="00DD0F73">
        <w:rPr>
          <w:rFonts w:ascii="Courier New" w:hAnsi="Courier New" w:cs="Courier New"/>
          <w:color w:val="2A00FF"/>
          <w:sz w:val="20"/>
          <w:lang w:val="en-US"/>
        </w:rPr>
        <w:t>false</w:t>
      </w:r>
    </w:p>
    <w:p w14:paraId="40853676" w14:textId="77777777" w:rsidR="00B4093A" w:rsidRPr="00B2153D" w:rsidRDefault="00B4093A" w:rsidP="00B4093A">
      <w:pPr>
        <w:keepNext/>
      </w:pPr>
    </w:p>
    <w:p w14:paraId="263BAC19" w14:textId="77777777" w:rsidR="00646C35" w:rsidRPr="00CB3F0B" w:rsidRDefault="00646C35" w:rsidP="0033354E">
      <w:pPr>
        <w:rPr>
          <w:lang w:eastAsia="de-DE"/>
        </w:rPr>
      </w:pPr>
    </w:p>
    <w:p w14:paraId="263BAC7A" w14:textId="003B9162" w:rsidR="006469AF" w:rsidRDefault="006469AF" w:rsidP="006E7714">
      <w:pPr>
        <w:rPr>
          <w:lang w:val="en-US" w:eastAsia="de-DE"/>
        </w:rPr>
      </w:pPr>
    </w:p>
    <w:p w14:paraId="263BAC7D" w14:textId="1A6B8CF2" w:rsidR="00E72CAE" w:rsidRPr="006E7714" w:rsidRDefault="00E72CAE" w:rsidP="1D33DE9C">
      <w:pPr>
        <w:rPr>
          <w:lang w:val="en-US" w:eastAsia="de-DE"/>
        </w:rPr>
      </w:pPr>
    </w:p>
    <w:sectPr w:rsidR="00E72CAE" w:rsidRPr="006E7714" w:rsidSect="00B85090">
      <w:headerReference w:type="default" r:id="rId19"/>
      <w:footerReference w:type="even" r:id="rId20"/>
      <w:footerReference w:type="default" r:id="rId21"/>
      <w:headerReference w:type="first" r:id="rId22"/>
      <w:footerReference w:type="first" r:id="rId23"/>
      <w:pgSz w:w="11909" w:h="16834" w:code="9"/>
      <w:pgMar w:top="1530" w:right="1138" w:bottom="634" w:left="1138" w:header="706" w:footer="639"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740E058D" w14:textId="77777777" w:rsidR="0067570B" w:rsidRDefault="0067570B" w:rsidP="005D10AE">
      <w:r>
        <w:separator/>
      </w:r>
    </w:p>
  </w:endnote>
  <w:endnote w:type="continuationSeparator" w:id="0">
    <w:p w14:paraId="3B6F6D85" w14:textId="77777777" w:rsidR="0067570B" w:rsidRDefault="0067570B" w:rsidP="005D10AE">
      <w:r>
        <w:continuationSeparator/>
      </w:r>
    </w:p>
  </w:endnote>
  <w:endnote w:type="continuationNotice" w:id="1">
    <w:p w14:paraId="13E6359D" w14:textId="77777777" w:rsidR="0067570B" w:rsidRDefault="0067570B">
      <w:pPr>
        <w:spacing w:before="0" w:after="0"/>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0002AFF" w:usb1="C000247B" w:usb2="00000009" w:usb3="00000000" w:csb0="000001FF" w:csb1="00000000"/>
  </w:font>
  <w:font w:name="MS Mincho">
    <w:altName w:val="ＭＳ 明朝"/>
    <w:panose1 w:val="02020609040205080304"/>
    <w:charset w:val="80"/>
    <w:family w:val="modern"/>
    <w:pitch w:val="fixed"/>
    <w:sig w:usb0="E00002FF" w:usb1="6AC7FDFB" w:usb2="00000012" w:usb3="00000000" w:csb0="0002009F" w:csb1="00000000"/>
  </w:font>
  <w:font w:name="Arial">
    <w:panose1 w:val="020B0604020202020204"/>
    <w:charset w:val="00"/>
    <w:family w:val="swiss"/>
    <w:pitch w:val="variable"/>
    <w:sig w:usb0="E0002E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Brandon Text Medium">
    <w:altName w:val="Arial"/>
    <w:panose1 w:val="00000000000000000000"/>
    <w:charset w:val="00"/>
    <w:family w:val="swiss"/>
    <w:notTrueType/>
    <w:pitch w:val="variable"/>
    <w:sig w:usb0="00000001" w:usb1="5000205B" w:usb2="00000000" w:usb3="00000000" w:csb0="0000009B" w:csb1="00000000"/>
  </w:font>
  <w:font w:name="MS Gothic">
    <w:altName w:val="ＭＳ ゴシック"/>
    <w:panose1 w:val="020B0609070205080204"/>
    <w:charset w:val="80"/>
    <w:family w:val="modern"/>
    <w:pitch w:val="fixed"/>
    <w:sig w:usb0="E00002FF" w:usb1="6AC7FDFB" w:usb2="08000012" w:usb3="00000000" w:csb0="0002009F" w:csb1="00000000"/>
  </w:font>
  <w:font w:name="Lucida Grande">
    <w:altName w:val="Segoe UI"/>
    <w:charset w:val="00"/>
    <w:family w:val="auto"/>
    <w:pitch w:val="variable"/>
    <w:sig w:usb0="00000000" w:usb1="5000A1FF" w:usb2="00000000" w:usb3="00000000" w:csb0="000001BF" w:csb1="00000000"/>
  </w:font>
  <w:font w:name="Verdana">
    <w:panose1 w:val="020B0604030504040204"/>
    <w:charset w:val="00"/>
    <w:family w:val="swiss"/>
    <w:pitch w:val="variable"/>
    <w:sig w:usb0="A10006FF" w:usb1="4000205B" w:usb2="00000010" w:usb3="00000000" w:csb0="0000019F" w:csb1="00000000"/>
  </w:font>
  <w:font w:name="Avenir Next LT Pro">
    <w:charset w:val="00"/>
    <w:family w:val="swiss"/>
    <w:pitch w:val="variable"/>
    <w:sig w:usb0="800000AF" w:usb1="5000205B" w:usb2="00000000" w:usb3="00000000" w:csb0="0000009B"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263BAC89" w14:textId="77777777" w:rsidR="00BB5C0E" w:rsidRDefault="00BB5C0E" w:rsidP="00186A12">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Pr>
      <w:t>2</w:t>
    </w:r>
    <w:r>
      <w:rPr>
        <w:rStyle w:val="PageNumber"/>
      </w:rPr>
      <w:fldChar w:fldCharType="end"/>
    </w:r>
  </w:p>
  <w:p w14:paraId="263BAC8A" w14:textId="77777777" w:rsidR="00BB5C0E" w:rsidRDefault="00BB5C0E" w:rsidP="006A79A9">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263BAC8B" w14:textId="34EC3AF1" w:rsidR="00BB5C0E" w:rsidRPr="00D86DD9" w:rsidRDefault="00BB5C0E" w:rsidP="3D4D7468">
    <w:pPr>
      <w:pStyle w:val="Footer"/>
      <w:tabs>
        <w:tab w:val="left" w:pos="8910"/>
      </w:tabs>
      <w:ind w:right="3"/>
      <w:jc w:val="right"/>
      <w:rPr>
        <w:rFonts w:cs="Calibri"/>
        <w:b/>
        <w:bCs/>
        <w:color w:val="22497F"/>
        <w:sz w:val="18"/>
        <w:szCs w:val="18"/>
      </w:rPr>
    </w:pPr>
    <w:r>
      <w:rPr>
        <w:noProof/>
        <w:lang w:val="de-AT" w:eastAsia="de-AT"/>
      </w:rPr>
      <mc:AlternateContent>
        <mc:Choice Requires="wps">
          <w:drawing>
            <wp:anchor distT="0" distB="0" distL="114300" distR="114300" simplePos="0" relativeHeight="251658240" behindDoc="0" locked="0" layoutInCell="1" allowOverlap="1" wp14:anchorId="263BAC8E" wp14:editId="263BAC8F">
              <wp:simplePos x="0" y="0"/>
              <wp:positionH relativeFrom="column">
                <wp:posOffset>-722630</wp:posOffset>
              </wp:positionH>
              <wp:positionV relativeFrom="paragraph">
                <wp:posOffset>130598</wp:posOffset>
              </wp:positionV>
              <wp:extent cx="5943600" cy="5715"/>
              <wp:effectExtent l="0" t="0" r="19050" b="32385"/>
              <wp:wrapNone/>
              <wp:docPr id="5" name="Straight Connector 5"/>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5943600" cy="5715"/>
                      </a:xfrm>
                      <a:prstGeom prst="line">
                        <a:avLst/>
                      </a:prstGeom>
                      <a:noFill/>
                      <a:ln w="25400" cap="flat" cmpd="sng" algn="ctr">
                        <a:solidFill>
                          <a:srgbClr val="00497E"/>
                        </a:solidFill>
                        <a:prstDash val="solid"/>
                      </a:ln>
                      <a:effectLst/>
                    </wps:spPr>
                    <wps:bodyPr/>
                  </wps:wsp>
                </a:graphicData>
              </a:graphic>
              <wp14:sizeRelH relativeFrom="margin">
                <wp14:pctWidth>0</wp14:pctWidth>
              </wp14:sizeRelH>
              <wp14:sizeRelV relativeFrom="page">
                <wp14:pctHeight>0</wp14:pctHeight>
              </wp14:sizeRelV>
            </wp:anchor>
          </w:drawing>
        </mc:Choice>
        <mc:Fallback>
          <w:pict>
            <v:line w14:anchorId="4E21FDEE" id="Straight Connector 5" o:spid="_x0000_s1026" style="position:absolute;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page" from="-56.9pt,10.3pt" to="411.1pt,10.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" strokecolor="#00497e" strokeweight="2pt">
              <o:lock v:ext="edit" shapetype="f"/>
            </v:line>
          </w:pict>
        </mc:Fallback>
      </mc:AlternateContent>
    </w:r>
    <w:r w:rsidRPr="1329815A">
      <w:rPr>
        <w:rFonts w:cs="Calibri"/>
        <w:b/>
        <w:bCs/>
        <w:color w:val="22497F"/>
        <w:sz w:val="18"/>
        <w:szCs w:val="18"/>
      </w:rPr>
      <w:t xml:space="preserve">Page </w:t>
    </w:r>
    <w:r w:rsidRPr="1329815A">
      <w:rPr>
        <w:rFonts w:cs="Calibri"/>
        <w:b/>
        <w:bCs/>
        <w:noProof/>
        <w:color w:val="22497F"/>
        <w:sz w:val="18"/>
        <w:szCs w:val="18"/>
      </w:rPr>
      <w:fldChar w:fldCharType="begin"/>
    </w:r>
    <w:r w:rsidRPr="00D86DD9">
      <w:rPr>
        <w:rFonts w:cs="Calibri"/>
        <w:b/>
        <w:color w:val="22497F"/>
        <w:sz w:val="18"/>
        <w:szCs w:val="18"/>
      </w:rPr>
      <w:instrText xml:space="preserve"> PAGE </w:instrText>
    </w:r>
    <w:r w:rsidRPr="1329815A">
      <w:rPr>
        <w:rFonts w:cs="Calibri"/>
        <w:b/>
        <w:color w:val="22497F"/>
        <w:sz w:val="18"/>
        <w:szCs w:val="18"/>
      </w:rPr>
      <w:fldChar w:fldCharType="separate"/>
    </w:r>
    <w:r w:rsidR="006C0568">
      <w:rPr>
        <w:rFonts w:cs="Calibri"/>
        <w:b/>
        <w:noProof/>
        <w:color w:val="22497F"/>
        <w:sz w:val="18"/>
        <w:szCs w:val="18"/>
      </w:rPr>
      <w:t>14</w:t>
    </w:r>
    <w:r w:rsidRPr="1329815A">
      <w:rPr>
        <w:rFonts w:cs="Calibri"/>
        <w:b/>
        <w:bCs/>
        <w:noProof/>
        <w:color w:val="22497F"/>
        <w:sz w:val="18"/>
        <w:szCs w:val="18"/>
      </w:rPr>
      <w:fldChar w:fldCharType="end"/>
    </w:r>
    <w:r w:rsidRPr="1329815A">
      <w:rPr>
        <w:rFonts w:cs="Calibri"/>
        <w:b/>
        <w:bCs/>
        <w:color w:val="22497F"/>
        <w:sz w:val="18"/>
        <w:szCs w:val="18"/>
      </w:rPr>
      <w:t xml:space="preserve"> of </w:t>
    </w:r>
    <w:r w:rsidRPr="1329815A">
      <w:rPr>
        <w:rFonts w:cs="Calibri"/>
        <w:b/>
        <w:bCs/>
        <w:noProof/>
        <w:color w:val="22497F"/>
        <w:sz w:val="18"/>
        <w:szCs w:val="18"/>
      </w:rPr>
      <w:fldChar w:fldCharType="begin"/>
    </w:r>
    <w:r w:rsidRPr="00D86DD9">
      <w:rPr>
        <w:rFonts w:cs="Calibri"/>
        <w:b/>
        <w:color w:val="22497F"/>
        <w:sz w:val="18"/>
        <w:szCs w:val="18"/>
      </w:rPr>
      <w:instrText xml:space="preserve"> NUMPAGES </w:instrText>
    </w:r>
    <w:r w:rsidRPr="1329815A">
      <w:rPr>
        <w:rFonts w:cs="Calibri"/>
        <w:b/>
        <w:color w:val="22497F"/>
        <w:sz w:val="18"/>
        <w:szCs w:val="18"/>
      </w:rPr>
      <w:fldChar w:fldCharType="separate"/>
    </w:r>
    <w:r w:rsidR="006C0568">
      <w:rPr>
        <w:rFonts w:cs="Calibri"/>
        <w:b/>
        <w:noProof/>
        <w:color w:val="22497F"/>
        <w:sz w:val="18"/>
        <w:szCs w:val="18"/>
      </w:rPr>
      <w:t>14</w:t>
    </w:r>
    <w:r w:rsidRPr="1329815A">
      <w:rPr>
        <w:rFonts w:cs="Calibri"/>
        <w:b/>
        <w:bCs/>
        <w:noProof/>
        <w:color w:val="22497F"/>
        <w:sz w:val="18"/>
        <w:szCs w:val="18"/>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263BAC8D" w14:textId="77777777" w:rsidR="00BB5C0E" w:rsidRDefault="00BB5C0E" w:rsidP="3D4D7468">
    <w:pPr>
      <w:pStyle w:val="Footer"/>
      <w:tabs>
        <w:tab w:val="left" w:pos="630"/>
        <w:tab w:val="left" w:pos="8910"/>
      </w:tabs>
      <w:ind w:left="810" w:right="3"/>
      <w:jc w:val="left"/>
      <w:rPr>
        <w:sz w:val="16"/>
        <w:szCs w:val="16"/>
      </w:rPr>
    </w:pPr>
    <w:r>
      <w:rPr>
        <w:noProof/>
        <w:lang w:val="de-AT" w:eastAsia="de-AT"/>
      </w:rPr>
      <w:drawing>
        <wp:anchor distT="0" distB="0" distL="114300" distR="114300" simplePos="0" relativeHeight="251658241" behindDoc="0" locked="0" layoutInCell="1" allowOverlap="1" wp14:anchorId="263BAC90" wp14:editId="263BAC91">
          <wp:simplePos x="0" y="0"/>
          <wp:positionH relativeFrom="column">
            <wp:posOffset>-45297</wp:posOffset>
          </wp:positionH>
          <wp:positionV relativeFrom="paragraph">
            <wp:posOffset>56727</wp:posOffset>
          </wp:positionV>
          <wp:extent cx="423334" cy="287006"/>
          <wp:effectExtent l="0" t="0" r="0" b="0"/>
          <wp:wrapNone/>
          <wp:docPr id="2" name="Grafik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rafik 18"/>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424132" cy="287547"/>
                  </a:xfrm>
                  <a:prstGeom prst="rect">
                    <a:avLst/>
                  </a:prstGeom>
                  <a:noFill/>
                  <a:ln>
                    <a:noFill/>
                  </a:ln>
                </pic:spPr>
              </pic:pic>
            </a:graphicData>
          </a:graphic>
          <wp14:sizeRelH relativeFrom="page">
            <wp14:pctWidth>0</wp14:pctWidth>
          </wp14:sizeRelH>
          <wp14:sizeRelV relativeFrom="page">
            <wp14:pctHeight>0</wp14:pctHeight>
          </wp14:sizeRelV>
        </wp:anchor>
      </w:drawing>
    </w:r>
    <w:r w:rsidRPr="002900B4">
      <w:rPr>
        <w:sz w:val="16"/>
        <w:szCs w:val="16"/>
      </w:rPr>
      <w:t xml:space="preserve">This </w:t>
    </w:r>
    <w:r>
      <w:rPr>
        <w:sz w:val="16"/>
        <w:szCs w:val="16"/>
      </w:rPr>
      <w:t>project</w:t>
    </w:r>
    <w:r w:rsidRPr="002900B4">
      <w:rPr>
        <w:sz w:val="16"/>
        <w:szCs w:val="16"/>
      </w:rPr>
      <w:t xml:space="preserve"> has received funding from the European Union’s 7th Framework Programme for Research, Technological Development and Demonstration under Grant Agreement (GA) N° #607798</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764D7817" w14:textId="77777777" w:rsidR="0067570B" w:rsidRDefault="0067570B" w:rsidP="005D10AE">
      <w:r>
        <w:separator/>
      </w:r>
    </w:p>
  </w:footnote>
  <w:footnote w:type="continuationSeparator" w:id="0">
    <w:p w14:paraId="7C64ADD9" w14:textId="77777777" w:rsidR="0067570B" w:rsidRDefault="0067570B" w:rsidP="005D10AE">
      <w:r>
        <w:continuationSeparator/>
      </w:r>
    </w:p>
  </w:footnote>
  <w:footnote w:type="continuationNotice" w:id="1">
    <w:p w14:paraId="4FA41F39" w14:textId="77777777" w:rsidR="0067570B" w:rsidRDefault="0067570B">
      <w:pPr>
        <w:spacing w:before="0" w:after="0"/>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263BAC88" w14:textId="31634365" w:rsidR="00BB5C0E" w:rsidRPr="00D86DD9" w:rsidRDefault="00BB5C0E" w:rsidP="3D4D7468">
    <w:pPr>
      <w:widowControl w:val="0"/>
      <w:autoSpaceDE w:val="0"/>
      <w:autoSpaceDN w:val="0"/>
      <w:adjustRightInd w:val="0"/>
      <w:rPr>
        <w:rFonts w:cs="Calibri"/>
        <w:color w:val="22497F"/>
        <w:sz w:val="18"/>
        <w:szCs w:val="18"/>
        <w:lang w:val="en-US"/>
      </w:rPr>
    </w:pPr>
    <w:r w:rsidRPr="00D86DD9">
      <w:rPr>
        <w:rFonts w:cs="Calibri"/>
        <w:color w:val="22497F"/>
        <w:sz w:val="18"/>
        <w:szCs w:val="18"/>
      </w:rPr>
      <w:t>D</w:t>
    </w:r>
    <w:r>
      <w:rPr>
        <w:rFonts w:cs="Calibri"/>
        <w:color w:val="22497F"/>
        <w:sz w:val="18"/>
        <w:szCs w:val="18"/>
      </w:rPr>
      <w:t>RIVER</w:t>
    </w:r>
    <w:r w:rsidRPr="00D86DD9">
      <w:rPr>
        <w:rFonts w:cs="Calibri"/>
        <w:color w:val="22497F"/>
        <w:sz w:val="18"/>
        <w:szCs w:val="18"/>
      </w:rPr>
      <w:t xml:space="preserve">+ project </w:t>
    </w:r>
    <w:r w:rsidRPr="00D86DD9">
      <w:rPr>
        <w:rFonts w:cs="Calibri"/>
        <w:color w:val="EBBD02"/>
        <w:sz w:val="18"/>
        <w:szCs w:val="18"/>
      </w:rPr>
      <w:t xml:space="preserve"> </w:t>
    </w:r>
    <w:r w:rsidRPr="00D86DD9">
      <w:rPr>
        <w:rFonts w:cs="Calibri"/>
        <w:color w:val="EBBD02"/>
        <w:sz w:val="18"/>
        <w:szCs w:val="18"/>
      </w:rPr>
      <w:sym w:font="Wingdings" w:char="F06E"/>
    </w:r>
    <w:r w:rsidRPr="00D86DD9">
      <w:rPr>
        <w:rFonts w:cs="Calibri"/>
        <w:color w:val="EBBD02"/>
        <w:sz w:val="18"/>
        <w:szCs w:val="18"/>
      </w:rPr>
      <w:t xml:space="preserve"> </w:t>
    </w:r>
    <w:r w:rsidRPr="00D86DD9">
      <w:rPr>
        <w:rFonts w:cs="Calibri"/>
        <w:color w:val="22497F"/>
        <w:sz w:val="18"/>
        <w:szCs w:val="18"/>
      </w:rPr>
      <w:t xml:space="preserve"> </w:t>
    </w:r>
    <w:sdt>
      <w:sdtPr>
        <w:rPr>
          <w:rFonts w:cs="Calibri"/>
          <w:color w:val="22497F"/>
          <w:sz w:val="18"/>
          <w:szCs w:val="18"/>
          <w:lang w:val="en-US"/>
        </w:rPr>
        <w:alias w:val="Name of the meeting"/>
        <w:tag w:val=""/>
        <w:id w:val="995995091"/>
        <w:placeholder>
          <w:docPart w:val="13952BBAD76C40D78A595AA02F3BAC9B"/>
        </w:placeholder>
        <w:dataBinding w:prefixMappings="xmlns:ns0='http://purl.org/dc/elements/1.1/' xmlns:ns1='http://schemas.openxmlformats.org/package/2006/metadata/core-properties' " w:xpath="/ns1:coreProperties[1]/ns0:title[1]" w:storeItemID="{6C3C8BC8-F283-45AE-878A-BAB7291924A1}"/>
        <w:text/>
      </w:sdtPr>
      <w:sdtContent>
        <w:r>
          <w:rPr>
            <w:rFonts w:cs="Calibri"/>
            <w:color w:val="22497F"/>
            <w:sz w:val="18"/>
            <w:szCs w:val="18"/>
            <w:lang w:val="en-US"/>
          </w:rPr>
          <w:t>SP92 Common Information Space</w:t>
        </w:r>
      </w:sdtContent>
    </w:sdt>
    <w:r>
      <w:rPr>
        <w:rFonts w:cs="Calibri"/>
        <w:color w:val="22497F"/>
        <w:sz w:val="18"/>
        <w:szCs w:val="18"/>
      </w:rPr>
      <w:t xml:space="preserve">  </w:t>
    </w:r>
    <w:r w:rsidRPr="00D86DD9">
      <w:rPr>
        <w:rFonts w:cs="Calibri"/>
        <w:color w:val="EBBD02"/>
        <w:sz w:val="18"/>
        <w:szCs w:val="18"/>
      </w:rPr>
      <w:sym w:font="Wingdings" w:char="F06E"/>
    </w:r>
    <w:r>
      <w:rPr>
        <w:rFonts w:cs="Calibri"/>
        <w:color w:val="EBBD02"/>
        <w:sz w:val="18"/>
        <w:szCs w:val="18"/>
      </w:rPr>
      <w:t xml:space="preserve">  </w:t>
    </w:r>
    <w:r>
      <w:rPr>
        <w:rFonts w:cs="Calibri"/>
        <w:color w:val="22497F"/>
        <w:sz w:val="18"/>
        <w:szCs w:val="18"/>
      </w:rPr>
      <w:t>General and Adaptor Information</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263BAC8C" w14:textId="77777777" w:rsidR="00BB5C0E" w:rsidRDefault="00BB5C0E" w:rsidP="000055D1">
    <w:pPr>
      <w:pStyle w:val="Header"/>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C"/>
    <w:multiLevelType w:val="singleLevel"/>
    <w:tmpl w:val="9BF0ED8A"/>
    <w:lvl w:ilvl="0">
      <w:start w:val="1"/>
      <w:numFmt w:val="decimal"/>
      <w:lvlText w:val="%1."/>
      <w:lvlJc w:val="left"/>
      <w:pPr>
        <w:tabs>
          <w:tab w:val="num" w:pos="1492"/>
        </w:tabs>
        <w:ind w:left="1492" w:hanging="360"/>
      </w:pPr>
    </w:lvl>
  </w:abstractNum>
  <w:abstractNum w:abstractNumId="1" w15:restartNumberingAfterBreak="0">
    <w:nsid w:val="FFFFFF7D"/>
    <w:multiLevelType w:val="singleLevel"/>
    <w:tmpl w:val="7F3A61C0"/>
    <w:lvl w:ilvl="0">
      <w:start w:val="1"/>
      <w:numFmt w:val="decimal"/>
      <w:lvlText w:val="%1."/>
      <w:lvlJc w:val="left"/>
      <w:pPr>
        <w:tabs>
          <w:tab w:val="num" w:pos="1209"/>
        </w:tabs>
        <w:ind w:left="1209" w:hanging="360"/>
      </w:pPr>
    </w:lvl>
  </w:abstractNum>
  <w:abstractNum w:abstractNumId="2" w15:restartNumberingAfterBreak="0">
    <w:nsid w:val="FFFFFF7E"/>
    <w:multiLevelType w:val="singleLevel"/>
    <w:tmpl w:val="99106544"/>
    <w:lvl w:ilvl="0">
      <w:start w:val="1"/>
      <w:numFmt w:val="decimal"/>
      <w:lvlText w:val="%1."/>
      <w:lvlJc w:val="left"/>
      <w:pPr>
        <w:tabs>
          <w:tab w:val="num" w:pos="926"/>
        </w:tabs>
        <w:ind w:left="926" w:hanging="360"/>
      </w:pPr>
    </w:lvl>
  </w:abstractNum>
  <w:abstractNum w:abstractNumId="3" w15:restartNumberingAfterBreak="0">
    <w:nsid w:val="FFFFFF7F"/>
    <w:multiLevelType w:val="singleLevel"/>
    <w:tmpl w:val="7158CA04"/>
    <w:lvl w:ilvl="0">
      <w:start w:val="1"/>
      <w:numFmt w:val="decimal"/>
      <w:lvlText w:val="%1."/>
      <w:lvlJc w:val="left"/>
      <w:pPr>
        <w:tabs>
          <w:tab w:val="num" w:pos="643"/>
        </w:tabs>
        <w:ind w:left="643" w:hanging="360"/>
      </w:pPr>
    </w:lvl>
  </w:abstractNum>
  <w:abstractNum w:abstractNumId="4" w15:restartNumberingAfterBreak="0">
    <w:nsid w:val="FFFFFF80"/>
    <w:multiLevelType w:val="singleLevel"/>
    <w:tmpl w:val="5CD48812"/>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C944F152"/>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1D386F1A"/>
    <w:lvl w:ilvl="0">
      <w:start w:val="1"/>
      <w:numFmt w:val="bullet"/>
      <w:pStyle w:val="ListBullet3"/>
      <w:lvlText w:val=""/>
      <w:lvlJc w:val="left"/>
      <w:pPr>
        <w:ind w:left="1080" w:hanging="360"/>
      </w:pPr>
      <w:rPr>
        <w:rFonts w:ascii="Wingdings" w:hAnsi="Wingdings" w:cs="Wingdings" w:hint="default"/>
        <w:b w:val="0"/>
        <w:i w:val="0"/>
        <w:color w:val="22497F"/>
        <w:sz w:val="28"/>
      </w:rPr>
    </w:lvl>
  </w:abstractNum>
  <w:abstractNum w:abstractNumId="7" w15:restartNumberingAfterBreak="0">
    <w:nsid w:val="FFFFFF83"/>
    <w:multiLevelType w:val="singleLevel"/>
    <w:tmpl w:val="52B2CBBC"/>
    <w:lvl w:ilvl="0">
      <w:start w:val="1"/>
      <w:numFmt w:val="bullet"/>
      <w:pStyle w:val="ListBullet2"/>
      <w:lvlText w:val="o"/>
      <w:lvlJc w:val="left"/>
      <w:pPr>
        <w:ind w:left="720" w:hanging="360"/>
      </w:pPr>
      <w:rPr>
        <w:rFonts w:ascii="Courier New" w:hAnsi="Courier New" w:cs="Courier New" w:hint="default"/>
        <w:color w:val="22497F"/>
        <w:sz w:val="24"/>
      </w:rPr>
    </w:lvl>
  </w:abstractNum>
  <w:abstractNum w:abstractNumId="8" w15:restartNumberingAfterBreak="0">
    <w:nsid w:val="FFFFFF88"/>
    <w:multiLevelType w:val="singleLevel"/>
    <w:tmpl w:val="C2C472D2"/>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DBC6EBA2"/>
    <w:lvl w:ilvl="0">
      <w:start w:val="1"/>
      <w:numFmt w:val="bullet"/>
      <w:pStyle w:val="ListBullet"/>
      <w:lvlText w:val=""/>
      <w:lvlJc w:val="left"/>
      <w:pPr>
        <w:ind w:left="360" w:hanging="360"/>
      </w:pPr>
      <w:rPr>
        <w:rFonts w:ascii="Symbol" w:hAnsi="Symbol" w:hint="default"/>
        <w:color w:val="22497F"/>
        <w:u w:color="22497F"/>
      </w:rPr>
    </w:lvl>
  </w:abstractNum>
  <w:abstractNum w:abstractNumId="10" w15:restartNumberingAfterBreak="0">
    <w:nsid w:val="FFFFFFFE"/>
    <w:multiLevelType w:val="singleLevel"/>
    <w:tmpl w:val="56A8C532"/>
    <w:lvl w:ilvl="0">
      <w:numFmt w:val="decimal"/>
      <w:pStyle w:val="indent2"/>
      <w:lvlText w:val="*"/>
      <w:lvlJc w:val="left"/>
    </w:lvl>
  </w:abstractNum>
  <w:abstractNum w:abstractNumId="11" w15:restartNumberingAfterBreak="0">
    <w:nsid w:val="0CBA798B"/>
    <w:multiLevelType w:val="hybridMultilevel"/>
    <w:tmpl w:val="2EBA0428"/>
    <w:lvl w:ilvl="0" w:tplc="6C2E9EEC">
      <w:numFmt w:val="bullet"/>
      <w:lvlText w:val="-"/>
      <w:lvlJc w:val="left"/>
      <w:pPr>
        <w:ind w:left="720" w:hanging="360"/>
      </w:pPr>
      <w:rPr>
        <w:rFonts w:ascii="Calibri" w:eastAsia="MS Mincho" w:hAnsi="Calibri" w:cs="Aria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2" w15:restartNumberingAfterBreak="0">
    <w:nsid w:val="0D146C94"/>
    <w:multiLevelType w:val="multilevel"/>
    <w:tmpl w:val="887C793E"/>
    <w:lvl w:ilvl="0">
      <w:start w:val="1"/>
      <w:numFmt w:val="decimal"/>
      <w:pStyle w:val="1-Heading"/>
      <w:lvlText w:val="%1."/>
      <w:lvlJc w:val="left"/>
      <w:pPr>
        <w:ind w:left="360" w:hanging="360"/>
      </w:pPr>
    </w:lvl>
    <w:lvl w:ilvl="1">
      <w:start w:val="1"/>
      <w:numFmt w:val="decimal"/>
      <w:pStyle w:val="2-Heading"/>
      <w:isLgl/>
      <w:lvlText w:val="%1.%2."/>
      <w:lvlJc w:val="left"/>
      <w:pPr>
        <w:ind w:left="218" w:hanging="360"/>
      </w:pPr>
      <w:rPr>
        <w:b/>
        <w:bCs w:val="0"/>
        <w:i w:val="0"/>
        <w:iCs w:val="0"/>
        <w:caps w:val="0"/>
        <w:smallCaps w:val="0"/>
        <w:strike w:val="0"/>
        <w:dstrike w:val="0"/>
        <w:noProof w:val="0"/>
        <w:vanish w:val="0"/>
        <w:webHidden w:val="0"/>
        <w:spacing w:val="0"/>
        <w:kern w:val="0"/>
        <w:position w:val="0"/>
        <w:u w:val="none"/>
        <w:effect w:val="none"/>
        <w:vertAlign w:val="baseline"/>
        <w:em w:val="none"/>
        <w:specVanish w:val="0"/>
      </w:rPr>
    </w:lvl>
    <w:lvl w:ilvl="2">
      <w:start w:val="1"/>
      <w:numFmt w:val="decimal"/>
      <w:pStyle w:val="3-Heading"/>
      <w:isLgl/>
      <w:lvlText w:val="%1.%2.%3."/>
      <w:lvlJc w:val="left"/>
      <w:pPr>
        <w:ind w:left="720" w:hanging="720"/>
      </w:pPr>
    </w:lvl>
    <w:lvl w:ilvl="3">
      <w:start w:val="1"/>
      <w:numFmt w:val="decimal"/>
      <w:pStyle w:val="4-Heading"/>
      <w:isLgl/>
      <w:lvlText w:val="%1.%2.%3.%4."/>
      <w:lvlJc w:val="left"/>
      <w:pPr>
        <w:ind w:left="578" w:hanging="720"/>
      </w:pPr>
    </w:lvl>
    <w:lvl w:ilvl="4">
      <w:start w:val="1"/>
      <w:numFmt w:val="decimal"/>
      <w:pStyle w:val="5-Heading"/>
      <w:isLgl/>
      <w:lvlText w:val="%1.%2.%3.%4.%5."/>
      <w:lvlJc w:val="left"/>
      <w:pPr>
        <w:ind w:left="938" w:hanging="1080"/>
      </w:pPr>
    </w:lvl>
    <w:lvl w:ilvl="5">
      <w:start w:val="1"/>
      <w:numFmt w:val="decimal"/>
      <w:isLgl/>
      <w:lvlText w:val="%1.%2.%3.%4.%5.%6."/>
      <w:lvlJc w:val="left"/>
      <w:pPr>
        <w:ind w:left="938" w:hanging="1080"/>
      </w:pPr>
    </w:lvl>
    <w:lvl w:ilvl="6">
      <w:start w:val="1"/>
      <w:numFmt w:val="decimal"/>
      <w:isLgl/>
      <w:lvlText w:val="%1.%2.%3.%4.%5.%6.%7."/>
      <w:lvlJc w:val="left"/>
      <w:pPr>
        <w:ind w:left="1298" w:hanging="1440"/>
      </w:pPr>
    </w:lvl>
    <w:lvl w:ilvl="7">
      <w:start w:val="1"/>
      <w:numFmt w:val="decimal"/>
      <w:isLgl/>
      <w:lvlText w:val="%1.%2.%3.%4.%5.%6.%7.%8."/>
      <w:lvlJc w:val="left"/>
      <w:pPr>
        <w:ind w:left="1298" w:hanging="1440"/>
      </w:pPr>
    </w:lvl>
    <w:lvl w:ilvl="8">
      <w:start w:val="1"/>
      <w:numFmt w:val="decimal"/>
      <w:isLgl/>
      <w:lvlText w:val="%1.%2.%3.%4.%5.%6.%7.%8.%9."/>
      <w:lvlJc w:val="left"/>
      <w:pPr>
        <w:ind w:left="1658" w:hanging="1800"/>
      </w:pPr>
    </w:lvl>
  </w:abstractNum>
  <w:abstractNum w:abstractNumId="13" w15:restartNumberingAfterBreak="0">
    <w:nsid w:val="148C6AD7"/>
    <w:multiLevelType w:val="hybridMultilevel"/>
    <w:tmpl w:val="28B0657A"/>
    <w:lvl w:ilvl="0" w:tplc="AF34F1B6">
      <w:start w:val="2"/>
      <w:numFmt w:val="bullet"/>
      <w:lvlText w:val="-"/>
      <w:lvlJc w:val="left"/>
      <w:pPr>
        <w:ind w:left="720" w:hanging="360"/>
      </w:pPr>
      <w:rPr>
        <w:rFonts w:ascii="Calibri" w:eastAsiaTheme="minorHAnsi" w:hAnsi="Calibri" w:cstheme="minorBidi"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4" w15:restartNumberingAfterBreak="0">
    <w:nsid w:val="1B6D6CB3"/>
    <w:multiLevelType w:val="hybridMultilevel"/>
    <w:tmpl w:val="F41C9E8C"/>
    <w:lvl w:ilvl="0" w:tplc="ADDA2E1A">
      <w:start w:val="934"/>
      <w:numFmt w:val="bullet"/>
      <w:lvlText w:val="-"/>
      <w:lvlJc w:val="left"/>
      <w:pPr>
        <w:ind w:left="720" w:hanging="360"/>
      </w:pPr>
      <w:rPr>
        <w:rFonts w:ascii="Calibri" w:eastAsia="MS Mincho" w:hAnsi="Calibri" w:cs="Aria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5" w15:restartNumberingAfterBreak="0">
    <w:nsid w:val="1F886939"/>
    <w:multiLevelType w:val="hybridMultilevel"/>
    <w:tmpl w:val="F940CAB2"/>
    <w:lvl w:ilvl="0" w:tplc="FFFFFFFF">
      <w:start w:val="1"/>
      <w:numFmt w:val="bullet"/>
      <w:lvlText w:val=""/>
      <w:lvlJc w:val="left"/>
      <w:pPr>
        <w:ind w:left="720" w:hanging="360"/>
      </w:pPr>
      <w:rPr>
        <w:rFonts w:ascii="Symbol" w:hAnsi="Symbol" w:hint="default"/>
      </w:rPr>
    </w:lvl>
    <w:lvl w:ilvl="1" w:tplc="AF48FFE8">
      <w:start w:val="1"/>
      <w:numFmt w:val="bullet"/>
      <w:lvlText w:val="o"/>
      <w:lvlJc w:val="left"/>
      <w:pPr>
        <w:ind w:left="1440" w:hanging="360"/>
      </w:pPr>
      <w:rPr>
        <w:rFonts w:ascii="Courier New" w:hAnsi="Courier New" w:hint="default"/>
      </w:rPr>
    </w:lvl>
    <w:lvl w:ilvl="2" w:tplc="FEFCA928">
      <w:start w:val="1"/>
      <w:numFmt w:val="bullet"/>
      <w:lvlText w:val=""/>
      <w:lvlJc w:val="left"/>
      <w:pPr>
        <w:ind w:left="2160" w:hanging="360"/>
      </w:pPr>
      <w:rPr>
        <w:rFonts w:ascii="Wingdings" w:hAnsi="Wingdings" w:hint="default"/>
      </w:rPr>
    </w:lvl>
    <w:lvl w:ilvl="3" w:tplc="DD26A616">
      <w:start w:val="1"/>
      <w:numFmt w:val="bullet"/>
      <w:lvlText w:val=""/>
      <w:lvlJc w:val="left"/>
      <w:pPr>
        <w:ind w:left="2880" w:hanging="360"/>
      </w:pPr>
      <w:rPr>
        <w:rFonts w:ascii="Symbol" w:hAnsi="Symbol" w:hint="default"/>
      </w:rPr>
    </w:lvl>
    <w:lvl w:ilvl="4" w:tplc="3D6E2D8A">
      <w:start w:val="1"/>
      <w:numFmt w:val="bullet"/>
      <w:lvlText w:val="o"/>
      <w:lvlJc w:val="left"/>
      <w:pPr>
        <w:ind w:left="3600" w:hanging="360"/>
      </w:pPr>
      <w:rPr>
        <w:rFonts w:ascii="Courier New" w:hAnsi="Courier New" w:hint="default"/>
      </w:rPr>
    </w:lvl>
    <w:lvl w:ilvl="5" w:tplc="5FFCD2D6">
      <w:start w:val="1"/>
      <w:numFmt w:val="bullet"/>
      <w:lvlText w:val=""/>
      <w:lvlJc w:val="left"/>
      <w:pPr>
        <w:ind w:left="4320" w:hanging="360"/>
      </w:pPr>
      <w:rPr>
        <w:rFonts w:ascii="Wingdings" w:hAnsi="Wingdings" w:hint="default"/>
      </w:rPr>
    </w:lvl>
    <w:lvl w:ilvl="6" w:tplc="EDA6B510">
      <w:start w:val="1"/>
      <w:numFmt w:val="bullet"/>
      <w:lvlText w:val=""/>
      <w:lvlJc w:val="left"/>
      <w:pPr>
        <w:ind w:left="5040" w:hanging="360"/>
      </w:pPr>
      <w:rPr>
        <w:rFonts w:ascii="Symbol" w:hAnsi="Symbol" w:hint="default"/>
      </w:rPr>
    </w:lvl>
    <w:lvl w:ilvl="7" w:tplc="A4A83440">
      <w:start w:val="1"/>
      <w:numFmt w:val="bullet"/>
      <w:lvlText w:val="o"/>
      <w:lvlJc w:val="left"/>
      <w:pPr>
        <w:ind w:left="5760" w:hanging="360"/>
      </w:pPr>
      <w:rPr>
        <w:rFonts w:ascii="Courier New" w:hAnsi="Courier New" w:hint="default"/>
      </w:rPr>
    </w:lvl>
    <w:lvl w:ilvl="8" w:tplc="D1CC0580">
      <w:start w:val="1"/>
      <w:numFmt w:val="bullet"/>
      <w:lvlText w:val=""/>
      <w:lvlJc w:val="left"/>
      <w:pPr>
        <w:ind w:left="6480" w:hanging="360"/>
      </w:pPr>
      <w:rPr>
        <w:rFonts w:ascii="Wingdings" w:hAnsi="Wingdings" w:hint="default"/>
      </w:rPr>
    </w:lvl>
  </w:abstractNum>
  <w:abstractNum w:abstractNumId="16" w15:restartNumberingAfterBreak="0">
    <w:nsid w:val="20813242"/>
    <w:multiLevelType w:val="hybridMultilevel"/>
    <w:tmpl w:val="4440DF12"/>
    <w:lvl w:ilvl="0" w:tplc="BDCE3B9C">
      <w:start w:val="4"/>
      <w:numFmt w:val="decimal"/>
      <w:lvlText w:val="%1"/>
      <w:lvlJc w:val="left"/>
      <w:pPr>
        <w:ind w:left="1068" w:hanging="360"/>
      </w:pPr>
      <w:rPr>
        <w:rFonts w:hint="default"/>
      </w:rPr>
    </w:lvl>
    <w:lvl w:ilvl="1" w:tplc="0C070019" w:tentative="1">
      <w:start w:val="1"/>
      <w:numFmt w:val="lowerLetter"/>
      <w:lvlText w:val="%2."/>
      <w:lvlJc w:val="left"/>
      <w:pPr>
        <w:ind w:left="1788" w:hanging="360"/>
      </w:pPr>
    </w:lvl>
    <w:lvl w:ilvl="2" w:tplc="0C07001B" w:tentative="1">
      <w:start w:val="1"/>
      <w:numFmt w:val="lowerRoman"/>
      <w:lvlText w:val="%3."/>
      <w:lvlJc w:val="right"/>
      <w:pPr>
        <w:ind w:left="2508" w:hanging="180"/>
      </w:pPr>
    </w:lvl>
    <w:lvl w:ilvl="3" w:tplc="0C07000F" w:tentative="1">
      <w:start w:val="1"/>
      <w:numFmt w:val="decimal"/>
      <w:lvlText w:val="%4."/>
      <w:lvlJc w:val="left"/>
      <w:pPr>
        <w:ind w:left="3228" w:hanging="360"/>
      </w:pPr>
    </w:lvl>
    <w:lvl w:ilvl="4" w:tplc="0C070019" w:tentative="1">
      <w:start w:val="1"/>
      <w:numFmt w:val="lowerLetter"/>
      <w:lvlText w:val="%5."/>
      <w:lvlJc w:val="left"/>
      <w:pPr>
        <w:ind w:left="3948" w:hanging="360"/>
      </w:pPr>
    </w:lvl>
    <w:lvl w:ilvl="5" w:tplc="0C07001B" w:tentative="1">
      <w:start w:val="1"/>
      <w:numFmt w:val="lowerRoman"/>
      <w:lvlText w:val="%6."/>
      <w:lvlJc w:val="right"/>
      <w:pPr>
        <w:ind w:left="4668" w:hanging="180"/>
      </w:pPr>
    </w:lvl>
    <w:lvl w:ilvl="6" w:tplc="0C07000F" w:tentative="1">
      <w:start w:val="1"/>
      <w:numFmt w:val="decimal"/>
      <w:lvlText w:val="%7."/>
      <w:lvlJc w:val="left"/>
      <w:pPr>
        <w:ind w:left="5388" w:hanging="360"/>
      </w:pPr>
    </w:lvl>
    <w:lvl w:ilvl="7" w:tplc="0C070019" w:tentative="1">
      <w:start w:val="1"/>
      <w:numFmt w:val="lowerLetter"/>
      <w:lvlText w:val="%8."/>
      <w:lvlJc w:val="left"/>
      <w:pPr>
        <w:ind w:left="6108" w:hanging="360"/>
      </w:pPr>
    </w:lvl>
    <w:lvl w:ilvl="8" w:tplc="0C07001B" w:tentative="1">
      <w:start w:val="1"/>
      <w:numFmt w:val="lowerRoman"/>
      <w:lvlText w:val="%9."/>
      <w:lvlJc w:val="right"/>
      <w:pPr>
        <w:ind w:left="6828" w:hanging="180"/>
      </w:pPr>
    </w:lvl>
  </w:abstractNum>
  <w:abstractNum w:abstractNumId="17" w15:restartNumberingAfterBreak="0">
    <w:nsid w:val="21933B6A"/>
    <w:multiLevelType w:val="hybridMultilevel"/>
    <w:tmpl w:val="F95E58AA"/>
    <w:lvl w:ilvl="0" w:tplc="F7E8377E">
      <w:start w:val="5"/>
      <w:numFmt w:val="bullet"/>
      <w:lvlText w:val="-"/>
      <w:lvlJc w:val="left"/>
      <w:pPr>
        <w:ind w:left="720" w:hanging="360"/>
      </w:pPr>
      <w:rPr>
        <w:rFonts w:ascii="Calibri" w:eastAsia="MS Mincho" w:hAnsi="Calibri" w:cs="Arial" w:hint="default"/>
      </w:rPr>
    </w:lvl>
    <w:lvl w:ilvl="1" w:tplc="04070003">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8" w15:restartNumberingAfterBreak="0">
    <w:nsid w:val="21CA71BC"/>
    <w:multiLevelType w:val="multilevel"/>
    <w:tmpl w:val="09323AE6"/>
    <w:styleLink w:val="Style2"/>
    <w:lvl w:ilvl="0">
      <w:start w:val="1"/>
      <w:numFmt w:val="bullet"/>
      <w:lvlText w:val=""/>
      <w:lvlJc w:val="left"/>
      <w:pPr>
        <w:ind w:left="360" w:hanging="360"/>
      </w:pPr>
      <w:rPr>
        <w:rFonts w:ascii="Symbol" w:hAnsi="Symbol" w:cs="Times New Roman" w:hint="default"/>
        <w:bCs w:val="0"/>
        <w:iCs w:val="0"/>
        <w:color w:val="22497F"/>
        <w:sz w:val="22"/>
        <w:szCs w:val="22"/>
        <w:u w:color="22497F"/>
      </w:rPr>
    </w:lvl>
    <w:lvl w:ilvl="1">
      <w:start w:val="1"/>
      <w:numFmt w:val="bullet"/>
      <w:lvlText w:val="o"/>
      <w:lvlJc w:val="left"/>
      <w:pPr>
        <w:ind w:left="1080" w:hanging="360"/>
      </w:pPr>
      <w:rPr>
        <w:rFonts w:ascii="Calibri" w:hAnsi="Calibri" w:cs="Calibri" w:hint="default"/>
        <w:b w:val="0"/>
        <w:bCs w:val="0"/>
        <w:i w:val="0"/>
        <w:iCs w:val="0"/>
        <w:color w:val="22497F"/>
        <w:sz w:val="22"/>
        <w:szCs w:val="22"/>
      </w:rPr>
    </w:lvl>
    <w:lvl w:ilvl="2">
      <w:start w:val="1"/>
      <w:numFmt w:val="bullet"/>
      <w:lvlText w:val=""/>
      <w:lvlJc w:val="left"/>
      <w:pPr>
        <w:ind w:left="1800" w:hanging="360"/>
      </w:pPr>
      <w:rPr>
        <w:rFonts w:ascii="Wingdings" w:hAnsi="Wingdings" w:cs="Calibri" w:hint="default"/>
        <w:bCs w:val="0"/>
        <w:iCs w:val="0"/>
        <w:color w:val="22497F"/>
        <w:sz w:val="22"/>
        <w:szCs w:val="22"/>
      </w:rPr>
    </w:lvl>
    <w:lvl w:ilvl="3">
      <w:start w:val="1"/>
      <w:numFmt w:val="bullet"/>
      <w:lvlText w:val=""/>
      <w:lvlJc w:val="left"/>
      <w:pPr>
        <w:ind w:left="2520" w:hanging="360"/>
      </w:pPr>
      <w:rPr>
        <w:rFonts w:ascii="Symbol" w:hAnsi="Symbol" w:hint="default"/>
      </w:rPr>
    </w:lvl>
    <w:lvl w:ilvl="4">
      <w:start w:val="1"/>
      <w:numFmt w:val="bullet"/>
      <w:lvlText w:val="o"/>
      <w:lvlJc w:val="left"/>
      <w:pPr>
        <w:ind w:left="3240" w:hanging="360"/>
      </w:pPr>
      <w:rPr>
        <w:rFonts w:ascii="Courier New" w:hAnsi="Courier New" w:cs="Courier New" w:hint="default"/>
      </w:rPr>
    </w:lvl>
    <w:lvl w:ilvl="5">
      <w:start w:val="1"/>
      <w:numFmt w:val="bullet"/>
      <w:lvlText w:val=""/>
      <w:lvlJc w:val="left"/>
      <w:pPr>
        <w:ind w:left="3960" w:hanging="360"/>
      </w:pPr>
      <w:rPr>
        <w:rFonts w:ascii="Wingdings" w:hAnsi="Wingdings" w:hint="default"/>
      </w:rPr>
    </w:lvl>
    <w:lvl w:ilvl="6">
      <w:start w:val="1"/>
      <w:numFmt w:val="bullet"/>
      <w:lvlText w:val=""/>
      <w:lvlJc w:val="left"/>
      <w:pPr>
        <w:ind w:left="4680" w:hanging="360"/>
      </w:pPr>
      <w:rPr>
        <w:rFonts w:ascii="Symbol" w:hAnsi="Symbol" w:hint="default"/>
      </w:rPr>
    </w:lvl>
    <w:lvl w:ilvl="7">
      <w:start w:val="1"/>
      <w:numFmt w:val="bullet"/>
      <w:lvlText w:val="o"/>
      <w:lvlJc w:val="left"/>
      <w:pPr>
        <w:ind w:left="5400" w:hanging="360"/>
      </w:pPr>
      <w:rPr>
        <w:rFonts w:ascii="Courier New" w:hAnsi="Courier New" w:cs="Courier New" w:hint="default"/>
      </w:rPr>
    </w:lvl>
    <w:lvl w:ilvl="8">
      <w:start w:val="1"/>
      <w:numFmt w:val="bullet"/>
      <w:lvlText w:val=""/>
      <w:lvlJc w:val="left"/>
      <w:pPr>
        <w:ind w:left="6120" w:hanging="360"/>
      </w:pPr>
      <w:rPr>
        <w:rFonts w:ascii="Wingdings" w:hAnsi="Wingdings" w:hint="default"/>
      </w:rPr>
    </w:lvl>
  </w:abstractNum>
  <w:abstractNum w:abstractNumId="19" w15:restartNumberingAfterBreak="0">
    <w:nsid w:val="24F4682C"/>
    <w:multiLevelType w:val="hybridMultilevel"/>
    <w:tmpl w:val="7FCAD266"/>
    <w:lvl w:ilvl="0" w:tplc="04070011">
      <w:start w:val="1"/>
      <w:numFmt w:val="decimal"/>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20" w15:restartNumberingAfterBreak="0">
    <w:nsid w:val="266D5B76"/>
    <w:multiLevelType w:val="hybridMultilevel"/>
    <w:tmpl w:val="1206E9FC"/>
    <w:lvl w:ilvl="0" w:tplc="F5C060D0">
      <w:start w:val="1"/>
      <w:numFmt w:val="bullet"/>
      <w:lvlText w:val=""/>
      <w:lvlJc w:val="left"/>
      <w:pPr>
        <w:ind w:left="720" w:hanging="360"/>
      </w:pPr>
      <w:rPr>
        <w:rFonts w:ascii="Symbol" w:hAnsi="Symbol" w:hint="default"/>
      </w:rPr>
    </w:lvl>
    <w:lvl w:ilvl="1" w:tplc="67746EDE">
      <w:start w:val="1"/>
      <w:numFmt w:val="bullet"/>
      <w:lvlText w:val=""/>
      <w:lvlJc w:val="left"/>
      <w:pPr>
        <w:ind w:left="1440" w:hanging="360"/>
      </w:pPr>
      <w:rPr>
        <w:rFonts w:ascii="Symbol" w:hAnsi="Symbol" w:hint="default"/>
      </w:rPr>
    </w:lvl>
    <w:lvl w:ilvl="2" w:tplc="AE4E592A">
      <w:start w:val="1"/>
      <w:numFmt w:val="bullet"/>
      <w:lvlText w:val=""/>
      <w:lvlJc w:val="left"/>
      <w:pPr>
        <w:ind w:left="2160" w:hanging="360"/>
      </w:pPr>
      <w:rPr>
        <w:rFonts w:ascii="Wingdings" w:hAnsi="Wingdings" w:hint="default"/>
      </w:rPr>
    </w:lvl>
    <w:lvl w:ilvl="3" w:tplc="2D047F00">
      <w:start w:val="1"/>
      <w:numFmt w:val="bullet"/>
      <w:lvlText w:val=""/>
      <w:lvlJc w:val="left"/>
      <w:pPr>
        <w:ind w:left="2880" w:hanging="360"/>
      </w:pPr>
      <w:rPr>
        <w:rFonts w:ascii="Symbol" w:hAnsi="Symbol" w:hint="default"/>
      </w:rPr>
    </w:lvl>
    <w:lvl w:ilvl="4" w:tplc="8D206ED8">
      <w:start w:val="1"/>
      <w:numFmt w:val="bullet"/>
      <w:lvlText w:val="o"/>
      <w:lvlJc w:val="left"/>
      <w:pPr>
        <w:ind w:left="3600" w:hanging="360"/>
      </w:pPr>
      <w:rPr>
        <w:rFonts w:ascii="Courier New" w:hAnsi="Courier New" w:hint="default"/>
      </w:rPr>
    </w:lvl>
    <w:lvl w:ilvl="5" w:tplc="B3CE9E00">
      <w:start w:val="1"/>
      <w:numFmt w:val="bullet"/>
      <w:lvlText w:val=""/>
      <w:lvlJc w:val="left"/>
      <w:pPr>
        <w:ind w:left="4320" w:hanging="360"/>
      </w:pPr>
      <w:rPr>
        <w:rFonts w:ascii="Wingdings" w:hAnsi="Wingdings" w:hint="default"/>
      </w:rPr>
    </w:lvl>
    <w:lvl w:ilvl="6" w:tplc="F31288BC">
      <w:start w:val="1"/>
      <w:numFmt w:val="bullet"/>
      <w:lvlText w:val=""/>
      <w:lvlJc w:val="left"/>
      <w:pPr>
        <w:ind w:left="5040" w:hanging="360"/>
      </w:pPr>
      <w:rPr>
        <w:rFonts w:ascii="Symbol" w:hAnsi="Symbol" w:hint="default"/>
      </w:rPr>
    </w:lvl>
    <w:lvl w:ilvl="7" w:tplc="09FA1CB2">
      <w:start w:val="1"/>
      <w:numFmt w:val="bullet"/>
      <w:lvlText w:val="o"/>
      <w:lvlJc w:val="left"/>
      <w:pPr>
        <w:ind w:left="5760" w:hanging="360"/>
      </w:pPr>
      <w:rPr>
        <w:rFonts w:ascii="Courier New" w:hAnsi="Courier New" w:hint="default"/>
      </w:rPr>
    </w:lvl>
    <w:lvl w:ilvl="8" w:tplc="5B88018A">
      <w:start w:val="1"/>
      <w:numFmt w:val="bullet"/>
      <w:lvlText w:val=""/>
      <w:lvlJc w:val="left"/>
      <w:pPr>
        <w:ind w:left="6480" w:hanging="360"/>
      </w:pPr>
      <w:rPr>
        <w:rFonts w:ascii="Wingdings" w:hAnsi="Wingdings" w:hint="default"/>
      </w:rPr>
    </w:lvl>
  </w:abstractNum>
  <w:abstractNum w:abstractNumId="21" w15:restartNumberingAfterBreak="0">
    <w:nsid w:val="27B753F1"/>
    <w:multiLevelType w:val="hybridMultilevel"/>
    <w:tmpl w:val="0A187D1A"/>
    <w:lvl w:ilvl="0" w:tplc="FFFFFFFF">
      <w:start w:val="1"/>
      <w:numFmt w:val="bullet"/>
      <w:lvlText w:val=""/>
      <w:lvlJc w:val="left"/>
      <w:pPr>
        <w:ind w:left="720" w:hanging="360"/>
      </w:pPr>
      <w:rPr>
        <w:rFonts w:ascii="Symbol" w:hAnsi="Symbol" w:hint="default"/>
      </w:rPr>
    </w:lvl>
    <w:lvl w:ilvl="1" w:tplc="7346C38E">
      <w:start w:val="1"/>
      <w:numFmt w:val="bullet"/>
      <w:lvlText w:val="o"/>
      <w:lvlJc w:val="left"/>
      <w:pPr>
        <w:ind w:left="1440" w:hanging="360"/>
      </w:pPr>
      <w:rPr>
        <w:rFonts w:ascii="Courier New" w:hAnsi="Courier New" w:hint="default"/>
      </w:rPr>
    </w:lvl>
    <w:lvl w:ilvl="2" w:tplc="B45A6042">
      <w:start w:val="1"/>
      <w:numFmt w:val="bullet"/>
      <w:lvlText w:val=""/>
      <w:lvlJc w:val="left"/>
      <w:pPr>
        <w:ind w:left="2160" w:hanging="360"/>
      </w:pPr>
      <w:rPr>
        <w:rFonts w:ascii="Wingdings" w:hAnsi="Wingdings" w:hint="default"/>
      </w:rPr>
    </w:lvl>
    <w:lvl w:ilvl="3" w:tplc="2BC23AEA">
      <w:start w:val="1"/>
      <w:numFmt w:val="bullet"/>
      <w:lvlText w:val=""/>
      <w:lvlJc w:val="left"/>
      <w:pPr>
        <w:ind w:left="2880" w:hanging="360"/>
      </w:pPr>
      <w:rPr>
        <w:rFonts w:ascii="Symbol" w:hAnsi="Symbol" w:hint="default"/>
      </w:rPr>
    </w:lvl>
    <w:lvl w:ilvl="4" w:tplc="7690D8FC">
      <w:start w:val="1"/>
      <w:numFmt w:val="bullet"/>
      <w:lvlText w:val="o"/>
      <w:lvlJc w:val="left"/>
      <w:pPr>
        <w:ind w:left="3600" w:hanging="360"/>
      </w:pPr>
      <w:rPr>
        <w:rFonts w:ascii="Courier New" w:hAnsi="Courier New" w:hint="default"/>
      </w:rPr>
    </w:lvl>
    <w:lvl w:ilvl="5" w:tplc="E61664E8">
      <w:start w:val="1"/>
      <w:numFmt w:val="bullet"/>
      <w:lvlText w:val=""/>
      <w:lvlJc w:val="left"/>
      <w:pPr>
        <w:ind w:left="4320" w:hanging="360"/>
      </w:pPr>
      <w:rPr>
        <w:rFonts w:ascii="Wingdings" w:hAnsi="Wingdings" w:hint="default"/>
      </w:rPr>
    </w:lvl>
    <w:lvl w:ilvl="6" w:tplc="AC0CE618">
      <w:start w:val="1"/>
      <w:numFmt w:val="bullet"/>
      <w:lvlText w:val=""/>
      <w:lvlJc w:val="left"/>
      <w:pPr>
        <w:ind w:left="5040" w:hanging="360"/>
      </w:pPr>
      <w:rPr>
        <w:rFonts w:ascii="Symbol" w:hAnsi="Symbol" w:hint="default"/>
      </w:rPr>
    </w:lvl>
    <w:lvl w:ilvl="7" w:tplc="AF303874">
      <w:start w:val="1"/>
      <w:numFmt w:val="bullet"/>
      <w:lvlText w:val="o"/>
      <w:lvlJc w:val="left"/>
      <w:pPr>
        <w:ind w:left="5760" w:hanging="360"/>
      </w:pPr>
      <w:rPr>
        <w:rFonts w:ascii="Courier New" w:hAnsi="Courier New" w:hint="default"/>
      </w:rPr>
    </w:lvl>
    <w:lvl w:ilvl="8" w:tplc="1A929478">
      <w:start w:val="1"/>
      <w:numFmt w:val="bullet"/>
      <w:lvlText w:val=""/>
      <w:lvlJc w:val="left"/>
      <w:pPr>
        <w:ind w:left="6480" w:hanging="360"/>
      </w:pPr>
      <w:rPr>
        <w:rFonts w:ascii="Wingdings" w:hAnsi="Wingdings" w:hint="default"/>
      </w:rPr>
    </w:lvl>
  </w:abstractNum>
  <w:abstractNum w:abstractNumId="22" w15:restartNumberingAfterBreak="0">
    <w:nsid w:val="2B9E08D5"/>
    <w:multiLevelType w:val="hybridMultilevel"/>
    <w:tmpl w:val="A5FC326C"/>
    <w:lvl w:ilvl="0" w:tplc="04070011">
      <w:start w:val="1"/>
      <w:numFmt w:val="decimal"/>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23" w15:restartNumberingAfterBreak="0">
    <w:nsid w:val="2D734980"/>
    <w:multiLevelType w:val="hybridMultilevel"/>
    <w:tmpl w:val="E196F076"/>
    <w:lvl w:ilvl="0" w:tplc="8F3EDA64">
      <w:start w:val="1"/>
      <w:numFmt w:val="bullet"/>
      <w:lvlText w:val=""/>
      <w:lvlJc w:val="left"/>
      <w:pPr>
        <w:ind w:left="720" w:hanging="360"/>
      </w:pPr>
      <w:rPr>
        <w:rFonts w:ascii="Symbol" w:hAnsi="Symbol" w:hint="default"/>
      </w:rPr>
    </w:lvl>
    <w:lvl w:ilvl="1" w:tplc="D764C322">
      <w:start w:val="1"/>
      <w:numFmt w:val="bullet"/>
      <w:lvlText w:val="o"/>
      <w:lvlJc w:val="left"/>
      <w:pPr>
        <w:ind w:left="1440" w:hanging="360"/>
      </w:pPr>
      <w:rPr>
        <w:rFonts w:ascii="Courier New" w:hAnsi="Courier New" w:hint="default"/>
      </w:rPr>
    </w:lvl>
    <w:lvl w:ilvl="2" w:tplc="64466F70">
      <w:start w:val="1"/>
      <w:numFmt w:val="bullet"/>
      <w:lvlText w:val=""/>
      <w:lvlJc w:val="left"/>
      <w:pPr>
        <w:ind w:left="2160" w:hanging="360"/>
      </w:pPr>
      <w:rPr>
        <w:rFonts w:ascii="Wingdings" w:hAnsi="Wingdings" w:hint="default"/>
      </w:rPr>
    </w:lvl>
    <w:lvl w:ilvl="3" w:tplc="A21C9DD0">
      <w:start w:val="1"/>
      <w:numFmt w:val="bullet"/>
      <w:lvlText w:val=""/>
      <w:lvlJc w:val="left"/>
      <w:pPr>
        <w:ind w:left="2880" w:hanging="360"/>
      </w:pPr>
      <w:rPr>
        <w:rFonts w:ascii="Symbol" w:hAnsi="Symbol" w:hint="default"/>
      </w:rPr>
    </w:lvl>
    <w:lvl w:ilvl="4" w:tplc="AB8A7978">
      <w:start w:val="1"/>
      <w:numFmt w:val="bullet"/>
      <w:lvlText w:val="o"/>
      <w:lvlJc w:val="left"/>
      <w:pPr>
        <w:ind w:left="3600" w:hanging="360"/>
      </w:pPr>
      <w:rPr>
        <w:rFonts w:ascii="Courier New" w:hAnsi="Courier New" w:hint="default"/>
      </w:rPr>
    </w:lvl>
    <w:lvl w:ilvl="5" w:tplc="89806720">
      <w:start w:val="1"/>
      <w:numFmt w:val="bullet"/>
      <w:lvlText w:val=""/>
      <w:lvlJc w:val="left"/>
      <w:pPr>
        <w:ind w:left="4320" w:hanging="360"/>
      </w:pPr>
      <w:rPr>
        <w:rFonts w:ascii="Wingdings" w:hAnsi="Wingdings" w:hint="default"/>
      </w:rPr>
    </w:lvl>
    <w:lvl w:ilvl="6" w:tplc="D1AEA9AA">
      <w:start w:val="1"/>
      <w:numFmt w:val="bullet"/>
      <w:lvlText w:val=""/>
      <w:lvlJc w:val="left"/>
      <w:pPr>
        <w:ind w:left="5040" w:hanging="360"/>
      </w:pPr>
      <w:rPr>
        <w:rFonts w:ascii="Symbol" w:hAnsi="Symbol" w:hint="default"/>
      </w:rPr>
    </w:lvl>
    <w:lvl w:ilvl="7" w:tplc="71683F4E">
      <w:start w:val="1"/>
      <w:numFmt w:val="bullet"/>
      <w:lvlText w:val="o"/>
      <w:lvlJc w:val="left"/>
      <w:pPr>
        <w:ind w:left="5760" w:hanging="360"/>
      </w:pPr>
      <w:rPr>
        <w:rFonts w:ascii="Courier New" w:hAnsi="Courier New" w:hint="default"/>
      </w:rPr>
    </w:lvl>
    <w:lvl w:ilvl="8" w:tplc="E9863A00">
      <w:start w:val="1"/>
      <w:numFmt w:val="bullet"/>
      <w:lvlText w:val=""/>
      <w:lvlJc w:val="left"/>
      <w:pPr>
        <w:ind w:left="6480" w:hanging="360"/>
      </w:pPr>
      <w:rPr>
        <w:rFonts w:ascii="Wingdings" w:hAnsi="Wingdings" w:hint="default"/>
      </w:rPr>
    </w:lvl>
  </w:abstractNum>
  <w:abstractNum w:abstractNumId="24" w15:restartNumberingAfterBreak="0">
    <w:nsid w:val="2ECF74DE"/>
    <w:multiLevelType w:val="hybridMultilevel"/>
    <w:tmpl w:val="81B203B0"/>
    <w:lvl w:ilvl="0" w:tplc="EE968D02">
      <w:start w:val="1"/>
      <w:numFmt w:val="bullet"/>
      <w:lvlText w:val=""/>
      <w:lvlJc w:val="left"/>
      <w:pPr>
        <w:ind w:left="720" w:hanging="360"/>
      </w:pPr>
      <w:rPr>
        <w:rFonts w:ascii="Symbol" w:hAnsi="Symbol" w:hint="default"/>
      </w:rPr>
    </w:lvl>
    <w:lvl w:ilvl="1" w:tplc="FBBE7320">
      <w:start w:val="1"/>
      <w:numFmt w:val="bullet"/>
      <w:lvlText w:val="o"/>
      <w:lvlJc w:val="left"/>
      <w:pPr>
        <w:ind w:left="1440" w:hanging="360"/>
      </w:pPr>
      <w:rPr>
        <w:rFonts w:ascii="Courier New" w:hAnsi="Courier New" w:hint="default"/>
      </w:rPr>
    </w:lvl>
    <w:lvl w:ilvl="2" w:tplc="0D42FA78">
      <w:start w:val="1"/>
      <w:numFmt w:val="bullet"/>
      <w:lvlText w:val=""/>
      <w:lvlJc w:val="left"/>
      <w:pPr>
        <w:ind w:left="2160" w:hanging="360"/>
      </w:pPr>
      <w:rPr>
        <w:rFonts w:ascii="Wingdings" w:hAnsi="Wingdings" w:hint="default"/>
      </w:rPr>
    </w:lvl>
    <w:lvl w:ilvl="3" w:tplc="53ECF1A8">
      <w:start w:val="1"/>
      <w:numFmt w:val="bullet"/>
      <w:lvlText w:val=""/>
      <w:lvlJc w:val="left"/>
      <w:pPr>
        <w:ind w:left="2880" w:hanging="360"/>
      </w:pPr>
      <w:rPr>
        <w:rFonts w:ascii="Symbol" w:hAnsi="Symbol" w:hint="default"/>
      </w:rPr>
    </w:lvl>
    <w:lvl w:ilvl="4" w:tplc="6D7C8944">
      <w:start w:val="1"/>
      <w:numFmt w:val="bullet"/>
      <w:lvlText w:val="o"/>
      <w:lvlJc w:val="left"/>
      <w:pPr>
        <w:ind w:left="3600" w:hanging="360"/>
      </w:pPr>
      <w:rPr>
        <w:rFonts w:ascii="Courier New" w:hAnsi="Courier New" w:hint="default"/>
      </w:rPr>
    </w:lvl>
    <w:lvl w:ilvl="5" w:tplc="69CADB24">
      <w:start w:val="1"/>
      <w:numFmt w:val="bullet"/>
      <w:lvlText w:val=""/>
      <w:lvlJc w:val="left"/>
      <w:pPr>
        <w:ind w:left="4320" w:hanging="360"/>
      </w:pPr>
      <w:rPr>
        <w:rFonts w:ascii="Wingdings" w:hAnsi="Wingdings" w:hint="default"/>
      </w:rPr>
    </w:lvl>
    <w:lvl w:ilvl="6" w:tplc="A6908EB2">
      <w:start w:val="1"/>
      <w:numFmt w:val="bullet"/>
      <w:lvlText w:val=""/>
      <w:lvlJc w:val="left"/>
      <w:pPr>
        <w:ind w:left="5040" w:hanging="360"/>
      </w:pPr>
      <w:rPr>
        <w:rFonts w:ascii="Symbol" w:hAnsi="Symbol" w:hint="default"/>
      </w:rPr>
    </w:lvl>
    <w:lvl w:ilvl="7" w:tplc="EC425828">
      <w:start w:val="1"/>
      <w:numFmt w:val="bullet"/>
      <w:lvlText w:val="o"/>
      <w:lvlJc w:val="left"/>
      <w:pPr>
        <w:ind w:left="5760" w:hanging="360"/>
      </w:pPr>
      <w:rPr>
        <w:rFonts w:ascii="Courier New" w:hAnsi="Courier New" w:hint="default"/>
      </w:rPr>
    </w:lvl>
    <w:lvl w:ilvl="8" w:tplc="869C7F9E">
      <w:start w:val="1"/>
      <w:numFmt w:val="bullet"/>
      <w:lvlText w:val=""/>
      <w:lvlJc w:val="left"/>
      <w:pPr>
        <w:ind w:left="6480" w:hanging="360"/>
      </w:pPr>
      <w:rPr>
        <w:rFonts w:ascii="Wingdings" w:hAnsi="Wingdings" w:hint="default"/>
      </w:rPr>
    </w:lvl>
  </w:abstractNum>
  <w:abstractNum w:abstractNumId="25" w15:restartNumberingAfterBreak="0">
    <w:nsid w:val="301D7BDE"/>
    <w:multiLevelType w:val="hybridMultilevel"/>
    <w:tmpl w:val="D3784962"/>
    <w:lvl w:ilvl="0" w:tplc="D5328314">
      <w:start w:val="1"/>
      <w:numFmt w:val="bullet"/>
      <w:pStyle w:val="bullet1"/>
      <w:lvlText w:val=""/>
      <w:lvlJc w:val="left"/>
      <w:pPr>
        <w:ind w:left="720" w:hanging="360"/>
      </w:pPr>
      <w:rPr>
        <w:rFonts w:ascii="Symbol" w:hAnsi="Symbol" w:hint="default"/>
      </w:rPr>
    </w:lvl>
    <w:lvl w:ilvl="1" w:tplc="040C0003">
      <w:start w:val="1"/>
      <w:numFmt w:val="bullet"/>
      <w:lvlText w:val="o"/>
      <w:lvlJc w:val="left"/>
      <w:pPr>
        <w:ind w:left="1440" w:hanging="360"/>
      </w:pPr>
      <w:rPr>
        <w:rFonts w:ascii="Courier New" w:hAnsi="Courier New" w:cs="Courier New" w:hint="default"/>
      </w:rPr>
    </w:lvl>
    <w:lvl w:ilvl="2" w:tplc="040C0005">
      <w:start w:val="1"/>
      <w:numFmt w:val="bullet"/>
      <w:lvlText w:val=""/>
      <w:lvlJc w:val="left"/>
      <w:pPr>
        <w:ind w:left="2160" w:hanging="360"/>
      </w:pPr>
      <w:rPr>
        <w:rFonts w:ascii="Wingdings" w:hAnsi="Wingdings" w:hint="default"/>
      </w:rPr>
    </w:lvl>
    <w:lvl w:ilvl="3" w:tplc="040C000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6" w15:restartNumberingAfterBreak="0">
    <w:nsid w:val="311A6917"/>
    <w:multiLevelType w:val="hybridMultilevel"/>
    <w:tmpl w:val="EF8A08A4"/>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7" w15:restartNumberingAfterBreak="0">
    <w:nsid w:val="361E4F2F"/>
    <w:multiLevelType w:val="hybridMultilevel"/>
    <w:tmpl w:val="0C52EF3C"/>
    <w:lvl w:ilvl="0" w:tplc="0C070001">
      <w:start w:val="1"/>
      <w:numFmt w:val="bullet"/>
      <w:lvlText w:val=""/>
      <w:lvlJc w:val="left"/>
      <w:pPr>
        <w:ind w:left="720" w:hanging="360"/>
      </w:pPr>
      <w:rPr>
        <w:rFonts w:ascii="Symbol" w:hAnsi="Symbol" w:hint="default"/>
      </w:rPr>
    </w:lvl>
    <w:lvl w:ilvl="1" w:tplc="0C070003" w:tentative="1">
      <w:start w:val="1"/>
      <w:numFmt w:val="bullet"/>
      <w:lvlText w:val="o"/>
      <w:lvlJc w:val="left"/>
      <w:pPr>
        <w:ind w:left="1440" w:hanging="360"/>
      </w:pPr>
      <w:rPr>
        <w:rFonts w:ascii="Courier New" w:hAnsi="Courier New" w:cs="Courier New" w:hint="default"/>
      </w:rPr>
    </w:lvl>
    <w:lvl w:ilvl="2" w:tplc="0C070005" w:tentative="1">
      <w:start w:val="1"/>
      <w:numFmt w:val="bullet"/>
      <w:lvlText w:val=""/>
      <w:lvlJc w:val="left"/>
      <w:pPr>
        <w:ind w:left="2160" w:hanging="360"/>
      </w:pPr>
      <w:rPr>
        <w:rFonts w:ascii="Wingdings" w:hAnsi="Wingdings" w:hint="default"/>
      </w:rPr>
    </w:lvl>
    <w:lvl w:ilvl="3" w:tplc="0C070001" w:tentative="1">
      <w:start w:val="1"/>
      <w:numFmt w:val="bullet"/>
      <w:lvlText w:val=""/>
      <w:lvlJc w:val="left"/>
      <w:pPr>
        <w:ind w:left="2880" w:hanging="360"/>
      </w:pPr>
      <w:rPr>
        <w:rFonts w:ascii="Symbol" w:hAnsi="Symbol" w:hint="default"/>
      </w:rPr>
    </w:lvl>
    <w:lvl w:ilvl="4" w:tplc="0C070003" w:tentative="1">
      <w:start w:val="1"/>
      <w:numFmt w:val="bullet"/>
      <w:lvlText w:val="o"/>
      <w:lvlJc w:val="left"/>
      <w:pPr>
        <w:ind w:left="3600" w:hanging="360"/>
      </w:pPr>
      <w:rPr>
        <w:rFonts w:ascii="Courier New" w:hAnsi="Courier New" w:cs="Courier New" w:hint="default"/>
      </w:rPr>
    </w:lvl>
    <w:lvl w:ilvl="5" w:tplc="0C070005" w:tentative="1">
      <w:start w:val="1"/>
      <w:numFmt w:val="bullet"/>
      <w:lvlText w:val=""/>
      <w:lvlJc w:val="left"/>
      <w:pPr>
        <w:ind w:left="4320" w:hanging="360"/>
      </w:pPr>
      <w:rPr>
        <w:rFonts w:ascii="Wingdings" w:hAnsi="Wingdings" w:hint="default"/>
      </w:rPr>
    </w:lvl>
    <w:lvl w:ilvl="6" w:tplc="0C070001" w:tentative="1">
      <w:start w:val="1"/>
      <w:numFmt w:val="bullet"/>
      <w:lvlText w:val=""/>
      <w:lvlJc w:val="left"/>
      <w:pPr>
        <w:ind w:left="5040" w:hanging="360"/>
      </w:pPr>
      <w:rPr>
        <w:rFonts w:ascii="Symbol" w:hAnsi="Symbol" w:hint="default"/>
      </w:rPr>
    </w:lvl>
    <w:lvl w:ilvl="7" w:tplc="0C070003" w:tentative="1">
      <w:start w:val="1"/>
      <w:numFmt w:val="bullet"/>
      <w:lvlText w:val="o"/>
      <w:lvlJc w:val="left"/>
      <w:pPr>
        <w:ind w:left="5760" w:hanging="360"/>
      </w:pPr>
      <w:rPr>
        <w:rFonts w:ascii="Courier New" w:hAnsi="Courier New" w:cs="Courier New" w:hint="default"/>
      </w:rPr>
    </w:lvl>
    <w:lvl w:ilvl="8" w:tplc="0C070005" w:tentative="1">
      <w:start w:val="1"/>
      <w:numFmt w:val="bullet"/>
      <w:lvlText w:val=""/>
      <w:lvlJc w:val="left"/>
      <w:pPr>
        <w:ind w:left="6480" w:hanging="360"/>
      </w:pPr>
      <w:rPr>
        <w:rFonts w:ascii="Wingdings" w:hAnsi="Wingdings" w:hint="default"/>
      </w:rPr>
    </w:lvl>
  </w:abstractNum>
  <w:abstractNum w:abstractNumId="28" w15:restartNumberingAfterBreak="0">
    <w:nsid w:val="3EA167F4"/>
    <w:multiLevelType w:val="hybridMultilevel"/>
    <w:tmpl w:val="93DA937E"/>
    <w:lvl w:ilvl="0" w:tplc="04070011">
      <w:start w:val="1"/>
      <w:numFmt w:val="decimal"/>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29" w15:restartNumberingAfterBreak="0">
    <w:nsid w:val="42EF118B"/>
    <w:multiLevelType w:val="hybridMultilevel"/>
    <w:tmpl w:val="733C535E"/>
    <w:lvl w:ilvl="0" w:tplc="AF34F1B6">
      <w:start w:val="2"/>
      <w:numFmt w:val="bullet"/>
      <w:lvlText w:val="-"/>
      <w:lvlJc w:val="left"/>
      <w:pPr>
        <w:ind w:left="720" w:hanging="360"/>
      </w:pPr>
      <w:rPr>
        <w:rFonts w:ascii="Calibri" w:eastAsiaTheme="minorHAnsi" w:hAnsi="Calibri" w:cstheme="minorBidi"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30" w15:restartNumberingAfterBreak="0">
    <w:nsid w:val="47F67D6E"/>
    <w:multiLevelType w:val="hybridMultilevel"/>
    <w:tmpl w:val="4B78C008"/>
    <w:lvl w:ilvl="0" w:tplc="6D68B8A2">
      <w:start w:val="1"/>
      <w:numFmt w:val="bullet"/>
      <w:lvlText w:val=""/>
      <w:lvlJc w:val="left"/>
      <w:pPr>
        <w:ind w:left="720" w:hanging="360"/>
      </w:pPr>
      <w:rPr>
        <w:rFonts w:ascii="Symbol" w:hAnsi="Symbol" w:hint="default"/>
      </w:rPr>
    </w:lvl>
    <w:lvl w:ilvl="1" w:tplc="8FA06636">
      <w:start w:val="1"/>
      <w:numFmt w:val="bullet"/>
      <w:lvlText w:val="o"/>
      <w:lvlJc w:val="left"/>
      <w:pPr>
        <w:ind w:left="1440" w:hanging="360"/>
      </w:pPr>
      <w:rPr>
        <w:rFonts w:ascii="Courier New" w:hAnsi="Courier New" w:hint="default"/>
      </w:rPr>
    </w:lvl>
    <w:lvl w:ilvl="2" w:tplc="95BA668C">
      <w:start w:val="1"/>
      <w:numFmt w:val="bullet"/>
      <w:lvlText w:val=""/>
      <w:lvlJc w:val="left"/>
      <w:pPr>
        <w:ind w:left="2160" w:hanging="360"/>
      </w:pPr>
      <w:rPr>
        <w:rFonts w:ascii="Wingdings" w:hAnsi="Wingdings" w:hint="default"/>
      </w:rPr>
    </w:lvl>
    <w:lvl w:ilvl="3" w:tplc="707CE2AA">
      <w:start w:val="1"/>
      <w:numFmt w:val="bullet"/>
      <w:lvlText w:val=""/>
      <w:lvlJc w:val="left"/>
      <w:pPr>
        <w:ind w:left="2880" w:hanging="360"/>
      </w:pPr>
      <w:rPr>
        <w:rFonts w:ascii="Symbol" w:hAnsi="Symbol" w:hint="default"/>
      </w:rPr>
    </w:lvl>
    <w:lvl w:ilvl="4" w:tplc="42AC4004">
      <w:start w:val="1"/>
      <w:numFmt w:val="bullet"/>
      <w:lvlText w:val="o"/>
      <w:lvlJc w:val="left"/>
      <w:pPr>
        <w:ind w:left="3600" w:hanging="360"/>
      </w:pPr>
      <w:rPr>
        <w:rFonts w:ascii="Courier New" w:hAnsi="Courier New" w:hint="default"/>
      </w:rPr>
    </w:lvl>
    <w:lvl w:ilvl="5" w:tplc="2624A0C6">
      <w:start w:val="1"/>
      <w:numFmt w:val="bullet"/>
      <w:lvlText w:val=""/>
      <w:lvlJc w:val="left"/>
      <w:pPr>
        <w:ind w:left="4320" w:hanging="360"/>
      </w:pPr>
      <w:rPr>
        <w:rFonts w:ascii="Wingdings" w:hAnsi="Wingdings" w:hint="default"/>
      </w:rPr>
    </w:lvl>
    <w:lvl w:ilvl="6" w:tplc="6C42A5E6">
      <w:start w:val="1"/>
      <w:numFmt w:val="bullet"/>
      <w:lvlText w:val=""/>
      <w:lvlJc w:val="left"/>
      <w:pPr>
        <w:ind w:left="5040" w:hanging="360"/>
      </w:pPr>
      <w:rPr>
        <w:rFonts w:ascii="Symbol" w:hAnsi="Symbol" w:hint="default"/>
      </w:rPr>
    </w:lvl>
    <w:lvl w:ilvl="7" w:tplc="F1CEEE82">
      <w:start w:val="1"/>
      <w:numFmt w:val="bullet"/>
      <w:lvlText w:val="o"/>
      <w:lvlJc w:val="left"/>
      <w:pPr>
        <w:ind w:left="5760" w:hanging="360"/>
      </w:pPr>
      <w:rPr>
        <w:rFonts w:ascii="Courier New" w:hAnsi="Courier New" w:hint="default"/>
      </w:rPr>
    </w:lvl>
    <w:lvl w:ilvl="8" w:tplc="9A2E5D50">
      <w:start w:val="1"/>
      <w:numFmt w:val="bullet"/>
      <w:lvlText w:val=""/>
      <w:lvlJc w:val="left"/>
      <w:pPr>
        <w:ind w:left="6480" w:hanging="360"/>
      </w:pPr>
      <w:rPr>
        <w:rFonts w:ascii="Wingdings" w:hAnsi="Wingdings" w:hint="default"/>
      </w:rPr>
    </w:lvl>
  </w:abstractNum>
  <w:abstractNum w:abstractNumId="31" w15:restartNumberingAfterBreak="0">
    <w:nsid w:val="4BA672AC"/>
    <w:multiLevelType w:val="hybridMultilevel"/>
    <w:tmpl w:val="0AC0DDFC"/>
    <w:lvl w:ilvl="0" w:tplc="AF34F1B6">
      <w:start w:val="2"/>
      <w:numFmt w:val="bullet"/>
      <w:lvlText w:val="-"/>
      <w:lvlJc w:val="left"/>
      <w:pPr>
        <w:ind w:left="720" w:hanging="360"/>
      </w:pPr>
      <w:rPr>
        <w:rFonts w:ascii="Calibri" w:eastAsiaTheme="minorHAnsi" w:hAnsi="Calibri" w:cstheme="minorBidi"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32" w15:restartNumberingAfterBreak="0">
    <w:nsid w:val="4F355864"/>
    <w:multiLevelType w:val="hybridMultilevel"/>
    <w:tmpl w:val="70F286FA"/>
    <w:lvl w:ilvl="0" w:tplc="C3F2BB08">
      <w:start w:val="1"/>
      <w:numFmt w:val="bullet"/>
      <w:pStyle w:val="Bulletedlist"/>
      <w:lvlText w:val=""/>
      <w:lvlJc w:val="left"/>
      <w:pPr>
        <w:ind w:left="1514" w:hanging="360"/>
      </w:pPr>
      <w:rPr>
        <w:rFonts w:ascii="Symbol" w:hAnsi="Symbol" w:hint="default"/>
        <w:color w:val="042C86"/>
      </w:rPr>
    </w:lvl>
    <w:lvl w:ilvl="1" w:tplc="0C070003">
      <w:start w:val="1"/>
      <w:numFmt w:val="bullet"/>
      <w:lvlText w:val="o"/>
      <w:lvlJc w:val="left"/>
      <w:pPr>
        <w:ind w:left="2234" w:hanging="360"/>
      </w:pPr>
      <w:rPr>
        <w:rFonts w:ascii="Courier New" w:hAnsi="Courier New" w:cs="Courier New" w:hint="default"/>
      </w:rPr>
    </w:lvl>
    <w:lvl w:ilvl="2" w:tplc="0C070005">
      <w:start w:val="1"/>
      <w:numFmt w:val="bullet"/>
      <w:lvlText w:val=""/>
      <w:lvlJc w:val="left"/>
      <w:pPr>
        <w:ind w:left="2954" w:hanging="360"/>
      </w:pPr>
      <w:rPr>
        <w:rFonts w:ascii="Wingdings" w:hAnsi="Wingdings" w:hint="default"/>
      </w:rPr>
    </w:lvl>
    <w:lvl w:ilvl="3" w:tplc="0C070001">
      <w:start w:val="1"/>
      <w:numFmt w:val="bullet"/>
      <w:lvlText w:val=""/>
      <w:lvlJc w:val="left"/>
      <w:pPr>
        <w:ind w:left="3674" w:hanging="360"/>
      </w:pPr>
      <w:rPr>
        <w:rFonts w:ascii="Symbol" w:hAnsi="Symbol" w:hint="default"/>
      </w:rPr>
    </w:lvl>
    <w:lvl w:ilvl="4" w:tplc="0C070003">
      <w:start w:val="1"/>
      <w:numFmt w:val="bullet"/>
      <w:lvlText w:val="o"/>
      <w:lvlJc w:val="left"/>
      <w:pPr>
        <w:ind w:left="4394" w:hanging="360"/>
      </w:pPr>
      <w:rPr>
        <w:rFonts w:ascii="Courier New" w:hAnsi="Courier New" w:cs="Courier New" w:hint="default"/>
      </w:rPr>
    </w:lvl>
    <w:lvl w:ilvl="5" w:tplc="0C070005">
      <w:start w:val="1"/>
      <w:numFmt w:val="bullet"/>
      <w:lvlText w:val=""/>
      <w:lvlJc w:val="left"/>
      <w:pPr>
        <w:ind w:left="5114" w:hanging="360"/>
      </w:pPr>
      <w:rPr>
        <w:rFonts w:ascii="Wingdings" w:hAnsi="Wingdings" w:hint="default"/>
      </w:rPr>
    </w:lvl>
    <w:lvl w:ilvl="6" w:tplc="0C070001">
      <w:start w:val="1"/>
      <w:numFmt w:val="bullet"/>
      <w:lvlText w:val=""/>
      <w:lvlJc w:val="left"/>
      <w:pPr>
        <w:ind w:left="5834" w:hanging="360"/>
      </w:pPr>
      <w:rPr>
        <w:rFonts w:ascii="Symbol" w:hAnsi="Symbol" w:hint="default"/>
      </w:rPr>
    </w:lvl>
    <w:lvl w:ilvl="7" w:tplc="0C070003">
      <w:start w:val="1"/>
      <w:numFmt w:val="bullet"/>
      <w:lvlText w:val="o"/>
      <w:lvlJc w:val="left"/>
      <w:pPr>
        <w:ind w:left="6554" w:hanging="360"/>
      </w:pPr>
      <w:rPr>
        <w:rFonts w:ascii="Courier New" w:hAnsi="Courier New" w:cs="Courier New" w:hint="default"/>
      </w:rPr>
    </w:lvl>
    <w:lvl w:ilvl="8" w:tplc="0C070005">
      <w:start w:val="1"/>
      <w:numFmt w:val="bullet"/>
      <w:lvlText w:val=""/>
      <w:lvlJc w:val="left"/>
      <w:pPr>
        <w:ind w:left="7274" w:hanging="360"/>
      </w:pPr>
      <w:rPr>
        <w:rFonts w:ascii="Wingdings" w:hAnsi="Wingdings" w:hint="default"/>
      </w:rPr>
    </w:lvl>
  </w:abstractNum>
  <w:abstractNum w:abstractNumId="33" w15:restartNumberingAfterBreak="0">
    <w:nsid w:val="59264EEE"/>
    <w:multiLevelType w:val="hybridMultilevel"/>
    <w:tmpl w:val="3F4A7626"/>
    <w:lvl w:ilvl="0" w:tplc="6CF222E6">
      <w:numFmt w:val="bullet"/>
      <w:lvlText w:val="-"/>
      <w:lvlJc w:val="left"/>
      <w:pPr>
        <w:ind w:left="720" w:hanging="360"/>
      </w:pPr>
      <w:rPr>
        <w:rFonts w:ascii="Calibri" w:eastAsia="MS Mincho" w:hAnsi="Calibri" w:cs="Aria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34" w15:restartNumberingAfterBreak="0">
    <w:nsid w:val="5976413A"/>
    <w:multiLevelType w:val="multilevel"/>
    <w:tmpl w:val="FB569A2C"/>
    <w:styleLink w:val="Style1"/>
    <w:lvl w:ilvl="0">
      <w:start w:val="1"/>
      <w:numFmt w:val="bullet"/>
      <w:lvlText w:val=""/>
      <w:lvlJc w:val="left"/>
      <w:pPr>
        <w:ind w:left="720" w:hanging="360"/>
      </w:pPr>
      <w:rPr>
        <w:rFonts w:ascii="Symbol" w:hAnsi="Symbol" w:cs="Calibri"/>
        <w:bCs w:val="0"/>
        <w:iCs w:val="0"/>
        <w:color w:val="22497F"/>
        <w:sz w:val="22"/>
        <w:szCs w:val="22"/>
        <w:u w:color="22497F"/>
      </w:rPr>
    </w:lvl>
    <w:lvl w:ilvl="1">
      <w:start w:val="1"/>
      <w:numFmt w:val="bullet"/>
      <w:lvlText w:val="o"/>
      <w:lvlJc w:val="left"/>
      <w:pPr>
        <w:ind w:left="1440" w:hanging="360"/>
      </w:pPr>
      <w:rPr>
        <w:rFonts w:ascii="Calibri" w:hAnsi="Calibri" w:cs="Calibri"/>
        <w:b w:val="0"/>
        <w:bCs w:val="0"/>
        <w:i w:val="0"/>
        <w:iCs w:val="0"/>
        <w:color w:val="22497F"/>
        <w:sz w:val="22"/>
        <w:szCs w:val="22"/>
      </w:rPr>
    </w:lvl>
    <w:lvl w:ilvl="2">
      <w:start w:val="1"/>
      <w:numFmt w:val="bullet"/>
      <w:lvlText w:val=""/>
      <w:lvlJc w:val="left"/>
      <w:pPr>
        <w:ind w:left="2160" w:hanging="360"/>
      </w:pPr>
      <w:rPr>
        <w:rFonts w:ascii="Wingdings" w:hAnsi="Wingdings" w:cs="Calibri"/>
        <w:bCs w:val="0"/>
        <w:iCs w:val="0"/>
        <w:color w:val="22497F"/>
        <w:sz w:val="22"/>
        <w:szCs w:val="22"/>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35" w15:restartNumberingAfterBreak="0">
    <w:nsid w:val="5C7824A8"/>
    <w:multiLevelType w:val="hybridMultilevel"/>
    <w:tmpl w:val="7FCAD266"/>
    <w:lvl w:ilvl="0" w:tplc="04070011">
      <w:start w:val="1"/>
      <w:numFmt w:val="decimal"/>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36" w15:restartNumberingAfterBreak="0">
    <w:nsid w:val="5DB539F7"/>
    <w:multiLevelType w:val="hybridMultilevel"/>
    <w:tmpl w:val="0596872A"/>
    <w:lvl w:ilvl="0" w:tplc="ECEEED8C">
      <w:start w:val="1"/>
      <w:numFmt w:val="bullet"/>
      <w:lvlText w:val=""/>
      <w:lvlJc w:val="left"/>
      <w:pPr>
        <w:ind w:left="720" w:hanging="360"/>
      </w:pPr>
      <w:rPr>
        <w:rFonts w:ascii="Symbol" w:hAnsi="Symbol" w:hint="default"/>
      </w:rPr>
    </w:lvl>
    <w:lvl w:ilvl="1" w:tplc="CE80B488">
      <w:start w:val="1"/>
      <w:numFmt w:val="bullet"/>
      <w:lvlText w:val="o"/>
      <w:lvlJc w:val="left"/>
      <w:pPr>
        <w:ind w:left="1440" w:hanging="360"/>
      </w:pPr>
      <w:rPr>
        <w:rFonts w:ascii="Courier New" w:hAnsi="Courier New" w:hint="default"/>
      </w:rPr>
    </w:lvl>
    <w:lvl w:ilvl="2" w:tplc="3D7635E2">
      <w:start w:val="1"/>
      <w:numFmt w:val="bullet"/>
      <w:lvlText w:val=""/>
      <w:lvlJc w:val="left"/>
      <w:pPr>
        <w:ind w:left="2160" w:hanging="360"/>
      </w:pPr>
      <w:rPr>
        <w:rFonts w:ascii="Wingdings" w:hAnsi="Wingdings" w:hint="default"/>
      </w:rPr>
    </w:lvl>
    <w:lvl w:ilvl="3" w:tplc="7A98BB9C">
      <w:start w:val="1"/>
      <w:numFmt w:val="bullet"/>
      <w:lvlText w:val=""/>
      <w:lvlJc w:val="left"/>
      <w:pPr>
        <w:ind w:left="2880" w:hanging="360"/>
      </w:pPr>
      <w:rPr>
        <w:rFonts w:ascii="Symbol" w:hAnsi="Symbol" w:hint="default"/>
      </w:rPr>
    </w:lvl>
    <w:lvl w:ilvl="4" w:tplc="CDBE991A">
      <w:start w:val="1"/>
      <w:numFmt w:val="bullet"/>
      <w:lvlText w:val="o"/>
      <w:lvlJc w:val="left"/>
      <w:pPr>
        <w:ind w:left="3600" w:hanging="360"/>
      </w:pPr>
      <w:rPr>
        <w:rFonts w:ascii="Courier New" w:hAnsi="Courier New" w:hint="default"/>
      </w:rPr>
    </w:lvl>
    <w:lvl w:ilvl="5" w:tplc="16622CDE">
      <w:start w:val="1"/>
      <w:numFmt w:val="bullet"/>
      <w:lvlText w:val=""/>
      <w:lvlJc w:val="left"/>
      <w:pPr>
        <w:ind w:left="4320" w:hanging="360"/>
      </w:pPr>
      <w:rPr>
        <w:rFonts w:ascii="Wingdings" w:hAnsi="Wingdings" w:hint="default"/>
      </w:rPr>
    </w:lvl>
    <w:lvl w:ilvl="6" w:tplc="9C9201BC">
      <w:start w:val="1"/>
      <w:numFmt w:val="bullet"/>
      <w:lvlText w:val=""/>
      <w:lvlJc w:val="left"/>
      <w:pPr>
        <w:ind w:left="5040" w:hanging="360"/>
      </w:pPr>
      <w:rPr>
        <w:rFonts w:ascii="Symbol" w:hAnsi="Symbol" w:hint="default"/>
      </w:rPr>
    </w:lvl>
    <w:lvl w:ilvl="7" w:tplc="D55E08DC">
      <w:start w:val="1"/>
      <w:numFmt w:val="bullet"/>
      <w:lvlText w:val="o"/>
      <w:lvlJc w:val="left"/>
      <w:pPr>
        <w:ind w:left="5760" w:hanging="360"/>
      </w:pPr>
      <w:rPr>
        <w:rFonts w:ascii="Courier New" w:hAnsi="Courier New" w:hint="default"/>
      </w:rPr>
    </w:lvl>
    <w:lvl w:ilvl="8" w:tplc="36E083F8">
      <w:start w:val="1"/>
      <w:numFmt w:val="bullet"/>
      <w:lvlText w:val=""/>
      <w:lvlJc w:val="left"/>
      <w:pPr>
        <w:ind w:left="6480" w:hanging="360"/>
      </w:pPr>
      <w:rPr>
        <w:rFonts w:ascii="Wingdings" w:hAnsi="Wingdings" w:hint="default"/>
      </w:rPr>
    </w:lvl>
  </w:abstractNum>
  <w:abstractNum w:abstractNumId="37" w15:restartNumberingAfterBreak="0">
    <w:nsid w:val="600A2AD1"/>
    <w:multiLevelType w:val="hybridMultilevel"/>
    <w:tmpl w:val="4080030C"/>
    <w:lvl w:ilvl="0" w:tplc="04070011">
      <w:start w:val="1"/>
      <w:numFmt w:val="decimal"/>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38" w15:restartNumberingAfterBreak="0">
    <w:nsid w:val="68C9472A"/>
    <w:multiLevelType w:val="hybridMultilevel"/>
    <w:tmpl w:val="53CC1668"/>
    <w:lvl w:ilvl="0" w:tplc="A6C42FF0">
      <w:start w:val="5"/>
      <w:numFmt w:val="bullet"/>
      <w:lvlText w:val="-"/>
      <w:lvlJc w:val="left"/>
      <w:pPr>
        <w:ind w:left="720" w:hanging="360"/>
      </w:pPr>
      <w:rPr>
        <w:rFonts w:ascii="Calibri" w:eastAsia="MS Mincho" w:hAnsi="Calibri" w:cs="Aria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39" w15:restartNumberingAfterBreak="0">
    <w:nsid w:val="6E032A9B"/>
    <w:multiLevelType w:val="hybridMultilevel"/>
    <w:tmpl w:val="64D6CD48"/>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40" w15:restartNumberingAfterBreak="0">
    <w:nsid w:val="77606FFC"/>
    <w:multiLevelType w:val="hybridMultilevel"/>
    <w:tmpl w:val="EA82031C"/>
    <w:lvl w:ilvl="0" w:tplc="08090003">
      <w:start w:val="1"/>
      <w:numFmt w:val="bullet"/>
      <w:lvlText w:val="o"/>
      <w:lvlJc w:val="left"/>
      <w:pPr>
        <w:ind w:left="720" w:hanging="360"/>
      </w:pPr>
      <w:rPr>
        <w:rFonts w:ascii="Courier New" w:hAnsi="Courier New" w:cs="Courier New" w:hint="default"/>
      </w:rPr>
    </w:lvl>
    <w:lvl w:ilvl="1" w:tplc="0C0A0003">
      <w:start w:val="1"/>
      <w:numFmt w:val="bullet"/>
      <w:lvlText w:val="o"/>
      <w:lvlJc w:val="left"/>
      <w:pPr>
        <w:ind w:left="1440" w:hanging="360"/>
      </w:pPr>
      <w:rPr>
        <w:rFonts w:ascii="Courier New" w:hAnsi="Courier New" w:cs="Courier New" w:hint="default"/>
      </w:rPr>
    </w:lvl>
    <w:lvl w:ilvl="2" w:tplc="0C0A0005">
      <w:start w:val="1"/>
      <w:numFmt w:val="bullet"/>
      <w:lvlText w:val=""/>
      <w:lvlJc w:val="left"/>
      <w:pPr>
        <w:ind w:left="2160" w:hanging="360"/>
      </w:pPr>
      <w:rPr>
        <w:rFonts w:ascii="Wingdings" w:hAnsi="Wingdings" w:hint="default"/>
      </w:rPr>
    </w:lvl>
    <w:lvl w:ilvl="3" w:tplc="0C0A0001">
      <w:start w:val="1"/>
      <w:numFmt w:val="bullet"/>
      <w:lvlText w:val=""/>
      <w:lvlJc w:val="left"/>
      <w:pPr>
        <w:ind w:left="2880" w:hanging="360"/>
      </w:pPr>
      <w:rPr>
        <w:rFonts w:ascii="Symbol" w:hAnsi="Symbol" w:hint="default"/>
      </w:rPr>
    </w:lvl>
    <w:lvl w:ilvl="4" w:tplc="0C0A0003">
      <w:start w:val="1"/>
      <w:numFmt w:val="bullet"/>
      <w:lvlText w:val="o"/>
      <w:lvlJc w:val="left"/>
      <w:pPr>
        <w:ind w:left="3600" w:hanging="360"/>
      </w:pPr>
      <w:rPr>
        <w:rFonts w:ascii="Courier New" w:hAnsi="Courier New" w:cs="Courier New" w:hint="default"/>
      </w:rPr>
    </w:lvl>
    <w:lvl w:ilvl="5" w:tplc="0C0A0005">
      <w:start w:val="1"/>
      <w:numFmt w:val="bullet"/>
      <w:lvlText w:val=""/>
      <w:lvlJc w:val="left"/>
      <w:pPr>
        <w:ind w:left="4320" w:hanging="360"/>
      </w:pPr>
      <w:rPr>
        <w:rFonts w:ascii="Wingdings" w:hAnsi="Wingdings" w:hint="default"/>
      </w:rPr>
    </w:lvl>
    <w:lvl w:ilvl="6" w:tplc="0C0A0001">
      <w:start w:val="1"/>
      <w:numFmt w:val="bullet"/>
      <w:lvlText w:val=""/>
      <w:lvlJc w:val="left"/>
      <w:pPr>
        <w:ind w:left="5040" w:hanging="360"/>
      </w:pPr>
      <w:rPr>
        <w:rFonts w:ascii="Symbol" w:hAnsi="Symbol" w:hint="default"/>
      </w:rPr>
    </w:lvl>
    <w:lvl w:ilvl="7" w:tplc="0C0A0003">
      <w:start w:val="1"/>
      <w:numFmt w:val="bullet"/>
      <w:lvlText w:val="o"/>
      <w:lvlJc w:val="left"/>
      <w:pPr>
        <w:ind w:left="5760" w:hanging="360"/>
      </w:pPr>
      <w:rPr>
        <w:rFonts w:ascii="Courier New" w:hAnsi="Courier New" w:cs="Courier New" w:hint="default"/>
      </w:rPr>
    </w:lvl>
    <w:lvl w:ilvl="8" w:tplc="0C0A0005">
      <w:start w:val="1"/>
      <w:numFmt w:val="bullet"/>
      <w:lvlText w:val=""/>
      <w:lvlJc w:val="left"/>
      <w:pPr>
        <w:ind w:left="6480" w:hanging="360"/>
      </w:pPr>
      <w:rPr>
        <w:rFonts w:ascii="Wingdings" w:hAnsi="Wingdings" w:hint="default"/>
      </w:rPr>
    </w:lvl>
  </w:abstractNum>
  <w:abstractNum w:abstractNumId="41" w15:restartNumberingAfterBreak="0">
    <w:nsid w:val="794356F3"/>
    <w:multiLevelType w:val="multilevel"/>
    <w:tmpl w:val="9364EB22"/>
    <w:lvl w:ilvl="0">
      <w:start w:val="1"/>
      <w:numFmt w:val="decimal"/>
      <w:pStyle w:val="Heading1"/>
      <w:lvlText w:val="%1."/>
      <w:lvlJc w:val="left"/>
      <w:pPr>
        <w:ind w:left="378" w:hanging="360"/>
      </w:pPr>
    </w:lvl>
    <w:lvl w:ilvl="1">
      <w:start w:val="1"/>
      <w:numFmt w:val="decimal"/>
      <w:pStyle w:val="Heading2"/>
      <w:lvlText w:val="%1.%2"/>
      <w:lvlJc w:val="left"/>
      <w:pPr>
        <w:ind w:left="1284" w:hanging="576"/>
      </w:pPr>
    </w:lvl>
    <w:lvl w:ilvl="2">
      <w:start w:val="1"/>
      <w:numFmt w:val="decimal"/>
      <w:pStyle w:val="Heading3"/>
      <w:lvlText w:val="%1.%2.%3"/>
      <w:lvlJc w:val="left"/>
      <w:pPr>
        <w:ind w:left="1428" w:hanging="720"/>
      </w:pPr>
    </w:lvl>
    <w:lvl w:ilvl="3">
      <w:start w:val="1"/>
      <w:numFmt w:val="decimal"/>
      <w:pStyle w:val="Heading4"/>
      <w:lvlText w:val="%1.%2.%3.%4"/>
      <w:lvlJc w:val="left"/>
      <w:pPr>
        <w:ind w:left="1572" w:hanging="864"/>
      </w:pPr>
    </w:lvl>
    <w:lvl w:ilvl="4">
      <w:start w:val="1"/>
      <w:numFmt w:val="decimal"/>
      <w:pStyle w:val="Heading5"/>
      <w:lvlText w:val="%1.%2.%3.%4.%5"/>
      <w:lvlJc w:val="left"/>
      <w:pPr>
        <w:ind w:left="1716" w:hanging="1008"/>
      </w:pPr>
    </w:lvl>
    <w:lvl w:ilvl="5">
      <w:start w:val="1"/>
      <w:numFmt w:val="decimal"/>
      <w:pStyle w:val="Heading6"/>
      <w:lvlText w:val="%1.%2.%3.%4.%5.%6"/>
      <w:lvlJc w:val="left"/>
      <w:pPr>
        <w:ind w:left="1860" w:hanging="1152"/>
      </w:pPr>
    </w:lvl>
    <w:lvl w:ilvl="6">
      <w:start w:val="1"/>
      <w:numFmt w:val="decimal"/>
      <w:pStyle w:val="Heading7"/>
      <w:lvlText w:val="%1.%2.%3.%4.%5.%6.%7"/>
      <w:lvlJc w:val="left"/>
      <w:pPr>
        <w:ind w:left="2004" w:hanging="1296"/>
      </w:pPr>
    </w:lvl>
    <w:lvl w:ilvl="7">
      <w:start w:val="1"/>
      <w:numFmt w:val="decimal"/>
      <w:pStyle w:val="Heading8"/>
      <w:lvlText w:val="%1.%2.%3.%4.%5.%6.%7.%8"/>
      <w:lvlJc w:val="left"/>
      <w:pPr>
        <w:ind w:left="2148" w:hanging="1440"/>
      </w:pPr>
    </w:lvl>
    <w:lvl w:ilvl="8">
      <w:start w:val="1"/>
      <w:numFmt w:val="decimal"/>
      <w:lvlText w:val="%1.%2.%3.%4.%5.%6.%7.%8.%9"/>
      <w:lvlJc w:val="left"/>
      <w:pPr>
        <w:ind w:left="2292" w:hanging="1584"/>
      </w:pPr>
    </w:lvl>
  </w:abstractNum>
  <w:abstractNum w:abstractNumId="42" w15:restartNumberingAfterBreak="0">
    <w:nsid w:val="7CA51E0C"/>
    <w:multiLevelType w:val="hybridMultilevel"/>
    <w:tmpl w:val="D16831F8"/>
    <w:lvl w:ilvl="0" w:tplc="F7E8377E">
      <w:start w:val="5"/>
      <w:numFmt w:val="bullet"/>
      <w:lvlText w:val="-"/>
      <w:lvlJc w:val="left"/>
      <w:pPr>
        <w:ind w:left="720" w:hanging="360"/>
      </w:pPr>
      <w:rPr>
        <w:rFonts w:ascii="Calibri" w:eastAsia="MS Mincho" w:hAnsi="Calibri" w:cs="Aria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43" w15:restartNumberingAfterBreak="0">
    <w:nsid w:val="7ED6203A"/>
    <w:multiLevelType w:val="hybridMultilevel"/>
    <w:tmpl w:val="541ADB4E"/>
    <w:lvl w:ilvl="0" w:tplc="AF34F1B6">
      <w:start w:val="2"/>
      <w:numFmt w:val="bullet"/>
      <w:lvlText w:val="-"/>
      <w:lvlJc w:val="left"/>
      <w:pPr>
        <w:ind w:left="720" w:hanging="360"/>
      </w:pPr>
      <w:rPr>
        <w:rFonts w:ascii="Calibri" w:eastAsiaTheme="minorHAnsi" w:hAnsi="Calibri" w:cstheme="minorBidi" w:hint="default"/>
      </w:rPr>
    </w:lvl>
    <w:lvl w:ilvl="1" w:tplc="FFFFFFFF">
      <w:start w:val="1"/>
      <w:numFmt w:val="bullet"/>
      <w:lvlText w:val="o"/>
      <w:lvlJc w:val="left"/>
      <w:pPr>
        <w:ind w:left="1440" w:hanging="360"/>
      </w:pPr>
      <w:rPr>
        <w:rFonts w:ascii="Courier New" w:hAnsi="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num w:numId="1">
    <w:abstractNumId w:val="30"/>
  </w:num>
  <w:num w:numId="2">
    <w:abstractNumId w:val="41"/>
  </w:num>
  <w:num w:numId="3">
    <w:abstractNumId w:val="9"/>
  </w:num>
  <w:num w:numId="4">
    <w:abstractNumId w:val="7"/>
  </w:num>
  <w:num w:numId="5">
    <w:abstractNumId w:val="6"/>
  </w:num>
  <w:num w:numId="6">
    <w:abstractNumId w:val="34"/>
  </w:num>
  <w:num w:numId="7">
    <w:abstractNumId w:val="18"/>
  </w:num>
  <w:num w:numId="8">
    <w:abstractNumId w:val="10"/>
    <w:lvlOverride w:ilvl="0">
      <w:lvl w:ilvl="0">
        <w:start w:val="1"/>
        <w:numFmt w:val="bullet"/>
        <w:pStyle w:val="indent2"/>
        <w:lvlText w:val=""/>
        <w:lvlJc w:val="left"/>
        <w:pPr>
          <w:tabs>
            <w:tab w:val="num" w:pos="700"/>
          </w:tabs>
          <w:ind w:left="700" w:hanging="360"/>
        </w:pPr>
        <w:rPr>
          <w:rFonts w:ascii="Symbol" w:hAnsi="Symbol" w:hint="default"/>
          <w:sz w:val="18"/>
          <w:szCs w:val="18"/>
        </w:rPr>
      </w:lvl>
    </w:lvlOverride>
  </w:num>
  <w:num w:numId="9">
    <w:abstractNumId w:val="25"/>
  </w:num>
  <w:num w:numId="10">
    <w:abstractNumId w:val="4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abstractNumId w:val="43"/>
  </w:num>
  <w:num w:numId="12">
    <w:abstractNumId w:val="23"/>
  </w:num>
  <w:num w:numId="13">
    <w:abstractNumId w:val="24"/>
  </w:num>
  <w:num w:numId="14">
    <w:abstractNumId w:val="15"/>
  </w:num>
  <w:num w:numId="15">
    <w:abstractNumId w:val="36"/>
  </w:num>
  <w:num w:numId="16">
    <w:abstractNumId w:val="20"/>
  </w:num>
  <w:num w:numId="17">
    <w:abstractNumId w:val="21"/>
  </w:num>
  <w:num w:numId="18">
    <w:abstractNumId w:val="33"/>
  </w:num>
  <w:num w:numId="19">
    <w:abstractNumId w:val="37"/>
  </w:num>
  <w:num w:numId="20">
    <w:abstractNumId w:val="29"/>
  </w:num>
  <w:num w:numId="21">
    <w:abstractNumId w:val="13"/>
  </w:num>
  <w:num w:numId="22">
    <w:abstractNumId w:val="31"/>
  </w:num>
  <w:num w:numId="23">
    <w:abstractNumId w:val="17"/>
  </w:num>
  <w:num w:numId="24">
    <w:abstractNumId w:val="38"/>
  </w:num>
  <w:num w:numId="25">
    <w:abstractNumId w:val="14"/>
  </w:num>
  <w:num w:numId="26">
    <w:abstractNumId w:val="26"/>
  </w:num>
  <w:num w:numId="27">
    <w:abstractNumId w:val="28"/>
  </w:num>
  <w:num w:numId="28">
    <w:abstractNumId w:val="11"/>
  </w:num>
  <w:num w:numId="29">
    <w:abstractNumId w:val="42"/>
  </w:num>
  <w:num w:numId="30">
    <w:abstractNumId w:val="35"/>
  </w:num>
  <w:num w:numId="31">
    <w:abstractNumId w:val="19"/>
  </w:num>
  <w:num w:numId="32">
    <w:abstractNumId w:val="39"/>
  </w:num>
  <w:num w:numId="33">
    <w:abstractNumId w:val="22"/>
  </w:num>
  <w:num w:numId="34">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5">
    <w:abstractNumId w:val="32"/>
  </w:num>
  <w:num w:numId="36">
    <w:abstractNumId w:val="40"/>
  </w:num>
  <w:num w:numId="37">
    <w:abstractNumId w:val="27"/>
  </w:num>
  <w:num w:numId="38">
    <w:abstractNumId w:val="5"/>
  </w:num>
  <w:num w:numId="39">
    <w:abstractNumId w:val="4"/>
  </w:num>
  <w:num w:numId="40">
    <w:abstractNumId w:val="8"/>
  </w:num>
  <w:num w:numId="41">
    <w:abstractNumId w:val="3"/>
  </w:num>
  <w:num w:numId="42">
    <w:abstractNumId w:val="2"/>
  </w:num>
  <w:num w:numId="43">
    <w:abstractNumId w:val="1"/>
  </w:num>
  <w:num w:numId="44">
    <w:abstractNumId w:val="0"/>
  </w:num>
  <w:num w:numId="45">
    <w:abstractNumId w:val="16"/>
  </w:num>
  <w:numIdMacAtCleanup w:val="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20"/>
  <w:hideSpellingErrors/>
  <w:hideGrammaticalErrors/>
  <w:proofState w:spelling="clean" w:grammar="clean"/>
  <w:stylePaneFormatFilter w:val="1024" w:allStyles="0" w:customStyles="0" w:latentStyles="1" w:stylesInUse="0" w:headingStyles="1" w:numberingStyles="0" w:tableStyles="0" w:directFormattingOnRuns="0" w:directFormattingOnParagraphs="0" w:directFormattingOnNumbering="0" w:directFormattingOnTables="0" w:clearFormatting="1" w:top3HeadingStyles="0" w:visibleStyles="0" w:alternateStyleNames="0"/>
  <w:doNotTrackFormatting/>
  <w:defaultTabStop w:val="706"/>
  <w:hyphenationZone w:val="425"/>
  <w:defaultTableStyle w:val="TableGrid"/>
  <w:characterSpacingControl w:val="doNotCompress"/>
  <w:hdrShapeDefaults>
    <o:shapedefaults v:ext="edit" spidmax="2049"/>
  </w:hdrShapeDefault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__Grammarly_42____i" w:val="H4sIAAAAAAAEAKtWckksSQxILCpxzi/NK1GyMqwFAAEhoTITAAAA"/>
    <w:docVar w:name="__Grammarly_42___1" w:val="H4sIAAAAAAAEAKtWcslP9kxRslIyNDY0NTIzMrA0MbK0MDAHQiUdpeDU4uLM/DyQAkPTWgCo1RGcLQAAAA=="/>
  </w:docVars>
  <w:rsids>
    <w:rsidRoot w:val="005D10AE"/>
    <w:rsid w:val="00001E61"/>
    <w:rsid w:val="00003DED"/>
    <w:rsid w:val="000045F0"/>
    <w:rsid w:val="000055D1"/>
    <w:rsid w:val="00005792"/>
    <w:rsid w:val="00013B69"/>
    <w:rsid w:val="00016379"/>
    <w:rsid w:val="000172AB"/>
    <w:rsid w:val="0001778A"/>
    <w:rsid w:val="00020690"/>
    <w:rsid w:val="00020B77"/>
    <w:rsid w:val="000238FE"/>
    <w:rsid w:val="00027500"/>
    <w:rsid w:val="000279EE"/>
    <w:rsid w:val="0003008F"/>
    <w:rsid w:val="00031CFC"/>
    <w:rsid w:val="0003595F"/>
    <w:rsid w:val="00036D69"/>
    <w:rsid w:val="0003764D"/>
    <w:rsid w:val="00037B90"/>
    <w:rsid w:val="000431C5"/>
    <w:rsid w:val="00045DB3"/>
    <w:rsid w:val="00046066"/>
    <w:rsid w:val="00055862"/>
    <w:rsid w:val="00056C1E"/>
    <w:rsid w:val="000609F1"/>
    <w:rsid w:val="00061311"/>
    <w:rsid w:val="00063D3C"/>
    <w:rsid w:val="00064794"/>
    <w:rsid w:val="00065F7E"/>
    <w:rsid w:val="00067EA7"/>
    <w:rsid w:val="00071A4C"/>
    <w:rsid w:val="00071C30"/>
    <w:rsid w:val="000720AB"/>
    <w:rsid w:val="00073BC1"/>
    <w:rsid w:val="0007438E"/>
    <w:rsid w:val="0007601E"/>
    <w:rsid w:val="000830ED"/>
    <w:rsid w:val="000833E2"/>
    <w:rsid w:val="000835C7"/>
    <w:rsid w:val="000849ED"/>
    <w:rsid w:val="00087699"/>
    <w:rsid w:val="00087E98"/>
    <w:rsid w:val="000900F8"/>
    <w:rsid w:val="0009048B"/>
    <w:rsid w:val="0009275C"/>
    <w:rsid w:val="00093E0C"/>
    <w:rsid w:val="00094BBB"/>
    <w:rsid w:val="00095034"/>
    <w:rsid w:val="000963D4"/>
    <w:rsid w:val="000B11B3"/>
    <w:rsid w:val="000B12BD"/>
    <w:rsid w:val="000B306F"/>
    <w:rsid w:val="000B3860"/>
    <w:rsid w:val="000B3A02"/>
    <w:rsid w:val="000B41EC"/>
    <w:rsid w:val="000B5F9E"/>
    <w:rsid w:val="000C20BE"/>
    <w:rsid w:val="000C250E"/>
    <w:rsid w:val="000C39C7"/>
    <w:rsid w:val="000C4B44"/>
    <w:rsid w:val="000C7783"/>
    <w:rsid w:val="000D0FCE"/>
    <w:rsid w:val="000D2A80"/>
    <w:rsid w:val="000D2F7C"/>
    <w:rsid w:val="000D3B7F"/>
    <w:rsid w:val="000D411A"/>
    <w:rsid w:val="000D5AF1"/>
    <w:rsid w:val="000D787B"/>
    <w:rsid w:val="000D7E87"/>
    <w:rsid w:val="000E162A"/>
    <w:rsid w:val="000E56C0"/>
    <w:rsid w:val="000F0393"/>
    <w:rsid w:val="000F09D4"/>
    <w:rsid w:val="000F1172"/>
    <w:rsid w:val="000F159C"/>
    <w:rsid w:val="000F2D0E"/>
    <w:rsid w:val="000F35CB"/>
    <w:rsid w:val="000F49F5"/>
    <w:rsid w:val="000F51C4"/>
    <w:rsid w:val="000F5A97"/>
    <w:rsid w:val="000F7007"/>
    <w:rsid w:val="000F7765"/>
    <w:rsid w:val="001006AA"/>
    <w:rsid w:val="001041C2"/>
    <w:rsid w:val="00105C0A"/>
    <w:rsid w:val="001157D6"/>
    <w:rsid w:val="00116177"/>
    <w:rsid w:val="001207BC"/>
    <w:rsid w:val="0012099C"/>
    <w:rsid w:val="00122F07"/>
    <w:rsid w:val="00126B41"/>
    <w:rsid w:val="00133713"/>
    <w:rsid w:val="001362EC"/>
    <w:rsid w:val="00136ADB"/>
    <w:rsid w:val="0013781F"/>
    <w:rsid w:val="00137C66"/>
    <w:rsid w:val="00140A65"/>
    <w:rsid w:val="00140ADB"/>
    <w:rsid w:val="00140E43"/>
    <w:rsid w:val="0014326D"/>
    <w:rsid w:val="001440D1"/>
    <w:rsid w:val="0014414D"/>
    <w:rsid w:val="00150C1E"/>
    <w:rsid w:val="00153C26"/>
    <w:rsid w:val="00154E8C"/>
    <w:rsid w:val="00155D37"/>
    <w:rsid w:val="00172226"/>
    <w:rsid w:val="00175E89"/>
    <w:rsid w:val="00176F96"/>
    <w:rsid w:val="00177630"/>
    <w:rsid w:val="0018507A"/>
    <w:rsid w:val="00186A12"/>
    <w:rsid w:val="0019192C"/>
    <w:rsid w:val="00191FBD"/>
    <w:rsid w:val="00192458"/>
    <w:rsid w:val="001927FA"/>
    <w:rsid w:val="00192879"/>
    <w:rsid w:val="0019318C"/>
    <w:rsid w:val="00194A6B"/>
    <w:rsid w:val="001959B7"/>
    <w:rsid w:val="00195C8E"/>
    <w:rsid w:val="001960B5"/>
    <w:rsid w:val="001A10B7"/>
    <w:rsid w:val="001A5DF0"/>
    <w:rsid w:val="001A6081"/>
    <w:rsid w:val="001B1297"/>
    <w:rsid w:val="001B1693"/>
    <w:rsid w:val="001B1C9F"/>
    <w:rsid w:val="001B4998"/>
    <w:rsid w:val="001B703A"/>
    <w:rsid w:val="001B792F"/>
    <w:rsid w:val="001C2046"/>
    <w:rsid w:val="001C4412"/>
    <w:rsid w:val="001C5417"/>
    <w:rsid w:val="001C6268"/>
    <w:rsid w:val="001D0063"/>
    <w:rsid w:val="001D0C7E"/>
    <w:rsid w:val="001D24F6"/>
    <w:rsid w:val="001D4D11"/>
    <w:rsid w:val="001D5605"/>
    <w:rsid w:val="001D6C99"/>
    <w:rsid w:val="001D7074"/>
    <w:rsid w:val="001D7A90"/>
    <w:rsid w:val="001D7E40"/>
    <w:rsid w:val="001E0F31"/>
    <w:rsid w:val="001E274C"/>
    <w:rsid w:val="001E3E04"/>
    <w:rsid w:val="001E5541"/>
    <w:rsid w:val="001F0CD9"/>
    <w:rsid w:val="001F1409"/>
    <w:rsid w:val="001F1A84"/>
    <w:rsid w:val="001F6C53"/>
    <w:rsid w:val="001F7315"/>
    <w:rsid w:val="001F79EC"/>
    <w:rsid w:val="001F7B60"/>
    <w:rsid w:val="001F7D7A"/>
    <w:rsid w:val="001F7ECD"/>
    <w:rsid w:val="00202E53"/>
    <w:rsid w:val="00203D04"/>
    <w:rsid w:val="00205B78"/>
    <w:rsid w:val="002068E6"/>
    <w:rsid w:val="0021130D"/>
    <w:rsid w:val="00215E69"/>
    <w:rsid w:val="00216A90"/>
    <w:rsid w:val="002170A1"/>
    <w:rsid w:val="00220A94"/>
    <w:rsid w:val="00221072"/>
    <w:rsid w:val="00221E11"/>
    <w:rsid w:val="002234C7"/>
    <w:rsid w:val="00223F3B"/>
    <w:rsid w:val="002251BB"/>
    <w:rsid w:val="00225E3F"/>
    <w:rsid w:val="00226776"/>
    <w:rsid w:val="002325B4"/>
    <w:rsid w:val="002326AF"/>
    <w:rsid w:val="0023284F"/>
    <w:rsid w:val="00233365"/>
    <w:rsid w:val="002338E3"/>
    <w:rsid w:val="00235754"/>
    <w:rsid w:val="00236135"/>
    <w:rsid w:val="00236B0D"/>
    <w:rsid w:val="00245FA6"/>
    <w:rsid w:val="0025053F"/>
    <w:rsid w:val="00253044"/>
    <w:rsid w:val="002538DF"/>
    <w:rsid w:val="00254382"/>
    <w:rsid w:val="002556F6"/>
    <w:rsid w:val="00255C4B"/>
    <w:rsid w:val="002574F9"/>
    <w:rsid w:val="002613D3"/>
    <w:rsid w:val="0026373D"/>
    <w:rsid w:val="00263BD6"/>
    <w:rsid w:val="00264953"/>
    <w:rsid w:val="0026745B"/>
    <w:rsid w:val="00267CBC"/>
    <w:rsid w:val="00270FF5"/>
    <w:rsid w:val="00271B90"/>
    <w:rsid w:val="00273889"/>
    <w:rsid w:val="00273DC4"/>
    <w:rsid w:val="0027625B"/>
    <w:rsid w:val="00276AF5"/>
    <w:rsid w:val="00280523"/>
    <w:rsid w:val="0028290E"/>
    <w:rsid w:val="00284E8D"/>
    <w:rsid w:val="002851F1"/>
    <w:rsid w:val="002853D4"/>
    <w:rsid w:val="002856DC"/>
    <w:rsid w:val="002900B4"/>
    <w:rsid w:val="002908A1"/>
    <w:rsid w:val="002942F4"/>
    <w:rsid w:val="0029519B"/>
    <w:rsid w:val="00295B4B"/>
    <w:rsid w:val="00295BD0"/>
    <w:rsid w:val="002961FD"/>
    <w:rsid w:val="0029631E"/>
    <w:rsid w:val="00297DDD"/>
    <w:rsid w:val="002A09D2"/>
    <w:rsid w:val="002A0B43"/>
    <w:rsid w:val="002A381A"/>
    <w:rsid w:val="002A4FE5"/>
    <w:rsid w:val="002A5E0C"/>
    <w:rsid w:val="002A66C2"/>
    <w:rsid w:val="002A744A"/>
    <w:rsid w:val="002A74CD"/>
    <w:rsid w:val="002B0BD2"/>
    <w:rsid w:val="002B20A1"/>
    <w:rsid w:val="002B40C0"/>
    <w:rsid w:val="002B4150"/>
    <w:rsid w:val="002B4E89"/>
    <w:rsid w:val="002B6BAA"/>
    <w:rsid w:val="002B7158"/>
    <w:rsid w:val="002B7503"/>
    <w:rsid w:val="002C1149"/>
    <w:rsid w:val="002C20BE"/>
    <w:rsid w:val="002C2A18"/>
    <w:rsid w:val="002C2A67"/>
    <w:rsid w:val="002C4662"/>
    <w:rsid w:val="002C58C1"/>
    <w:rsid w:val="002C7696"/>
    <w:rsid w:val="002D0389"/>
    <w:rsid w:val="002D27DF"/>
    <w:rsid w:val="002D2C8D"/>
    <w:rsid w:val="002D4A7B"/>
    <w:rsid w:val="002D6983"/>
    <w:rsid w:val="002E0238"/>
    <w:rsid w:val="002E0CEE"/>
    <w:rsid w:val="002E11E9"/>
    <w:rsid w:val="002E25D4"/>
    <w:rsid w:val="002E3668"/>
    <w:rsid w:val="002E4300"/>
    <w:rsid w:val="002E516D"/>
    <w:rsid w:val="002E5AA3"/>
    <w:rsid w:val="002F1399"/>
    <w:rsid w:val="002F2416"/>
    <w:rsid w:val="002F3AF0"/>
    <w:rsid w:val="002F4B6A"/>
    <w:rsid w:val="00300EB5"/>
    <w:rsid w:val="00301EDE"/>
    <w:rsid w:val="0030365A"/>
    <w:rsid w:val="0030507E"/>
    <w:rsid w:val="003053E1"/>
    <w:rsid w:val="0030646C"/>
    <w:rsid w:val="003072BC"/>
    <w:rsid w:val="0031154E"/>
    <w:rsid w:val="003119F4"/>
    <w:rsid w:val="00314458"/>
    <w:rsid w:val="0031472D"/>
    <w:rsid w:val="00315E17"/>
    <w:rsid w:val="003204B4"/>
    <w:rsid w:val="003205C5"/>
    <w:rsid w:val="003214D9"/>
    <w:rsid w:val="00325AFF"/>
    <w:rsid w:val="003267E8"/>
    <w:rsid w:val="003269E0"/>
    <w:rsid w:val="00330748"/>
    <w:rsid w:val="0033354E"/>
    <w:rsid w:val="003337D5"/>
    <w:rsid w:val="00337FEB"/>
    <w:rsid w:val="0034316E"/>
    <w:rsid w:val="00343D74"/>
    <w:rsid w:val="00344C8C"/>
    <w:rsid w:val="0035048D"/>
    <w:rsid w:val="00351A5D"/>
    <w:rsid w:val="0035453B"/>
    <w:rsid w:val="0035529B"/>
    <w:rsid w:val="003629D6"/>
    <w:rsid w:val="00362BB8"/>
    <w:rsid w:val="00363700"/>
    <w:rsid w:val="00364CC1"/>
    <w:rsid w:val="003655D1"/>
    <w:rsid w:val="00367AE2"/>
    <w:rsid w:val="00370275"/>
    <w:rsid w:val="003703C5"/>
    <w:rsid w:val="003714F4"/>
    <w:rsid w:val="003741F2"/>
    <w:rsid w:val="00376C1A"/>
    <w:rsid w:val="00376DF2"/>
    <w:rsid w:val="00380ABF"/>
    <w:rsid w:val="00380E3A"/>
    <w:rsid w:val="0038145C"/>
    <w:rsid w:val="003841B1"/>
    <w:rsid w:val="003843B0"/>
    <w:rsid w:val="003848AB"/>
    <w:rsid w:val="00385F88"/>
    <w:rsid w:val="00386573"/>
    <w:rsid w:val="003915A4"/>
    <w:rsid w:val="003955BA"/>
    <w:rsid w:val="003A2724"/>
    <w:rsid w:val="003A60BC"/>
    <w:rsid w:val="003A63C9"/>
    <w:rsid w:val="003A6C3E"/>
    <w:rsid w:val="003A7679"/>
    <w:rsid w:val="003B3ABF"/>
    <w:rsid w:val="003B7ACF"/>
    <w:rsid w:val="003C0874"/>
    <w:rsid w:val="003C0D0C"/>
    <w:rsid w:val="003C2176"/>
    <w:rsid w:val="003C31D5"/>
    <w:rsid w:val="003C60F4"/>
    <w:rsid w:val="003C6E43"/>
    <w:rsid w:val="003C6F0E"/>
    <w:rsid w:val="003C7447"/>
    <w:rsid w:val="003D1781"/>
    <w:rsid w:val="003D2939"/>
    <w:rsid w:val="003D5E59"/>
    <w:rsid w:val="003D66AC"/>
    <w:rsid w:val="003D7507"/>
    <w:rsid w:val="003E39F9"/>
    <w:rsid w:val="003E5155"/>
    <w:rsid w:val="003F035D"/>
    <w:rsid w:val="003F08ED"/>
    <w:rsid w:val="003F58D6"/>
    <w:rsid w:val="0040042D"/>
    <w:rsid w:val="0040048D"/>
    <w:rsid w:val="0040739E"/>
    <w:rsid w:val="00410F62"/>
    <w:rsid w:val="00411C5C"/>
    <w:rsid w:val="004125D7"/>
    <w:rsid w:val="00413037"/>
    <w:rsid w:val="00413CD8"/>
    <w:rsid w:val="00417847"/>
    <w:rsid w:val="00417E9A"/>
    <w:rsid w:val="004207F9"/>
    <w:rsid w:val="004242C1"/>
    <w:rsid w:val="004245DA"/>
    <w:rsid w:val="00430B11"/>
    <w:rsid w:val="00433171"/>
    <w:rsid w:val="00435C77"/>
    <w:rsid w:val="004404C2"/>
    <w:rsid w:val="004420FB"/>
    <w:rsid w:val="00443473"/>
    <w:rsid w:val="00445DFE"/>
    <w:rsid w:val="00447075"/>
    <w:rsid w:val="004476CF"/>
    <w:rsid w:val="00447B4A"/>
    <w:rsid w:val="00450156"/>
    <w:rsid w:val="004501D1"/>
    <w:rsid w:val="0045052A"/>
    <w:rsid w:val="0045462D"/>
    <w:rsid w:val="00454937"/>
    <w:rsid w:val="004558D8"/>
    <w:rsid w:val="00455D6C"/>
    <w:rsid w:val="00456400"/>
    <w:rsid w:val="00456709"/>
    <w:rsid w:val="00456B08"/>
    <w:rsid w:val="00457320"/>
    <w:rsid w:val="00463B8A"/>
    <w:rsid w:val="00463E59"/>
    <w:rsid w:val="00464DB1"/>
    <w:rsid w:val="00465D01"/>
    <w:rsid w:val="004663A5"/>
    <w:rsid w:val="00467F2B"/>
    <w:rsid w:val="00470C92"/>
    <w:rsid w:val="004711EC"/>
    <w:rsid w:val="004718E8"/>
    <w:rsid w:val="00471F63"/>
    <w:rsid w:val="00472D93"/>
    <w:rsid w:val="00477B04"/>
    <w:rsid w:val="00477E3C"/>
    <w:rsid w:val="00477E7E"/>
    <w:rsid w:val="004801D6"/>
    <w:rsid w:val="00480525"/>
    <w:rsid w:val="00482B81"/>
    <w:rsid w:val="004832A2"/>
    <w:rsid w:val="00484104"/>
    <w:rsid w:val="00485E97"/>
    <w:rsid w:val="00486653"/>
    <w:rsid w:val="00491ABB"/>
    <w:rsid w:val="00492522"/>
    <w:rsid w:val="004932E0"/>
    <w:rsid w:val="00493DBD"/>
    <w:rsid w:val="00493E10"/>
    <w:rsid w:val="00493E38"/>
    <w:rsid w:val="00494ACB"/>
    <w:rsid w:val="00495943"/>
    <w:rsid w:val="0049627B"/>
    <w:rsid w:val="004A1AF3"/>
    <w:rsid w:val="004A1D90"/>
    <w:rsid w:val="004A3006"/>
    <w:rsid w:val="004A3D3A"/>
    <w:rsid w:val="004A523D"/>
    <w:rsid w:val="004A675C"/>
    <w:rsid w:val="004A6DD1"/>
    <w:rsid w:val="004A7E7E"/>
    <w:rsid w:val="004B031F"/>
    <w:rsid w:val="004B1584"/>
    <w:rsid w:val="004B2166"/>
    <w:rsid w:val="004B23CA"/>
    <w:rsid w:val="004B2D97"/>
    <w:rsid w:val="004B3026"/>
    <w:rsid w:val="004B6EA8"/>
    <w:rsid w:val="004B7733"/>
    <w:rsid w:val="004B78E7"/>
    <w:rsid w:val="004C1289"/>
    <w:rsid w:val="004C1A9B"/>
    <w:rsid w:val="004C2AE4"/>
    <w:rsid w:val="004C4907"/>
    <w:rsid w:val="004C4EBC"/>
    <w:rsid w:val="004C742E"/>
    <w:rsid w:val="004D123B"/>
    <w:rsid w:val="004D2B70"/>
    <w:rsid w:val="004D343F"/>
    <w:rsid w:val="004D64DE"/>
    <w:rsid w:val="004E040B"/>
    <w:rsid w:val="004E0534"/>
    <w:rsid w:val="004E0C39"/>
    <w:rsid w:val="004E1361"/>
    <w:rsid w:val="004E6442"/>
    <w:rsid w:val="004E6A1F"/>
    <w:rsid w:val="004E711A"/>
    <w:rsid w:val="004E7F61"/>
    <w:rsid w:val="004F0349"/>
    <w:rsid w:val="004F03E1"/>
    <w:rsid w:val="004F1189"/>
    <w:rsid w:val="004F2192"/>
    <w:rsid w:val="004F5F41"/>
    <w:rsid w:val="00500232"/>
    <w:rsid w:val="005031C2"/>
    <w:rsid w:val="0050419F"/>
    <w:rsid w:val="0050749C"/>
    <w:rsid w:val="00510C7C"/>
    <w:rsid w:val="00512A23"/>
    <w:rsid w:val="005139E2"/>
    <w:rsid w:val="00514531"/>
    <w:rsid w:val="00515169"/>
    <w:rsid w:val="005157F9"/>
    <w:rsid w:val="00516175"/>
    <w:rsid w:val="0051761E"/>
    <w:rsid w:val="0052045C"/>
    <w:rsid w:val="005219AC"/>
    <w:rsid w:val="00521B1A"/>
    <w:rsid w:val="00522829"/>
    <w:rsid w:val="005236E4"/>
    <w:rsid w:val="00523915"/>
    <w:rsid w:val="00524370"/>
    <w:rsid w:val="0052649C"/>
    <w:rsid w:val="0052727D"/>
    <w:rsid w:val="005303CA"/>
    <w:rsid w:val="00530E4E"/>
    <w:rsid w:val="005320B4"/>
    <w:rsid w:val="00532D6C"/>
    <w:rsid w:val="00535DAB"/>
    <w:rsid w:val="00536287"/>
    <w:rsid w:val="00540AF6"/>
    <w:rsid w:val="00541998"/>
    <w:rsid w:val="005421F3"/>
    <w:rsid w:val="00544484"/>
    <w:rsid w:val="00544A55"/>
    <w:rsid w:val="00544BBC"/>
    <w:rsid w:val="005467E6"/>
    <w:rsid w:val="00546AEA"/>
    <w:rsid w:val="005474DD"/>
    <w:rsid w:val="005475E0"/>
    <w:rsid w:val="005522F6"/>
    <w:rsid w:val="005527F0"/>
    <w:rsid w:val="005529E0"/>
    <w:rsid w:val="00555038"/>
    <w:rsid w:val="005564B7"/>
    <w:rsid w:val="005603EF"/>
    <w:rsid w:val="0056248C"/>
    <w:rsid w:val="00565617"/>
    <w:rsid w:val="00565816"/>
    <w:rsid w:val="00566C90"/>
    <w:rsid w:val="00566D1E"/>
    <w:rsid w:val="00567A4F"/>
    <w:rsid w:val="005713B5"/>
    <w:rsid w:val="005719BB"/>
    <w:rsid w:val="00572B54"/>
    <w:rsid w:val="00572FB9"/>
    <w:rsid w:val="005739C5"/>
    <w:rsid w:val="00574C13"/>
    <w:rsid w:val="005751F0"/>
    <w:rsid w:val="00575292"/>
    <w:rsid w:val="0057593A"/>
    <w:rsid w:val="005771CE"/>
    <w:rsid w:val="00583677"/>
    <w:rsid w:val="00585C4F"/>
    <w:rsid w:val="00585E2E"/>
    <w:rsid w:val="0058678F"/>
    <w:rsid w:val="0059317D"/>
    <w:rsid w:val="00593E2D"/>
    <w:rsid w:val="005952CA"/>
    <w:rsid w:val="00595BF2"/>
    <w:rsid w:val="005A0509"/>
    <w:rsid w:val="005A0753"/>
    <w:rsid w:val="005A13D5"/>
    <w:rsid w:val="005A17C9"/>
    <w:rsid w:val="005A1F36"/>
    <w:rsid w:val="005A36DE"/>
    <w:rsid w:val="005A445C"/>
    <w:rsid w:val="005A497B"/>
    <w:rsid w:val="005A5309"/>
    <w:rsid w:val="005A5864"/>
    <w:rsid w:val="005A71C6"/>
    <w:rsid w:val="005A7D70"/>
    <w:rsid w:val="005B03A7"/>
    <w:rsid w:val="005B0883"/>
    <w:rsid w:val="005B0BA2"/>
    <w:rsid w:val="005B1623"/>
    <w:rsid w:val="005B1635"/>
    <w:rsid w:val="005B2799"/>
    <w:rsid w:val="005B3552"/>
    <w:rsid w:val="005B4F17"/>
    <w:rsid w:val="005B5DA6"/>
    <w:rsid w:val="005B6141"/>
    <w:rsid w:val="005B7926"/>
    <w:rsid w:val="005C002F"/>
    <w:rsid w:val="005C109C"/>
    <w:rsid w:val="005C1AA8"/>
    <w:rsid w:val="005C42CB"/>
    <w:rsid w:val="005C583F"/>
    <w:rsid w:val="005C5BC9"/>
    <w:rsid w:val="005C5C25"/>
    <w:rsid w:val="005C7272"/>
    <w:rsid w:val="005C74A4"/>
    <w:rsid w:val="005D0A2E"/>
    <w:rsid w:val="005D10AE"/>
    <w:rsid w:val="005D137B"/>
    <w:rsid w:val="005D292D"/>
    <w:rsid w:val="005D397F"/>
    <w:rsid w:val="005D605E"/>
    <w:rsid w:val="005D65E7"/>
    <w:rsid w:val="005D74D9"/>
    <w:rsid w:val="005D7D48"/>
    <w:rsid w:val="005E32A1"/>
    <w:rsid w:val="005E416B"/>
    <w:rsid w:val="005F06B1"/>
    <w:rsid w:val="005F2F5B"/>
    <w:rsid w:val="005F388D"/>
    <w:rsid w:val="005F6396"/>
    <w:rsid w:val="005F63BD"/>
    <w:rsid w:val="00603055"/>
    <w:rsid w:val="00603EA9"/>
    <w:rsid w:val="0060400C"/>
    <w:rsid w:val="00604C07"/>
    <w:rsid w:val="00605DCD"/>
    <w:rsid w:val="00611AC8"/>
    <w:rsid w:val="0061583F"/>
    <w:rsid w:val="00620240"/>
    <w:rsid w:val="006213FC"/>
    <w:rsid w:val="006241EE"/>
    <w:rsid w:val="00631628"/>
    <w:rsid w:val="00633F60"/>
    <w:rsid w:val="00634686"/>
    <w:rsid w:val="006349F6"/>
    <w:rsid w:val="006353C7"/>
    <w:rsid w:val="00640CF6"/>
    <w:rsid w:val="00642562"/>
    <w:rsid w:val="00642E71"/>
    <w:rsid w:val="00642F7F"/>
    <w:rsid w:val="00643AB5"/>
    <w:rsid w:val="00644A08"/>
    <w:rsid w:val="00646063"/>
    <w:rsid w:val="0064692D"/>
    <w:rsid w:val="006469AF"/>
    <w:rsid w:val="00646C35"/>
    <w:rsid w:val="0065010D"/>
    <w:rsid w:val="00657D98"/>
    <w:rsid w:val="0066003E"/>
    <w:rsid w:val="00660252"/>
    <w:rsid w:val="0066091B"/>
    <w:rsid w:val="00663437"/>
    <w:rsid w:val="00666152"/>
    <w:rsid w:val="00666C6B"/>
    <w:rsid w:val="00666D59"/>
    <w:rsid w:val="00671791"/>
    <w:rsid w:val="0067185D"/>
    <w:rsid w:val="00672046"/>
    <w:rsid w:val="00672EE4"/>
    <w:rsid w:val="00675413"/>
    <w:rsid w:val="0067570B"/>
    <w:rsid w:val="0067713F"/>
    <w:rsid w:val="006801A5"/>
    <w:rsid w:val="006837C6"/>
    <w:rsid w:val="00685509"/>
    <w:rsid w:val="0069063F"/>
    <w:rsid w:val="00692817"/>
    <w:rsid w:val="00693735"/>
    <w:rsid w:val="00694C54"/>
    <w:rsid w:val="0069537F"/>
    <w:rsid w:val="00697EA2"/>
    <w:rsid w:val="006A1A72"/>
    <w:rsid w:val="006A2414"/>
    <w:rsid w:val="006A38A7"/>
    <w:rsid w:val="006A39D9"/>
    <w:rsid w:val="006A46FC"/>
    <w:rsid w:val="006A54A3"/>
    <w:rsid w:val="006A5BFC"/>
    <w:rsid w:val="006A79A9"/>
    <w:rsid w:val="006B0C9F"/>
    <w:rsid w:val="006B0EB5"/>
    <w:rsid w:val="006B139B"/>
    <w:rsid w:val="006B16CE"/>
    <w:rsid w:val="006B18A4"/>
    <w:rsid w:val="006B1E30"/>
    <w:rsid w:val="006B33E5"/>
    <w:rsid w:val="006B4F92"/>
    <w:rsid w:val="006B501A"/>
    <w:rsid w:val="006B657C"/>
    <w:rsid w:val="006C03DF"/>
    <w:rsid w:val="006C0568"/>
    <w:rsid w:val="006C13AC"/>
    <w:rsid w:val="006C3A8E"/>
    <w:rsid w:val="006C41C2"/>
    <w:rsid w:val="006C5209"/>
    <w:rsid w:val="006C52AD"/>
    <w:rsid w:val="006D0348"/>
    <w:rsid w:val="006D05AE"/>
    <w:rsid w:val="006D4548"/>
    <w:rsid w:val="006D6E1C"/>
    <w:rsid w:val="006E18CB"/>
    <w:rsid w:val="006E2835"/>
    <w:rsid w:val="006E2B34"/>
    <w:rsid w:val="006E359B"/>
    <w:rsid w:val="006E4F7E"/>
    <w:rsid w:val="006E56AF"/>
    <w:rsid w:val="006E5B05"/>
    <w:rsid w:val="006E6437"/>
    <w:rsid w:val="006E7714"/>
    <w:rsid w:val="006F004C"/>
    <w:rsid w:val="006F08AB"/>
    <w:rsid w:val="006F1BF6"/>
    <w:rsid w:val="006F1C87"/>
    <w:rsid w:val="006F1DBE"/>
    <w:rsid w:val="006F357C"/>
    <w:rsid w:val="006F3D45"/>
    <w:rsid w:val="006F6ED2"/>
    <w:rsid w:val="006F7388"/>
    <w:rsid w:val="00700CEF"/>
    <w:rsid w:val="00701172"/>
    <w:rsid w:val="00701303"/>
    <w:rsid w:val="00703BE1"/>
    <w:rsid w:val="00703EC3"/>
    <w:rsid w:val="007113FF"/>
    <w:rsid w:val="00714B3B"/>
    <w:rsid w:val="00715589"/>
    <w:rsid w:val="00716533"/>
    <w:rsid w:val="00716C82"/>
    <w:rsid w:val="007202EE"/>
    <w:rsid w:val="00720946"/>
    <w:rsid w:val="00721060"/>
    <w:rsid w:val="00721091"/>
    <w:rsid w:val="00722D19"/>
    <w:rsid w:val="00723ABC"/>
    <w:rsid w:val="007242D4"/>
    <w:rsid w:val="0072462E"/>
    <w:rsid w:val="00724797"/>
    <w:rsid w:val="00724F88"/>
    <w:rsid w:val="0072541C"/>
    <w:rsid w:val="007275BE"/>
    <w:rsid w:val="00732B7D"/>
    <w:rsid w:val="0073556F"/>
    <w:rsid w:val="0074077E"/>
    <w:rsid w:val="0074246A"/>
    <w:rsid w:val="00743A34"/>
    <w:rsid w:val="00744945"/>
    <w:rsid w:val="00744F8E"/>
    <w:rsid w:val="00745B93"/>
    <w:rsid w:val="00745FA8"/>
    <w:rsid w:val="00746755"/>
    <w:rsid w:val="0074686E"/>
    <w:rsid w:val="00747126"/>
    <w:rsid w:val="00747160"/>
    <w:rsid w:val="007514C7"/>
    <w:rsid w:val="00752E2B"/>
    <w:rsid w:val="00755860"/>
    <w:rsid w:val="007577CF"/>
    <w:rsid w:val="00757899"/>
    <w:rsid w:val="00757A91"/>
    <w:rsid w:val="00761957"/>
    <w:rsid w:val="00761FD1"/>
    <w:rsid w:val="007640C6"/>
    <w:rsid w:val="00764BE3"/>
    <w:rsid w:val="00766B8C"/>
    <w:rsid w:val="00767261"/>
    <w:rsid w:val="007678F5"/>
    <w:rsid w:val="00771749"/>
    <w:rsid w:val="00771F80"/>
    <w:rsid w:val="00772571"/>
    <w:rsid w:val="00773452"/>
    <w:rsid w:val="00776A8C"/>
    <w:rsid w:val="00776ACE"/>
    <w:rsid w:val="00777DAC"/>
    <w:rsid w:val="007818F3"/>
    <w:rsid w:val="00784265"/>
    <w:rsid w:val="00784B18"/>
    <w:rsid w:val="007851C0"/>
    <w:rsid w:val="007865B7"/>
    <w:rsid w:val="00786C00"/>
    <w:rsid w:val="00787909"/>
    <w:rsid w:val="00791319"/>
    <w:rsid w:val="00791EE4"/>
    <w:rsid w:val="0079265F"/>
    <w:rsid w:val="00792843"/>
    <w:rsid w:val="00792985"/>
    <w:rsid w:val="00793A05"/>
    <w:rsid w:val="007953B2"/>
    <w:rsid w:val="0079555B"/>
    <w:rsid w:val="00795A97"/>
    <w:rsid w:val="00796B4E"/>
    <w:rsid w:val="00797C80"/>
    <w:rsid w:val="007A19FC"/>
    <w:rsid w:val="007A1A41"/>
    <w:rsid w:val="007A1B61"/>
    <w:rsid w:val="007A3081"/>
    <w:rsid w:val="007A49FA"/>
    <w:rsid w:val="007A4C26"/>
    <w:rsid w:val="007A521D"/>
    <w:rsid w:val="007A5AF1"/>
    <w:rsid w:val="007A6615"/>
    <w:rsid w:val="007B0F0F"/>
    <w:rsid w:val="007B1678"/>
    <w:rsid w:val="007B20CD"/>
    <w:rsid w:val="007B27C0"/>
    <w:rsid w:val="007B2C08"/>
    <w:rsid w:val="007B36E3"/>
    <w:rsid w:val="007B4908"/>
    <w:rsid w:val="007B4B85"/>
    <w:rsid w:val="007B5D60"/>
    <w:rsid w:val="007C0D2E"/>
    <w:rsid w:val="007C288A"/>
    <w:rsid w:val="007C2AC8"/>
    <w:rsid w:val="007C2C39"/>
    <w:rsid w:val="007C42F2"/>
    <w:rsid w:val="007C79FB"/>
    <w:rsid w:val="007C7C25"/>
    <w:rsid w:val="007C7C74"/>
    <w:rsid w:val="007D0C5F"/>
    <w:rsid w:val="007D28D2"/>
    <w:rsid w:val="007D34E6"/>
    <w:rsid w:val="007D687C"/>
    <w:rsid w:val="007E231B"/>
    <w:rsid w:val="007E3A2C"/>
    <w:rsid w:val="007E5A57"/>
    <w:rsid w:val="007F0ED3"/>
    <w:rsid w:val="007F20F3"/>
    <w:rsid w:val="007F260A"/>
    <w:rsid w:val="007F3AAD"/>
    <w:rsid w:val="007F4FAA"/>
    <w:rsid w:val="007F5B56"/>
    <w:rsid w:val="007F6BF1"/>
    <w:rsid w:val="007F72A4"/>
    <w:rsid w:val="00800187"/>
    <w:rsid w:val="0080097C"/>
    <w:rsid w:val="00800B85"/>
    <w:rsid w:val="008055D6"/>
    <w:rsid w:val="00806F57"/>
    <w:rsid w:val="00810B06"/>
    <w:rsid w:val="0081468A"/>
    <w:rsid w:val="00825550"/>
    <w:rsid w:val="008257B3"/>
    <w:rsid w:val="00826E04"/>
    <w:rsid w:val="00827BE8"/>
    <w:rsid w:val="008315FD"/>
    <w:rsid w:val="008332D2"/>
    <w:rsid w:val="00833445"/>
    <w:rsid w:val="00833C8A"/>
    <w:rsid w:val="0083423A"/>
    <w:rsid w:val="00834F6D"/>
    <w:rsid w:val="00835A5C"/>
    <w:rsid w:val="008421E6"/>
    <w:rsid w:val="0084378E"/>
    <w:rsid w:val="008443E5"/>
    <w:rsid w:val="00844F65"/>
    <w:rsid w:val="00845CB5"/>
    <w:rsid w:val="00847688"/>
    <w:rsid w:val="00851302"/>
    <w:rsid w:val="00851609"/>
    <w:rsid w:val="00852F6B"/>
    <w:rsid w:val="008568D3"/>
    <w:rsid w:val="00865098"/>
    <w:rsid w:val="00866F27"/>
    <w:rsid w:val="00867A0A"/>
    <w:rsid w:val="00872F39"/>
    <w:rsid w:val="00882AE1"/>
    <w:rsid w:val="00883171"/>
    <w:rsid w:val="008831CF"/>
    <w:rsid w:val="008849D7"/>
    <w:rsid w:val="0088539C"/>
    <w:rsid w:val="00887FA1"/>
    <w:rsid w:val="00892001"/>
    <w:rsid w:val="00893BC3"/>
    <w:rsid w:val="008948B0"/>
    <w:rsid w:val="008A0859"/>
    <w:rsid w:val="008A0F9F"/>
    <w:rsid w:val="008A3300"/>
    <w:rsid w:val="008A57F5"/>
    <w:rsid w:val="008A67C3"/>
    <w:rsid w:val="008B0AE3"/>
    <w:rsid w:val="008B210E"/>
    <w:rsid w:val="008B2DB8"/>
    <w:rsid w:val="008B32C0"/>
    <w:rsid w:val="008B4703"/>
    <w:rsid w:val="008B6BCF"/>
    <w:rsid w:val="008C04A6"/>
    <w:rsid w:val="008C3912"/>
    <w:rsid w:val="008C6439"/>
    <w:rsid w:val="008C7249"/>
    <w:rsid w:val="008D0F05"/>
    <w:rsid w:val="008D2968"/>
    <w:rsid w:val="008D399E"/>
    <w:rsid w:val="008D4C70"/>
    <w:rsid w:val="008D742E"/>
    <w:rsid w:val="008E1F75"/>
    <w:rsid w:val="008E3211"/>
    <w:rsid w:val="008E3B69"/>
    <w:rsid w:val="008E3DD7"/>
    <w:rsid w:val="008E5447"/>
    <w:rsid w:val="008E70F2"/>
    <w:rsid w:val="008E7220"/>
    <w:rsid w:val="008F0352"/>
    <w:rsid w:val="008F06F6"/>
    <w:rsid w:val="008F2409"/>
    <w:rsid w:val="008F3846"/>
    <w:rsid w:val="008F4202"/>
    <w:rsid w:val="008F4CD4"/>
    <w:rsid w:val="008F549E"/>
    <w:rsid w:val="008F64A6"/>
    <w:rsid w:val="008F7F73"/>
    <w:rsid w:val="0090137F"/>
    <w:rsid w:val="00902B40"/>
    <w:rsid w:val="00903859"/>
    <w:rsid w:val="00904A0F"/>
    <w:rsid w:val="0090625B"/>
    <w:rsid w:val="009063E2"/>
    <w:rsid w:val="00906742"/>
    <w:rsid w:val="00911102"/>
    <w:rsid w:val="0091271F"/>
    <w:rsid w:val="00912B76"/>
    <w:rsid w:val="00913840"/>
    <w:rsid w:val="0091430B"/>
    <w:rsid w:val="00914D87"/>
    <w:rsid w:val="009159F0"/>
    <w:rsid w:val="009160FA"/>
    <w:rsid w:val="0091675A"/>
    <w:rsid w:val="00916935"/>
    <w:rsid w:val="00921D2E"/>
    <w:rsid w:val="00923CBB"/>
    <w:rsid w:val="00924BC9"/>
    <w:rsid w:val="00925895"/>
    <w:rsid w:val="00927F17"/>
    <w:rsid w:val="009325BC"/>
    <w:rsid w:val="009329A8"/>
    <w:rsid w:val="00935D35"/>
    <w:rsid w:val="00935D70"/>
    <w:rsid w:val="00941998"/>
    <w:rsid w:val="009422F5"/>
    <w:rsid w:val="00942E97"/>
    <w:rsid w:val="00943809"/>
    <w:rsid w:val="00943938"/>
    <w:rsid w:val="009439BA"/>
    <w:rsid w:val="00944FF0"/>
    <w:rsid w:val="00945F2B"/>
    <w:rsid w:val="00945F96"/>
    <w:rsid w:val="00946D80"/>
    <w:rsid w:val="00950D7D"/>
    <w:rsid w:val="00952475"/>
    <w:rsid w:val="00953113"/>
    <w:rsid w:val="0095491A"/>
    <w:rsid w:val="00955DCE"/>
    <w:rsid w:val="009607C7"/>
    <w:rsid w:val="0096089C"/>
    <w:rsid w:val="009619A6"/>
    <w:rsid w:val="00964297"/>
    <w:rsid w:val="00964F75"/>
    <w:rsid w:val="00964F7F"/>
    <w:rsid w:val="00966413"/>
    <w:rsid w:val="00966729"/>
    <w:rsid w:val="00971032"/>
    <w:rsid w:val="0097114A"/>
    <w:rsid w:val="00973083"/>
    <w:rsid w:val="009733D5"/>
    <w:rsid w:val="00975F30"/>
    <w:rsid w:val="009770A6"/>
    <w:rsid w:val="009776A5"/>
    <w:rsid w:val="00981B71"/>
    <w:rsid w:val="00981CF3"/>
    <w:rsid w:val="00982594"/>
    <w:rsid w:val="0098475B"/>
    <w:rsid w:val="00986291"/>
    <w:rsid w:val="00986CB1"/>
    <w:rsid w:val="00987992"/>
    <w:rsid w:val="009902CB"/>
    <w:rsid w:val="00990DAB"/>
    <w:rsid w:val="0099107A"/>
    <w:rsid w:val="0099263E"/>
    <w:rsid w:val="009941D5"/>
    <w:rsid w:val="0099430E"/>
    <w:rsid w:val="0099454D"/>
    <w:rsid w:val="00994D41"/>
    <w:rsid w:val="00995905"/>
    <w:rsid w:val="00996E1A"/>
    <w:rsid w:val="009A0240"/>
    <w:rsid w:val="009A2492"/>
    <w:rsid w:val="009A2498"/>
    <w:rsid w:val="009A2EDA"/>
    <w:rsid w:val="009A44B0"/>
    <w:rsid w:val="009A4CED"/>
    <w:rsid w:val="009A7DCC"/>
    <w:rsid w:val="009B0500"/>
    <w:rsid w:val="009B432D"/>
    <w:rsid w:val="009B5456"/>
    <w:rsid w:val="009B58CF"/>
    <w:rsid w:val="009B5AD4"/>
    <w:rsid w:val="009C0587"/>
    <w:rsid w:val="009C10ED"/>
    <w:rsid w:val="009C2294"/>
    <w:rsid w:val="009C45BA"/>
    <w:rsid w:val="009C58BD"/>
    <w:rsid w:val="009C5EB6"/>
    <w:rsid w:val="009C6B04"/>
    <w:rsid w:val="009C6C55"/>
    <w:rsid w:val="009C7A1C"/>
    <w:rsid w:val="009D0065"/>
    <w:rsid w:val="009D0D8B"/>
    <w:rsid w:val="009D1692"/>
    <w:rsid w:val="009D3953"/>
    <w:rsid w:val="009D55AF"/>
    <w:rsid w:val="009D57B5"/>
    <w:rsid w:val="009D5A30"/>
    <w:rsid w:val="009D64B4"/>
    <w:rsid w:val="009D7E43"/>
    <w:rsid w:val="009E0286"/>
    <w:rsid w:val="009E08CB"/>
    <w:rsid w:val="009E0D10"/>
    <w:rsid w:val="009E1017"/>
    <w:rsid w:val="009E6FFF"/>
    <w:rsid w:val="009E752C"/>
    <w:rsid w:val="009F0FD3"/>
    <w:rsid w:val="009F2227"/>
    <w:rsid w:val="009F285F"/>
    <w:rsid w:val="009F3898"/>
    <w:rsid w:val="009F4345"/>
    <w:rsid w:val="009F4A84"/>
    <w:rsid w:val="009F5C27"/>
    <w:rsid w:val="009F6606"/>
    <w:rsid w:val="00A02607"/>
    <w:rsid w:val="00A0265E"/>
    <w:rsid w:val="00A02A26"/>
    <w:rsid w:val="00A03F1F"/>
    <w:rsid w:val="00A0479E"/>
    <w:rsid w:val="00A052F8"/>
    <w:rsid w:val="00A10804"/>
    <w:rsid w:val="00A10AB6"/>
    <w:rsid w:val="00A10D2D"/>
    <w:rsid w:val="00A11271"/>
    <w:rsid w:val="00A1298C"/>
    <w:rsid w:val="00A12C28"/>
    <w:rsid w:val="00A1415D"/>
    <w:rsid w:val="00A14B93"/>
    <w:rsid w:val="00A14D81"/>
    <w:rsid w:val="00A15F09"/>
    <w:rsid w:val="00A15F99"/>
    <w:rsid w:val="00A170A4"/>
    <w:rsid w:val="00A17C97"/>
    <w:rsid w:val="00A17E61"/>
    <w:rsid w:val="00A22F13"/>
    <w:rsid w:val="00A234C6"/>
    <w:rsid w:val="00A266A3"/>
    <w:rsid w:val="00A313C1"/>
    <w:rsid w:val="00A319B7"/>
    <w:rsid w:val="00A31E49"/>
    <w:rsid w:val="00A327A0"/>
    <w:rsid w:val="00A34BCA"/>
    <w:rsid w:val="00A3582E"/>
    <w:rsid w:val="00A368D2"/>
    <w:rsid w:val="00A42D72"/>
    <w:rsid w:val="00A42D89"/>
    <w:rsid w:val="00A4558D"/>
    <w:rsid w:val="00A457E5"/>
    <w:rsid w:val="00A46281"/>
    <w:rsid w:val="00A47F6E"/>
    <w:rsid w:val="00A51283"/>
    <w:rsid w:val="00A52067"/>
    <w:rsid w:val="00A52B92"/>
    <w:rsid w:val="00A538E1"/>
    <w:rsid w:val="00A54148"/>
    <w:rsid w:val="00A54361"/>
    <w:rsid w:val="00A54D86"/>
    <w:rsid w:val="00A579A4"/>
    <w:rsid w:val="00A602AA"/>
    <w:rsid w:val="00A60BFB"/>
    <w:rsid w:val="00A60E05"/>
    <w:rsid w:val="00A6142A"/>
    <w:rsid w:val="00A61FFC"/>
    <w:rsid w:val="00A622C5"/>
    <w:rsid w:val="00A63D0D"/>
    <w:rsid w:val="00A66C37"/>
    <w:rsid w:val="00A66DAE"/>
    <w:rsid w:val="00A671E9"/>
    <w:rsid w:val="00A67E93"/>
    <w:rsid w:val="00A7108C"/>
    <w:rsid w:val="00A71922"/>
    <w:rsid w:val="00A71E71"/>
    <w:rsid w:val="00A7269A"/>
    <w:rsid w:val="00A72E45"/>
    <w:rsid w:val="00A73A6B"/>
    <w:rsid w:val="00A74D0F"/>
    <w:rsid w:val="00A7583A"/>
    <w:rsid w:val="00A75AD1"/>
    <w:rsid w:val="00A80828"/>
    <w:rsid w:val="00A81AF1"/>
    <w:rsid w:val="00A84B95"/>
    <w:rsid w:val="00A90B5D"/>
    <w:rsid w:val="00A90FAA"/>
    <w:rsid w:val="00A92478"/>
    <w:rsid w:val="00A92576"/>
    <w:rsid w:val="00A92A62"/>
    <w:rsid w:val="00A94B33"/>
    <w:rsid w:val="00A961C8"/>
    <w:rsid w:val="00A970F7"/>
    <w:rsid w:val="00AA0B80"/>
    <w:rsid w:val="00AA0CC9"/>
    <w:rsid w:val="00AA390A"/>
    <w:rsid w:val="00AA3BF6"/>
    <w:rsid w:val="00AA4DBA"/>
    <w:rsid w:val="00AA6131"/>
    <w:rsid w:val="00AB03A6"/>
    <w:rsid w:val="00AB0BC0"/>
    <w:rsid w:val="00AB1A11"/>
    <w:rsid w:val="00AB3745"/>
    <w:rsid w:val="00AB4726"/>
    <w:rsid w:val="00AB4963"/>
    <w:rsid w:val="00AB4B3A"/>
    <w:rsid w:val="00AB75A5"/>
    <w:rsid w:val="00AC03F3"/>
    <w:rsid w:val="00AC1CA2"/>
    <w:rsid w:val="00AC34A8"/>
    <w:rsid w:val="00AC475E"/>
    <w:rsid w:val="00AC57FA"/>
    <w:rsid w:val="00AC6AC4"/>
    <w:rsid w:val="00AC79DB"/>
    <w:rsid w:val="00AC7D4E"/>
    <w:rsid w:val="00AD0131"/>
    <w:rsid w:val="00AD0718"/>
    <w:rsid w:val="00AD148A"/>
    <w:rsid w:val="00AD3D5C"/>
    <w:rsid w:val="00AD5E8D"/>
    <w:rsid w:val="00AD6DC3"/>
    <w:rsid w:val="00AE23F9"/>
    <w:rsid w:val="00AE2541"/>
    <w:rsid w:val="00AE55CD"/>
    <w:rsid w:val="00AE5E90"/>
    <w:rsid w:val="00AE68CB"/>
    <w:rsid w:val="00AE6BF4"/>
    <w:rsid w:val="00AF0BDF"/>
    <w:rsid w:val="00AF0DA2"/>
    <w:rsid w:val="00AF405E"/>
    <w:rsid w:val="00AF7DE4"/>
    <w:rsid w:val="00B0116A"/>
    <w:rsid w:val="00B01C5C"/>
    <w:rsid w:val="00B02BBE"/>
    <w:rsid w:val="00B04FF4"/>
    <w:rsid w:val="00B06A65"/>
    <w:rsid w:val="00B06D8B"/>
    <w:rsid w:val="00B07104"/>
    <w:rsid w:val="00B0769C"/>
    <w:rsid w:val="00B1080F"/>
    <w:rsid w:val="00B12FC5"/>
    <w:rsid w:val="00B13E6F"/>
    <w:rsid w:val="00B2012D"/>
    <w:rsid w:val="00B20D48"/>
    <w:rsid w:val="00B21EB2"/>
    <w:rsid w:val="00B24294"/>
    <w:rsid w:val="00B24626"/>
    <w:rsid w:val="00B24917"/>
    <w:rsid w:val="00B25118"/>
    <w:rsid w:val="00B26503"/>
    <w:rsid w:val="00B2694A"/>
    <w:rsid w:val="00B309E0"/>
    <w:rsid w:val="00B312CC"/>
    <w:rsid w:val="00B35511"/>
    <w:rsid w:val="00B355AA"/>
    <w:rsid w:val="00B35EE7"/>
    <w:rsid w:val="00B36BF1"/>
    <w:rsid w:val="00B37700"/>
    <w:rsid w:val="00B37DAA"/>
    <w:rsid w:val="00B4093A"/>
    <w:rsid w:val="00B40984"/>
    <w:rsid w:val="00B410A5"/>
    <w:rsid w:val="00B42770"/>
    <w:rsid w:val="00B45DF5"/>
    <w:rsid w:val="00B47273"/>
    <w:rsid w:val="00B507B4"/>
    <w:rsid w:val="00B51017"/>
    <w:rsid w:val="00B527BC"/>
    <w:rsid w:val="00B52CB0"/>
    <w:rsid w:val="00B54932"/>
    <w:rsid w:val="00B5543D"/>
    <w:rsid w:val="00B6171F"/>
    <w:rsid w:val="00B70197"/>
    <w:rsid w:val="00B71140"/>
    <w:rsid w:val="00B7158C"/>
    <w:rsid w:val="00B71C7D"/>
    <w:rsid w:val="00B7303B"/>
    <w:rsid w:val="00B73FB2"/>
    <w:rsid w:val="00B74CB6"/>
    <w:rsid w:val="00B819B7"/>
    <w:rsid w:val="00B8386A"/>
    <w:rsid w:val="00B83A1D"/>
    <w:rsid w:val="00B85090"/>
    <w:rsid w:val="00B85F00"/>
    <w:rsid w:val="00B86CC3"/>
    <w:rsid w:val="00B87012"/>
    <w:rsid w:val="00B87499"/>
    <w:rsid w:val="00B90240"/>
    <w:rsid w:val="00B908AE"/>
    <w:rsid w:val="00B92203"/>
    <w:rsid w:val="00B92F42"/>
    <w:rsid w:val="00B948FC"/>
    <w:rsid w:val="00BA0BF0"/>
    <w:rsid w:val="00BA0EA1"/>
    <w:rsid w:val="00BA1593"/>
    <w:rsid w:val="00BA1A21"/>
    <w:rsid w:val="00BA1AFD"/>
    <w:rsid w:val="00BA243D"/>
    <w:rsid w:val="00BA4BA1"/>
    <w:rsid w:val="00BA4BA7"/>
    <w:rsid w:val="00BA55E4"/>
    <w:rsid w:val="00BA56A1"/>
    <w:rsid w:val="00BB2582"/>
    <w:rsid w:val="00BB352E"/>
    <w:rsid w:val="00BB3FB5"/>
    <w:rsid w:val="00BB3FF6"/>
    <w:rsid w:val="00BB5C0E"/>
    <w:rsid w:val="00BB65C7"/>
    <w:rsid w:val="00BC2927"/>
    <w:rsid w:val="00BC48F5"/>
    <w:rsid w:val="00BC4DFD"/>
    <w:rsid w:val="00BC5550"/>
    <w:rsid w:val="00BD242E"/>
    <w:rsid w:val="00BD260D"/>
    <w:rsid w:val="00BD2647"/>
    <w:rsid w:val="00BD2DCD"/>
    <w:rsid w:val="00BD366B"/>
    <w:rsid w:val="00BD79EA"/>
    <w:rsid w:val="00BD7B8E"/>
    <w:rsid w:val="00BE1A32"/>
    <w:rsid w:val="00BE20B3"/>
    <w:rsid w:val="00BE2422"/>
    <w:rsid w:val="00BE393F"/>
    <w:rsid w:val="00BE3CED"/>
    <w:rsid w:val="00BE4804"/>
    <w:rsid w:val="00BE5435"/>
    <w:rsid w:val="00BE648E"/>
    <w:rsid w:val="00BE7C51"/>
    <w:rsid w:val="00BF01BC"/>
    <w:rsid w:val="00BF0EC2"/>
    <w:rsid w:val="00BF0FE0"/>
    <w:rsid w:val="00BF26A3"/>
    <w:rsid w:val="00BF2769"/>
    <w:rsid w:val="00BF409C"/>
    <w:rsid w:val="00BF4922"/>
    <w:rsid w:val="00BF498A"/>
    <w:rsid w:val="00BF60B9"/>
    <w:rsid w:val="00BF6D75"/>
    <w:rsid w:val="00BF6D93"/>
    <w:rsid w:val="00C03C47"/>
    <w:rsid w:val="00C04917"/>
    <w:rsid w:val="00C07648"/>
    <w:rsid w:val="00C10973"/>
    <w:rsid w:val="00C10B2E"/>
    <w:rsid w:val="00C110FB"/>
    <w:rsid w:val="00C13259"/>
    <w:rsid w:val="00C14824"/>
    <w:rsid w:val="00C15ABE"/>
    <w:rsid w:val="00C166BC"/>
    <w:rsid w:val="00C17113"/>
    <w:rsid w:val="00C205C9"/>
    <w:rsid w:val="00C20E68"/>
    <w:rsid w:val="00C21883"/>
    <w:rsid w:val="00C23B9F"/>
    <w:rsid w:val="00C25543"/>
    <w:rsid w:val="00C27370"/>
    <w:rsid w:val="00C302FD"/>
    <w:rsid w:val="00C32A5A"/>
    <w:rsid w:val="00C32DA4"/>
    <w:rsid w:val="00C33944"/>
    <w:rsid w:val="00C3479F"/>
    <w:rsid w:val="00C350ED"/>
    <w:rsid w:val="00C355B9"/>
    <w:rsid w:val="00C35D76"/>
    <w:rsid w:val="00C36F6C"/>
    <w:rsid w:val="00C37476"/>
    <w:rsid w:val="00C40CD7"/>
    <w:rsid w:val="00C41DA3"/>
    <w:rsid w:val="00C44263"/>
    <w:rsid w:val="00C45445"/>
    <w:rsid w:val="00C45AE8"/>
    <w:rsid w:val="00C4669D"/>
    <w:rsid w:val="00C5207C"/>
    <w:rsid w:val="00C521A4"/>
    <w:rsid w:val="00C5226F"/>
    <w:rsid w:val="00C540DB"/>
    <w:rsid w:val="00C554C7"/>
    <w:rsid w:val="00C5650B"/>
    <w:rsid w:val="00C613AD"/>
    <w:rsid w:val="00C61AD0"/>
    <w:rsid w:val="00C6296A"/>
    <w:rsid w:val="00C62F6D"/>
    <w:rsid w:val="00C63E03"/>
    <w:rsid w:val="00C6424B"/>
    <w:rsid w:val="00C65BB6"/>
    <w:rsid w:val="00C65CCC"/>
    <w:rsid w:val="00C67228"/>
    <w:rsid w:val="00C6758A"/>
    <w:rsid w:val="00C70017"/>
    <w:rsid w:val="00C7087C"/>
    <w:rsid w:val="00C70D9D"/>
    <w:rsid w:val="00C71E2A"/>
    <w:rsid w:val="00C74335"/>
    <w:rsid w:val="00C759DC"/>
    <w:rsid w:val="00C7703E"/>
    <w:rsid w:val="00C77200"/>
    <w:rsid w:val="00C82113"/>
    <w:rsid w:val="00C855F8"/>
    <w:rsid w:val="00C85D51"/>
    <w:rsid w:val="00C85F34"/>
    <w:rsid w:val="00C85F3B"/>
    <w:rsid w:val="00C90434"/>
    <w:rsid w:val="00C90ADB"/>
    <w:rsid w:val="00C9251A"/>
    <w:rsid w:val="00C93229"/>
    <w:rsid w:val="00C93E92"/>
    <w:rsid w:val="00C96117"/>
    <w:rsid w:val="00CA0392"/>
    <w:rsid w:val="00CA225F"/>
    <w:rsid w:val="00CA3473"/>
    <w:rsid w:val="00CA410D"/>
    <w:rsid w:val="00CA4846"/>
    <w:rsid w:val="00CA4C94"/>
    <w:rsid w:val="00CB0383"/>
    <w:rsid w:val="00CB0701"/>
    <w:rsid w:val="00CB0C3C"/>
    <w:rsid w:val="00CB1CC3"/>
    <w:rsid w:val="00CB2703"/>
    <w:rsid w:val="00CB33E0"/>
    <w:rsid w:val="00CB3937"/>
    <w:rsid w:val="00CB3F0B"/>
    <w:rsid w:val="00CB5358"/>
    <w:rsid w:val="00CB5954"/>
    <w:rsid w:val="00CB656C"/>
    <w:rsid w:val="00CB7515"/>
    <w:rsid w:val="00CC01FA"/>
    <w:rsid w:val="00CC0C8A"/>
    <w:rsid w:val="00CC2DE1"/>
    <w:rsid w:val="00CC32E6"/>
    <w:rsid w:val="00CC3C2D"/>
    <w:rsid w:val="00CC403C"/>
    <w:rsid w:val="00CC6723"/>
    <w:rsid w:val="00CC67B6"/>
    <w:rsid w:val="00CC6D22"/>
    <w:rsid w:val="00CC75C2"/>
    <w:rsid w:val="00CD0876"/>
    <w:rsid w:val="00CD0DAB"/>
    <w:rsid w:val="00CD1587"/>
    <w:rsid w:val="00CD1785"/>
    <w:rsid w:val="00CD3585"/>
    <w:rsid w:val="00CD75FE"/>
    <w:rsid w:val="00CE36B3"/>
    <w:rsid w:val="00CE63E7"/>
    <w:rsid w:val="00CE6C3F"/>
    <w:rsid w:val="00CE7134"/>
    <w:rsid w:val="00CE7FB4"/>
    <w:rsid w:val="00CF2A70"/>
    <w:rsid w:val="00CF461A"/>
    <w:rsid w:val="00CF4B85"/>
    <w:rsid w:val="00CF4D37"/>
    <w:rsid w:val="00CF553C"/>
    <w:rsid w:val="00CF793D"/>
    <w:rsid w:val="00CF7993"/>
    <w:rsid w:val="00CF7B8C"/>
    <w:rsid w:val="00D02F8B"/>
    <w:rsid w:val="00D030B6"/>
    <w:rsid w:val="00D03FA6"/>
    <w:rsid w:val="00D042EF"/>
    <w:rsid w:val="00D04EC4"/>
    <w:rsid w:val="00D07E85"/>
    <w:rsid w:val="00D07FC7"/>
    <w:rsid w:val="00D10835"/>
    <w:rsid w:val="00D10E82"/>
    <w:rsid w:val="00D137DF"/>
    <w:rsid w:val="00D173A5"/>
    <w:rsid w:val="00D217EB"/>
    <w:rsid w:val="00D22777"/>
    <w:rsid w:val="00D26464"/>
    <w:rsid w:val="00D27340"/>
    <w:rsid w:val="00D27B46"/>
    <w:rsid w:val="00D27C86"/>
    <w:rsid w:val="00D30BD7"/>
    <w:rsid w:val="00D30F70"/>
    <w:rsid w:val="00D33145"/>
    <w:rsid w:val="00D33A2B"/>
    <w:rsid w:val="00D3480E"/>
    <w:rsid w:val="00D3614C"/>
    <w:rsid w:val="00D36E7B"/>
    <w:rsid w:val="00D4063F"/>
    <w:rsid w:val="00D43C76"/>
    <w:rsid w:val="00D43F03"/>
    <w:rsid w:val="00D45C28"/>
    <w:rsid w:val="00D46513"/>
    <w:rsid w:val="00D475BA"/>
    <w:rsid w:val="00D51AF5"/>
    <w:rsid w:val="00D52BF4"/>
    <w:rsid w:val="00D52CC3"/>
    <w:rsid w:val="00D56B9D"/>
    <w:rsid w:val="00D60319"/>
    <w:rsid w:val="00D640CB"/>
    <w:rsid w:val="00D7338F"/>
    <w:rsid w:val="00D74E26"/>
    <w:rsid w:val="00D75425"/>
    <w:rsid w:val="00D76980"/>
    <w:rsid w:val="00D77636"/>
    <w:rsid w:val="00D8149F"/>
    <w:rsid w:val="00D8277B"/>
    <w:rsid w:val="00D847F3"/>
    <w:rsid w:val="00D84807"/>
    <w:rsid w:val="00D84BA2"/>
    <w:rsid w:val="00D855EF"/>
    <w:rsid w:val="00D867C3"/>
    <w:rsid w:val="00D86DD9"/>
    <w:rsid w:val="00D94C5D"/>
    <w:rsid w:val="00D94E1D"/>
    <w:rsid w:val="00D96E59"/>
    <w:rsid w:val="00DA2775"/>
    <w:rsid w:val="00DA4376"/>
    <w:rsid w:val="00DA457D"/>
    <w:rsid w:val="00DA45C0"/>
    <w:rsid w:val="00DA4BFB"/>
    <w:rsid w:val="00DA56D3"/>
    <w:rsid w:val="00DA7937"/>
    <w:rsid w:val="00DB0C32"/>
    <w:rsid w:val="00DB3FE4"/>
    <w:rsid w:val="00DB45D0"/>
    <w:rsid w:val="00DB4EB0"/>
    <w:rsid w:val="00DB508F"/>
    <w:rsid w:val="00DB54E9"/>
    <w:rsid w:val="00DB7005"/>
    <w:rsid w:val="00DC146B"/>
    <w:rsid w:val="00DC2B36"/>
    <w:rsid w:val="00DC378C"/>
    <w:rsid w:val="00DC3CAE"/>
    <w:rsid w:val="00DC4B8A"/>
    <w:rsid w:val="00DC5120"/>
    <w:rsid w:val="00DC65D7"/>
    <w:rsid w:val="00DC681E"/>
    <w:rsid w:val="00DD18B4"/>
    <w:rsid w:val="00DD2301"/>
    <w:rsid w:val="00DD2697"/>
    <w:rsid w:val="00DD63F2"/>
    <w:rsid w:val="00DD783F"/>
    <w:rsid w:val="00DE13D9"/>
    <w:rsid w:val="00DE1743"/>
    <w:rsid w:val="00DE3C82"/>
    <w:rsid w:val="00DE63FC"/>
    <w:rsid w:val="00DE6F26"/>
    <w:rsid w:val="00DE73B9"/>
    <w:rsid w:val="00DE7E9E"/>
    <w:rsid w:val="00DF0271"/>
    <w:rsid w:val="00DF076B"/>
    <w:rsid w:val="00DF3A1B"/>
    <w:rsid w:val="00DF6040"/>
    <w:rsid w:val="00DF662F"/>
    <w:rsid w:val="00DF6C76"/>
    <w:rsid w:val="00DF70F0"/>
    <w:rsid w:val="00DF78D4"/>
    <w:rsid w:val="00E00718"/>
    <w:rsid w:val="00E01D19"/>
    <w:rsid w:val="00E02729"/>
    <w:rsid w:val="00E0474F"/>
    <w:rsid w:val="00E069BF"/>
    <w:rsid w:val="00E07C17"/>
    <w:rsid w:val="00E113DE"/>
    <w:rsid w:val="00E12510"/>
    <w:rsid w:val="00E140D9"/>
    <w:rsid w:val="00E14150"/>
    <w:rsid w:val="00E22B1B"/>
    <w:rsid w:val="00E234D7"/>
    <w:rsid w:val="00E23FF0"/>
    <w:rsid w:val="00E2727E"/>
    <w:rsid w:val="00E2740F"/>
    <w:rsid w:val="00E313EA"/>
    <w:rsid w:val="00E31737"/>
    <w:rsid w:val="00E32AA1"/>
    <w:rsid w:val="00E34322"/>
    <w:rsid w:val="00E35021"/>
    <w:rsid w:val="00E355B5"/>
    <w:rsid w:val="00E37C7E"/>
    <w:rsid w:val="00E4052E"/>
    <w:rsid w:val="00E40787"/>
    <w:rsid w:val="00E41F9C"/>
    <w:rsid w:val="00E43169"/>
    <w:rsid w:val="00E4727B"/>
    <w:rsid w:val="00E47912"/>
    <w:rsid w:val="00E520CF"/>
    <w:rsid w:val="00E52864"/>
    <w:rsid w:val="00E55BB3"/>
    <w:rsid w:val="00E564EF"/>
    <w:rsid w:val="00E602DD"/>
    <w:rsid w:val="00E60DEE"/>
    <w:rsid w:val="00E61D98"/>
    <w:rsid w:val="00E62E02"/>
    <w:rsid w:val="00E6331D"/>
    <w:rsid w:val="00E6349F"/>
    <w:rsid w:val="00E64303"/>
    <w:rsid w:val="00E72CAE"/>
    <w:rsid w:val="00E73762"/>
    <w:rsid w:val="00E7516C"/>
    <w:rsid w:val="00E80600"/>
    <w:rsid w:val="00E80F89"/>
    <w:rsid w:val="00E82875"/>
    <w:rsid w:val="00E841BF"/>
    <w:rsid w:val="00E845D9"/>
    <w:rsid w:val="00E845E8"/>
    <w:rsid w:val="00E85B5E"/>
    <w:rsid w:val="00E870B3"/>
    <w:rsid w:val="00E872DD"/>
    <w:rsid w:val="00E91111"/>
    <w:rsid w:val="00E91B23"/>
    <w:rsid w:val="00E92547"/>
    <w:rsid w:val="00E92938"/>
    <w:rsid w:val="00E9657A"/>
    <w:rsid w:val="00E9712F"/>
    <w:rsid w:val="00E9754C"/>
    <w:rsid w:val="00E975C7"/>
    <w:rsid w:val="00E97902"/>
    <w:rsid w:val="00E97A03"/>
    <w:rsid w:val="00EA009B"/>
    <w:rsid w:val="00EA1655"/>
    <w:rsid w:val="00EA2AE0"/>
    <w:rsid w:val="00EA2B91"/>
    <w:rsid w:val="00EA5122"/>
    <w:rsid w:val="00EA59E2"/>
    <w:rsid w:val="00EB0802"/>
    <w:rsid w:val="00EB3EF6"/>
    <w:rsid w:val="00EB5152"/>
    <w:rsid w:val="00EB64BE"/>
    <w:rsid w:val="00EB6D7E"/>
    <w:rsid w:val="00EB7360"/>
    <w:rsid w:val="00EC00EC"/>
    <w:rsid w:val="00EC0E15"/>
    <w:rsid w:val="00EC1022"/>
    <w:rsid w:val="00EC3598"/>
    <w:rsid w:val="00EC47A4"/>
    <w:rsid w:val="00EC4B51"/>
    <w:rsid w:val="00EC6D57"/>
    <w:rsid w:val="00ED0237"/>
    <w:rsid w:val="00ED052E"/>
    <w:rsid w:val="00ED133E"/>
    <w:rsid w:val="00ED3683"/>
    <w:rsid w:val="00ED49BC"/>
    <w:rsid w:val="00ED4B9E"/>
    <w:rsid w:val="00ED5C55"/>
    <w:rsid w:val="00EE09DC"/>
    <w:rsid w:val="00EE100E"/>
    <w:rsid w:val="00EE2845"/>
    <w:rsid w:val="00EE3071"/>
    <w:rsid w:val="00EE57E7"/>
    <w:rsid w:val="00EE6C4F"/>
    <w:rsid w:val="00EF0441"/>
    <w:rsid w:val="00EF094B"/>
    <w:rsid w:val="00EF213F"/>
    <w:rsid w:val="00EF2428"/>
    <w:rsid w:val="00EF2F23"/>
    <w:rsid w:val="00EF3074"/>
    <w:rsid w:val="00EF358F"/>
    <w:rsid w:val="00EF4BCC"/>
    <w:rsid w:val="00EF7AE6"/>
    <w:rsid w:val="00F00789"/>
    <w:rsid w:val="00F00A48"/>
    <w:rsid w:val="00F017F8"/>
    <w:rsid w:val="00F03B04"/>
    <w:rsid w:val="00F04F52"/>
    <w:rsid w:val="00F06866"/>
    <w:rsid w:val="00F074C9"/>
    <w:rsid w:val="00F07891"/>
    <w:rsid w:val="00F14691"/>
    <w:rsid w:val="00F15EFD"/>
    <w:rsid w:val="00F169D9"/>
    <w:rsid w:val="00F16FEC"/>
    <w:rsid w:val="00F178F5"/>
    <w:rsid w:val="00F20518"/>
    <w:rsid w:val="00F2062B"/>
    <w:rsid w:val="00F20C60"/>
    <w:rsid w:val="00F2117F"/>
    <w:rsid w:val="00F22530"/>
    <w:rsid w:val="00F22935"/>
    <w:rsid w:val="00F23266"/>
    <w:rsid w:val="00F2459A"/>
    <w:rsid w:val="00F309AF"/>
    <w:rsid w:val="00F3219E"/>
    <w:rsid w:val="00F328DF"/>
    <w:rsid w:val="00F35232"/>
    <w:rsid w:val="00F41794"/>
    <w:rsid w:val="00F42AD3"/>
    <w:rsid w:val="00F4657A"/>
    <w:rsid w:val="00F50AEA"/>
    <w:rsid w:val="00F512B2"/>
    <w:rsid w:val="00F51B3F"/>
    <w:rsid w:val="00F52A66"/>
    <w:rsid w:val="00F57948"/>
    <w:rsid w:val="00F61842"/>
    <w:rsid w:val="00F62B14"/>
    <w:rsid w:val="00F64B1D"/>
    <w:rsid w:val="00F665D3"/>
    <w:rsid w:val="00F71B4A"/>
    <w:rsid w:val="00F71F2B"/>
    <w:rsid w:val="00F71F67"/>
    <w:rsid w:val="00F72736"/>
    <w:rsid w:val="00F73B93"/>
    <w:rsid w:val="00F7477B"/>
    <w:rsid w:val="00F757A8"/>
    <w:rsid w:val="00F7692D"/>
    <w:rsid w:val="00F7765C"/>
    <w:rsid w:val="00F81216"/>
    <w:rsid w:val="00F81831"/>
    <w:rsid w:val="00F820FA"/>
    <w:rsid w:val="00F8301D"/>
    <w:rsid w:val="00F8445D"/>
    <w:rsid w:val="00F870E0"/>
    <w:rsid w:val="00F87950"/>
    <w:rsid w:val="00F901B5"/>
    <w:rsid w:val="00F92286"/>
    <w:rsid w:val="00F92829"/>
    <w:rsid w:val="00F93548"/>
    <w:rsid w:val="00F9403E"/>
    <w:rsid w:val="00F9460E"/>
    <w:rsid w:val="00F94665"/>
    <w:rsid w:val="00FA08EC"/>
    <w:rsid w:val="00FA0D37"/>
    <w:rsid w:val="00FA1FFE"/>
    <w:rsid w:val="00FA2236"/>
    <w:rsid w:val="00FA2890"/>
    <w:rsid w:val="00FA4F8A"/>
    <w:rsid w:val="00FA512C"/>
    <w:rsid w:val="00FA568E"/>
    <w:rsid w:val="00FA5B41"/>
    <w:rsid w:val="00FA69D1"/>
    <w:rsid w:val="00FA79EE"/>
    <w:rsid w:val="00FB0C45"/>
    <w:rsid w:val="00FB20E4"/>
    <w:rsid w:val="00FB2B85"/>
    <w:rsid w:val="00FB429A"/>
    <w:rsid w:val="00FB6057"/>
    <w:rsid w:val="00FB6135"/>
    <w:rsid w:val="00FB69B7"/>
    <w:rsid w:val="00FB6E7E"/>
    <w:rsid w:val="00FC2826"/>
    <w:rsid w:val="00FC3321"/>
    <w:rsid w:val="00FC431D"/>
    <w:rsid w:val="00FC4CA8"/>
    <w:rsid w:val="00FC4CC4"/>
    <w:rsid w:val="00FC77E3"/>
    <w:rsid w:val="00FD0134"/>
    <w:rsid w:val="00FD2C80"/>
    <w:rsid w:val="00FD3B67"/>
    <w:rsid w:val="00FD4456"/>
    <w:rsid w:val="00FD5060"/>
    <w:rsid w:val="00FD7187"/>
    <w:rsid w:val="00FD71B3"/>
    <w:rsid w:val="00FD7570"/>
    <w:rsid w:val="00FE1700"/>
    <w:rsid w:val="00FE1A60"/>
    <w:rsid w:val="00FE2668"/>
    <w:rsid w:val="00FE3CC3"/>
    <w:rsid w:val="00FE4B91"/>
    <w:rsid w:val="00FF0080"/>
    <w:rsid w:val="00FF01C6"/>
    <w:rsid w:val="00FF11BA"/>
    <w:rsid w:val="00FF4301"/>
    <w:rsid w:val="00FF4A0B"/>
    <w:rsid w:val="00FF4E69"/>
    <w:rsid w:val="00FF4EFA"/>
    <w:rsid w:val="00FF6630"/>
    <w:rsid w:val="00FF690E"/>
    <w:rsid w:val="00FF6B91"/>
    <w:rsid w:val="0D9EF301"/>
    <w:rsid w:val="13255E0D"/>
    <w:rsid w:val="1329815A"/>
    <w:rsid w:val="1D33DE9C"/>
    <w:rsid w:val="20DC66E0"/>
    <w:rsid w:val="22E9317C"/>
    <w:rsid w:val="3D4D7468"/>
    <w:rsid w:val="514DFAB6"/>
    <w:rsid w:val="5575E3A9"/>
    <w:rsid w:val="5DF547DF"/>
    <w:rsid w:val="69104E46"/>
    <w:rsid w:val="71A72623"/>
    <w:rsid w:val="79860E6C"/>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49"/>
    <o:shapelayout v:ext="edit">
      <o:idmap v:ext="edit" data="1"/>
    </o:shapelayout>
  </w:shapeDefaults>
  <w:decimalSymbol w:val=","/>
  <w:listSeparator w:val=";"/>
  <w14:docId w14:val="263BAB90"/>
  <w15:docId w15:val="{8D9C9C24-D11E-4DB0-8900-302A186F83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ambria" w:eastAsia="MS Mincho" w:hAnsi="Cambria" w:cs="Arial"/>
        <w:lang w:val="en-US" w:eastAsia="en-US" w:bidi="he-IL"/>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lsdException w:name="heading 6" w:semiHidden="1" w:uiPriority="9" w:unhideWhenUsed="1"/>
    <w:lsdException w:name="heading 7" w:semiHidden="1" w:uiPriority="9" w:unhideWhenUsed="1"/>
    <w:lsdException w:name="heading 8" w:semiHidden="1" w:uiPriority="9" w:unhideWhenUsed="1"/>
    <w:lsdException w:name="heading 9" w:semiHidden="1" w:uiPriority="9"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iPriority="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Balloon Text" w:semiHidden="1" w:unhideWhenUsed="1"/>
    <w:lsdException w:name="Table Grid" w:uiPriority="59"/>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qFormat="1"/>
    <w:lsdException w:name="Subtle Reference" w:uiPriority="31"/>
    <w:lsdException w:name="Intense Reference" w:uiPriority="32"/>
    <w:lsdException w:name="Book Title" w:uiPriority="33"/>
    <w:lsdException w:name="Bibliography" w:semiHidden="1" w:uiPriority="37" w:unhideWhenUsed="1" w:qFormat="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155D37"/>
    <w:pPr>
      <w:spacing w:before="80" w:after="80"/>
      <w:jc w:val="both"/>
    </w:pPr>
    <w:rPr>
      <w:rFonts w:ascii="Calibri" w:hAnsi="Calibri"/>
      <w:sz w:val="22"/>
      <w:szCs w:val="24"/>
      <w:lang w:val="en-GB" w:eastAsia="fr-FR" w:bidi="ar-SA"/>
    </w:rPr>
  </w:style>
  <w:style w:type="paragraph" w:styleId="Heading1">
    <w:name w:val="heading 1"/>
    <w:aliases w:val="Title 1"/>
    <w:basedOn w:val="Normal"/>
    <w:next w:val="Normal"/>
    <w:link w:val="Heading1Char"/>
    <w:uiPriority w:val="9"/>
    <w:qFormat/>
    <w:rsid w:val="00E72CAE"/>
    <w:pPr>
      <w:pageBreakBefore/>
      <w:numPr>
        <w:numId w:val="2"/>
      </w:numPr>
      <w:pBdr>
        <w:bottom w:val="double" w:sz="4" w:space="1" w:color="F3B329"/>
      </w:pBdr>
      <w:spacing w:after="200"/>
      <w:ind w:left="720" w:hanging="706"/>
      <w:outlineLvl w:val="0"/>
    </w:pPr>
    <w:rPr>
      <w:rFonts w:ascii="Brandon Text Medium" w:eastAsia="Times New Roman" w:hAnsi="Brandon Text Medium" w:cs="Times New Roman"/>
      <w:b/>
      <w:bCs/>
      <w:color w:val="22497F"/>
      <w:sz w:val="28"/>
      <w:szCs w:val="26"/>
      <w:lang w:val="en-US" w:eastAsia="de-DE"/>
    </w:rPr>
  </w:style>
  <w:style w:type="paragraph" w:styleId="Heading2">
    <w:name w:val="heading 2"/>
    <w:aliases w:val="Title 2"/>
    <w:basedOn w:val="Heading1"/>
    <w:next w:val="Normal"/>
    <w:link w:val="Heading2Char"/>
    <w:uiPriority w:val="9"/>
    <w:qFormat/>
    <w:rsid w:val="00701303"/>
    <w:pPr>
      <w:pageBreakBefore w:val="0"/>
      <w:numPr>
        <w:ilvl w:val="1"/>
      </w:numPr>
      <w:pBdr>
        <w:bottom w:val="single" w:sz="8" w:space="1" w:color="EBBD02"/>
      </w:pBdr>
      <w:spacing w:before="360"/>
      <w:ind w:left="576"/>
      <w:outlineLvl w:val="1"/>
    </w:pPr>
    <w:rPr>
      <w:rFonts w:cs="Arial"/>
      <w:bCs w:val="0"/>
      <w:sz w:val="24"/>
    </w:rPr>
  </w:style>
  <w:style w:type="paragraph" w:styleId="Heading3">
    <w:name w:val="heading 3"/>
    <w:aliases w:val="Title 3"/>
    <w:basedOn w:val="Heading2"/>
    <w:next w:val="Normal"/>
    <w:link w:val="Heading3Char"/>
    <w:uiPriority w:val="9"/>
    <w:qFormat/>
    <w:rsid w:val="007C288A"/>
    <w:pPr>
      <w:numPr>
        <w:ilvl w:val="2"/>
      </w:numPr>
      <w:pBdr>
        <w:bottom w:val="none" w:sz="0" w:space="0" w:color="auto"/>
      </w:pBdr>
      <w:ind w:left="720"/>
      <w:jc w:val="left"/>
      <w:outlineLvl w:val="2"/>
    </w:pPr>
    <w:rPr>
      <w:iCs/>
      <w:sz w:val="22"/>
      <w:szCs w:val="22"/>
    </w:rPr>
  </w:style>
  <w:style w:type="paragraph" w:styleId="Heading4">
    <w:name w:val="heading 4"/>
    <w:aliases w:val="Title 4"/>
    <w:basedOn w:val="Heading3"/>
    <w:next w:val="Normal"/>
    <w:link w:val="Heading4Char"/>
    <w:uiPriority w:val="9"/>
    <w:qFormat/>
    <w:rsid w:val="007C288A"/>
    <w:pPr>
      <w:numPr>
        <w:ilvl w:val="3"/>
      </w:numPr>
      <w:ind w:left="864"/>
      <w:jc w:val="both"/>
      <w:outlineLvl w:val="3"/>
    </w:pPr>
    <w:rPr>
      <w:bCs/>
    </w:rPr>
  </w:style>
  <w:style w:type="paragraph" w:styleId="Heading5">
    <w:name w:val="heading 5"/>
    <w:aliases w:val="Title 5"/>
    <w:basedOn w:val="Normal"/>
    <w:next w:val="Normal"/>
    <w:link w:val="Heading5Char"/>
    <w:uiPriority w:val="9"/>
    <w:rsid w:val="0014414D"/>
    <w:pPr>
      <w:keepNext/>
      <w:numPr>
        <w:ilvl w:val="4"/>
        <w:numId w:val="2"/>
      </w:numPr>
      <w:outlineLvl w:val="4"/>
    </w:pPr>
    <w:rPr>
      <w:rFonts w:eastAsia="Times New Roman" w:cs="Times New Roman"/>
      <w:b/>
      <w:sz w:val="28"/>
      <w:szCs w:val="22"/>
      <w:lang w:eastAsia="de-DE"/>
    </w:rPr>
  </w:style>
  <w:style w:type="paragraph" w:styleId="Heading6">
    <w:name w:val="heading 6"/>
    <w:basedOn w:val="Normal"/>
    <w:next w:val="Normal"/>
    <w:link w:val="Heading6Char"/>
    <w:uiPriority w:val="9"/>
    <w:rsid w:val="0014414D"/>
    <w:pPr>
      <w:keepNext/>
      <w:numPr>
        <w:ilvl w:val="5"/>
        <w:numId w:val="2"/>
      </w:numPr>
      <w:jc w:val="center"/>
      <w:outlineLvl w:val="5"/>
    </w:pPr>
    <w:rPr>
      <w:rFonts w:eastAsia="Times New Roman" w:cs="Times New Roman"/>
      <w:sz w:val="28"/>
      <w:szCs w:val="22"/>
      <w:lang w:eastAsia="de-DE"/>
    </w:rPr>
  </w:style>
  <w:style w:type="paragraph" w:styleId="Heading7">
    <w:name w:val="heading 7"/>
    <w:basedOn w:val="Normal"/>
    <w:next w:val="Normal"/>
    <w:link w:val="Heading7Char"/>
    <w:uiPriority w:val="9"/>
    <w:rsid w:val="0014414D"/>
    <w:pPr>
      <w:keepNext/>
      <w:numPr>
        <w:ilvl w:val="6"/>
        <w:numId w:val="2"/>
      </w:numPr>
      <w:jc w:val="center"/>
      <w:outlineLvl w:val="6"/>
    </w:pPr>
    <w:rPr>
      <w:rFonts w:eastAsia="Times New Roman" w:cs="Times New Roman"/>
      <w:sz w:val="32"/>
      <w:szCs w:val="22"/>
      <w:lang w:eastAsia="de-DE"/>
    </w:rPr>
  </w:style>
  <w:style w:type="paragraph" w:styleId="Heading8">
    <w:name w:val="heading 8"/>
    <w:basedOn w:val="Normal"/>
    <w:next w:val="Normal"/>
    <w:link w:val="Heading8Char"/>
    <w:uiPriority w:val="9"/>
    <w:rsid w:val="0014414D"/>
    <w:pPr>
      <w:numPr>
        <w:ilvl w:val="7"/>
        <w:numId w:val="2"/>
      </w:numPr>
      <w:spacing w:after="60"/>
      <w:outlineLvl w:val="7"/>
    </w:pPr>
    <w:rPr>
      <w:rFonts w:ascii="Times New Roman" w:eastAsia="Times New Roman" w:hAnsi="Times New Roman" w:cs="Times New Roman"/>
      <w:i/>
      <w:iCs/>
      <w:szCs w:val="22"/>
      <w:lang w:eastAsia="de-DE"/>
    </w:rPr>
  </w:style>
  <w:style w:type="paragraph" w:styleId="Heading9">
    <w:name w:val="heading 9"/>
    <w:basedOn w:val="Normal"/>
    <w:next w:val="Normal"/>
    <w:link w:val="Heading9Char"/>
    <w:uiPriority w:val="9"/>
    <w:semiHidden/>
    <w:unhideWhenUsed/>
    <w:rsid w:val="002613D3"/>
    <w:pPr>
      <w:keepNext/>
      <w:keepLines/>
      <w:spacing w:before="200"/>
      <w:outlineLvl w:val="8"/>
    </w:pPr>
    <w:rPr>
      <w:rFonts w:eastAsia="MS Gothic" w:cs="Times New Roman"/>
      <w:i/>
      <w:iCs/>
      <w:color w:val="404040"/>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5D10AE"/>
    <w:pPr>
      <w:tabs>
        <w:tab w:val="center" w:pos="4536"/>
        <w:tab w:val="right" w:pos="9072"/>
      </w:tabs>
    </w:pPr>
  </w:style>
  <w:style w:type="character" w:customStyle="1" w:styleId="HeaderChar">
    <w:name w:val="Header Char"/>
    <w:basedOn w:val="DefaultParagraphFont"/>
    <w:link w:val="Header"/>
    <w:uiPriority w:val="99"/>
    <w:rsid w:val="005D10AE"/>
  </w:style>
  <w:style w:type="paragraph" w:styleId="Footer">
    <w:name w:val="footer"/>
    <w:basedOn w:val="Normal"/>
    <w:link w:val="FooterChar"/>
    <w:uiPriority w:val="99"/>
    <w:unhideWhenUsed/>
    <w:rsid w:val="005D10AE"/>
    <w:pPr>
      <w:tabs>
        <w:tab w:val="center" w:pos="4536"/>
        <w:tab w:val="right" w:pos="9072"/>
      </w:tabs>
    </w:pPr>
  </w:style>
  <w:style w:type="character" w:customStyle="1" w:styleId="FooterChar">
    <w:name w:val="Footer Char"/>
    <w:basedOn w:val="DefaultParagraphFont"/>
    <w:link w:val="Footer"/>
    <w:uiPriority w:val="99"/>
    <w:rsid w:val="005D10AE"/>
  </w:style>
  <w:style w:type="paragraph" w:styleId="BalloonText">
    <w:name w:val="Balloon Text"/>
    <w:basedOn w:val="Normal"/>
    <w:link w:val="BalloonTextChar"/>
    <w:uiPriority w:val="99"/>
    <w:semiHidden/>
    <w:unhideWhenUsed/>
    <w:rsid w:val="005D10AE"/>
    <w:rPr>
      <w:rFonts w:ascii="Lucida Grande" w:hAnsi="Lucida Grande" w:cs="Lucida Grande"/>
      <w:sz w:val="18"/>
      <w:szCs w:val="18"/>
    </w:rPr>
  </w:style>
  <w:style w:type="character" w:customStyle="1" w:styleId="BalloonTextChar">
    <w:name w:val="Balloon Text Char"/>
    <w:link w:val="BalloonText"/>
    <w:uiPriority w:val="99"/>
    <w:semiHidden/>
    <w:rsid w:val="005D10AE"/>
    <w:rPr>
      <w:rFonts w:ascii="Lucida Grande" w:hAnsi="Lucida Grande" w:cs="Lucida Grande"/>
      <w:sz w:val="18"/>
      <w:szCs w:val="18"/>
    </w:rPr>
  </w:style>
  <w:style w:type="table" w:styleId="LightShading-Accent6">
    <w:name w:val="Light Shading Accent 6"/>
    <w:basedOn w:val="TableNormal"/>
    <w:uiPriority w:val="60"/>
    <w:rsid w:val="008D399E"/>
    <w:rPr>
      <w:color w:val="BFBFBF"/>
    </w:rPr>
    <w:tblPr>
      <w:tblStyleRowBandSize w:val="1"/>
      <w:tblStyleColBandSize w:val="1"/>
      <w:tblBorders>
        <w:top w:val="single" w:sz="8" w:space="0" w:color="FFFFFF"/>
        <w:bottom w:val="single" w:sz="8" w:space="0" w:color="FFFFFF"/>
      </w:tblBorders>
    </w:tblPr>
    <w:tblStylePr w:type="firstRow">
      <w:pPr>
        <w:spacing w:before="0" w:after="0" w:line="240" w:lineRule="auto"/>
      </w:pPr>
      <w:rPr>
        <w:b/>
        <w:bCs/>
      </w:rPr>
      <w:tblPr/>
      <w:tcPr>
        <w:tcBorders>
          <w:top w:val="single" w:sz="8" w:space="0" w:color="FFFFFF"/>
          <w:left w:val="nil"/>
          <w:bottom w:val="single" w:sz="8" w:space="0" w:color="FFFFFF"/>
          <w:right w:val="nil"/>
          <w:insideH w:val="nil"/>
          <w:insideV w:val="nil"/>
        </w:tcBorders>
      </w:tcPr>
    </w:tblStylePr>
    <w:tblStylePr w:type="lastRow">
      <w:pPr>
        <w:spacing w:before="0" w:after="0" w:line="240" w:lineRule="auto"/>
      </w:pPr>
      <w:rPr>
        <w:b/>
        <w:bCs/>
      </w:rPr>
      <w:tblPr/>
      <w:tcPr>
        <w:tcBorders>
          <w:top w:val="single" w:sz="8" w:space="0" w:color="FFFFFF"/>
          <w:left w:val="nil"/>
          <w:bottom w:val="single" w:sz="8" w:space="0" w:color="FFFFFF"/>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FFFFF"/>
      </w:tcPr>
    </w:tblStylePr>
    <w:tblStylePr w:type="band1Horz">
      <w:tblPr/>
      <w:tcPr>
        <w:tcBorders>
          <w:left w:val="nil"/>
          <w:right w:val="nil"/>
          <w:insideH w:val="nil"/>
          <w:insideV w:val="nil"/>
        </w:tcBorders>
        <w:shd w:val="clear" w:color="auto" w:fill="FFFFFF"/>
      </w:tcPr>
    </w:tblStylePr>
  </w:style>
  <w:style w:type="table" w:styleId="LightList-Accent6">
    <w:name w:val="Light List Accent 6"/>
    <w:basedOn w:val="TableNormal"/>
    <w:uiPriority w:val="61"/>
    <w:rsid w:val="008D399E"/>
    <w:tblPr>
      <w:tblStyleRowBandSize w:val="1"/>
      <w:tblStyleColBandSize w:val="1"/>
      <w:tblBorders>
        <w:top w:val="single" w:sz="8" w:space="0" w:color="FFFFFF"/>
        <w:left w:val="single" w:sz="8" w:space="0" w:color="FFFFFF"/>
        <w:bottom w:val="single" w:sz="8" w:space="0" w:color="FFFFFF"/>
        <w:right w:val="single" w:sz="8" w:space="0" w:color="FFFFFF"/>
      </w:tblBorders>
    </w:tblPr>
    <w:tblStylePr w:type="firstRow">
      <w:pPr>
        <w:spacing w:before="0" w:after="0" w:line="240" w:lineRule="auto"/>
      </w:pPr>
      <w:rPr>
        <w:b/>
        <w:bCs/>
        <w:color w:val="FFFFFF"/>
      </w:rPr>
      <w:tblPr/>
      <w:tcPr>
        <w:shd w:val="clear" w:color="auto" w:fill="FFFFFF"/>
      </w:tcPr>
    </w:tblStylePr>
    <w:tblStylePr w:type="lastRow">
      <w:pPr>
        <w:spacing w:before="0" w:after="0" w:line="240" w:lineRule="auto"/>
      </w:pPr>
      <w:rPr>
        <w:b/>
        <w:bCs/>
      </w:rPr>
      <w:tblPr/>
      <w:tcPr>
        <w:tcBorders>
          <w:top w:val="double" w:sz="6" w:space="0" w:color="FFFFFF"/>
          <w:left w:val="single" w:sz="8" w:space="0" w:color="FFFFFF"/>
          <w:bottom w:val="single" w:sz="8" w:space="0" w:color="FFFFFF"/>
          <w:right w:val="single" w:sz="8" w:space="0" w:color="FFFFFF"/>
        </w:tcBorders>
      </w:tcPr>
    </w:tblStylePr>
    <w:tblStylePr w:type="firstCol">
      <w:rPr>
        <w:b/>
        <w:bCs/>
      </w:rPr>
    </w:tblStylePr>
    <w:tblStylePr w:type="lastCol">
      <w:rPr>
        <w:b/>
        <w:bCs/>
      </w:rPr>
    </w:tblStylePr>
    <w:tblStylePr w:type="band1Vert">
      <w:tblPr/>
      <w:tcPr>
        <w:tcBorders>
          <w:top w:val="single" w:sz="8" w:space="0" w:color="FFFFFF"/>
          <w:left w:val="single" w:sz="8" w:space="0" w:color="FFFFFF"/>
          <w:bottom w:val="single" w:sz="8" w:space="0" w:color="FFFFFF"/>
          <w:right w:val="single" w:sz="8" w:space="0" w:color="FFFFFF"/>
        </w:tcBorders>
      </w:tcPr>
    </w:tblStylePr>
    <w:tblStylePr w:type="band1Horz">
      <w:tblPr/>
      <w:tcPr>
        <w:tcBorders>
          <w:top w:val="single" w:sz="8" w:space="0" w:color="FFFFFF"/>
          <w:left w:val="single" w:sz="8" w:space="0" w:color="FFFFFF"/>
          <w:bottom w:val="single" w:sz="8" w:space="0" w:color="FFFFFF"/>
          <w:right w:val="single" w:sz="8" w:space="0" w:color="FFFFFF"/>
        </w:tcBorders>
      </w:tcPr>
    </w:tblStylePr>
  </w:style>
  <w:style w:type="table" w:styleId="LightGrid-Accent6">
    <w:name w:val="Light Grid Accent 6"/>
    <w:basedOn w:val="TableNormal"/>
    <w:uiPriority w:val="62"/>
    <w:rsid w:val="008D399E"/>
    <w:tblPr>
      <w:tblStyleRowBandSize w:val="1"/>
      <w:tblStyleColBandSize w:val="1"/>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tblPr>
    <w:tblStylePr w:type="firstRow">
      <w:pPr>
        <w:spacing w:before="0" w:after="0" w:line="240" w:lineRule="auto"/>
      </w:pPr>
      <w:rPr>
        <w:rFonts w:ascii="Calibri" w:eastAsia="MS Gothic" w:hAnsi="Calibri" w:cs="Times New Roman"/>
        <w:b/>
        <w:bCs/>
      </w:rPr>
      <w:tblPr/>
      <w:tcPr>
        <w:tcBorders>
          <w:top w:val="single" w:sz="8" w:space="0" w:color="FFFFFF"/>
          <w:left w:val="single" w:sz="8" w:space="0" w:color="FFFFFF"/>
          <w:bottom w:val="single" w:sz="18" w:space="0" w:color="FFFFFF"/>
          <w:right w:val="single" w:sz="8" w:space="0" w:color="FFFFFF"/>
          <w:insideH w:val="nil"/>
          <w:insideV w:val="single" w:sz="8" w:space="0" w:color="FFFFFF"/>
        </w:tcBorders>
      </w:tcPr>
    </w:tblStylePr>
    <w:tblStylePr w:type="lastRow">
      <w:pPr>
        <w:spacing w:before="0" w:after="0" w:line="240" w:lineRule="auto"/>
      </w:pPr>
      <w:rPr>
        <w:rFonts w:ascii="Calibri" w:eastAsia="MS Gothic" w:hAnsi="Calibri" w:cs="Times New Roman"/>
        <w:b/>
        <w:bCs/>
      </w:rPr>
      <w:tblPr/>
      <w:tcPr>
        <w:tcBorders>
          <w:top w:val="double" w:sz="6" w:space="0" w:color="FFFFFF"/>
          <w:left w:val="single" w:sz="8" w:space="0" w:color="FFFFFF"/>
          <w:bottom w:val="single" w:sz="8" w:space="0" w:color="FFFFFF"/>
          <w:right w:val="single" w:sz="8" w:space="0" w:color="FFFFFF"/>
          <w:insideH w:val="nil"/>
          <w:insideV w:val="single" w:sz="8" w:space="0" w:color="FFFFFF"/>
        </w:tcBorders>
      </w:tcPr>
    </w:tblStylePr>
    <w:tblStylePr w:type="firstCol">
      <w:rPr>
        <w:rFonts w:ascii="Calibri" w:eastAsia="MS Gothic" w:hAnsi="Calibri" w:cs="Times New Roman"/>
        <w:b/>
        <w:bCs/>
      </w:rPr>
    </w:tblStylePr>
    <w:tblStylePr w:type="lastCol">
      <w:rPr>
        <w:rFonts w:ascii="Calibri" w:eastAsia="MS Gothic" w:hAnsi="Calibri" w:cs="Times New Roman"/>
        <w:b/>
        <w:bCs/>
      </w:rPr>
      <w:tblPr/>
      <w:tcPr>
        <w:tcBorders>
          <w:top w:val="single" w:sz="8" w:space="0" w:color="FFFFFF"/>
          <w:left w:val="single" w:sz="8" w:space="0" w:color="FFFFFF"/>
          <w:bottom w:val="single" w:sz="8" w:space="0" w:color="FFFFFF"/>
          <w:right w:val="single" w:sz="8" w:space="0" w:color="FFFFFF"/>
        </w:tcBorders>
      </w:tcPr>
    </w:tblStylePr>
    <w:tblStylePr w:type="band1Vert">
      <w:tblPr/>
      <w:tcPr>
        <w:tcBorders>
          <w:top w:val="single" w:sz="8" w:space="0" w:color="FFFFFF"/>
          <w:left w:val="single" w:sz="8" w:space="0" w:color="FFFFFF"/>
          <w:bottom w:val="single" w:sz="8" w:space="0" w:color="FFFFFF"/>
          <w:right w:val="single" w:sz="8" w:space="0" w:color="FFFFFF"/>
        </w:tcBorders>
        <w:shd w:val="clear" w:color="auto" w:fill="FFFFFF"/>
      </w:tcPr>
    </w:tblStylePr>
    <w:tblStylePr w:type="band1Horz">
      <w:tblPr/>
      <w:tcPr>
        <w:tcBorders>
          <w:top w:val="single" w:sz="8" w:space="0" w:color="FFFFFF"/>
          <w:left w:val="single" w:sz="8" w:space="0" w:color="FFFFFF"/>
          <w:bottom w:val="single" w:sz="8" w:space="0" w:color="FFFFFF"/>
          <w:right w:val="single" w:sz="8" w:space="0" w:color="FFFFFF"/>
          <w:insideV w:val="single" w:sz="8" w:space="0" w:color="FFFFFF"/>
        </w:tcBorders>
        <w:shd w:val="clear" w:color="auto" w:fill="FFFFFF"/>
      </w:tcPr>
    </w:tblStylePr>
    <w:tblStylePr w:type="band2Horz">
      <w:tblPr/>
      <w:tcPr>
        <w:tcBorders>
          <w:top w:val="single" w:sz="8" w:space="0" w:color="FFFFFF"/>
          <w:left w:val="single" w:sz="8" w:space="0" w:color="FFFFFF"/>
          <w:bottom w:val="single" w:sz="8" w:space="0" w:color="FFFFFF"/>
          <w:right w:val="single" w:sz="8" w:space="0" w:color="FFFFFF"/>
          <w:insideV w:val="single" w:sz="8" w:space="0" w:color="FFFFFF"/>
        </w:tcBorders>
      </w:tcPr>
    </w:tblStylePr>
  </w:style>
  <w:style w:type="table" w:styleId="MediumShading1-Accent6">
    <w:name w:val="Medium Shading 1 Accent 6"/>
    <w:basedOn w:val="TableNormal"/>
    <w:uiPriority w:val="63"/>
    <w:rsid w:val="008D399E"/>
    <w:tblPr>
      <w:tblStyleRowBandSize w:val="1"/>
      <w:tblStyleColBandSize w:val="1"/>
      <w:tblBorders>
        <w:top w:val="single" w:sz="8" w:space="0" w:color="FFFFFF"/>
        <w:left w:val="single" w:sz="8" w:space="0" w:color="FFFFFF"/>
        <w:bottom w:val="single" w:sz="8" w:space="0" w:color="FFFFFF"/>
        <w:right w:val="single" w:sz="8" w:space="0" w:color="FFFFFF"/>
        <w:insideH w:val="single" w:sz="8" w:space="0" w:color="FFFFFF"/>
      </w:tblBorders>
    </w:tblPr>
    <w:tblStylePr w:type="firstRow">
      <w:pPr>
        <w:spacing w:before="0" w:after="0" w:line="240" w:lineRule="auto"/>
      </w:pPr>
      <w:rPr>
        <w:b/>
        <w:bCs/>
        <w:color w:val="FFFFFF"/>
      </w:rPr>
      <w:tblPr/>
      <w:tcPr>
        <w:tcBorders>
          <w:top w:val="single" w:sz="8" w:space="0" w:color="FFFFFF"/>
          <w:left w:val="single" w:sz="8" w:space="0" w:color="FFFFFF"/>
          <w:bottom w:val="single" w:sz="8" w:space="0" w:color="FFFFFF"/>
          <w:right w:val="single" w:sz="8" w:space="0" w:color="FFFFFF"/>
          <w:insideH w:val="nil"/>
          <w:insideV w:val="nil"/>
        </w:tcBorders>
        <w:shd w:val="clear" w:color="auto" w:fill="FFFFFF"/>
      </w:tcPr>
    </w:tblStylePr>
    <w:tblStylePr w:type="lastRow">
      <w:pPr>
        <w:spacing w:before="0" w:after="0" w:line="240" w:lineRule="auto"/>
      </w:pPr>
      <w:rPr>
        <w:b/>
        <w:bCs/>
      </w:rPr>
      <w:tblPr/>
      <w:tcPr>
        <w:tcBorders>
          <w:top w:val="double" w:sz="6" w:space="0" w:color="FFFFFF"/>
          <w:left w:val="single" w:sz="8" w:space="0" w:color="FFFFFF"/>
          <w:bottom w:val="single" w:sz="8" w:space="0" w:color="FFFFFF"/>
          <w:right w:val="single" w:sz="8" w:space="0" w:color="FFFFFF"/>
          <w:insideH w:val="nil"/>
          <w:insideV w:val="nil"/>
        </w:tcBorders>
      </w:tcPr>
    </w:tblStylePr>
    <w:tblStylePr w:type="firstCol">
      <w:rPr>
        <w:b/>
        <w:bCs/>
      </w:rPr>
    </w:tblStylePr>
    <w:tblStylePr w:type="lastCol">
      <w:rPr>
        <w:b/>
        <w:bCs/>
      </w:rPr>
    </w:tblStylePr>
    <w:tblStylePr w:type="band1Vert">
      <w:tblPr/>
      <w:tcPr>
        <w:shd w:val="clear" w:color="auto" w:fill="FFFFFF"/>
      </w:tcPr>
    </w:tblStylePr>
    <w:tblStylePr w:type="band1Horz">
      <w:tblPr/>
      <w:tcPr>
        <w:tcBorders>
          <w:insideH w:val="nil"/>
          <w:insideV w:val="nil"/>
        </w:tcBorders>
        <w:shd w:val="clear" w:color="auto" w:fill="FFFFFF"/>
      </w:tcPr>
    </w:tblStylePr>
    <w:tblStylePr w:type="band2Horz">
      <w:tblPr/>
      <w:tcPr>
        <w:tcBorders>
          <w:insideH w:val="nil"/>
          <w:insideV w:val="nil"/>
        </w:tcBorders>
      </w:tcPr>
    </w:tblStylePr>
  </w:style>
  <w:style w:type="character" w:styleId="PageNumber">
    <w:name w:val="page number"/>
    <w:basedOn w:val="DefaultParagraphFont"/>
    <w:uiPriority w:val="99"/>
    <w:semiHidden/>
    <w:unhideWhenUsed/>
    <w:rsid w:val="00ED052E"/>
  </w:style>
  <w:style w:type="character" w:customStyle="1" w:styleId="Heading1Char">
    <w:name w:val="Heading 1 Char"/>
    <w:aliases w:val="Title 1 Char"/>
    <w:link w:val="Heading1"/>
    <w:uiPriority w:val="9"/>
    <w:rsid w:val="00E72CAE"/>
    <w:rPr>
      <w:rFonts w:ascii="Brandon Text Medium" w:eastAsia="Times New Roman" w:hAnsi="Brandon Text Medium" w:cs="Times New Roman"/>
      <w:b/>
      <w:bCs/>
      <w:color w:val="22497F"/>
      <w:sz w:val="28"/>
      <w:szCs w:val="26"/>
      <w:lang w:eastAsia="de-DE" w:bidi="ar-SA"/>
    </w:rPr>
  </w:style>
  <w:style w:type="character" w:customStyle="1" w:styleId="Heading2Char">
    <w:name w:val="Heading 2 Char"/>
    <w:aliases w:val="Title 2 Char"/>
    <w:link w:val="Heading2"/>
    <w:uiPriority w:val="9"/>
    <w:rsid w:val="00701303"/>
    <w:rPr>
      <w:rFonts w:ascii="Brandon Text Medium" w:eastAsia="Times New Roman" w:hAnsi="Brandon Text Medium"/>
      <w:b/>
      <w:color w:val="22497F"/>
      <w:sz w:val="24"/>
      <w:szCs w:val="26"/>
      <w:lang w:eastAsia="de-DE" w:bidi="ar-SA"/>
    </w:rPr>
  </w:style>
  <w:style w:type="character" w:customStyle="1" w:styleId="Heading3Char">
    <w:name w:val="Heading 3 Char"/>
    <w:aliases w:val="Title 3 Char"/>
    <w:link w:val="Heading3"/>
    <w:uiPriority w:val="9"/>
    <w:rsid w:val="007C288A"/>
    <w:rPr>
      <w:rFonts w:ascii="Brandon Text Medium" w:eastAsia="Times New Roman" w:hAnsi="Brandon Text Medium"/>
      <w:b/>
      <w:iCs/>
      <w:color w:val="22497F"/>
      <w:sz w:val="22"/>
      <w:szCs w:val="22"/>
      <w:lang w:eastAsia="de-DE" w:bidi="ar-SA"/>
    </w:rPr>
  </w:style>
  <w:style w:type="character" w:customStyle="1" w:styleId="Heading4Char">
    <w:name w:val="Heading 4 Char"/>
    <w:aliases w:val="Title 4 Char"/>
    <w:link w:val="Heading4"/>
    <w:uiPriority w:val="9"/>
    <w:rsid w:val="007C288A"/>
    <w:rPr>
      <w:rFonts w:ascii="Brandon Text Medium" w:eastAsia="Times New Roman" w:hAnsi="Brandon Text Medium"/>
      <w:b/>
      <w:bCs/>
      <w:iCs/>
      <w:color w:val="22497F"/>
      <w:sz w:val="22"/>
      <w:szCs w:val="22"/>
      <w:lang w:eastAsia="de-DE" w:bidi="ar-SA"/>
    </w:rPr>
  </w:style>
  <w:style w:type="character" w:customStyle="1" w:styleId="Heading5Char">
    <w:name w:val="Heading 5 Char"/>
    <w:aliases w:val="Title 5 Char"/>
    <w:link w:val="Heading5"/>
    <w:uiPriority w:val="9"/>
    <w:rsid w:val="0014414D"/>
    <w:rPr>
      <w:rFonts w:ascii="Calibri" w:eastAsia="Times New Roman" w:hAnsi="Calibri" w:cs="Times New Roman"/>
      <w:b/>
      <w:sz w:val="28"/>
      <w:szCs w:val="22"/>
      <w:lang w:val="en-GB" w:eastAsia="de-DE" w:bidi="ar-SA"/>
    </w:rPr>
  </w:style>
  <w:style w:type="character" w:customStyle="1" w:styleId="Heading6Char">
    <w:name w:val="Heading 6 Char"/>
    <w:link w:val="Heading6"/>
    <w:uiPriority w:val="9"/>
    <w:rsid w:val="0014414D"/>
    <w:rPr>
      <w:rFonts w:ascii="Calibri" w:eastAsia="Times New Roman" w:hAnsi="Calibri" w:cs="Times New Roman"/>
      <w:sz w:val="28"/>
      <w:szCs w:val="22"/>
      <w:lang w:val="en-GB" w:eastAsia="de-DE" w:bidi="ar-SA"/>
    </w:rPr>
  </w:style>
  <w:style w:type="character" w:customStyle="1" w:styleId="Heading7Char">
    <w:name w:val="Heading 7 Char"/>
    <w:link w:val="Heading7"/>
    <w:uiPriority w:val="9"/>
    <w:rsid w:val="0014414D"/>
    <w:rPr>
      <w:rFonts w:ascii="Calibri" w:eastAsia="Times New Roman" w:hAnsi="Calibri" w:cs="Times New Roman"/>
      <w:sz w:val="32"/>
      <w:szCs w:val="22"/>
      <w:lang w:val="en-GB" w:eastAsia="de-DE" w:bidi="ar-SA"/>
    </w:rPr>
  </w:style>
  <w:style w:type="character" w:customStyle="1" w:styleId="Heading8Char">
    <w:name w:val="Heading 8 Char"/>
    <w:link w:val="Heading8"/>
    <w:uiPriority w:val="9"/>
    <w:rsid w:val="0014414D"/>
    <w:rPr>
      <w:rFonts w:ascii="Times New Roman" w:eastAsia="Times New Roman" w:hAnsi="Times New Roman" w:cs="Times New Roman"/>
      <w:i/>
      <w:iCs/>
      <w:sz w:val="22"/>
      <w:szCs w:val="22"/>
      <w:lang w:val="en-GB" w:eastAsia="de-DE" w:bidi="ar-SA"/>
    </w:rPr>
  </w:style>
  <w:style w:type="paragraph" w:styleId="TOCHeading">
    <w:name w:val="TOC Heading"/>
    <w:basedOn w:val="Heading1"/>
    <w:next w:val="Normal"/>
    <w:uiPriority w:val="39"/>
    <w:unhideWhenUsed/>
    <w:qFormat/>
    <w:rsid w:val="00FB2B85"/>
    <w:pPr>
      <w:keepLines/>
      <w:numPr>
        <w:numId w:val="0"/>
      </w:numPr>
      <w:spacing w:before="480" w:line="276" w:lineRule="auto"/>
      <w:jc w:val="left"/>
      <w:outlineLvl w:val="9"/>
    </w:pPr>
    <w:rPr>
      <w:rFonts w:ascii="Calibri" w:eastAsia="MS Gothic" w:hAnsi="Calibri"/>
      <w:smallCaps/>
      <w:color w:val="00497E"/>
      <w:szCs w:val="28"/>
      <w:lang w:val="fr-FR" w:eastAsia="fr-FR"/>
    </w:rPr>
  </w:style>
  <w:style w:type="paragraph" w:styleId="TOC2">
    <w:name w:val="toc 2"/>
    <w:basedOn w:val="Normal"/>
    <w:next w:val="Normal"/>
    <w:autoRedefine/>
    <w:uiPriority w:val="39"/>
    <w:unhideWhenUsed/>
    <w:qFormat/>
    <w:rsid w:val="005D74D9"/>
    <w:pPr>
      <w:ind w:left="432"/>
      <w:jc w:val="left"/>
    </w:pPr>
    <w:rPr>
      <w:rFonts w:cs="Times New Roman"/>
      <w:bCs/>
      <w:color w:val="000000"/>
      <w:szCs w:val="26"/>
    </w:rPr>
  </w:style>
  <w:style w:type="paragraph" w:styleId="TOC3">
    <w:name w:val="toc 3"/>
    <w:basedOn w:val="Normal"/>
    <w:next w:val="Normal"/>
    <w:autoRedefine/>
    <w:uiPriority w:val="39"/>
    <w:unhideWhenUsed/>
    <w:qFormat/>
    <w:rsid w:val="005D74D9"/>
    <w:pPr>
      <w:ind w:left="1008"/>
      <w:jc w:val="left"/>
    </w:pPr>
    <w:rPr>
      <w:rFonts w:cs="Times New Roman"/>
    </w:rPr>
  </w:style>
  <w:style w:type="paragraph" w:styleId="TOC1">
    <w:name w:val="toc 1"/>
    <w:basedOn w:val="Normal"/>
    <w:next w:val="Normal"/>
    <w:autoRedefine/>
    <w:uiPriority w:val="39"/>
    <w:unhideWhenUsed/>
    <w:qFormat/>
    <w:rsid w:val="00893BC3"/>
    <w:pPr>
      <w:tabs>
        <w:tab w:val="left" w:pos="450"/>
        <w:tab w:val="right" w:leader="dot" w:pos="9623"/>
      </w:tabs>
      <w:jc w:val="left"/>
    </w:pPr>
    <w:rPr>
      <w:rFonts w:cs="Times New Roman"/>
      <w:bCs/>
      <w:iCs/>
      <w:szCs w:val="28"/>
    </w:rPr>
  </w:style>
  <w:style w:type="paragraph" w:styleId="TOC4">
    <w:name w:val="toc 4"/>
    <w:basedOn w:val="Normal"/>
    <w:next w:val="Normal"/>
    <w:autoRedefine/>
    <w:uiPriority w:val="39"/>
    <w:unhideWhenUsed/>
    <w:rsid w:val="00514531"/>
    <w:pPr>
      <w:tabs>
        <w:tab w:val="right" w:leader="dot" w:pos="9614"/>
      </w:tabs>
      <w:jc w:val="left"/>
    </w:pPr>
    <w:rPr>
      <w:rFonts w:cs="Times New Roman"/>
    </w:rPr>
  </w:style>
  <w:style w:type="paragraph" w:styleId="TOC5">
    <w:name w:val="toc 5"/>
    <w:basedOn w:val="Normal"/>
    <w:next w:val="Normal"/>
    <w:autoRedefine/>
    <w:uiPriority w:val="39"/>
    <w:unhideWhenUsed/>
    <w:rsid w:val="002613D3"/>
    <w:pPr>
      <w:ind w:left="880"/>
      <w:jc w:val="left"/>
    </w:pPr>
    <w:rPr>
      <w:rFonts w:ascii="Cambria" w:hAnsi="Cambria" w:cs="Times New Roman"/>
      <w:sz w:val="20"/>
    </w:rPr>
  </w:style>
  <w:style w:type="paragraph" w:styleId="TOC6">
    <w:name w:val="toc 6"/>
    <w:basedOn w:val="Normal"/>
    <w:next w:val="Normal"/>
    <w:autoRedefine/>
    <w:uiPriority w:val="39"/>
    <w:unhideWhenUsed/>
    <w:rsid w:val="002613D3"/>
    <w:pPr>
      <w:ind w:left="1100"/>
      <w:jc w:val="left"/>
    </w:pPr>
    <w:rPr>
      <w:rFonts w:ascii="Cambria" w:hAnsi="Cambria" w:cs="Times New Roman"/>
      <w:sz w:val="20"/>
    </w:rPr>
  </w:style>
  <w:style w:type="paragraph" w:styleId="TOC7">
    <w:name w:val="toc 7"/>
    <w:basedOn w:val="Normal"/>
    <w:next w:val="Normal"/>
    <w:autoRedefine/>
    <w:uiPriority w:val="39"/>
    <w:unhideWhenUsed/>
    <w:rsid w:val="002613D3"/>
    <w:pPr>
      <w:ind w:left="1320"/>
      <w:jc w:val="left"/>
    </w:pPr>
    <w:rPr>
      <w:rFonts w:ascii="Cambria" w:hAnsi="Cambria" w:cs="Times New Roman"/>
      <w:sz w:val="20"/>
    </w:rPr>
  </w:style>
  <w:style w:type="paragraph" w:styleId="TOC8">
    <w:name w:val="toc 8"/>
    <w:basedOn w:val="Normal"/>
    <w:next w:val="Normal"/>
    <w:autoRedefine/>
    <w:uiPriority w:val="39"/>
    <w:unhideWhenUsed/>
    <w:rsid w:val="002613D3"/>
    <w:pPr>
      <w:ind w:left="1540"/>
      <w:jc w:val="left"/>
    </w:pPr>
    <w:rPr>
      <w:rFonts w:ascii="Cambria" w:hAnsi="Cambria" w:cs="Times New Roman"/>
      <w:sz w:val="20"/>
    </w:rPr>
  </w:style>
  <w:style w:type="paragraph" w:styleId="TOC9">
    <w:name w:val="toc 9"/>
    <w:basedOn w:val="Normal"/>
    <w:next w:val="Normal"/>
    <w:autoRedefine/>
    <w:uiPriority w:val="39"/>
    <w:unhideWhenUsed/>
    <w:rsid w:val="002613D3"/>
    <w:pPr>
      <w:ind w:left="1760"/>
      <w:jc w:val="left"/>
    </w:pPr>
    <w:rPr>
      <w:rFonts w:ascii="Cambria" w:hAnsi="Cambria" w:cs="Times New Roman"/>
      <w:sz w:val="20"/>
    </w:rPr>
  </w:style>
  <w:style w:type="character" w:customStyle="1" w:styleId="Heading9Char">
    <w:name w:val="Heading 9 Char"/>
    <w:link w:val="Heading9"/>
    <w:uiPriority w:val="9"/>
    <w:semiHidden/>
    <w:rsid w:val="002613D3"/>
    <w:rPr>
      <w:rFonts w:ascii="Calibri" w:eastAsia="MS Gothic" w:hAnsi="Calibri" w:cs="Times New Roman"/>
      <w:i/>
      <w:iCs/>
      <w:color w:val="404040"/>
      <w:sz w:val="20"/>
      <w:szCs w:val="20"/>
    </w:rPr>
  </w:style>
  <w:style w:type="paragraph" w:styleId="Title">
    <w:name w:val="Title"/>
    <w:basedOn w:val="Normal"/>
    <w:link w:val="TitleChar"/>
    <w:uiPriority w:val="10"/>
    <w:rsid w:val="00B309E0"/>
    <w:pPr>
      <w:pageBreakBefore/>
      <w:spacing w:after="60"/>
      <w:outlineLvl w:val="0"/>
    </w:pPr>
    <w:rPr>
      <w:rFonts w:ascii="Verdana" w:eastAsia="Times New Roman" w:hAnsi="Verdana"/>
      <w:bCs/>
      <w:smallCaps/>
      <w:kern w:val="28"/>
      <w:sz w:val="32"/>
      <w:szCs w:val="36"/>
      <w:lang w:eastAsia="de-DE"/>
    </w:rPr>
  </w:style>
  <w:style w:type="character" w:customStyle="1" w:styleId="TitleChar">
    <w:name w:val="Title Char"/>
    <w:link w:val="Title"/>
    <w:uiPriority w:val="10"/>
    <w:rsid w:val="00B309E0"/>
    <w:rPr>
      <w:rFonts w:ascii="Verdana" w:eastAsia="Times New Roman" w:hAnsi="Verdana" w:cs="Arial"/>
      <w:bCs/>
      <w:smallCaps/>
      <w:kern w:val="28"/>
      <w:sz w:val="32"/>
      <w:szCs w:val="36"/>
      <w:lang w:val="en-GB" w:eastAsia="de-DE"/>
    </w:rPr>
  </w:style>
  <w:style w:type="character" w:customStyle="1" w:styleId="apple-converted-space">
    <w:name w:val="apple-converted-space"/>
    <w:basedOn w:val="DefaultParagraphFont"/>
    <w:rsid w:val="005527F0"/>
  </w:style>
  <w:style w:type="table" w:styleId="TableGrid">
    <w:name w:val="Table Grid"/>
    <w:basedOn w:val="TableNormal"/>
    <w:uiPriority w:val="59"/>
    <w:rsid w:val="005139E2"/>
    <w:pPr>
      <w:contextualSpacing/>
      <w:textboxTightWrap w:val="allLines"/>
    </w:pPr>
    <w:rPr>
      <w:rFonts w:ascii="Calibri" w:hAnsi="Calibri"/>
    </w:rPr>
    <w:tblPr>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CellMar>
        <w:top w:w="58" w:type="dxa"/>
        <w:left w:w="115" w:type="dxa"/>
        <w:bottom w:w="58" w:type="dxa"/>
        <w:right w:w="115" w:type="dxa"/>
      </w:tblCellMar>
    </w:tblPr>
    <w:tblStylePr w:type="firstRow">
      <w:pPr>
        <w:keepNext w:val="0"/>
        <w:keepLines w:val="0"/>
        <w:pageBreakBefore w:val="0"/>
        <w:widowControl/>
        <w:suppressLineNumbers w:val="0"/>
        <w:suppressAutoHyphens w:val="0"/>
        <w:wordWrap/>
        <w:spacing w:beforeLines="0" w:before="0" w:beforeAutospacing="0" w:afterLines="0" w:after="0" w:afterAutospacing="0" w:line="140" w:lineRule="exact"/>
        <w:contextualSpacing w:val="0"/>
        <w:jc w:val="left"/>
        <w:textboxTightWrap w:val="allLines"/>
      </w:pPr>
      <w:rPr>
        <w:rFonts w:ascii="Calibri" w:hAnsi="Calibri"/>
        <w:b/>
        <w:caps w:val="0"/>
        <w:smallCaps w:val="0"/>
        <w:strike w:val="0"/>
        <w:dstrike w:val="0"/>
        <w:vanish w:val="0"/>
        <w:color w:val="FFFFFF"/>
        <w:sz w:val="28"/>
        <w:vertAlign w:val="baseline"/>
      </w:rPr>
      <w:tblPr/>
      <w:trPr>
        <w:cantSplit w:val="0"/>
        <w:tblHeader/>
      </w:trPr>
      <w:tcPr>
        <w:shd w:val="clear" w:color="auto" w:fill="22497F"/>
      </w:tcPr>
    </w:tblStylePr>
    <w:tblStylePr w:type="firstCol">
      <w:pPr>
        <w:jc w:val="left"/>
      </w:pPr>
    </w:tblStylePr>
  </w:style>
  <w:style w:type="character" w:styleId="Hyperlink">
    <w:name w:val="Hyperlink"/>
    <w:uiPriority w:val="99"/>
    <w:unhideWhenUsed/>
    <w:rsid w:val="00AA0B80"/>
    <w:rPr>
      <w:color w:val="0000FF"/>
      <w:u w:val="single"/>
    </w:rPr>
  </w:style>
  <w:style w:type="table" w:styleId="LightGrid">
    <w:name w:val="Light Grid"/>
    <w:basedOn w:val="TableNormal"/>
    <w:uiPriority w:val="62"/>
    <w:rsid w:val="00BE4804"/>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StylePr w:type="firstRow">
      <w:pPr>
        <w:spacing w:before="0" w:after="0" w:line="240" w:lineRule="auto"/>
      </w:pPr>
      <w:rPr>
        <w:rFonts w:ascii="Calibri" w:eastAsia="MS Gothic" w:hAnsi="Calibri" w:cs="Times New Roman"/>
        <w:b/>
        <w:bCs/>
      </w:rPr>
      <w:tblPr/>
      <w:tcPr>
        <w:tcBorders>
          <w:top w:val="single" w:sz="8" w:space="0" w:color="000000"/>
          <w:left w:val="single" w:sz="8" w:space="0" w:color="000000"/>
          <w:bottom w:val="single" w:sz="18" w:space="0" w:color="000000"/>
          <w:right w:val="single" w:sz="8" w:space="0" w:color="000000"/>
          <w:insideH w:val="nil"/>
          <w:insideV w:val="single" w:sz="8" w:space="0" w:color="000000"/>
        </w:tcBorders>
      </w:tcPr>
    </w:tblStylePr>
    <w:tblStylePr w:type="lastRow">
      <w:pPr>
        <w:spacing w:before="0" w:after="0" w:line="240" w:lineRule="auto"/>
      </w:pPr>
      <w:rPr>
        <w:rFonts w:ascii="Calibri" w:eastAsia="MS Gothic" w:hAnsi="Calibri" w:cs="Times New Roman"/>
        <w:b/>
        <w:bCs/>
      </w:rPr>
      <w:tblPr/>
      <w:tcPr>
        <w:tcBorders>
          <w:top w:val="double" w:sz="6" w:space="0" w:color="000000"/>
          <w:left w:val="single" w:sz="8" w:space="0" w:color="000000"/>
          <w:bottom w:val="single" w:sz="8" w:space="0" w:color="000000"/>
          <w:right w:val="single" w:sz="8" w:space="0" w:color="000000"/>
          <w:insideH w:val="nil"/>
          <w:insideV w:val="single" w:sz="8" w:space="0" w:color="000000"/>
        </w:tcBorders>
      </w:tcPr>
    </w:tblStylePr>
    <w:tblStylePr w:type="firstCol">
      <w:rPr>
        <w:rFonts w:ascii="Calibri" w:eastAsia="MS Gothic" w:hAnsi="Calibri" w:cs="Times New Roman"/>
        <w:b/>
        <w:bCs/>
      </w:rPr>
    </w:tblStylePr>
    <w:tblStylePr w:type="lastCol">
      <w:rPr>
        <w:rFonts w:ascii="Calibri" w:eastAsia="MS Gothic" w:hAnsi="Calibri" w:cs="Times New Roman"/>
        <w:b/>
        <w:bCs/>
      </w:rPr>
      <w:tblPr/>
      <w:tcPr>
        <w:tcBorders>
          <w:top w:val="single" w:sz="8" w:space="0" w:color="000000"/>
          <w:left w:val="single" w:sz="8" w:space="0" w:color="000000"/>
          <w:bottom w:val="single" w:sz="8" w:space="0" w:color="000000"/>
          <w:right w:val="single" w:sz="8" w:space="0" w:color="000000"/>
        </w:tcBorders>
      </w:tcPr>
    </w:tblStylePr>
    <w:tblStylePr w:type="band1Vert">
      <w:tblPr/>
      <w:tcPr>
        <w:tcBorders>
          <w:top w:val="single" w:sz="8" w:space="0" w:color="000000"/>
          <w:left w:val="single" w:sz="8" w:space="0" w:color="000000"/>
          <w:bottom w:val="single" w:sz="8" w:space="0" w:color="000000"/>
          <w:right w:val="single" w:sz="8" w:space="0" w:color="000000"/>
        </w:tcBorders>
        <w:shd w:val="clear" w:color="auto" w:fill="C0C0C0"/>
      </w:tcPr>
    </w:tblStylePr>
    <w:tblStylePr w:type="band1Horz">
      <w:tblPr/>
      <w:tcPr>
        <w:tcBorders>
          <w:top w:val="single" w:sz="8" w:space="0" w:color="000000"/>
          <w:left w:val="single" w:sz="8" w:space="0" w:color="000000"/>
          <w:bottom w:val="single" w:sz="8" w:space="0" w:color="000000"/>
          <w:right w:val="single" w:sz="8" w:space="0" w:color="000000"/>
          <w:insideV w:val="single" w:sz="8" w:space="0" w:color="000000"/>
        </w:tcBorders>
        <w:shd w:val="clear" w:color="auto" w:fill="C0C0C0"/>
      </w:tcPr>
    </w:tblStylePr>
    <w:tblStylePr w:type="band2Horz">
      <w:tblPr/>
      <w:tcPr>
        <w:tcBorders>
          <w:top w:val="single" w:sz="8" w:space="0" w:color="000000"/>
          <w:left w:val="single" w:sz="8" w:space="0" w:color="000000"/>
          <w:bottom w:val="single" w:sz="8" w:space="0" w:color="000000"/>
          <w:right w:val="single" w:sz="8" w:space="0" w:color="000000"/>
          <w:insideV w:val="single" w:sz="8" w:space="0" w:color="000000"/>
        </w:tcBorders>
      </w:tcPr>
    </w:tblStylePr>
  </w:style>
  <w:style w:type="character" w:styleId="CommentReference">
    <w:name w:val="annotation reference"/>
    <w:uiPriority w:val="99"/>
    <w:unhideWhenUsed/>
    <w:rsid w:val="00A266A3"/>
    <w:rPr>
      <w:sz w:val="16"/>
      <w:szCs w:val="16"/>
    </w:rPr>
  </w:style>
  <w:style w:type="paragraph" w:styleId="CommentText">
    <w:name w:val="annotation text"/>
    <w:basedOn w:val="Normal"/>
    <w:link w:val="CommentTextChar"/>
    <w:uiPriority w:val="99"/>
    <w:unhideWhenUsed/>
    <w:rsid w:val="00A266A3"/>
    <w:rPr>
      <w:sz w:val="20"/>
      <w:szCs w:val="20"/>
    </w:rPr>
  </w:style>
  <w:style w:type="character" w:customStyle="1" w:styleId="CommentTextChar">
    <w:name w:val="Comment Text Char"/>
    <w:link w:val="CommentText"/>
    <w:uiPriority w:val="99"/>
    <w:rsid w:val="00A266A3"/>
    <w:rPr>
      <w:rFonts w:ascii="Calibri" w:hAnsi="Calibri"/>
      <w:sz w:val="20"/>
      <w:szCs w:val="20"/>
      <w:lang w:val="en-GB"/>
    </w:rPr>
  </w:style>
  <w:style w:type="paragraph" w:styleId="CommentSubject">
    <w:name w:val="annotation subject"/>
    <w:basedOn w:val="CommentText"/>
    <w:next w:val="CommentText"/>
    <w:link w:val="CommentSubjectChar"/>
    <w:uiPriority w:val="99"/>
    <w:semiHidden/>
    <w:unhideWhenUsed/>
    <w:rsid w:val="00A266A3"/>
    <w:rPr>
      <w:b/>
      <w:bCs/>
    </w:rPr>
  </w:style>
  <w:style w:type="character" w:customStyle="1" w:styleId="CommentSubjectChar">
    <w:name w:val="Comment Subject Char"/>
    <w:link w:val="CommentSubject"/>
    <w:uiPriority w:val="99"/>
    <w:semiHidden/>
    <w:rsid w:val="00A266A3"/>
    <w:rPr>
      <w:rFonts w:ascii="Calibri" w:hAnsi="Calibri"/>
      <w:b/>
      <w:bCs/>
      <w:sz w:val="20"/>
      <w:szCs w:val="20"/>
      <w:lang w:val="en-GB"/>
    </w:rPr>
  </w:style>
  <w:style w:type="paragraph" w:customStyle="1" w:styleId="Title0">
    <w:name w:val="Title 0"/>
    <w:basedOn w:val="Normal"/>
    <w:link w:val="Title0Char"/>
    <w:qFormat/>
    <w:rsid w:val="001B1C9F"/>
    <w:pPr>
      <w:keepNext/>
      <w:pageBreakBefore/>
      <w:pBdr>
        <w:bottom w:val="double" w:sz="4" w:space="4" w:color="EBBD02"/>
      </w:pBdr>
      <w:spacing w:after="160"/>
    </w:pPr>
    <w:rPr>
      <w:rFonts w:ascii="Brandon Text Medium" w:hAnsi="Brandon Text Medium"/>
      <w:b/>
      <w:color w:val="22497F"/>
      <w:sz w:val="30"/>
      <w:szCs w:val="32"/>
    </w:rPr>
  </w:style>
  <w:style w:type="paragraph" w:styleId="Caption">
    <w:name w:val="caption"/>
    <w:basedOn w:val="Normal"/>
    <w:next w:val="Normal"/>
    <w:link w:val="CaptionChar"/>
    <w:uiPriority w:val="35"/>
    <w:unhideWhenUsed/>
    <w:qFormat/>
    <w:rsid w:val="00721060"/>
    <w:pPr>
      <w:spacing w:before="120" w:after="120"/>
      <w:jc w:val="left"/>
    </w:pPr>
    <w:rPr>
      <w:b/>
      <w:bCs/>
      <w:color w:val="22497F"/>
      <w:sz w:val="20"/>
      <w:szCs w:val="18"/>
    </w:rPr>
  </w:style>
  <w:style w:type="character" w:customStyle="1" w:styleId="Title0Char">
    <w:name w:val="Title 0 Char"/>
    <w:link w:val="Title0"/>
    <w:rsid w:val="001B1C9F"/>
    <w:rPr>
      <w:rFonts w:ascii="Brandon Text Medium" w:hAnsi="Brandon Text Medium"/>
      <w:b/>
      <w:color w:val="22497F"/>
      <w:sz w:val="30"/>
      <w:szCs w:val="32"/>
      <w:lang w:val="en-GB" w:eastAsia="fr-FR" w:bidi="ar-SA"/>
    </w:rPr>
  </w:style>
  <w:style w:type="paragraph" w:styleId="TableofFigures">
    <w:name w:val="table of figures"/>
    <w:basedOn w:val="Normal"/>
    <w:next w:val="Normal"/>
    <w:uiPriority w:val="99"/>
    <w:unhideWhenUsed/>
    <w:rsid w:val="00493E10"/>
    <w:pPr>
      <w:spacing w:line="360" w:lineRule="auto"/>
    </w:pPr>
  </w:style>
  <w:style w:type="paragraph" w:styleId="ListParagraph">
    <w:name w:val="List Paragraph"/>
    <w:basedOn w:val="Normal"/>
    <w:uiPriority w:val="34"/>
    <w:qFormat/>
    <w:rsid w:val="00791EE4"/>
    <w:pPr>
      <w:ind w:left="720"/>
      <w:contextualSpacing/>
    </w:pPr>
  </w:style>
  <w:style w:type="table" w:styleId="LightShading">
    <w:name w:val="Light Shading"/>
    <w:basedOn w:val="TableNormal"/>
    <w:uiPriority w:val="60"/>
    <w:rsid w:val="002D0389"/>
    <w:rPr>
      <w:color w:val="000000"/>
    </w:rPr>
    <w:tblPr>
      <w:tblStyleRowBandSize w:val="1"/>
      <w:tblStyleColBandSize w:val="1"/>
      <w:tblBorders>
        <w:top w:val="single" w:sz="8" w:space="0" w:color="000000"/>
        <w:bottom w:val="single" w:sz="8" w:space="0" w:color="000000"/>
      </w:tblBorders>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paragraph" w:styleId="Bibliography">
    <w:name w:val="Bibliography"/>
    <w:aliases w:val="References"/>
    <w:basedOn w:val="Normal"/>
    <w:next w:val="Normal"/>
    <w:uiPriority w:val="37"/>
    <w:unhideWhenUsed/>
    <w:qFormat/>
    <w:rsid w:val="006F7388"/>
    <w:pPr>
      <w:spacing w:after="360"/>
    </w:pPr>
  </w:style>
  <w:style w:type="numbering" w:customStyle="1" w:styleId="Style1">
    <w:name w:val="Style1"/>
    <w:uiPriority w:val="99"/>
    <w:rsid w:val="007A3081"/>
    <w:pPr>
      <w:numPr>
        <w:numId w:val="6"/>
      </w:numPr>
    </w:pPr>
  </w:style>
  <w:style w:type="paragraph" w:styleId="Quote">
    <w:name w:val="Quote"/>
    <w:basedOn w:val="Normal"/>
    <w:next w:val="Normal"/>
    <w:link w:val="QuoteChar"/>
    <w:uiPriority w:val="29"/>
    <w:qFormat/>
    <w:rsid w:val="00CC75C2"/>
    <w:rPr>
      <w:i/>
      <w:iCs/>
      <w:color w:val="EBBD02"/>
    </w:rPr>
  </w:style>
  <w:style w:type="character" w:customStyle="1" w:styleId="QuoteChar">
    <w:name w:val="Quote Char"/>
    <w:link w:val="Quote"/>
    <w:uiPriority w:val="29"/>
    <w:rsid w:val="00CC75C2"/>
    <w:rPr>
      <w:rFonts w:ascii="Calibri" w:hAnsi="Calibri"/>
      <w:i/>
      <w:iCs/>
      <w:color w:val="EBBD02"/>
      <w:sz w:val="22"/>
      <w:lang w:val="en-GB"/>
    </w:rPr>
  </w:style>
  <w:style w:type="paragraph" w:styleId="IntenseQuote">
    <w:name w:val="Intense Quote"/>
    <w:basedOn w:val="Normal"/>
    <w:next w:val="Normal"/>
    <w:link w:val="IntenseQuoteChar"/>
    <w:uiPriority w:val="30"/>
    <w:qFormat/>
    <w:rsid w:val="00CC75C2"/>
    <w:pPr>
      <w:pBdr>
        <w:bottom w:val="single" w:sz="4" w:space="4" w:color="EBBD02"/>
      </w:pBdr>
      <w:spacing w:before="200" w:after="280"/>
      <w:ind w:left="936" w:right="936"/>
    </w:pPr>
    <w:rPr>
      <w:b/>
      <w:bCs/>
      <w:i/>
      <w:iCs/>
      <w:color w:val="EBBD02"/>
    </w:rPr>
  </w:style>
  <w:style w:type="character" w:customStyle="1" w:styleId="IntenseQuoteChar">
    <w:name w:val="Intense Quote Char"/>
    <w:link w:val="IntenseQuote"/>
    <w:uiPriority w:val="30"/>
    <w:rsid w:val="00CC75C2"/>
    <w:rPr>
      <w:rFonts w:ascii="Calibri" w:hAnsi="Calibri"/>
      <w:b/>
      <w:bCs/>
      <w:i/>
      <w:iCs/>
      <w:color w:val="EBBD02"/>
      <w:sz w:val="22"/>
      <w:lang w:val="en-GB"/>
    </w:rPr>
  </w:style>
  <w:style w:type="numbering" w:customStyle="1" w:styleId="Style2">
    <w:name w:val="Style2"/>
    <w:uiPriority w:val="99"/>
    <w:rsid w:val="00971032"/>
    <w:pPr>
      <w:numPr>
        <w:numId w:val="7"/>
      </w:numPr>
    </w:pPr>
  </w:style>
  <w:style w:type="paragraph" w:customStyle="1" w:styleId="AnnexesSub-section">
    <w:name w:val="Annexes Sub-section"/>
    <w:basedOn w:val="Title0"/>
    <w:link w:val="AnnexesSub-sectionChar"/>
    <w:rsid w:val="00925895"/>
  </w:style>
  <w:style w:type="paragraph" w:customStyle="1" w:styleId="AnnexSub-sections">
    <w:name w:val="Annex Sub-sections"/>
    <w:basedOn w:val="Heading2"/>
    <w:link w:val="AnnexSub-sectionsChar"/>
    <w:qFormat/>
    <w:rsid w:val="004A1D90"/>
    <w:pPr>
      <w:numPr>
        <w:ilvl w:val="0"/>
        <w:numId w:val="0"/>
      </w:numPr>
      <w:spacing w:before="120"/>
    </w:pPr>
  </w:style>
  <w:style w:type="character" w:customStyle="1" w:styleId="AnnexesSub-sectionChar">
    <w:name w:val="Annexes Sub-section Char"/>
    <w:link w:val="AnnexesSub-section"/>
    <w:rsid w:val="00925895"/>
    <w:rPr>
      <w:rFonts w:ascii="Avenir Next LT Pro" w:hAnsi="Avenir Next LT Pro"/>
      <w:b/>
      <w:caps/>
      <w:color w:val="22497F"/>
      <w:sz w:val="32"/>
      <w:szCs w:val="32"/>
      <w:lang w:val="en-GB"/>
    </w:rPr>
  </w:style>
  <w:style w:type="character" w:customStyle="1" w:styleId="AnnexSub-sectionsChar">
    <w:name w:val="Annex Sub-sections Char"/>
    <w:link w:val="AnnexSub-sections"/>
    <w:rsid w:val="004A1D90"/>
    <w:rPr>
      <w:rFonts w:ascii="Avenir Next LT Pro" w:eastAsia="Times New Roman" w:hAnsi="Avenir Next LT Pro" w:cs="Arial"/>
      <w:b/>
      <w:caps/>
      <w:color w:val="22497F"/>
      <w:sz w:val="26"/>
      <w:szCs w:val="26"/>
      <w:lang w:val="en-GB" w:eastAsia="de-DE"/>
    </w:rPr>
  </w:style>
  <w:style w:type="paragraph" w:customStyle="1" w:styleId="Appendix">
    <w:name w:val="Appendix"/>
    <w:basedOn w:val="Normal"/>
    <w:rsid w:val="00314458"/>
    <w:pPr>
      <w:spacing w:before="60" w:after="60"/>
    </w:pPr>
    <w:rPr>
      <w:rFonts w:ascii="Times New Roman" w:eastAsia="Times New Roman" w:hAnsi="Times New Roman" w:cs="Times New Roman"/>
      <w:b/>
      <w:sz w:val="28"/>
      <w:szCs w:val="28"/>
      <w:lang w:val="en-US" w:eastAsia="en-US"/>
    </w:rPr>
  </w:style>
  <w:style w:type="paragraph" w:styleId="ListBullet">
    <w:name w:val="List Bullet"/>
    <w:basedOn w:val="Normal"/>
    <w:uiPriority w:val="99"/>
    <w:unhideWhenUsed/>
    <w:qFormat/>
    <w:rsid w:val="009D57B5"/>
    <w:pPr>
      <w:numPr>
        <w:numId w:val="3"/>
      </w:numPr>
      <w:contextualSpacing/>
    </w:pPr>
  </w:style>
  <w:style w:type="paragraph" w:styleId="ListBullet2">
    <w:name w:val="List Bullet 2"/>
    <w:basedOn w:val="Normal"/>
    <w:uiPriority w:val="99"/>
    <w:semiHidden/>
    <w:unhideWhenUsed/>
    <w:rsid w:val="009D57B5"/>
    <w:pPr>
      <w:numPr>
        <w:numId w:val="4"/>
      </w:numPr>
      <w:contextualSpacing/>
    </w:pPr>
  </w:style>
  <w:style w:type="paragraph" w:styleId="ListBullet3">
    <w:name w:val="List Bullet 3"/>
    <w:basedOn w:val="Normal"/>
    <w:uiPriority w:val="99"/>
    <w:semiHidden/>
    <w:unhideWhenUsed/>
    <w:rsid w:val="009D57B5"/>
    <w:pPr>
      <w:numPr>
        <w:numId w:val="5"/>
      </w:numPr>
      <w:contextualSpacing/>
    </w:pPr>
  </w:style>
  <w:style w:type="paragraph" w:styleId="EndnoteText">
    <w:name w:val="endnote text"/>
    <w:basedOn w:val="Normal"/>
    <w:link w:val="EndnoteTextChar"/>
    <w:uiPriority w:val="99"/>
    <w:semiHidden/>
    <w:unhideWhenUsed/>
    <w:rsid w:val="005F06B1"/>
    <w:pPr>
      <w:spacing w:before="0" w:after="0"/>
    </w:pPr>
    <w:rPr>
      <w:sz w:val="20"/>
      <w:szCs w:val="20"/>
    </w:rPr>
  </w:style>
  <w:style w:type="character" w:customStyle="1" w:styleId="EndnoteTextChar">
    <w:name w:val="Endnote Text Char"/>
    <w:link w:val="EndnoteText"/>
    <w:uiPriority w:val="99"/>
    <w:semiHidden/>
    <w:rsid w:val="005F06B1"/>
    <w:rPr>
      <w:rFonts w:ascii="Calibri" w:hAnsi="Calibri"/>
      <w:sz w:val="20"/>
      <w:szCs w:val="20"/>
      <w:lang w:val="en-GB"/>
    </w:rPr>
  </w:style>
  <w:style w:type="character" w:styleId="EndnoteReference">
    <w:name w:val="endnote reference"/>
    <w:uiPriority w:val="99"/>
    <w:semiHidden/>
    <w:unhideWhenUsed/>
    <w:rsid w:val="005F06B1"/>
    <w:rPr>
      <w:vertAlign w:val="superscript"/>
    </w:rPr>
  </w:style>
  <w:style w:type="paragraph" w:customStyle="1" w:styleId="Referencessection">
    <w:name w:val="References section"/>
    <w:basedOn w:val="Title0"/>
    <w:link w:val="ReferencessectionChar"/>
    <w:qFormat/>
    <w:rsid w:val="00BE648E"/>
  </w:style>
  <w:style w:type="paragraph" w:styleId="BodyText">
    <w:name w:val="Body Text"/>
    <w:basedOn w:val="Normal"/>
    <w:link w:val="BodyTextChar"/>
    <w:uiPriority w:val="1"/>
    <w:rsid w:val="00221072"/>
    <w:pPr>
      <w:widowControl w:val="0"/>
      <w:spacing w:before="0" w:after="0"/>
      <w:ind w:left="100"/>
      <w:jc w:val="left"/>
    </w:pPr>
    <w:rPr>
      <w:rFonts w:ascii="Cambria" w:eastAsia="Cambria" w:hAnsi="Cambria" w:cs="Cambria"/>
      <w:sz w:val="24"/>
      <w:lang w:val="en-US" w:eastAsia="en-US"/>
    </w:rPr>
  </w:style>
  <w:style w:type="character" w:customStyle="1" w:styleId="ReferencessectionChar">
    <w:name w:val="References section Char"/>
    <w:link w:val="Referencessection"/>
    <w:rsid w:val="00BE648E"/>
    <w:rPr>
      <w:rFonts w:ascii="Avenir Next LT Pro" w:hAnsi="Avenir Next LT Pro"/>
      <w:b/>
      <w:caps/>
      <w:color w:val="22497F"/>
      <w:sz w:val="30"/>
      <w:szCs w:val="32"/>
      <w:lang w:val="en-GB"/>
    </w:rPr>
  </w:style>
  <w:style w:type="character" w:customStyle="1" w:styleId="BodyTextChar">
    <w:name w:val="Body Text Char"/>
    <w:link w:val="BodyText"/>
    <w:uiPriority w:val="1"/>
    <w:rsid w:val="00221072"/>
    <w:rPr>
      <w:rFonts w:ascii="Cambria" w:eastAsia="Cambria" w:hAnsi="Cambria" w:cs="Cambria"/>
      <w:lang w:val="en-US" w:eastAsia="en-US"/>
    </w:rPr>
  </w:style>
  <w:style w:type="paragraph" w:styleId="NoSpacing">
    <w:name w:val="No Spacing"/>
    <w:link w:val="NoSpacingChar"/>
    <w:uiPriority w:val="1"/>
    <w:qFormat/>
    <w:rsid w:val="00B527BC"/>
    <w:rPr>
      <w:sz w:val="22"/>
      <w:szCs w:val="22"/>
      <w:lang w:eastAsia="ja-JP" w:bidi="ar-SA"/>
    </w:rPr>
  </w:style>
  <w:style w:type="character" w:customStyle="1" w:styleId="NoSpacingChar">
    <w:name w:val="No Spacing Char"/>
    <w:link w:val="NoSpacing"/>
    <w:uiPriority w:val="1"/>
    <w:rsid w:val="00B527BC"/>
    <w:rPr>
      <w:sz w:val="22"/>
      <w:szCs w:val="22"/>
      <w:lang w:val="en-US" w:eastAsia="ja-JP"/>
    </w:rPr>
  </w:style>
  <w:style w:type="paragraph" w:styleId="Revision">
    <w:name w:val="Revision"/>
    <w:hidden/>
    <w:uiPriority w:val="99"/>
    <w:semiHidden/>
    <w:rsid w:val="00A60E05"/>
    <w:rPr>
      <w:rFonts w:ascii="Calibri" w:hAnsi="Calibri"/>
      <w:sz w:val="22"/>
      <w:szCs w:val="24"/>
      <w:lang w:val="en-GB" w:eastAsia="fr-FR" w:bidi="ar-SA"/>
    </w:rPr>
  </w:style>
  <w:style w:type="character" w:styleId="FollowedHyperlink">
    <w:name w:val="FollowedHyperlink"/>
    <w:uiPriority w:val="99"/>
    <w:semiHidden/>
    <w:unhideWhenUsed/>
    <w:rsid w:val="005A13D5"/>
    <w:rPr>
      <w:color w:val="800080"/>
      <w:u w:val="single"/>
    </w:rPr>
  </w:style>
  <w:style w:type="paragraph" w:customStyle="1" w:styleId="DocumentTitle">
    <w:name w:val="Document Title"/>
    <w:basedOn w:val="Normal"/>
    <w:link w:val="DocumentTitleChar"/>
    <w:qFormat/>
    <w:rsid w:val="00773452"/>
    <w:pPr>
      <w:ind w:right="-267" w:hanging="90"/>
      <w:jc w:val="right"/>
    </w:pPr>
    <w:rPr>
      <w:rFonts w:ascii="Brandon Text Medium" w:hAnsi="Brandon Text Medium"/>
      <w:b/>
      <w:bCs/>
      <w:caps/>
      <w:color w:val="00497E"/>
      <w:sz w:val="44"/>
      <w:szCs w:val="56"/>
    </w:rPr>
  </w:style>
  <w:style w:type="paragraph" w:customStyle="1" w:styleId="Documentsubtitle">
    <w:name w:val="Document subtitle"/>
    <w:basedOn w:val="Normal"/>
    <w:link w:val="DocumentsubtitleChar"/>
    <w:qFormat/>
    <w:rsid w:val="002961FD"/>
    <w:pPr>
      <w:jc w:val="right"/>
    </w:pPr>
    <w:rPr>
      <w:rFonts w:ascii="Brandon Text Medium" w:hAnsi="Brandon Text Medium"/>
      <w:bCs/>
      <w:caps/>
      <w:color w:val="F3B329"/>
      <w:sz w:val="32"/>
      <w:szCs w:val="36"/>
    </w:rPr>
  </w:style>
  <w:style w:type="character" w:customStyle="1" w:styleId="DocumentTitleChar">
    <w:name w:val="Document Title Char"/>
    <w:link w:val="DocumentTitle"/>
    <w:rsid w:val="00773452"/>
    <w:rPr>
      <w:rFonts w:ascii="Brandon Text Medium" w:hAnsi="Brandon Text Medium"/>
      <w:b/>
      <w:bCs/>
      <w:caps/>
      <w:color w:val="00497E"/>
      <w:sz w:val="44"/>
      <w:szCs w:val="56"/>
      <w:lang w:val="en-GB" w:eastAsia="fr-FR" w:bidi="ar-SA"/>
    </w:rPr>
  </w:style>
  <w:style w:type="table" w:styleId="LightShading-Accent3">
    <w:name w:val="Light Shading Accent 3"/>
    <w:basedOn w:val="TableNormal"/>
    <w:uiPriority w:val="60"/>
    <w:rsid w:val="004207F9"/>
    <w:rPr>
      <w:color w:val="BFBFBF"/>
    </w:rPr>
    <w:tblPr>
      <w:tblStyleRowBandSize w:val="1"/>
      <w:tblStyleColBandSize w:val="1"/>
      <w:tblBorders>
        <w:top w:val="single" w:sz="8" w:space="0" w:color="FFFFFF"/>
        <w:bottom w:val="single" w:sz="8" w:space="0" w:color="FFFFFF"/>
      </w:tblBorders>
    </w:tblPr>
    <w:tblStylePr w:type="firstRow">
      <w:pPr>
        <w:spacing w:before="0" w:after="0" w:line="240" w:lineRule="auto"/>
      </w:pPr>
      <w:rPr>
        <w:b/>
        <w:bCs/>
      </w:rPr>
      <w:tblPr/>
      <w:tcPr>
        <w:tcBorders>
          <w:top w:val="single" w:sz="8" w:space="0" w:color="FFFFFF"/>
          <w:left w:val="nil"/>
          <w:bottom w:val="single" w:sz="8" w:space="0" w:color="FFFFFF"/>
          <w:right w:val="nil"/>
          <w:insideH w:val="nil"/>
          <w:insideV w:val="nil"/>
        </w:tcBorders>
      </w:tcPr>
    </w:tblStylePr>
    <w:tblStylePr w:type="lastRow">
      <w:pPr>
        <w:spacing w:before="0" w:after="0" w:line="240" w:lineRule="auto"/>
      </w:pPr>
      <w:rPr>
        <w:b/>
        <w:bCs/>
      </w:rPr>
      <w:tblPr/>
      <w:tcPr>
        <w:tcBorders>
          <w:top w:val="single" w:sz="8" w:space="0" w:color="FFFFFF"/>
          <w:left w:val="nil"/>
          <w:bottom w:val="single" w:sz="8" w:space="0" w:color="FFFFFF"/>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FFFFF"/>
      </w:tcPr>
    </w:tblStylePr>
    <w:tblStylePr w:type="band1Horz">
      <w:tblPr/>
      <w:tcPr>
        <w:tcBorders>
          <w:left w:val="nil"/>
          <w:right w:val="nil"/>
          <w:insideH w:val="nil"/>
          <w:insideV w:val="nil"/>
        </w:tcBorders>
        <w:shd w:val="clear" w:color="auto" w:fill="FFFFFF"/>
      </w:tcPr>
    </w:tblStylePr>
  </w:style>
  <w:style w:type="character" w:customStyle="1" w:styleId="DocumentsubtitleChar">
    <w:name w:val="Document subtitle Char"/>
    <w:link w:val="Documentsubtitle"/>
    <w:rsid w:val="002961FD"/>
    <w:rPr>
      <w:rFonts w:ascii="Brandon Text Medium" w:hAnsi="Brandon Text Medium"/>
      <w:bCs/>
      <w:caps/>
      <w:color w:val="F3B329"/>
      <w:sz w:val="32"/>
      <w:szCs w:val="36"/>
      <w:lang w:val="en-GB" w:eastAsia="fr-FR" w:bidi="ar-SA"/>
    </w:rPr>
  </w:style>
  <w:style w:type="table" w:customStyle="1" w:styleId="EinfacheTabelle21">
    <w:name w:val="Einfache Tabelle 21"/>
    <w:basedOn w:val="TableNormal"/>
    <w:uiPriority w:val="42"/>
    <w:rsid w:val="008F06F6"/>
    <w:tblPr>
      <w:tblStyleRowBandSize w:val="1"/>
      <w:tblStyleColBandSize w:val="1"/>
      <w:tblBorders>
        <w:top w:val="single" w:sz="4" w:space="0" w:color="7F7F7F"/>
        <w:bottom w:val="single" w:sz="4" w:space="0" w:color="7F7F7F"/>
      </w:tblBorders>
    </w:tblPr>
    <w:tblStylePr w:type="firstRow">
      <w:rPr>
        <w:b/>
        <w:bCs/>
      </w:rPr>
      <w:tblPr/>
      <w:tcPr>
        <w:tcBorders>
          <w:bottom w:val="single" w:sz="4" w:space="0" w:color="7F7F7F"/>
        </w:tcBorders>
      </w:tcPr>
    </w:tblStylePr>
    <w:tblStylePr w:type="lastRow">
      <w:rPr>
        <w:b/>
        <w:bCs/>
      </w:rPr>
      <w:tblPr/>
      <w:tcPr>
        <w:tcBorders>
          <w:top w:val="single" w:sz="4" w:space="0" w:color="7F7F7F"/>
        </w:tcBorders>
      </w:tcPr>
    </w:tblStylePr>
    <w:tblStylePr w:type="firstCol">
      <w:rPr>
        <w:b/>
        <w:bCs/>
      </w:rPr>
    </w:tblStylePr>
    <w:tblStylePr w:type="lastCol">
      <w:rPr>
        <w:b/>
        <w:bCs/>
      </w:rPr>
    </w:tblStylePr>
    <w:tblStylePr w:type="band1Vert">
      <w:tblPr/>
      <w:tcPr>
        <w:tcBorders>
          <w:left w:val="single" w:sz="4" w:space="0" w:color="7F7F7F"/>
          <w:right w:val="single" w:sz="4" w:space="0" w:color="7F7F7F"/>
        </w:tcBorders>
      </w:tcPr>
    </w:tblStylePr>
    <w:tblStylePr w:type="band2Vert">
      <w:tblPr/>
      <w:tcPr>
        <w:tcBorders>
          <w:left w:val="single" w:sz="4" w:space="0" w:color="7F7F7F"/>
          <w:right w:val="single" w:sz="4" w:space="0" w:color="7F7F7F"/>
        </w:tcBorders>
      </w:tcPr>
    </w:tblStylePr>
    <w:tblStylePr w:type="band1Horz">
      <w:tblPr/>
      <w:tcPr>
        <w:tcBorders>
          <w:top w:val="single" w:sz="4" w:space="0" w:color="7F7F7F"/>
          <w:bottom w:val="single" w:sz="4" w:space="0" w:color="7F7F7F"/>
        </w:tcBorders>
      </w:tcPr>
    </w:tblStylePr>
  </w:style>
  <w:style w:type="table" w:customStyle="1" w:styleId="EinfacheTabelle11">
    <w:name w:val="Einfache Tabelle 11"/>
    <w:basedOn w:val="TableNormal"/>
    <w:uiPriority w:val="41"/>
    <w:rsid w:val="008F06F6"/>
    <w:tblPr>
      <w:tblStyleRowBandSize w:val="1"/>
      <w:tblStyleColBandSize w:val="1"/>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table" w:customStyle="1" w:styleId="TabellemithellemGitternetz1">
    <w:name w:val="Tabelle mit hellem Gitternetz1"/>
    <w:basedOn w:val="TableNormal"/>
    <w:uiPriority w:val="40"/>
    <w:rsid w:val="008F06F6"/>
    <w:tblP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style>
  <w:style w:type="table" w:customStyle="1" w:styleId="Gitternetztabelle1hell1">
    <w:name w:val="Gitternetztabelle 1 hell1"/>
    <w:basedOn w:val="TableNormal"/>
    <w:uiPriority w:val="46"/>
    <w:rsid w:val="008F06F6"/>
    <w:tblPr>
      <w:tblStyleRowBandSize w:val="1"/>
      <w:tblStyleColBandSize w:val="1"/>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StylePr w:type="firstRow">
      <w:rPr>
        <w:b/>
        <w:bCs/>
      </w:rPr>
      <w:tblPr/>
      <w:tcPr>
        <w:tcBorders>
          <w:bottom w:val="single" w:sz="12" w:space="0" w:color="666666"/>
        </w:tcBorders>
      </w:tcPr>
    </w:tblStylePr>
    <w:tblStylePr w:type="lastRow">
      <w:rPr>
        <w:b/>
        <w:bCs/>
      </w:rPr>
      <w:tblPr/>
      <w:tcPr>
        <w:tcBorders>
          <w:top w:val="double" w:sz="2" w:space="0" w:color="666666"/>
        </w:tcBorders>
      </w:tcPr>
    </w:tblStylePr>
    <w:tblStylePr w:type="firstCol">
      <w:rPr>
        <w:b/>
        <w:bCs/>
      </w:rPr>
    </w:tblStylePr>
    <w:tblStylePr w:type="lastCol">
      <w:rPr>
        <w:b/>
        <w:bCs/>
      </w:rPr>
    </w:tblStylePr>
  </w:style>
  <w:style w:type="table" w:customStyle="1" w:styleId="Gitternetztabelle1hell-Akzent21">
    <w:name w:val="Gitternetztabelle 1 hell - Akzent 21"/>
    <w:basedOn w:val="TableNormal"/>
    <w:uiPriority w:val="46"/>
    <w:rsid w:val="008F06F6"/>
    <w:tblPr>
      <w:tblStyleRowBandSize w:val="1"/>
      <w:tblStyleColBandSize w:val="1"/>
      <w:tblBorders>
        <w:top w:val="single" w:sz="4" w:space="0" w:color="FAE0A9"/>
        <w:left w:val="single" w:sz="4" w:space="0" w:color="FAE0A9"/>
        <w:bottom w:val="single" w:sz="4" w:space="0" w:color="FAE0A9"/>
        <w:right w:val="single" w:sz="4" w:space="0" w:color="FAE0A9"/>
        <w:insideH w:val="single" w:sz="4" w:space="0" w:color="FAE0A9"/>
        <w:insideV w:val="single" w:sz="4" w:space="0" w:color="FAE0A9"/>
      </w:tblBorders>
    </w:tblPr>
    <w:tblStylePr w:type="firstRow">
      <w:rPr>
        <w:b/>
        <w:bCs/>
      </w:rPr>
      <w:tblPr/>
      <w:tcPr>
        <w:tcBorders>
          <w:bottom w:val="single" w:sz="12" w:space="0" w:color="F7D17E"/>
        </w:tcBorders>
      </w:tcPr>
    </w:tblStylePr>
    <w:tblStylePr w:type="lastRow">
      <w:rPr>
        <w:b/>
        <w:bCs/>
      </w:rPr>
      <w:tblPr/>
      <w:tcPr>
        <w:tcBorders>
          <w:top w:val="double" w:sz="2" w:space="0" w:color="F7D17E"/>
        </w:tcBorders>
      </w:tcPr>
    </w:tblStylePr>
    <w:tblStylePr w:type="firstCol">
      <w:rPr>
        <w:b/>
        <w:bCs/>
      </w:rPr>
    </w:tblStylePr>
    <w:tblStylePr w:type="lastCol">
      <w:rPr>
        <w:b/>
        <w:bCs/>
      </w:rPr>
    </w:tblStylePr>
  </w:style>
  <w:style w:type="table" w:customStyle="1" w:styleId="Gitternetztabelle1hellAkzent31">
    <w:name w:val="Gitternetztabelle 1 hell  – Akzent 31"/>
    <w:basedOn w:val="TableNormal"/>
    <w:uiPriority w:val="46"/>
    <w:rsid w:val="008F06F6"/>
    <w:tblPr>
      <w:tblStyleRowBandSize w:val="1"/>
      <w:tblStyleColBandSize w:val="1"/>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Pr>
    <w:tblStylePr w:type="firstRow">
      <w:rPr>
        <w:b/>
        <w:bCs/>
      </w:rPr>
      <w:tblPr/>
      <w:tcPr>
        <w:tcBorders>
          <w:bottom w:val="single" w:sz="12" w:space="0" w:color="FFFFFF"/>
        </w:tcBorders>
      </w:tcPr>
    </w:tblStylePr>
    <w:tblStylePr w:type="lastRow">
      <w:rPr>
        <w:b/>
        <w:bCs/>
      </w:rPr>
      <w:tblPr/>
      <w:tcPr>
        <w:tcBorders>
          <w:top w:val="double" w:sz="2" w:space="0" w:color="FFFFFF"/>
        </w:tcBorders>
      </w:tcPr>
    </w:tblStylePr>
    <w:tblStylePr w:type="firstCol">
      <w:rPr>
        <w:b/>
        <w:bCs/>
      </w:rPr>
    </w:tblStylePr>
    <w:tblStylePr w:type="lastCol">
      <w:rPr>
        <w:b/>
        <w:bCs/>
      </w:rPr>
    </w:tblStylePr>
  </w:style>
  <w:style w:type="table" w:customStyle="1" w:styleId="Gitternetztabelle1hellAkzent41">
    <w:name w:val="Gitternetztabelle 1 hell  – Akzent 41"/>
    <w:basedOn w:val="TableNormal"/>
    <w:uiPriority w:val="46"/>
    <w:rsid w:val="008F06F6"/>
    <w:tblPr>
      <w:tblStyleRowBandSize w:val="1"/>
      <w:tblStyleColBandSize w:val="1"/>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Pr>
    <w:tblStylePr w:type="firstRow">
      <w:rPr>
        <w:b/>
        <w:bCs/>
      </w:rPr>
      <w:tblPr/>
      <w:tcPr>
        <w:tcBorders>
          <w:bottom w:val="single" w:sz="12" w:space="0" w:color="FFFFFF"/>
        </w:tcBorders>
      </w:tcPr>
    </w:tblStylePr>
    <w:tblStylePr w:type="lastRow">
      <w:rPr>
        <w:b/>
        <w:bCs/>
      </w:rPr>
      <w:tblPr/>
      <w:tcPr>
        <w:tcBorders>
          <w:top w:val="double" w:sz="2" w:space="0" w:color="FFFFFF"/>
        </w:tcBorders>
      </w:tcPr>
    </w:tblStylePr>
    <w:tblStylePr w:type="firstCol">
      <w:rPr>
        <w:b/>
        <w:bCs/>
      </w:rPr>
    </w:tblStylePr>
    <w:tblStylePr w:type="lastCol">
      <w:rPr>
        <w:b/>
        <w:bCs/>
      </w:rPr>
    </w:tblStylePr>
  </w:style>
  <w:style w:type="table" w:customStyle="1" w:styleId="Gitternetztabelle1hellAkzent51">
    <w:name w:val="Gitternetztabelle 1 hell  – Akzent 51"/>
    <w:basedOn w:val="TableNormal"/>
    <w:uiPriority w:val="46"/>
    <w:rsid w:val="008F06F6"/>
    <w:tblPr>
      <w:tblStyleRowBandSize w:val="1"/>
      <w:tblStyleColBandSize w:val="1"/>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Pr>
    <w:tblStylePr w:type="firstRow">
      <w:rPr>
        <w:b/>
        <w:bCs/>
      </w:rPr>
      <w:tblPr/>
      <w:tcPr>
        <w:tcBorders>
          <w:bottom w:val="single" w:sz="12" w:space="0" w:color="FFFFFF"/>
        </w:tcBorders>
      </w:tcPr>
    </w:tblStylePr>
    <w:tblStylePr w:type="lastRow">
      <w:rPr>
        <w:b/>
        <w:bCs/>
      </w:rPr>
      <w:tblPr/>
      <w:tcPr>
        <w:tcBorders>
          <w:top w:val="double" w:sz="2" w:space="0" w:color="FFFFFF"/>
        </w:tcBorders>
      </w:tcPr>
    </w:tblStylePr>
    <w:tblStylePr w:type="firstCol">
      <w:rPr>
        <w:b/>
        <w:bCs/>
      </w:rPr>
    </w:tblStylePr>
    <w:tblStylePr w:type="lastCol">
      <w:rPr>
        <w:b/>
        <w:bCs/>
      </w:rPr>
    </w:tblStylePr>
  </w:style>
  <w:style w:type="paragraph" w:styleId="FootnoteText">
    <w:name w:val="footnote text"/>
    <w:basedOn w:val="Normal"/>
    <w:link w:val="FootnoteTextChar"/>
    <w:semiHidden/>
    <w:rsid w:val="00C77200"/>
    <w:rPr>
      <w:rFonts w:eastAsia="Arial"/>
      <w:sz w:val="18"/>
      <w:szCs w:val="20"/>
      <w:lang w:eastAsia="zh-CN"/>
    </w:rPr>
  </w:style>
  <w:style w:type="character" w:customStyle="1" w:styleId="FootnoteTextChar">
    <w:name w:val="Footnote Text Char"/>
    <w:link w:val="FootnoteText"/>
    <w:semiHidden/>
    <w:rsid w:val="00C77200"/>
    <w:rPr>
      <w:rFonts w:ascii="Calibri" w:eastAsia="Arial" w:hAnsi="Calibri"/>
      <w:sz w:val="18"/>
      <w:lang w:val="en-GB" w:eastAsia="zh-CN" w:bidi="ar-SA"/>
    </w:rPr>
  </w:style>
  <w:style w:type="character" w:styleId="FootnoteReference">
    <w:name w:val="footnote reference"/>
    <w:semiHidden/>
    <w:rsid w:val="001D7074"/>
    <w:rPr>
      <w:vertAlign w:val="superscript"/>
    </w:rPr>
  </w:style>
  <w:style w:type="table" w:customStyle="1" w:styleId="EinfacheTabelle51">
    <w:name w:val="Einfache Tabelle 51"/>
    <w:basedOn w:val="TableNormal"/>
    <w:uiPriority w:val="45"/>
    <w:rsid w:val="003655D1"/>
    <w:tblPr>
      <w:tblStyleRowBandSize w:val="1"/>
      <w:tblStyleColBandSize w:val="1"/>
    </w:tblPr>
    <w:tblStylePr w:type="firstRow">
      <w:rPr>
        <w:rFonts w:ascii="Calibri" w:eastAsia="MS Gothic" w:hAnsi="Calibri" w:cs="Times New Roman"/>
        <w:i/>
        <w:iCs/>
        <w:sz w:val="26"/>
      </w:rPr>
      <w:tblPr/>
      <w:tcPr>
        <w:tcBorders>
          <w:bottom w:val="single" w:sz="4" w:space="0" w:color="7F7F7F"/>
        </w:tcBorders>
        <w:shd w:val="clear" w:color="auto" w:fill="FFFFFF"/>
      </w:tcPr>
    </w:tblStylePr>
    <w:tblStylePr w:type="lastRow">
      <w:rPr>
        <w:rFonts w:ascii="Calibri" w:eastAsia="MS Gothic" w:hAnsi="Calibri" w:cs="Times New Roman"/>
        <w:i/>
        <w:iCs/>
        <w:sz w:val="26"/>
      </w:rPr>
      <w:tblPr/>
      <w:tcPr>
        <w:tcBorders>
          <w:top w:val="single" w:sz="4" w:space="0" w:color="7F7F7F"/>
        </w:tcBorders>
        <w:shd w:val="clear" w:color="auto" w:fill="FFFFFF"/>
      </w:tcPr>
    </w:tblStylePr>
    <w:tblStylePr w:type="firstCol">
      <w:pPr>
        <w:jc w:val="right"/>
      </w:pPr>
      <w:rPr>
        <w:rFonts w:ascii="Calibri" w:eastAsia="MS Gothic" w:hAnsi="Calibri" w:cs="Times New Roman"/>
        <w:i/>
        <w:iCs/>
        <w:sz w:val="26"/>
      </w:rPr>
      <w:tblPr/>
      <w:tcPr>
        <w:tcBorders>
          <w:right w:val="single" w:sz="4" w:space="0" w:color="7F7F7F"/>
        </w:tcBorders>
        <w:shd w:val="clear" w:color="auto" w:fill="FFFFFF"/>
      </w:tcPr>
    </w:tblStylePr>
    <w:tblStylePr w:type="lastCol">
      <w:rPr>
        <w:rFonts w:ascii="Calibri" w:eastAsia="MS Gothic" w:hAnsi="Calibri" w:cs="Times New Roman"/>
        <w:i/>
        <w:iCs/>
        <w:sz w:val="26"/>
      </w:rPr>
      <w:tblPr/>
      <w:tcPr>
        <w:tcBorders>
          <w:left w:val="single" w:sz="4" w:space="0" w:color="7F7F7F"/>
        </w:tcBorders>
        <w:shd w:val="clear" w:color="auto" w:fill="FFFFFF"/>
      </w:tcPr>
    </w:tblStylePr>
    <w:tblStylePr w:type="band1Vert">
      <w:tblPr/>
      <w:tcPr>
        <w:shd w:val="clear" w:color="auto" w:fill="F2F2F2"/>
      </w:tcPr>
    </w:tblStylePr>
    <w:tblStylePr w:type="band1Horz">
      <w:tblPr/>
      <w:tcPr>
        <w:shd w:val="clear" w:color="auto" w:fill="F2F2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customStyle="1" w:styleId="EinfacheTabelle41">
    <w:name w:val="Einfache Tabelle 41"/>
    <w:basedOn w:val="TableNormal"/>
    <w:uiPriority w:val="44"/>
    <w:rsid w:val="003655D1"/>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table" w:customStyle="1" w:styleId="EinfacheTabelle31">
    <w:name w:val="Einfache Tabelle 31"/>
    <w:basedOn w:val="TableNormal"/>
    <w:uiPriority w:val="43"/>
    <w:rsid w:val="003655D1"/>
    <w:tblPr>
      <w:tblStyleRowBandSize w:val="1"/>
      <w:tblStyleColBandSize w:val="1"/>
    </w:tblPr>
    <w:tblStylePr w:type="firstRow">
      <w:rPr>
        <w:b/>
        <w:bCs/>
        <w:caps/>
      </w:rPr>
      <w:tblPr/>
      <w:tcPr>
        <w:tcBorders>
          <w:bottom w:val="single" w:sz="4" w:space="0" w:color="7F7F7F"/>
        </w:tcBorders>
      </w:tcPr>
    </w:tblStylePr>
    <w:tblStylePr w:type="lastRow">
      <w:rPr>
        <w:b/>
        <w:bCs/>
        <w:caps/>
      </w:rPr>
      <w:tblPr/>
      <w:tcPr>
        <w:tcBorders>
          <w:top w:val="nil"/>
        </w:tcBorders>
      </w:tcPr>
    </w:tblStylePr>
    <w:tblStylePr w:type="firstCol">
      <w:rPr>
        <w:b/>
        <w:bCs/>
        <w:caps/>
      </w:rPr>
      <w:tblPr/>
      <w:tcPr>
        <w:tcBorders>
          <w:right w:val="single" w:sz="4" w:space="0" w:color="7F7F7F"/>
        </w:tcBorders>
      </w:tcPr>
    </w:tblStylePr>
    <w:tblStylePr w:type="lastCol">
      <w:rPr>
        <w:b/>
        <w:bCs/>
        <w:caps/>
      </w:rPr>
      <w:tblPr/>
      <w:tcPr>
        <w:tcBorders>
          <w:left w:val="nil"/>
        </w:tcBorders>
      </w:tcPr>
    </w:tblStylePr>
    <w:tblStylePr w:type="band1Vert">
      <w:tblPr/>
      <w:tcPr>
        <w:shd w:val="clear" w:color="auto" w:fill="F2F2F2"/>
      </w:tcPr>
    </w:tblStylePr>
    <w:tblStylePr w:type="band1Horz">
      <w:tblPr/>
      <w:tcPr>
        <w:shd w:val="clear" w:color="auto" w:fill="F2F2F2"/>
      </w:tcPr>
    </w:tblStylePr>
    <w:tblStylePr w:type="neCell">
      <w:tblPr/>
      <w:tcPr>
        <w:tcBorders>
          <w:left w:val="nil"/>
        </w:tcBorders>
      </w:tcPr>
    </w:tblStylePr>
    <w:tblStylePr w:type="nwCell">
      <w:tblPr/>
      <w:tcPr>
        <w:tcBorders>
          <w:right w:val="nil"/>
        </w:tcBorders>
      </w:tcPr>
    </w:tblStylePr>
  </w:style>
  <w:style w:type="table" w:customStyle="1" w:styleId="Style3">
    <w:name w:val="Style3"/>
    <w:basedOn w:val="TableNormal"/>
    <w:uiPriority w:val="99"/>
    <w:rsid w:val="00202E53"/>
    <w:rPr>
      <w:rFonts w:ascii="Calibri" w:hAnsi="Calibri"/>
    </w:rPr>
    <w:tblPr/>
  </w:style>
  <w:style w:type="table" w:customStyle="1" w:styleId="Style4">
    <w:name w:val="Style4"/>
    <w:basedOn w:val="TableNormal"/>
    <w:uiPriority w:val="99"/>
    <w:rsid w:val="00C93229"/>
    <w:rPr>
      <w:rFonts w:ascii="Calibri" w:hAnsi="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shorttext">
    <w:name w:val="short_text"/>
    <w:rsid w:val="002326AF"/>
  </w:style>
  <w:style w:type="character" w:customStyle="1" w:styleId="hps">
    <w:name w:val="hps"/>
    <w:rsid w:val="002326AF"/>
  </w:style>
  <w:style w:type="table" w:customStyle="1" w:styleId="TableGrid1">
    <w:name w:val="Table Grid1"/>
    <w:basedOn w:val="TableNormal"/>
    <w:next w:val="TableGrid"/>
    <w:rsid w:val="004B2D97"/>
    <w:pPr>
      <w:spacing w:before="60" w:after="60"/>
    </w:pPr>
    <w:rPr>
      <w:rFonts w:ascii="Arial" w:eastAsia="Times New Roman" w:hAnsi="Arial" w:cs="Times New Roman"/>
      <w:lang w:val="en-GB" w:eastAsia="en-GB"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indent2">
    <w:name w:val="indent 2"/>
    <w:basedOn w:val="Normal"/>
    <w:autoRedefine/>
    <w:rsid w:val="00AD0718"/>
    <w:pPr>
      <w:keepLines/>
      <w:numPr>
        <w:numId w:val="8"/>
      </w:numPr>
      <w:tabs>
        <w:tab w:val="clear" w:pos="700"/>
        <w:tab w:val="left" w:pos="680"/>
      </w:tabs>
      <w:spacing w:before="40" w:after="40"/>
    </w:pPr>
    <w:rPr>
      <w:rFonts w:eastAsia="Times New Roman" w:cs="Times New Roman"/>
      <w:szCs w:val="20"/>
    </w:rPr>
  </w:style>
  <w:style w:type="paragraph" w:customStyle="1" w:styleId="bullet1">
    <w:name w:val="bullet1"/>
    <w:basedOn w:val="Normal"/>
    <w:qFormat/>
    <w:rsid w:val="00AD0718"/>
    <w:pPr>
      <w:numPr>
        <w:numId w:val="9"/>
      </w:numPr>
      <w:spacing w:before="0" w:after="60"/>
      <w:ind w:left="378"/>
      <w:jc w:val="left"/>
    </w:pPr>
    <w:rPr>
      <w:rFonts w:eastAsia="Calibri"/>
      <w:sz w:val="20"/>
      <w:szCs w:val="20"/>
      <w:lang w:val="en-US"/>
    </w:rPr>
  </w:style>
  <w:style w:type="paragraph" w:customStyle="1" w:styleId="Actions">
    <w:name w:val="Actions"/>
    <w:basedOn w:val="Normal"/>
    <w:link w:val="ActionsChar"/>
    <w:qFormat/>
    <w:rsid w:val="008831CF"/>
    <w:rPr>
      <w:b/>
      <w:bCs/>
      <w:u w:val="single"/>
      <w:lang w:val="en-US" w:eastAsia="de-DE"/>
    </w:rPr>
  </w:style>
  <w:style w:type="paragraph" w:customStyle="1" w:styleId="Decisions">
    <w:name w:val="Decisions"/>
    <w:basedOn w:val="Normal"/>
    <w:link w:val="DecisionsChar"/>
    <w:qFormat/>
    <w:rsid w:val="008831CF"/>
    <w:rPr>
      <w:b/>
      <w:bCs/>
      <w:u w:val="single"/>
      <w:lang w:val="en-US" w:eastAsia="de-DE"/>
    </w:rPr>
  </w:style>
  <w:style w:type="character" w:customStyle="1" w:styleId="ActionsChar">
    <w:name w:val="Actions Char"/>
    <w:link w:val="Actions"/>
    <w:rsid w:val="008831CF"/>
    <w:rPr>
      <w:rFonts w:ascii="Calibri" w:hAnsi="Calibri"/>
      <w:b/>
      <w:bCs/>
      <w:sz w:val="22"/>
      <w:szCs w:val="24"/>
      <w:u w:val="single"/>
      <w:lang w:eastAsia="de-DE" w:bidi="ar-SA"/>
    </w:rPr>
  </w:style>
  <w:style w:type="character" w:customStyle="1" w:styleId="DecisionsChar">
    <w:name w:val="Decisions Char"/>
    <w:link w:val="Decisions"/>
    <w:rsid w:val="008831CF"/>
    <w:rPr>
      <w:rFonts w:ascii="Calibri" w:hAnsi="Calibri"/>
      <w:b/>
      <w:bCs/>
      <w:sz w:val="22"/>
      <w:szCs w:val="24"/>
      <w:u w:val="single"/>
      <w:lang w:eastAsia="de-DE" w:bidi="ar-SA"/>
    </w:rPr>
  </w:style>
  <w:style w:type="character" w:styleId="PlaceholderText">
    <w:name w:val="Placeholder Text"/>
    <w:basedOn w:val="DefaultParagraphFont"/>
    <w:uiPriority w:val="99"/>
    <w:semiHidden/>
    <w:rsid w:val="00773452"/>
    <w:rPr>
      <w:color w:val="808080"/>
    </w:rPr>
  </w:style>
  <w:style w:type="table" w:customStyle="1" w:styleId="Gitternetztabelle1hellAkzent11">
    <w:name w:val="Gitternetztabelle 1 hell  – Akzent 11"/>
    <w:basedOn w:val="TableNormal"/>
    <w:uiPriority w:val="46"/>
    <w:rsid w:val="005E32A1"/>
    <w:rPr>
      <w:rFonts w:asciiTheme="minorHAnsi" w:eastAsiaTheme="minorHAnsi" w:hAnsiTheme="minorHAnsi" w:cstheme="minorBidi"/>
      <w:sz w:val="22"/>
      <w:szCs w:val="22"/>
      <w:lang w:val="de-DE" w:bidi="ar-SA"/>
    </w:rPr>
    <w:tblPr>
      <w:tblStyleRowBandSize w:val="1"/>
      <w:tblStyleColBandSize w:val="1"/>
      <w:tblBorders>
        <w:top w:val="single" w:sz="4" w:space="0" w:color="5FBBF5" w:themeColor="accent1" w:themeTint="66"/>
        <w:left w:val="single" w:sz="4" w:space="0" w:color="5FBBF5" w:themeColor="accent1" w:themeTint="66"/>
        <w:bottom w:val="single" w:sz="4" w:space="0" w:color="5FBBF5" w:themeColor="accent1" w:themeTint="66"/>
        <w:right w:val="single" w:sz="4" w:space="0" w:color="5FBBF5" w:themeColor="accent1" w:themeTint="66"/>
        <w:insideH w:val="single" w:sz="4" w:space="0" w:color="5FBBF5" w:themeColor="accent1" w:themeTint="66"/>
        <w:insideV w:val="single" w:sz="4" w:space="0" w:color="5FBBF5" w:themeColor="accent1" w:themeTint="66"/>
      </w:tblBorders>
    </w:tblPr>
    <w:tblStylePr w:type="firstRow">
      <w:rPr>
        <w:b/>
        <w:bCs/>
      </w:rPr>
      <w:tblPr/>
      <w:tcPr>
        <w:tcBorders>
          <w:bottom w:val="single" w:sz="12" w:space="0" w:color="0F99F0" w:themeColor="accent1" w:themeTint="99"/>
        </w:tcBorders>
      </w:tcPr>
    </w:tblStylePr>
    <w:tblStylePr w:type="lastRow">
      <w:rPr>
        <w:b/>
        <w:bCs/>
      </w:rPr>
      <w:tblPr/>
      <w:tcPr>
        <w:tcBorders>
          <w:top w:val="double" w:sz="2" w:space="0" w:color="0F99F0" w:themeColor="accent1" w:themeTint="99"/>
        </w:tcBorders>
      </w:tcPr>
    </w:tblStylePr>
    <w:tblStylePr w:type="firstCol">
      <w:rPr>
        <w:b/>
        <w:bCs/>
      </w:rPr>
    </w:tblStylePr>
    <w:tblStylePr w:type="lastCol">
      <w:rPr>
        <w:b/>
        <w:bCs/>
      </w:rPr>
    </w:tblStylePr>
  </w:style>
  <w:style w:type="paragraph" w:styleId="NormalWeb">
    <w:name w:val="Normal (Web)"/>
    <w:basedOn w:val="Normal"/>
    <w:uiPriority w:val="99"/>
    <w:unhideWhenUsed/>
    <w:rsid w:val="00221E11"/>
    <w:pPr>
      <w:spacing w:before="100" w:beforeAutospacing="1" w:after="100" w:afterAutospacing="1"/>
      <w:jc w:val="left"/>
    </w:pPr>
    <w:rPr>
      <w:rFonts w:ascii="Times New Roman" w:eastAsia="Times New Roman" w:hAnsi="Times New Roman" w:cs="Times New Roman"/>
      <w:sz w:val="24"/>
      <w:lang w:val="de-DE" w:eastAsia="de-DE"/>
    </w:rPr>
  </w:style>
  <w:style w:type="character" w:customStyle="1" w:styleId="CaptionChar">
    <w:name w:val="Caption Char"/>
    <w:link w:val="Caption"/>
    <w:uiPriority w:val="35"/>
    <w:locked/>
    <w:rsid w:val="00B4093A"/>
    <w:rPr>
      <w:rFonts w:ascii="Calibri" w:hAnsi="Calibri"/>
      <w:b/>
      <w:bCs/>
      <w:color w:val="22497F"/>
      <w:szCs w:val="18"/>
      <w:lang w:val="en-GB" w:eastAsia="fr-FR" w:bidi="ar-SA"/>
    </w:rPr>
  </w:style>
  <w:style w:type="character" w:customStyle="1" w:styleId="1-HeadingZchn">
    <w:name w:val="1-Heading Zchn"/>
    <w:link w:val="1-Heading"/>
    <w:locked/>
    <w:rsid w:val="00B4093A"/>
    <w:rPr>
      <w:rFonts w:ascii="Times New Roman" w:hAnsi="Times New Roman" w:cs="Times New Roman"/>
      <w:b/>
      <w:color w:val="042C86"/>
      <w:sz w:val="28"/>
      <w:szCs w:val="28"/>
    </w:rPr>
  </w:style>
  <w:style w:type="paragraph" w:customStyle="1" w:styleId="1-Heading">
    <w:name w:val="1-Heading"/>
    <w:basedOn w:val="Heading1"/>
    <w:next w:val="Normal"/>
    <w:link w:val="1-HeadingZchn"/>
    <w:qFormat/>
    <w:rsid w:val="00B4093A"/>
    <w:pPr>
      <w:numPr>
        <w:numId w:val="34"/>
      </w:numPr>
      <w:pBdr>
        <w:bottom w:val="none" w:sz="0" w:space="0" w:color="auto"/>
      </w:pBdr>
      <w:spacing w:before="120" w:after="120" w:line="312" w:lineRule="auto"/>
    </w:pPr>
    <w:rPr>
      <w:rFonts w:ascii="Times New Roman" w:eastAsia="MS Mincho" w:hAnsi="Times New Roman"/>
      <w:bCs w:val="0"/>
      <w:color w:val="042C86"/>
      <w:szCs w:val="28"/>
      <w:lang w:eastAsia="en-US" w:bidi="he-IL"/>
    </w:rPr>
  </w:style>
  <w:style w:type="character" w:customStyle="1" w:styleId="2-HeadingZchn">
    <w:name w:val="2-Heading Zchn"/>
    <w:link w:val="2-Heading"/>
    <w:locked/>
    <w:rsid w:val="00B4093A"/>
    <w:rPr>
      <w:rFonts w:ascii="Times New Roman" w:hAnsi="Times New Roman" w:cs="Times New Roman"/>
      <w:b/>
      <w:color w:val="042C86"/>
      <w:szCs w:val="28"/>
    </w:rPr>
  </w:style>
  <w:style w:type="paragraph" w:customStyle="1" w:styleId="2-Heading">
    <w:name w:val="2-Heading"/>
    <w:basedOn w:val="1-Heading"/>
    <w:next w:val="Normal"/>
    <w:link w:val="2-HeadingZchn"/>
    <w:qFormat/>
    <w:rsid w:val="00B4093A"/>
    <w:pPr>
      <w:keepNext/>
      <w:keepLines/>
      <w:pageBreakBefore w:val="0"/>
      <w:numPr>
        <w:ilvl w:val="1"/>
      </w:numPr>
      <w:spacing w:before="240"/>
      <w:outlineLvl w:val="1"/>
    </w:pPr>
    <w:rPr>
      <w:sz w:val="20"/>
    </w:rPr>
  </w:style>
  <w:style w:type="character" w:customStyle="1" w:styleId="3-HeadingZchn">
    <w:name w:val="3-Heading Zchn"/>
    <w:link w:val="3-Heading"/>
    <w:locked/>
    <w:rsid w:val="00B4093A"/>
    <w:rPr>
      <w:rFonts w:ascii="Times New Roman" w:hAnsi="Times New Roman" w:cs="Times New Roman"/>
      <w:b/>
      <w:color w:val="042C86"/>
      <w:szCs w:val="28"/>
    </w:rPr>
  </w:style>
  <w:style w:type="paragraph" w:customStyle="1" w:styleId="3-Heading">
    <w:name w:val="3-Heading"/>
    <w:basedOn w:val="2-Heading"/>
    <w:next w:val="Normal"/>
    <w:link w:val="3-HeadingZchn"/>
    <w:qFormat/>
    <w:rsid w:val="00B4093A"/>
    <w:pPr>
      <w:numPr>
        <w:ilvl w:val="2"/>
      </w:numPr>
      <w:ind w:left="578"/>
      <w:outlineLvl w:val="2"/>
    </w:pPr>
  </w:style>
  <w:style w:type="paragraph" w:customStyle="1" w:styleId="4-Heading">
    <w:name w:val="4-Heading"/>
    <w:basedOn w:val="3-Heading"/>
    <w:qFormat/>
    <w:rsid w:val="00B4093A"/>
    <w:pPr>
      <w:numPr>
        <w:ilvl w:val="3"/>
      </w:numPr>
      <w:tabs>
        <w:tab w:val="num" w:pos="360"/>
        <w:tab w:val="num" w:pos="1985"/>
      </w:tabs>
      <w:ind w:left="1985" w:hanging="1134"/>
      <w:outlineLvl w:val="3"/>
    </w:pPr>
  </w:style>
  <w:style w:type="paragraph" w:customStyle="1" w:styleId="5-Heading">
    <w:name w:val="5-Heading"/>
    <w:basedOn w:val="4-Heading"/>
    <w:qFormat/>
    <w:rsid w:val="00B4093A"/>
    <w:pPr>
      <w:numPr>
        <w:ilvl w:val="4"/>
      </w:numPr>
      <w:tabs>
        <w:tab w:val="num" w:pos="360"/>
        <w:tab w:val="num" w:pos="1985"/>
      </w:tabs>
      <w:ind w:left="1985" w:hanging="1134"/>
      <w:outlineLvl w:val="4"/>
    </w:pPr>
    <w:rPr>
      <w:b w:val="0"/>
      <w:i/>
    </w:rPr>
  </w:style>
  <w:style w:type="character" w:customStyle="1" w:styleId="CaptionTextZchn">
    <w:name w:val="Caption Text Zchn"/>
    <w:link w:val="CaptionText"/>
    <w:locked/>
    <w:rsid w:val="00B4093A"/>
    <w:rPr>
      <w:b/>
      <w:sz w:val="18"/>
      <w:szCs w:val="18"/>
    </w:rPr>
  </w:style>
  <w:style w:type="paragraph" w:customStyle="1" w:styleId="CaptionText">
    <w:name w:val="Caption Text"/>
    <w:basedOn w:val="Normal"/>
    <w:link w:val="CaptionTextZchn"/>
    <w:qFormat/>
    <w:rsid w:val="00B4093A"/>
    <w:pPr>
      <w:spacing w:before="60" w:after="60" w:line="312" w:lineRule="auto"/>
      <w:contextualSpacing/>
      <w:jc w:val="center"/>
    </w:pPr>
    <w:rPr>
      <w:rFonts w:ascii="Cambria" w:hAnsi="Cambria"/>
      <w:b/>
      <w:sz w:val="18"/>
      <w:szCs w:val="18"/>
      <w:lang w:val="en-US" w:eastAsia="en-US" w:bidi="he-IL"/>
    </w:rPr>
  </w:style>
  <w:style w:type="character" w:customStyle="1" w:styleId="BulletedlistZchn">
    <w:name w:val="Bulleted list Zchn"/>
    <w:link w:val="Bulletedlist"/>
    <w:locked/>
    <w:rsid w:val="00B4093A"/>
  </w:style>
  <w:style w:type="paragraph" w:customStyle="1" w:styleId="Bulletedlist">
    <w:name w:val="Bulleted list"/>
    <w:basedOn w:val="Normal"/>
    <w:link w:val="BulletedlistZchn"/>
    <w:qFormat/>
    <w:rsid w:val="00B4093A"/>
    <w:pPr>
      <w:numPr>
        <w:numId w:val="35"/>
      </w:numPr>
      <w:spacing w:before="0" w:after="0" w:line="312" w:lineRule="auto"/>
      <w:ind w:left="397" w:hanging="397"/>
      <w:jc w:val="left"/>
    </w:pPr>
    <w:rPr>
      <w:rFonts w:ascii="Cambria" w:hAnsi="Cambria"/>
      <w:sz w:val="20"/>
      <w:szCs w:val="20"/>
      <w:lang w:val="en-US" w:eastAsia="en-US" w:bidi="he-I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4278210">
      <w:bodyDiv w:val="1"/>
      <w:marLeft w:val="0"/>
      <w:marRight w:val="0"/>
      <w:marTop w:val="0"/>
      <w:marBottom w:val="0"/>
      <w:divBdr>
        <w:top w:val="none" w:sz="0" w:space="0" w:color="auto"/>
        <w:left w:val="none" w:sz="0" w:space="0" w:color="auto"/>
        <w:bottom w:val="none" w:sz="0" w:space="0" w:color="auto"/>
        <w:right w:val="none" w:sz="0" w:space="0" w:color="auto"/>
      </w:divBdr>
    </w:div>
    <w:div w:id="117920430">
      <w:bodyDiv w:val="1"/>
      <w:marLeft w:val="0"/>
      <w:marRight w:val="0"/>
      <w:marTop w:val="0"/>
      <w:marBottom w:val="0"/>
      <w:divBdr>
        <w:top w:val="none" w:sz="0" w:space="0" w:color="auto"/>
        <w:left w:val="none" w:sz="0" w:space="0" w:color="auto"/>
        <w:bottom w:val="none" w:sz="0" w:space="0" w:color="auto"/>
        <w:right w:val="none" w:sz="0" w:space="0" w:color="auto"/>
      </w:divBdr>
    </w:div>
    <w:div w:id="182668578">
      <w:bodyDiv w:val="1"/>
      <w:marLeft w:val="0"/>
      <w:marRight w:val="0"/>
      <w:marTop w:val="0"/>
      <w:marBottom w:val="0"/>
      <w:divBdr>
        <w:top w:val="none" w:sz="0" w:space="0" w:color="auto"/>
        <w:left w:val="none" w:sz="0" w:space="0" w:color="auto"/>
        <w:bottom w:val="none" w:sz="0" w:space="0" w:color="auto"/>
        <w:right w:val="none" w:sz="0" w:space="0" w:color="auto"/>
      </w:divBdr>
    </w:div>
    <w:div w:id="390009434">
      <w:bodyDiv w:val="1"/>
      <w:marLeft w:val="0"/>
      <w:marRight w:val="0"/>
      <w:marTop w:val="0"/>
      <w:marBottom w:val="0"/>
      <w:divBdr>
        <w:top w:val="none" w:sz="0" w:space="0" w:color="auto"/>
        <w:left w:val="none" w:sz="0" w:space="0" w:color="auto"/>
        <w:bottom w:val="none" w:sz="0" w:space="0" w:color="auto"/>
        <w:right w:val="none" w:sz="0" w:space="0" w:color="auto"/>
      </w:divBdr>
    </w:div>
    <w:div w:id="402409395">
      <w:bodyDiv w:val="1"/>
      <w:marLeft w:val="0"/>
      <w:marRight w:val="0"/>
      <w:marTop w:val="0"/>
      <w:marBottom w:val="0"/>
      <w:divBdr>
        <w:top w:val="none" w:sz="0" w:space="0" w:color="auto"/>
        <w:left w:val="none" w:sz="0" w:space="0" w:color="auto"/>
        <w:bottom w:val="none" w:sz="0" w:space="0" w:color="auto"/>
        <w:right w:val="none" w:sz="0" w:space="0" w:color="auto"/>
      </w:divBdr>
    </w:div>
    <w:div w:id="526911924">
      <w:bodyDiv w:val="1"/>
      <w:marLeft w:val="0"/>
      <w:marRight w:val="0"/>
      <w:marTop w:val="0"/>
      <w:marBottom w:val="0"/>
      <w:divBdr>
        <w:top w:val="none" w:sz="0" w:space="0" w:color="auto"/>
        <w:left w:val="none" w:sz="0" w:space="0" w:color="auto"/>
        <w:bottom w:val="none" w:sz="0" w:space="0" w:color="auto"/>
        <w:right w:val="none" w:sz="0" w:space="0" w:color="auto"/>
      </w:divBdr>
    </w:div>
    <w:div w:id="1130131892">
      <w:bodyDiv w:val="1"/>
      <w:marLeft w:val="0"/>
      <w:marRight w:val="0"/>
      <w:marTop w:val="0"/>
      <w:marBottom w:val="0"/>
      <w:divBdr>
        <w:top w:val="none" w:sz="0" w:space="0" w:color="auto"/>
        <w:left w:val="none" w:sz="0" w:space="0" w:color="auto"/>
        <w:bottom w:val="none" w:sz="0" w:space="0" w:color="auto"/>
        <w:right w:val="none" w:sz="0" w:space="0" w:color="auto"/>
      </w:divBdr>
    </w:div>
    <w:div w:id="1223562634">
      <w:bodyDiv w:val="1"/>
      <w:marLeft w:val="0"/>
      <w:marRight w:val="0"/>
      <w:marTop w:val="0"/>
      <w:marBottom w:val="0"/>
      <w:divBdr>
        <w:top w:val="none" w:sz="0" w:space="0" w:color="auto"/>
        <w:left w:val="none" w:sz="0" w:space="0" w:color="auto"/>
        <w:bottom w:val="none" w:sz="0" w:space="0" w:color="auto"/>
        <w:right w:val="none" w:sz="0" w:space="0" w:color="auto"/>
      </w:divBdr>
    </w:div>
    <w:div w:id="1244099175">
      <w:bodyDiv w:val="1"/>
      <w:marLeft w:val="0"/>
      <w:marRight w:val="0"/>
      <w:marTop w:val="0"/>
      <w:marBottom w:val="0"/>
      <w:divBdr>
        <w:top w:val="none" w:sz="0" w:space="0" w:color="auto"/>
        <w:left w:val="none" w:sz="0" w:space="0" w:color="auto"/>
        <w:bottom w:val="none" w:sz="0" w:space="0" w:color="auto"/>
        <w:right w:val="none" w:sz="0" w:space="0" w:color="auto"/>
      </w:divBdr>
    </w:div>
    <w:div w:id="1257859461">
      <w:bodyDiv w:val="1"/>
      <w:marLeft w:val="0"/>
      <w:marRight w:val="0"/>
      <w:marTop w:val="0"/>
      <w:marBottom w:val="0"/>
      <w:divBdr>
        <w:top w:val="none" w:sz="0" w:space="0" w:color="auto"/>
        <w:left w:val="none" w:sz="0" w:space="0" w:color="auto"/>
        <w:bottom w:val="none" w:sz="0" w:space="0" w:color="auto"/>
        <w:right w:val="none" w:sz="0" w:space="0" w:color="auto"/>
      </w:divBdr>
    </w:div>
    <w:div w:id="1261596999">
      <w:bodyDiv w:val="1"/>
      <w:marLeft w:val="0"/>
      <w:marRight w:val="0"/>
      <w:marTop w:val="0"/>
      <w:marBottom w:val="0"/>
      <w:divBdr>
        <w:top w:val="none" w:sz="0" w:space="0" w:color="auto"/>
        <w:left w:val="none" w:sz="0" w:space="0" w:color="auto"/>
        <w:bottom w:val="none" w:sz="0" w:space="0" w:color="auto"/>
        <w:right w:val="none" w:sz="0" w:space="0" w:color="auto"/>
      </w:divBdr>
    </w:div>
    <w:div w:id="1392461826">
      <w:bodyDiv w:val="1"/>
      <w:marLeft w:val="0"/>
      <w:marRight w:val="0"/>
      <w:marTop w:val="0"/>
      <w:marBottom w:val="0"/>
      <w:divBdr>
        <w:top w:val="none" w:sz="0" w:space="0" w:color="auto"/>
        <w:left w:val="none" w:sz="0" w:space="0" w:color="auto"/>
        <w:bottom w:val="none" w:sz="0" w:space="0" w:color="auto"/>
        <w:right w:val="none" w:sz="0" w:space="0" w:color="auto"/>
      </w:divBdr>
    </w:div>
    <w:div w:id="1411661164">
      <w:bodyDiv w:val="1"/>
      <w:marLeft w:val="0"/>
      <w:marRight w:val="0"/>
      <w:marTop w:val="0"/>
      <w:marBottom w:val="0"/>
      <w:divBdr>
        <w:top w:val="none" w:sz="0" w:space="0" w:color="auto"/>
        <w:left w:val="none" w:sz="0" w:space="0" w:color="auto"/>
        <w:bottom w:val="none" w:sz="0" w:space="0" w:color="auto"/>
        <w:right w:val="none" w:sz="0" w:space="0" w:color="auto"/>
      </w:divBdr>
    </w:div>
    <w:div w:id="1645967197">
      <w:bodyDiv w:val="1"/>
      <w:marLeft w:val="0"/>
      <w:marRight w:val="0"/>
      <w:marTop w:val="0"/>
      <w:marBottom w:val="0"/>
      <w:divBdr>
        <w:top w:val="none" w:sz="0" w:space="0" w:color="auto"/>
        <w:left w:val="none" w:sz="0" w:space="0" w:color="auto"/>
        <w:bottom w:val="none" w:sz="0" w:space="0" w:color="auto"/>
        <w:right w:val="none" w:sz="0" w:space="0" w:color="auto"/>
      </w:divBdr>
    </w:div>
    <w:div w:id="1752194081">
      <w:bodyDiv w:val="1"/>
      <w:marLeft w:val="0"/>
      <w:marRight w:val="0"/>
      <w:marTop w:val="0"/>
      <w:marBottom w:val="0"/>
      <w:divBdr>
        <w:top w:val="none" w:sz="0" w:space="0" w:color="auto"/>
        <w:left w:val="none" w:sz="0" w:space="0" w:color="auto"/>
        <w:bottom w:val="none" w:sz="0" w:space="0" w:color="auto"/>
        <w:right w:val="none" w:sz="0" w:space="0" w:color="auto"/>
      </w:divBdr>
    </w:div>
    <w:div w:id="1763259122">
      <w:bodyDiv w:val="1"/>
      <w:marLeft w:val="0"/>
      <w:marRight w:val="0"/>
      <w:marTop w:val="0"/>
      <w:marBottom w:val="0"/>
      <w:divBdr>
        <w:top w:val="none" w:sz="0" w:space="0" w:color="auto"/>
        <w:left w:val="none" w:sz="0" w:space="0" w:color="auto"/>
        <w:bottom w:val="none" w:sz="0" w:space="0" w:color="auto"/>
        <w:right w:val="none" w:sz="0" w:space="0" w:color="auto"/>
      </w:divBdr>
    </w:div>
    <w:div w:id="1948460975">
      <w:bodyDiv w:val="1"/>
      <w:marLeft w:val="0"/>
      <w:marRight w:val="0"/>
      <w:marTop w:val="0"/>
      <w:marBottom w:val="0"/>
      <w:divBdr>
        <w:top w:val="none" w:sz="0" w:space="0" w:color="auto"/>
        <w:left w:val="none" w:sz="0" w:space="0" w:color="auto"/>
        <w:bottom w:val="none" w:sz="0" w:space="0" w:color="auto"/>
        <w:right w:val="none" w:sz="0" w:space="0" w:color="auto"/>
      </w:divBdr>
    </w:div>
    <w:div w:id="1959874720">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image" Target="media/image2.png"/><Relationship Id="rId18" Type="http://schemas.openxmlformats.org/officeDocument/2006/relationships/image" Target="media/image7.png"/><Relationship Id="rId26" Type="http://schemas.openxmlformats.org/officeDocument/2006/relationships/theme" Target="theme/theme1.xml"/><Relationship Id="rId3" Type="http://schemas.openxmlformats.org/officeDocument/2006/relationships/customXml" Target="../customXml/item3.xml"/><Relationship Id="rId21" Type="http://schemas.openxmlformats.org/officeDocument/2006/relationships/footer" Target="footer2.xml"/><Relationship Id="rId7" Type="http://schemas.openxmlformats.org/officeDocument/2006/relationships/styles" Target="styles.xml"/><Relationship Id="rId12" Type="http://schemas.openxmlformats.org/officeDocument/2006/relationships/image" Target="media/image1.png"/><Relationship Id="rId17" Type="http://schemas.openxmlformats.org/officeDocument/2006/relationships/image" Target="media/image6.png"/><Relationship Id="rId25" Type="http://schemas.openxmlformats.org/officeDocument/2006/relationships/glossaryDocument" Target="glossary/document.xml"/><Relationship Id="rId2" Type="http://schemas.openxmlformats.org/officeDocument/2006/relationships/customXml" Target="../customXml/item2.xml"/><Relationship Id="rId16" Type="http://schemas.openxmlformats.org/officeDocument/2006/relationships/image" Target="media/image5.png"/><Relationship Id="rId20"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24" Type="http://schemas.openxmlformats.org/officeDocument/2006/relationships/fontTable" Target="fontTable.xml"/><Relationship Id="rId5" Type="http://schemas.openxmlformats.org/officeDocument/2006/relationships/customXml" Target="../customXml/item5.xml"/><Relationship Id="rId15" Type="http://schemas.openxmlformats.org/officeDocument/2006/relationships/image" Target="media/image4.png"/><Relationship Id="rId23" Type="http://schemas.openxmlformats.org/officeDocument/2006/relationships/footer" Target="footer3.xml"/><Relationship Id="rId10" Type="http://schemas.openxmlformats.org/officeDocument/2006/relationships/footnotes" Target="footnotes.xml"/><Relationship Id="rId19" Type="http://schemas.openxmlformats.org/officeDocument/2006/relationships/header" Target="header1.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image" Target="media/image3.jpeg"/><Relationship Id="rId22" Type="http://schemas.openxmlformats.org/officeDocument/2006/relationships/header" Target="header2.xml"/></Relationships>
</file>

<file path=word/_rels/footer3.xml.rels><?xml version="1.0" encoding="UTF-8" standalone="yes"?>
<Relationships xmlns="http://schemas.openxmlformats.org/package/2006/relationships"><Relationship Id="rId1" Type="http://schemas.openxmlformats.org/officeDocument/2006/relationships/image" Target="media/image8.jpe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docParts>
    <w:docPart>
      <w:docPartPr>
        <w:name w:val="2F3E5D508B6744A9829C3A687E11745A"/>
        <w:category>
          <w:name w:val="General"/>
          <w:gallery w:val="placeholder"/>
        </w:category>
        <w:types>
          <w:type w:val="bbPlcHdr"/>
        </w:types>
        <w:behaviors>
          <w:behavior w:val="content"/>
        </w:behaviors>
        <w:guid w:val="{3E5194AD-A94F-4272-970B-42128134F9A6}"/>
      </w:docPartPr>
      <w:docPartBody>
        <w:p w:rsidR="00B529BB" w:rsidRDefault="000E2496" w:rsidP="000E2496">
          <w:pPr>
            <w:pStyle w:val="2F3E5D508B6744A9829C3A687E11745A"/>
          </w:pPr>
          <w:r w:rsidRPr="005801F1">
            <w:rPr>
              <w:rStyle w:val="PlaceholderText"/>
            </w:rPr>
            <w:t>[Title]</w:t>
          </w:r>
        </w:p>
      </w:docPartBody>
    </w:docPart>
    <w:docPart>
      <w:docPartPr>
        <w:name w:val="1B776B703A4C4D1EB11088181B9C696B"/>
        <w:category>
          <w:name w:val="General"/>
          <w:gallery w:val="placeholder"/>
        </w:category>
        <w:types>
          <w:type w:val="bbPlcHdr"/>
        </w:types>
        <w:behaviors>
          <w:behavior w:val="content"/>
        </w:behaviors>
        <w:guid w:val="{23E4161B-FDF3-47A4-824B-6E16375EE99F}"/>
      </w:docPartPr>
      <w:docPartBody>
        <w:p w:rsidR="00B529BB" w:rsidRDefault="000E2496" w:rsidP="000E2496">
          <w:pPr>
            <w:pStyle w:val="1B776B703A4C4D1EB11088181B9C696B"/>
          </w:pPr>
          <w:r>
            <w:rPr>
              <w:rStyle w:val="PlaceholderText"/>
            </w:rPr>
            <w:t>DXXX.YY – Title of the reviewed document</w:t>
          </w:r>
        </w:p>
      </w:docPartBody>
    </w:docPart>
    <w:docPart>
      <w:docPartPr>
        <w:name w:val="A5417A34214A48B4A292102F5F3A738E"/>
        <w:category>
          <w:name w:val="General"/>
          <w:gallery w:val="placeholder"/>
        </w:category>
        <w:types>
          <w:type w:val="bbPlcHdr"/>
        </w:types>
        <w:behaviors>
          <w:behavior w:val="content"/>
        </w:behaviors>
        <w:guid w:val="{9AF2C799-B6D6-472B-BAD1-CFF8C0CD78E8}"/>
      </w:docPartPr>
      <w:docPartBody>
        <w:p w:rsidR="00B529BB" w:rsidRDefault="00B529BB" w:rsidP="00B529BB">
          <w:pPr>
            <w:pStyle w:val="A5417A34214A48B4A292102F5F3A738E4"/>
          </w:pPr>
          <w:r w:rsidRPr="00700CEF">
            <w:rPr>
              <w:rStyle w:val="PlaceholderText"/>
              <w:sz w:val="20"/>
              <w:szCs w:val="20"/>
            </w:rPr>
            <w:t>Choose an item.</w:t>
          </w:r>
        </w:p>
      </w:docPartBody>
    </w:docPart>
    <w:docPart>
      <w:docPartPr>
        <w:name w:val="D10BEADCDAF94E3D954D711729F28826"/>
        <w:category>
          <w:name w:val="General"/>
          <w:gallery w:val="placeholder"/>
        </w:category>
        <w:types>
          <w:type w:val="bbPlcHdr"/>
        </w:types>
        <w:behaviors>
          <w:behavior w:val="content"/>
        </w:behaviors>
        <w:guid w:val="{C0F0CC73-159A-4818-A041-CA18B450C554}"/>
      </w:docPartPr>
      <w:docPartBody>
        <w:p w:rsidR="00B529BB" w:rsidRDefault="000E2496" w:rsidP="000E2496">
          <w:pPr>
            <w:pStyle w:val="D10BEADCDAF94E3D954D711729F28826"/>
          </w:pPr>
          <w:r>
            <w:rPr>
              <w:rStyle w:val="PlaceholderText"/>
            </w:rPr>
            <w:t>Document review sheet</w:t>
          </w:r>
        </w:p>
      </w:docPartBody>
    </w:docPart>
    <w:docPart>
      <w:docPartPr>
        <w:name w:val="D2E0A050CF714DCD86C9398D2C981B15"/>
        <w:category>
          <w:name w:val="General"/>
          <w:gallery w:val="placeholder"/>
        </w:category>
        <w:types>
          <w:type w:val="bbPlcHdr"/>
        </w:types>
        <w:behaviors>
          <w:behavior w:val="content"/>
        </w:behaviors>
        <w:guid w:val="{EB6D8C2E-026E-4270-9CB1-6B0394FDE3B2}"/>
      </w:docPartPr>
      <w:docPartBody>
        <w:p w:rsidR="00B529BB" w:rsidRDefault="00B529BB" w:rsidP="00B529BB">
          <w:pPr>
            <w:pStyle w:val="D2E0A050CF714DCD86C9398D2C981B154"/>
          </w:pPr>
          <w:r w:rsidRPr="00700CEF">
            <w:rPr>
              <w:rStyle w:val="PlaceholderText"/>
              <w:sz w:val="20"/>
              <w:szCs w:val="20"/>
            </w:rPr>
            <w:t>Choose an item.</w:t>
          </w:r>
        </w:p>
      </w:docPartBody>
    </w:docPart>
    <w:docPart>
      <w:docPartPr>
        <w:name w:val="13952BBAD76C40D78A595AA02F3BAC9B"/>
        <w:category>
          <w:name w:val="General"/>
          <w:gallery w:val="placeholder"/>
        </w:category>
        <w:types>
          <w:type w:val="bbPlcHdr"/>
        </w:types>
        <w:behaviors>
          <w:behavior w:val="content"/>
        </w:behaviors>
        <w:guid w:val="{FF4FD76F-1699-455D-8AD3-70C6376752DB}"/>
      </w:docPartPr>
      <w:docPartBody>
        <w:p w:rsidR="00045928" w:rsidRDefault="00B529BB" w:rsidP="00B529BB">
          <w:pPr>
            <w:pStyle w:val="13952BBAD76C40D78A595AA02F3BAC9B"/>
          </w:pPr>
          <w:r w:rsidRPr="005801F1">
            <w:rPr>
              <w:rStyle w:val="PlaceholderText"/>
            </w:rPr>
            <w:t>[Title]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0002AFF" w:usb1="C000247B" w:usb2="00000009" w:usb3="00000000" w:csb0="000001FF" w:csb1="00000000"/>
  </w:font>
  <w:font w:name="MS Mincho">
    <w:altName w:val="ＭＳ 明朝"/>
    <w:panose1 w:val="02020609040205080304"/>
    <w:charset w:val="80"/>
    <w:family w:val="modern"/>
    <w:pitch w:val="fixed"/>
    <w:sig w:usb0="E00002FF" w:usb1="6AC7FDFB" w:usb2="00000012" w:usb3="00000000" w:csb0="0002009F" w:csb1="00000000"/>
  </w:font>
  <w:font w:name="Arial">
    <w:panose1 w:val="020B0604020202020204"/>
    <w:charset w:val="00"/>
    <w:family w:val="swiss"/>
    <w:pitch w:val="variable"/>
    <w:sig w:usb0="E0002E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Brandon Text Medium">
    <w:altName w:val="Arial"/>
    <w:panose1 w:val="00000000000000000000"/>
    <w:charset w:val="00"/>
    <w:family w:val="swiss"/>
    <w:notTrueType/>
    <w:pitch w:val="variable"/>
    <w:sig w:usb0="00000001" w:usb1="5000205B" w:usb2="00000000" w:usb3="00000000" w:csb0="0000009B" w:csb1="00000000"/>
  </w:font>
  <w:font w:name="MS Gothic">
    <w:altName w:val="ＭＳ ゴシック"/>
    <w:panose1 w:val="020B0609070205080204"/>
    <w:charset w:val="80"/>
    <w:family w:val="modern"/>
    <w:pitch w:val="fixed"/>
    <w:sig w:usb0="E00002FF" w:usb1="6AC7FDFB" w:usb2="08000012" w:usb3="00000000" w:csb0="0002009F" w:csb1="00000000"/>
  </w:font>
  <w:font w:name="Lucida Grande">
    <w:altName w:val="Segoe UI"/>
    <w:charset w:val="00"/>
    <w:family w:val="auto"/>
    <w:pitch w:val="variable"/>
    <w:sig w:usb0="00000000" w:usb1="5000A1FF" w:usb2="00000000" w:usb3="00000000" w:csb0="000001BF" w:csb1="00000000"/>
  </w:font>
  <w:font w:name="Verdana">
    <w:panose1 w:val="020B0604030504040204"/>
    <w:charset w:val="00"/>
    <w:family w:val="swiss"/>
    <w:pitch w:val="variable"/>
    <w:sig w:usb0="A10006FF" w:usb1="4000205B" w:usb2="00000010" w:usb3="00000000" w:csb0="0000019F" w:csb1="00000000"/>
  </w:font>
  <w:font w:name="Avenir Next LT Pro">
    <w:charset w:val="00"/>
    <w:family w:val="swiss"/>
    <w:pitch w:val="variable"/>
    <w:sig w:usb0="800000AF" w:usb1="5000205B" w:usb2="00000000" w:usb3="00000000" w:csb0="0000009B"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view w:val="normal"/>
  <w:revisionView w:formatting="0"/>
  <w:defaultTabStop w:val="720"/>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E2496"/>
    <w:rsid w:val="00045928"/>
    <w:rsid w:val="000E2496"/>
    <w:rsid w:val="001B6F7A"/>
    <w:rsid w:val="00435C45"/>
    <w:rsid w:val="004476F2"/>
    <w:rsid w:val="004C161E"/>
    <w:rsid w:val="004D64FE"/>
    <w:rsid w:val="00643421"/>
    <w:rsid w:val="007D5D74"/>
    <w:rsid w:val="008E0D6F"/>
    <w:rsid w:val="00914033"/>
    <w:rsid w:val="009D251F"/>
    <w:rsid w:val="00A417A4"/>
    <w:rsid w:val="00AE312D"/>
    <w:rsid w:val="00B529BB"/>
    <w:rsid w:val="00BB6987"/>
    <w:rsid w:val="00D85681"/>
    <w:rsid w:val="00D903E2"/>
    <w:rsid w:val="00DF1F3C"/>
    <w:rsid w:val="00ED6840"/>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decimalSymbol w:val=","/>
  <w:listSeparator w:val=";"/>
  <w14:docId w14:val="0482E8FF"/>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he-IL"/>
      </w:rPr>
    </w:rPrDefault>
    <w:pPrDefault>
      <w:pPr>
        <w:spacing w:after="200" w:line="276"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Balloon Text" w:semiHidden="1" w:unhideWhenUsed="1"/>
    <w:lsdException w:name="Table Grid" w:uiPriority="59"/>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B529BB"/>
    <w:rPr>
      <w:color w:val="808080"/>
    </w:rPr>
  </w:style>
  <w:style w:type="paragraph" w:customStyle="1" w:styleId="2F3E5D508B6744A9829C3A687E11745A">
    <w:name w:val="2F3E5D508B6744A9829C3A687E11745A"/>
    <w:rsid w:val="000E2496"/>
  </w:style>
  <w:style w:type="paragraph" w:customStyle="1" w:styleId="1B776B703A4C4D1EB11088181B9C696B">
    <w:name w:val="1B776B703A4C4D1EB11088181B9C696B"/>
    <w:rsid w:val="000E2496"/>
  </w:style>
  <w:style w:type="paragraph" w:customStyle="1" w:styleId="A5417A34214A48B4A292102F5F3A738E">
    <w:name w:val="A5417A34214A48B4A292102F5F3A738E"/>
    <w:rsid w:val="000E2496"/>
  </w:style>
  <w:style w:type="paragraph" w:customStyle="1" w:styleId="BB2FE1E421F847D59FFABB9AEEB96661">
    <w:name w:val="BB2FE1E421F847D59FFABB9AEEB96661"/>
    <w:rsid w:val="000E2496"/>
  </w:style>
  <w:style w:type="paragraph" w:customStyle="1" w:styleId="9AB3433495A74C08B6586B7C15B095A2">
    <w:name w:val="9AB3433495A74C08B6586B7C15B095A2"/>
    <w:rsid w:val="000E2496"/>
  </w:style>
  <w:style w:type="paragraph" w:customStyle="1" w:styleId="D10BEADCDAF94E3D954D711729F28826">
    <w:name w:val="D10BEADCDAF94E3D954D711729F28826"/>
    <w:rsid w:val="000E2496"/>
  </w:style>
  <w:style w:type="paragraph" w:customStyle="1" w:styleId="BD21DC0BBBE64C438AF9F53837C4A7CA">
    <w:name w:val="BD21DC0BBBE64C438AF9F53837C4A7CA"/>
    <w:rsid w:val="000E2496"/>
  </w:style>
  <w:style w:type="paragraph" w:customStyle="1" w:styleId="301207DE189B40C7A90D9BF9D7AA507B">
    <w:name w:val="301207DE189B40C7A90D9BF9D7AA507B"/>
    <w:rsid w:val="000E2496"/>
  </w:style>
  <w:style w:type="paragraph" w:customStyle="1" w:styleId="329AE3E6F4A4467CB46A88EB350423C2">
    <w:name w:val="329AE3E6F4A4467CB46A88EB350423C2"/>
    <w:rsid w:val="000E2496"/>
  </w:style>
  <w:style w:type="paragraph" w:customStyle="1" w:styleId="415BFD858F5D4D85B5A476978259BE0D">
    <w:name w:val="415BFD858F5D4D85B5A476978259BE0D"/>
    <w:rsid w:val="000E2496"/>
  </w:style>
  <w:style w:type="paragraph" w:customStyle="1" w:styleId="D2E0A050CF714DCD86C9398D2C981B15">
    <w:name w:val="D2E0A050CF714DCD86C9398D2C981B15"/>
    <w:rsid w:val="000E2496"/>
  </w:style>
  <w:style w:type="paragraph" w:customStyle="1" w:styleId="9EB048751C124D3B8DB0A0E78C2032A7">
    <w:name w:val="9EB048751C124D3B8DB0A0E78C2032A7"/>
    <w:rsid w:val="00B529BB"/>
    <w:pPr>
      <w:spacing w:before="80" w:after="80" w:line="240" w:lineRule="auto"/>
      <w:jc w:val="both"/>
    </w:pPr>
    <w:rPr>
      <w:rFonts w:ascii="Calibri" w:eastAsia="MS Mincho" w:hAnsi="Calibri" w:cs="Arial"/>
      <w:szCs w:val="24"/>
      <w:lang w:val="en-GB" w:eastAsia="fr-FR" w:bidi="ar-SA"/>
    </w:rPr>
  </w:style>
  <w:style w:type="paragraph" w:customStyle="1" w:styleId="D2E0A050CF714DCD86C9398D2C981B151">
    <w:name w:val="D2E0A050CF714DCD86C9398D2C981B151"/>
    <w:rsid w:val="00B529BB"/>
    <w:pPr>
      <w:spacing w:before="80" w:after="80" w:line="240" w:lineRule="auto"/>
      <w:jc w:val="both"/>
    </w:pPr>
    <w:rPr>
      <w:rFonts w:ascii="Calibri" w:eastAsia="MS Mincho" w:hAnsi="Calibri" w:cs="Arial"/>
      <w:szCs w:val="24"/>
      <w:lang w:val="en-GB" w:eastAsia="fr-FR" w:bidi="ar-SA"/>
    </w:rPr>
  </w:style>
  <w:style w:type="paragraph" w:customStyle="1" w:styleId="A5417A34214A48B4A292102F5F3A738E1">
    <w:name w:val="A5417A34214A48B4A292102F5F3A738E1"/>
    <w:rsid w:val="00B529BB"/>
    <w:pPr>
      <w:spacing w:before="80" w:after="80" w:line="240" w:lineRule="auto"/>
      <w:jc w:val="both"/>
    </w:pPr>
    <w:rPr>
      <w:rFonts w:ascii="Calibri" w:eastAsia="MS Mincho" w:hAnsi="Calibri" w:cs="Arial"/>
      <w:szCs w:val="24"/>
      <w:lang w:val="en-GB" w:eastAsia="fr-FR" w:bidi="ar-SA"/>
    </w:rPr>
  </w:style>
  <w:style w:type="paragraph" w:customStyle="1" w:styleId="9EB048751C124D3B8DB0A0E78C2032A71">
    <w:name w:val="9EB048751C124D3B8DB0A0E78C2032A71"/>
    <w:rsid w:val="00B529BB"/>
    <w:pPr>
      <w:spacing w:before="80" w:after="80" w:line="240" w:lineRule="auto"/>
      <w:jc w:val="both"/>
    </w:pPr>
    <w:rPr>
      <w:rFonts w:ascii="Calibri" w:eastAsia="MS Mincho" w:hAnsi="Calibri" w:cs="Arial"/>
      <w:szCs w:val="24"/>
      <w:lang w:val="en-GB" w:eastAsia="fr-FR" w:bidi="ar-SA"/>
    </w:rPr>
  </w:style>
  <w:style w:type="paragraph" w:customStyle="1" w:styleId="D2E0A050CF714DCD86C9398D2C981B152">
    <w:name w:val="D2E0A050CF714DCD86C9398D2C981B152"/>
    <w:rsid w:val="00B529BB"/>
    <w:pPr>
      <w:spacing w:before="80" w:after="80" w:line="240" w:lineRule="auto"/>
      <w:jc w:val="both"/>
    </w:pPr>
    <w:rPr>
      <w:rFonts w:ascii="Calibri" w:eastAsia="MS Mincho" w:hAnsi="Calibri" w:cs="Arial"/>
      <w:szCs w:val="24"/>
      <w:lang w:val="en-GB" w:eastAsia="fr-FR" w:bidi="ar-SA"/>
    </w:rPr>
  </w:style>
  <w:style w:type="paragraph" w:customStyle="1" w:styleId="A5417A34214A48B4A292102F5F3A738E2">
    <w:name w:val="A5417A34214A48B4A292102F5F3A738E2"/>
    <w:rsid w:val="00B529BB"/>
    <w:pPr>
      <w:spacing w:before="80" w:after="80" w:line="240" w:lineRule="auto"/>
      <w:jc w:val="both"/>
    </w:pPr>
    <w:rPr>
      <w:rFonts w:ascii="Calibri" w:eastAsia="MS Mincho" w:hAnsi="Calibri" w:cs="Arial"/>
      <w:szCs w:val="24"/>
      <w:lang w:val="en-GB" w:eastAsia="fr-FR" w:bidi="ar-SA"/>
    </w:rPr>
  </w:style>
  <w:style w:type="paragraph" w:customStyle="1" w:styleId="1EDC7567A29E4C90847E44361B8DF405">
    <w:name w:val="1EDC7567A29E4C90847E44361B8DF405"/>
    <w:rsid w:val="00B529BB"/>
    <w:pPr>
      <w:spacing w:before="80" w:after="80" w:line="240" w:lineRule="auto"/>
      <w:jc w:val="both"/>
    </w:pPr>
    <w:rPr>
      <w:rFonts w:ascii="Calibri" w:eastAsia="MS Mincho" w:hAnsi="Calibri" w:cs="Arial"/>
      <w:szCs w:val="24"/>
      <w:lang w:val="en-GB" w:eastAsia="fr-FR" w:bidi="ar-SA"/>
    </w:rPr>
  </w:style>
  <w:style w:type="paragraph" w:customStyle="1" w:styleId="D2E0A050CF714DCD86C9398D2C981B153">
    <w:name w:val="D2E0A050CF714DCD86C9398D2C981B153"/>
    <w:rsid w:val="00B529BB"/>
    <w:pPr>
      <w:spacing w:before="80" w:after="80" w:line="240" w:lineRule="auto"/>
      <w:jc w:val="both"/>
    </w:pPr>
    <w:rPr>
      <w:rFonts w:ascii="Calibri" w:eastAsia="MS Mincho" w:hAnsi="Calibri" w:cs="Arial"/>
      <w:szCs w:val="24"/>
      <w:lang w:val="en-GB" w:eastAsia="fr-FR" w:bidi="ar-SA"/>
    </w:rPr>
  </w:style>
  <w:style w:type="paragraph" w:customStyle="1" w:styleId="A5417A34214A48B4A292102F5F3A738E3">
    <w:name w:val="A5417A34214A48B4A292102F5F3A738E3"/>
    <w:rsid w:val="00B529BB"/>
    <w:pPr>
      <w:spacing w:before="80" w:after="80" w:line="240" w:lineRule="auto"/>
      <w:jc w:val="both"/>
    </w:pPr>
    <w:rPr>
      <w:rFonts w:ascii="Calibri" w:eastAsia="MS Mincho" w:hAnsi="Calibri" w:cs="Arial"/>
      <w:szCs w:val="24"/>
      <w:lang w:val="en-GB" w:eastAsia="fr-FR" w:bidi="ar-SA"/>
    </w:rPr>
  </w:style>
  <w:style w:type="paragraph" w:customStyle="1" w:styleId="95BE2C3593AF439AA68A5B384F9CE0C2">
    <w:name w:val="95BE2C3593AF439AA68A5B384F9CE0C2"/>
    <w:rsid w:val="00B529BB"/>
  </w:style>
  <w:style w:type="paragraph" w:customStyle="1" w:styleId="13952BBAD76C40D78A595AA02F3BAC9B">
    <w:name w:val="13952BBAD76C40D78A595AA02F3BAC9B"/>
    <w:rsid w:val="00B529BB"/>
  </w:style>
  <w:style w:type="paragraph" w:customStyle="1" w:styleId="0FEA1C79DF74465DBE4A37237BA79B75">
    <w:name w:val="0FEA1C79DF74465DBE4A37237BA79B75"/>
    <w:rsid w:val="00B529BB"/>
  </w:style>
  <w:style w:type="paragraph" w:customStyle="1" w:styleId="747B1BCD46AD46BEA647B10D1B7FCC88">
    <w:name w:val="747B1BCD46AD46BEA647B10D1B7FCC88"/>
    <w:rsid w:val="00B529BB"/>
  </w:style>
  <w:style w:type="paragraph" w:customStyle="1" w:styleId="ADFE8EF1E3F6424CB9E505846D0644CA">
    <w:name w:val="ADFE8EF1E3F6424CB9E505846D0644CA"/>
    <w:rsid w:val="00B529BB"/>
  </w:style>
  <w:style w:type="paragraph" w:customStyle="1" w:styleId="3E02439276FE42A39C19A2C8D0CC35E4">
    <w:name w:val="3E02439276FE42A39C19A2C8D0CC35E4"/>
    <w:rsid w:val="00B529BB"/>
  </w:style>
  <w:style w:type="paragraph" w:customStyle="1" w:styleId="8EC5CCE687954CECBEF4058E2B152883">
    <w:name w:val="8EC5CCE687954CECBEF4058E2B152883"/>
    <w:rsid w:val="00B529BB"/>
  </w:style>
  <w:style w:type="paragraph" w:customStyle="1" w:styleId="3960E259DD454DF1A88704ABA6FBD218">
    <w:name w:val="3960E259DD454DF1A88704ABA6FBD218"/>
    <w:rsid w:val="00B529BB"/>
  </w:style>
  <w:style w:type="paragraph" w:customStyle="1" w:styleId="D2E0A050CF714DCD86C9398D2C981B154">
    <w:name w:val="D2E0A050CF714DCD86C9398D2C981B154"/>
    <w:rsid w:val="00B529BB"/>
    <w:pPr>
      <w:spacing w:before="80" w:after="80" w:line="240" w:lineRule="auto"/>
      <w:jc w:val="both"/>
    </w:pPr>
    <w:rPr>
      <w:rFonts w:ascii="Calibri" w:eastAsia="MS Mincho" w:hAnsi="Calibri" w:cs="Arial"/>
      <w:szCs w:val="24"/>
      <w:lang w:val="en-GB" w:eastAsia="fr-FR" w:bidi="ar-SA"/>
    </w:rPr>
  </w:style>
  <w:style w:type="paragraph" w:customStyle="1" w:styleId="A5417A34214A48B4A292102F5F3A738E4">
    <w:name w:val="A5417A34214A48B4A292102F5F3A738E4"/>
    <w:rsid w:val="00B529BB"/>
    <w:pPr>
      <w:spacing w:before="80" w:after="80" w:line="240" w:lineRule="auto"/>
      <w:jc w:val="both"/>
    </w:pPr>
    <w:rPr>
      <w:rFonts w:ascii="Calibri" w:eastAsia="MS Mincho" w:hAnsi="Calibri" w:cs="Arial"/>
      <w:szCs w:val="24"/>
      <w:lang w:val="en-GB" w:eastAsia="fr-FR" w:bidi="ar-SA"/>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theme/theme1.xml><?xml version="1.0" encoding="utf-8"?>
<a:theme xmlns:a="http://schemas.openxmlformats.org/drawingml/2006/main" name="Office Theme">
  <a:themeElements>
    <a:clrScheme name="DRIVER+">
      <a:dk1>
        <a:sysClr val="windowText" lastClr="000000"/>
      </a:dk1>
      <a:lt1>
        <a:sysClr val="window" lastClr="FFFFFF"/>
      </a:lt1>
      <a:dk2>
        <a:srgbClr val="00497E"/>
      </a:dk2>
      <a:lt2>
        <a:srgbClr val="FFFFFF"/>
      </a:lt2>
      <a:accent1>
        <a:srgbClr val="053451"/>
      </a:accent1>
      <a:accent2>
        <a:srgbClr val="F3B329"/>
      </a:accent2>
      <a:accent3>
        <a:srgbClr val="FFFFFF"/>
      </a:accent3>
      <a:accent4>
        <a:srgbClr val="FFFFFF"/>
      </a:accent4>
      <a:accent5>
        <a:srgbClr val="FFFFFF"/>
      </a:accent5>
      <a:accent6>
        <a:srgbClr val="FFFFFF"/>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overPageProperties xmlns="http://schemas.microsoft.com/office/2006/coverPageProps">
  <PublishDate/>
  <Abstract>Documentation</Abstract>
  <CompanyAddress/>
  <CompanyPhone/>
  <CompanyFax/>
  <CompanyEmail/>
</CoverPageProperties>
</file>

<file path=customXml/item2.xml><?xml version="1.0" encoding="utf-8"?>
<ct:contentTypeSchema xmlns:ct="http://schemas.microsoft.com/office/2006/metadata/contentType" xmlns:ma="http://schemas.microsoft.com/office/2006/metadata/properties/metaAttributes" ct:_="" ma:_="" ma:contentTypeName="Document" ma:contentTypeID="0x0101002559E96BE1366749B5994691468FA9F5" ma:contentTypeVersion="4" ma:contentTypeDescription="Create a new document." ma:contentTypeScope="" ma:versionID="6895eae583ae2e32fee60f6fc95f2047">
  <xsd:schema xmlns:xsd="http://www.w3.org/2001/XMLSchema" xmlns:xs="http://www.w3.org/2001/XMLSchema" xmlns:p="http://schemas.microsoft.com/office/2006/metadata/properties" xmlns:ns2="bb180c85-76f3-48e0-b328-7ffec8745cdb" xmlns:ns3="9107859c-f784-45d5-9a48-227635d9abf6" targetNamespace="http://schemas.microsoft.com/office/2006/metadata/properties" ma:root="true" ma:fieldsID="bff4088a3902838dc031c6ff4bab57a5" ns2:_="" ns3:_="">
    <xsd:import namespace="bb180c85-76f3-48e0-b328-7ffec8745cdb"/>
    <xsd:import namespace="9107859c-f784-45d5-9a48-227635d9abf6"/>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bb180c85-76f3-48e0-b328-7ffec8745cdb" elementFormDefault="qualified">
    <xsd:import namespace="http://schemas.microsoft.com/office/2006/documentManagement/types"/>
    <xsd:import namespace="http://schemas.microsoft.com/office/infopath/2007/PartnerControls"/>
    <xsd:element name="MediaServiceMetadata" ma:index="8" nillable="true" ma:displayName="MediaServiceMetadata" ma:description="" ma:hidden="true" ma:internalName="MediaServiceMetadata" ma:readOnly="true">
      <xsd:simpleType>
        <xsd:restriction base="dms:Note"/>
      </xsd:simpleType>
    </xsd:element>
    <xsd:element name="MediaServiceFastMetadata" ma:index="9" nillable="true" ma:displayName="MediaServiceFastMetadata" ma:description="" ma:hidden="true" ma:internalName="MediaServiceFast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9107859c-f784-45d5-9a48-227635d9abf6" elementFormDefault="qualified">
    <xsd:import namespace="http://schemas.microsoft.com/office/2006/documentManagement/types"/>
    <xsd:import namespace="http://schemas.microsoft.com/office/infopath/2007/PartnerControls"/>
    <xsd:element name="SharedWithUsers" ma:index="10" nillable="true" ma:displayName="Shared With" ma:descripti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description=""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5.xml><?xml version="1.0" encoding="utf-8"?>
<b:Sources xmlns:b="http://schemas.openxmlformats.org/officeDocument/2006/bibliography" xmlns="http://schemas.openxmlformats.org/officeDocument/2006/bibliography" SelectedStyle="\ISO690Nmerical.XSL" StyleName="ISO 690 - Numerical Reference">
  <b:Source>
    <b:Tag>MSw94</b:Tag>
    <b:SourceType>ConferenceProceedings</b:SourceType>
    <b:Guid>{4A8A802C-7561-4A52-81EC-C6AA336877C5}</b:Guid>
    <b:Author>
      <b:Author>
        <b:NameList>
          <b:Person>
            <b:Last>Swisdak</b:Last>
            <b:First>M.</b:First>
          </b:Person>
        </b:NameList>
      </b:Author>
    </b:Author>
    <b:Title>Simplified Airblast Calculations</b:Title>
    <b:Year>16-18 August 1994</b:Year>
    <b:City>Miami, FL</b:City>
    <b:LCID>en-GB</b:LCID>
    <b:ConferenceName>Proceedings of the Twenty-Sith DoD Explosives Safety Seminar</b:ConferenceName>
    <b:RefOrder>1</b:RefOrder>
  </b:Source>
</b:Sourc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D167763E-C11B-4340-9F59-566B8C365B5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bb180c85-76f3-48e0-b328-7ffec8745cdb"/>
    <ds:schemaRef ds:uri="9107859c-f784-45d5-9a48-227635d9abf6"/>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F0CDA00C-A213-4604-90D2-62AAB80E1840}">
  <ds:schemaRefs>
    <ds:schemaRef ds:uri="http://schemas.microsoft.com/sharepoint/v3/contenttype/forms"/>
  </ds:schemaRefs>
</ds:datastoreItem>
</file>

<file path=customXml/itemProps4.xml><?xml version="1.0" encoding="utf-8"?>
<ds:datastoreItem xmlns:ds="http://schemas.openxmlformats.org/officeDocument/2006/customXml" ds:itemID="{29632EA9-1482-465E-A50D-9A082FBCD1CE}">
  <ds:schemaRefs>
    <ds:schemaRef ds:uri="http://schemas.microsoft.com/office/2006/metadata/properties"/>
    <ds:schemaRef ds:uri="http://schemas.microsoft.com/office/infopath/2007/PartnerControls"/>
  </ds:schemaRefs>
</ds:datastoreItem>
</file>

<file path=customXml/itemProps5.xml><?xml version="1.0" encoding="utf-8"?>
<ds:datastoreItem xmlns:ds="http://schemas.openxmlformats.org/officeDocument/2006/customXml" ds:itemID="{1AC6775A-DD7B-4AD4-9BB1-C6323BF88AA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14</Pages>
  <Words>2987</Words>
  <Characters>18820</Characters>
  <Application>Microsoft Office Word</Application>
  <DocSecurity>0</DocSecurity>
  <Lines>156</Lines>
  <Paragraphs>43</Paragraphs>
  <ScaleCrop>false</ScaleCrop>
  <HeadingPairs>
    <vt:vector size="4" baseType="variant">
      <vt:variant>
        <vt:lpstr>Title</vt:lpstr>
      </vt:variant>
      <vt:variant>
        <vt:i4>1</vt:i4>
      </vt:variant>
      <vt:variant>
        <vt:lpstr>Titel</vt:lpstr>
      </vt:variant>
      <vt:variant>
        <vt:i4>1</vt:i4>
      </vt:variant>
    </vt:vector>
  </HeadingPairs>
  <TitlesOfParts>
    <vt:vector size="2" baseType="lpstr">
      <vt:lpstr>SP92 Common Information Space</vt:lpstr>
      <vt:lpstr>SP93 teleconferences</vt:lpstr>
    </vt:vector>
  </TitlesOfParts>
  <Company>Sigma Orionis</Company>
  <LinksUpToDate>false</LinksUpToDate>
  <CharactersWithSpaces>21764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SP92 Common Information Space</dc:title>
  <dc:creator>Stéphanie Albiero</dc:creator>
  <cp:lastModifiedBy>GOERITZ Hannah</cp:lastModifiedBy>
  <cp:revision>16</cp:revision>
  <cp:lastPrinted>2017-09-15T14:59:00Z</cp:lastPrinted>
  <dcterms:created xsi:type="dcterms:W3CDTF">2017-11-09T10:34:00Z</dcterms:created>
  <dcterms:modified xsi:type="dcterms:W3CDTF">2017-11-09T14:38:00Z</dcterms:modified>
  <cp:category>City, Country</cp:category>
  <cp:contentStatus/>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0x0101002559E96BE1366749B5994691468FA9F5</vt:lpwstr>
  </property>
  <property fmtid="{D5CDD505-2E9C-101B-9397-08002B2CF9AE}" pid="3" name="Order">
    <vt:r8>114400</vt:r8>
  </property>
  <property fmtid="{D5CDD505-2E9C-101B-9397-08002B2CF9AE}" pid="4" name="xd_ProgID">
    <vt:lpwstr/>
  </property>
  <property fmtid="{D5CDD505-2E9C-101B-9397-08002B2CF9AE}" pid="5" name="_CopySource">
    <vt:lpwstr>https://projectdriver.sharepoint.com/sites/DriverPlus/Documents partages/SP93 - Portfolio of Solutions/10 SP93 meetings and teleconferences/2017-10-23 SP93 and WP934 telcos/2017-10-16 SP93 coordination and 934 telco NOTES.docx</vt:lpwstr>
  </property>
  <property fmtid="{D5CDD505-2E9C-101B-9397-08002B2CF9AE}" pid="6" name="TemplateUrl">
    <vt:lpwstr/>
  </property>
</Properties>
</file>