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70520391"/>
        <w:docPartObj>
          <w:docPartGallery w:val="Cover Pages"/>
          <w:docPartUnique/>
        </w:docPartObj>
      </w:sdtPr>
      <w:sdtEndPr>
        <w:rPr>
          <w:rFonts w:ascii="Times New Roman" w:eastAsiaTheme="minorHAnsi" w:hAnsi="Times New Roman" w:cs="Times New Roman"/>
          <w:color w:val="auto"/>
          <w:sz w:val="24"/>
          <w:szCs w:val="24"/>
          <w:lang w:eastAsia="en-US"/>
        </w:rPr>
      </w:sdtEndPr>
      <w:sdtContent>
        <w:p w14:paraId="299E2592" w14:textId="6BD79378" w:rsidR="00E03161" w:rsidRDefault="00E03161">
          <w:pPr>
            <w:pStyle w:val="Sinespaciado"/>
            <w:spacing w:before="1540" w:after="240"/>
            <w:jc w:val="center"/>
            <w:rPr>
              <w:color w:val="4472C4" w:themeColor="accent1"/>
            </w:rPr>
          </w:pPr>
          <w:r>
            <w:rPr>
              <w:noProof/>
              <w:color w:val="4472C4" w:themeColor="accent1"/>
            </w:rPr>
            <w:drawing>
              <wp:inline distT="0" distB="0" distL="0" distR="0" wp14:anchorId="1E6B0D19" wp14:editId="0BE23D8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0608B5D8A9E4A2EAEC6244FDDB878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141387" w14:textId="2DDCEB11" w:rsidR="00E03161" w:rsidRDefault="00E0316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Tabla</w:t>
              </w:r>
            </w:p>
          </w:sdtContent>
        </w:sdt>
        <w:sdt>
          <w:sdtPr>
            <w:rPr>
              <w:color w:val="4472C4" w:themeColor="accent1"/>
              <w:sz w:val="28"/>
              <w:szCs w:val="28"/>
            </w:rPr>
            <w:alias w:val="Subtítulo"/>
            <w:tag w:val=""/>
            <w:id w:val="328029620"/>
            <w:placeholder>
              <w:docPart w:val="EF26FD14995E4FF2997CC56B54597F2D"/>
            </w:placeholder>
            <w:dataBinding w:prefixMappings="xmlns:ns0='http://purl.org/dc/elements/1.1/' xmlns:ns1='http://schemas.openxmlformats.org/package/2006/metadata/core-properties' " w:xpath="/ns1:coreProperties[1]/ns0:subject[1]" w:storeItemID="{6C3C8BC8-F283-45AE-878A-BAB7291924A1}"/>
            <w:text/>
          </w:sdtPr>
          <w:sdtContent>
            <w:p w14:paraId="243DF271" w14:textId="48850F1F" w:rsidR="00E03161" w:rsidRDefault="00E03161">
              <w:pPr>
                <w:pStyle w:val="Sinespaciado"/>
                <w:jc w:val="center"/>
                <w:rPr>
                  <w:color w:val="4472C4" w:themeColor="accent1"/>
                  <w:sz w:val="28"/>
                  <w:szCs w:val="28"/>
                </w:rPr>
              </w:pPr>
              <w:r>
                <w:rPr>
                  <w:color w:val="4472C4" w:themeColor="accent1"/>
                  <w:sz w:val="28"/>
                  <w:szCs w:val="28"/>
                </w:rPr>
                <w:t>T 8.2</w:t>
              </w:r>
            </w:p>
          </w:sdtContent>
        </w:sdt>
        <w:p w14:paraId="778AAF11" w14:textId="77777777" w:rsidR="00E03161" w:rsidRDefault="00E0316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5FBF96" wp14:editId="514598E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386A699" w14:textId="66D86738" w:rsidR="00E03161" w:rsidRDefault="00E03161">
                                    <w:pPr>
                                      <w:pStyle w:val="Sinespaciado"/>
                                      <w:spacing w:after="40"/>
                                      <w:jc w:val="center"/>
                                      <w:rPr>
                                        <w:caps/>
                                        <w:color w:val="4472C4" w:themeColor="accent1"/>
                                        <w:sz w:val="28"/>
                                        <w:szCs w:val="28"/>
                                      </w:rPr>
                                    </w:pPr>
                                    <w:r>
                                      <w:rPr>
                                        <w:caps/>
                                        <w:color w:val="4472C4" w:themeColor="accent1"/>
                                        <w:sz w:val="28"/>
                                        <w:szCs w:val="28"/>
                                      </w:rPr>
                                      <w:t>marzo de 2022</w:t>
                                    </w:r>
                                  </w:p>
                                </w:sdtContent>
                              </w:sdt>
                              <w:p w14:paraId="4FB214F9" w14:textId="7B7F5C0E" w:rsidR="00E03161" w:rsidRDefault="00E0316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rODRÍGUEZ jÁCOME, dAVID</w:t>
                                    </w:r>
                                  </w:sdtContent>
                                </w:sdt>
                              </w:p>
                              <w:p w14:paraId="7DDB62AE" w14:textId="0A03E7D7" w:rsidR="00E03161" w:rsidRDefault="00E0316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Desenvolvemento</w:t>
                                    </w:r>
                                    <w:proofErr w:type="spellEnd"/>
                                    <w:r>
                                      <w:rPr>
                                        <w:color w:val="4472C4" w:themeColor="accent1"/>
                                      </w:rPr>
                                      <w:t xml:space="preserve"> Web en Contorno Servidor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5FBF96"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386A699" w14:textId="66D86738" w:rsidR="00E03161" w:rsidRDefault="00E03161">
                              <w:pPr>
                                <w:pStyle w:val="Sinespaciado"/>
                                <w:spacing w:after="40"/>
                                <w:jc w:val="center"/>
                                <w:rPr>
                                  <w:caps/>
                                  <w:color w:val="4472C4" w:themeColor="accent1"/>
                                  <w:sz w:val="28"/>
                                  <w:szCs w:val="28"/>
                                </w:rPr>
                              </w:pPr>
                              <w:r>
                                <w:rPr>
                                  <w:caps/>
                                  <w:color w:val="4472C4" w:themeColor="accent1"/>
                                  <w:sz w:val="28"/>
                                  <w:szCs w:val="28"/>
                                </w:rPr>
                                <w:t>marzo de 2022</w:t>
                              </w:r>
                            </w:p>
                          </w:sdtContent>
                        </w:sdt>
                        <w:p w14:paraId="4FB214F9" w14:textId="7B7F5C0E" w:rsidR="00E03161" w:rsidRDefault="00E03161">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rODRÍGUEZ jÁCOME, dAVID</w:t>
                              </w:r>
                            </w:sdtContent>
                          </w:sdt>
                        </w:p>
                        <w:p w14:paraId="7DDB62AE" w14:textId="0A03E7D7" w:rsidR="00E03161" w:rsidRDefault="00E03161">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Desenvolvemento</w:t>
                              </w:r>
                              <w:proofErr w:type="spellEnd"/>
                              <w:r>
                                <w:rPr>
                                  <w:color w:val="4472C4" w:themeColor="accent1"/>
                                </w:rPr>
                                <w:t xml:space="preserve"> Web en Contorno Servidor</w:t>
                              </w:r>
                            </w:sdtContent>
                          </w:sdt>
                        </w:p>
                      </w:txbxContent>
                    </v:textbox>
                    <w10:wrap anchorx="margin" anchory="page"/>
                  </v:shape>
                </w:pict>
              </mc:Fallback>
            </mc:AlternateContent>
          </w:r>
          <w:r>
            <w:rPr>
              <w:noProof/>
              <w:color w:val="4472C4" w:themeColor="accent1"/>
            </w:rPr>
            <w:drawing>
              <wp:inline distT="0" distB="0" distL="0" distR="0" wp14:anchorId="7607FE0E" wp14:editId="2BAA5B7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A00A43" w14:textId="08501A81" w:rsidR="00E03161" w:rsidRDefault="00E03161">
          <w:pPr>
            <w:rPr>
              <w:rFonts w:ascii="Times New Roman" w:hAnsi="Times New Roman" w:cs="Times New Roman"/>
              <w:sz w:val="24"/>
              <w:szCs w:val="24"/>
            </w:rPr>
          </w:pPr>
          <w:r>
            <w:rPr>
              <w:rFonts w:ascii="Times New Roman" w:hAnsi="Times New Roman" w:cs="Times New Roman"/>
              <w:sz w:val="24"/>
              <w:szCs w:val="24"/>
            </w:rPr>
            <w:br w:type="page"/>
          </w:r>
        </w:p>
      </w:sdtContent>
    </w:sdt>
    <w:p w14:paraId="2FDD7F5B" w14:textId="0C904B29" w:rsidR="003942EC" w:rsidRDefault="003942EC" w:rsidP="003942EC">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Definiciones.</w:t>
      </w:r>
    </w:p>
    <w:p w14:paraId="5988E76E" w14:textId="77777777" w:rsidR="00876FCD" w:rsidRDefault="003942EC" w:rsidP="00876FCD">
      <w:pPr>
        <w:pStyle w:val="Prrafode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Describe las características y el ámbito de aplicación de los servicios web.</w:t>
      </w:r>
    </w:p>
    <w:p w14:paraId="4C89323E" w14:textId="2AFFF25B" w:rsidR="004B61B2" w:rsidRDefault="00620A8B" w:rsidP="004B61B2">
      <w:pPr>
        <w:spacing w:line="360" w:lineRule="auto"/>
        <w:ind w:firstLine="360"/>
        <w:jc w:val="both"/>
        <w:rPr>
          <w:rFonts w:ascii="Times New Roman" w:hAnsi="Times New Roman" w:cs="Times New Roman"/>
          <w:sz w:val="24"/>
          <w:szCs w:val="24"/>
        </w:rPr>
      </w:pPr>
      <w:r w:rsidRPr="00876FCD">
        <w:rPr>
          <w:rFonts w:ascii="Times New Roman" w:hAnsi="Times New Roman" w:cs="Times New Roman"/>
          <w:sz w:val="24"/>
          <w:szCs w:val="24"/>
        </w:rPr>
        <w:t>Los servicios web presenta</w:t>
      </w:r>
      <w:r w:rsidR="004B61B2">
        <w:rPr>
          <w:rFonts w:ascii="Times New Roman" w:hAnsi="Times New Roman" w:cs="Times New Roman"/>
          <w:sz w:val="24"/>
          <w:szCs w:val="24"/>
        </w:rPr>
        <w:t xml:space="preserve"> las siguientes características deseables:</w:t>
      </w:r>
    </w:p>
    <w:p w14:paraId="4B967E49" w14:textId="2314C186" w:rsidR="004B61B2" w:rsidRDefault="004B61B2" w:rsidP="004B61B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Un servicio web debe poder ser accesible a través de la Web. Para ello debe utilizar protocolos de transporte estándares como HTTP, y codificar los mensajes en un estándar que pueda conocer cualquier cliente que quiera utilizar el servicio.</w:t>
      </w:r>
    </w:p>
    <w:p w14:paraId="6E50FC15" w14:textId="2F63DD89" w:rsidR="004B61B2" w:rsidRDefault="004B61B2" w:rsidP="004B61B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Un servicio puede contener una descripción de sí mismo. De esta forma, una aplicación podrá saber cuál es la función de un determinado servicio web, y cuál es su interfaz, de manera que pueda ser utilizado de forma automática por cualquier aplicación, sin la intervención de usuario.</w:t>
      </w:r>
    </w:p>
    <w:p w14:paraId="25368FA3" w14:textId="2E78D3CD" w:rsidR="004B61B2" w:rsidRDefault="004B61B2" w:rsidP="004B61B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Debe poder ser localizado. Deberemos tener algún mecanismo que nos permita encontrar un servicio web que realice una determinada función. De esta forma tendremos la posibilidad de que una aplicación localice el servicio que necesite de forma automática, sin tener que conocerlo previamente el usuario.</w:t>
      </w:r>
    </w:p>
    <w:p w14:paraId="6C621BCA" w14:textId="16A4E300" w:rsidR="00C47779" w:rsidRDefault="00027E42" w:rsidP="00934E5B">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La </w:t>
      </w:r>
      <w:r w:rsidR="00934E5B">
        <w:rPr>
          <w:rFonts w:ascii="Times New Roman" w:hAnsi="Times New Roman" w:cs="Times New Roman"/>
          <w:sz w:val="24"/>
          <w:szCs w:val="24"/>
        </w:rPr>
        <w:t>diferencia entre un sitio web y una aplicación web es que la primera generalmente es un recurso que aporta información al usuario que puede consultar, mientras que la aplicación web se centra en realizar acciones para conseguir un determinado fin.</w:t>
      </w:r>
    </w:p>
    <w:p w14:paraId="4EA524C8" w14:textId="44E4A548" w:rsidR="00934E5B" w:rsidRDefault="00934E5B" w:rsidP="00934E5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Elabora una tabla comparativa de las ventajas de emplear servicios web, identificando las tecnologías y protocolos implicados.</w:t>
      </w:r>
    </w:p>
    <w:tbl>
      <w:tblPr>
        <w:tblStyle w:val="Tablaconcuadrcula"/>
        <w:tblW w:w="0" w:type="auto"/>
        <w:tblLook w:val="04A0" w:firstRow="1" w:lastRow="0" w:firstColumn="1" w:lastColumn="0" w:noHBand="0" w:noVBand="1"/>
      </w:tblPr>
      <w:tblGrid>
        <w:gridCol w:w="4247"/>
        <w:gridCol w:w="4247"/>
      </w:tblGrid>
      <w:tr w:rsidR="007A10C3" w14:paraId="7FE1F52B" w14:textId="77777777" w:rsidTr="007A10C3">
        <w:tc>
          <w:tcPr>
            <w:tcW w:w="4247" w:type="dxa"/>
          </w:tcPr>
          <w:p w14:paraId="63FAC4EB" w14:textId="57CC142C" w:rsidR="007A10C3" w:rsidRDefault="007A10C3" w:rsidP="007A10C3">
            <w:pPr>
              <w:spacing w:line="360" w:lineRule="auto"/>
              <w:jc w:val="both"/>
              <w:rPr>
                <w:rFonts w:ascii="Times New Roman" w:hAnsi="Times New Roman" w:cs="Times New Roman"/>
                <w:sz w:val="24"/>
                <w:szCs w:val="24"/>
              </w:rPr>
            </w:pPr>
            <w:r>
              <w:rPr>
                <w:rFonts w:ascii="Times New Roman" w:hAnsi="Times New Roman" w:cs="Times New Roman"/>
                <w:sz w:val="24"/>
                <w:szCs w:val="24"/>
              </w:rPr>
              <w:t>Ventajas de los servicios web</w:t>
            </w:r>
          </w:p>
        </w:tc>
        <w:tc>
          <w:tcPr>
            <w:tcW w:w="4247" w:type="dxa"/>
          </w:tcPr>
          <w:p w14:paraId="7C355C1F" w14:textId="77777777" w:rsidR="007A10C3" w:rsidRDefault="007A10C3" w:rsidP="003718A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Promueven la interoperabilidad: la interacción entre un proveedor y un solicitante de servicio está diseñada para que sea completamente independiente de la plataforma</w:t>
            </w:r>
            <w:r w:rsidR="00841C9C">
              <w:rPr>
                <w:rFonts w:ascii="Times New Roman" w:hAnsi="Times New Roman" w:cs="Times New Roman"/>
                <w:sz w:val="24"/>
                <w:szCs w:val="24"/>
              </w:rPr>
              <w:t xml:space="preserve"> y el lenguaje.</w:t>
            </w:r>
          </w:p>
          <w:p w14:paraId="35E2A55A" w14:textId="691ECD81" w:rsidR="00841C9C" w:rsidRDefault="00841C9C" w:rsidP="003718A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Permiten la integración </w:t>
            </w:r>
            <w:r>
              <w:rPr>
                <w:rFonts w:ascii="Times New Roman" w:hAnsi="Times New Roman" w:cs="Times New Roman"/>
                <w:i/>
                <w:iCs/>
                <w:sz w:val="24"/>
                <w:szCs w:val="24"/>
              </w:rPr>
              <w:t>justo-a-tiempo</w:t>
            </w:r>
            <w:r>
              <w:rPr>
                <w:rFonts w:ascii="Times New Roman" w:hAnsi="Times New Roman" w:cs="Times New Roman"/>
                <w:sz w:val="24"/>
                <w:szCs w:val="24"/>
              </w:rPr>
              <w:t xml:space="preserve">: el proceso de descubrimiento se ejecuta dinámicamente, a medida que </w:t>
            </w:r>
            <w:r w:rsidR="003718AE">
              <w:rPr>
                <w:rFonts w:ascii="Times New Roman" w:hAnsi="Times New Roman" w:cs="Times New Roman"/>
                <w:sz w:val="24"/>
                <w:szCs w:val="24"/>
              </w:rPr>
              <w:t>los solicitantes</w:t>
            </w:r>
            <w:r>
              <w:rPr>
                <w:rFonts w:ascii="Times New Roman" w:hAnsi="Times New Roman" w:cs="Times New Roman"/>
                <w:sz w:val="24"/>
                <w:szCs w:val="24"/>
              </w:rPr>
              <w:t xml:space="preserve"> de servicio utilizan a </w:t>
            </w:r>
            <w:r>
              <w:rPr>
                <w:rFonts w:ascii="Times New Roman" w:hAnsi="Times New Roman" w:cs="Times New Roman"/>
                <w:sz w:val="24"/>
                <w:szCs w:val="24"/>
              </w:rPr>
              <w:lastRenderedPageBreak/>
              <w:t>los agentes para encontrar proveedores de servicio.</w:t>
            </w:r>
          </w:p>
          <w:p w14:paraId="2B7E54C3" w14:textId="77777777" w:rsidR="00841C9C" w:rsidRDefault="00841C9C" w:rsidP="003718A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Recuden la complejidad por medio del encapsulamiento: los solicitantes y los proveedores del servicio se preocupan por las interfaces necesarias para interactuar.</w:t>
            </w:r>
          </w:p>
          <w:p w14:paraId="3E01B381" w14:textId="77777777" w:rsidR="00841C9C" w:rsidRDefault="00841C9C" w:rsidP="003718A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Dan una nueva vida a las aplicaciones de legado.</w:t>
            </w:r>
          </w:p>
          <w:p w14:paraId="26615AB7" w14:textId="487E6A81" w:rsidR="00841C9C" w:rsidRPr="007A10C3" w:rsidRDefault="00841C9C" w:rsidP="003718A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Disminuyen el tiempo de desarrollo de las aplicaciones.</w:t>
            </w:r>
          </w:p>
        </w:tc>
      </w:tr>
      <w:tr w:rsidR="007A10C3" w14:paraId="58A7FCAF" w14:textId="77777777" w:rsidTr="007A10C3">
        <w:tc>
          <w:tcPr>
            <w:tcW w:w="4247" w:type="dxa"/>
          </w:tcPr>
          <w:p w14:paraId="1A8778E5" w14:textId="59B75AA9" w:rsidR="007A10C3" w:rsidRDefault="007A10C3" w:rsidP="007A10C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Tecnologías</w:t>
            </w:r>
            <w:r w:rsidR="00713A99">
              <w:rPr>
                <w:rFonts w:ascii="Times New Roman" w:hAnsi="Times New Roman" w:cs="Times New Roman"/>
                <w:sz w:val="24"/>
                <w:szCs w:val="24"/>
              </w:rPr>
              <w:t xml:space="preserve"> y protocolos</w:t>
            </w:r>
          </w:p>
        </w:tc>
        <w:tc>
          <w:tcPr>
            <w:tcW w:w="4247" w:type="dxa"/>
          </w:tcPr>
          <w:p w14:paraId="5A35AFD9" w14:textId="05F03DF4" w:rsidR="007A10C3" w:rsidRDefault="003718AE" w:rsidP="007A10C3">
            <w:pPr>
              <w:spacing w:line="360" w:lineRule="auto"/>
              <w:jc w:val="both"/>
              <w:rPr>
                <w:rFonts w:ascii="Times New Roman" w:hAnsi="Times New Roman" w:cs="Times New Roman"/>
                <w:sz w:val="24"/>
                <w:szCs w:val="24"/>
              </w:rPr>
            </w:pPr>
            <w:r>
              <w:rPr>
                <w:rFonts w:ascii="Times New Roman" w:hAnsi="Times New Roman" w:cs="Times New Roman"/>
                <w:sz w:val="24"/>
                <w:szCs w:val="24"/>
              </w:rPr>
              <w:t>XML, SOAP, WSDL, UDDI</w:t>
            </w:r>
            <w:r w:rsidR="00713A99">
              <w:rPr>
                <w:rFonts w:ascii="Times New Roman" w:hAnsi="Times New Roman" w:cs="Times New Roman"/>
                <w:sz w:val="24"/>
                <w:szCs w:val="24"/>
              </w:rPr>
              <w:t xml:space="preserve">, </w:t>
            </w:r>
            <w:r w:rsidR="00713A99">
              <w:rPr>
                <w:rFonts w:ascii="Times New Roman" w:hAnsi="Times New Roman" w:cs="Times New Roman"/>
                <w:sz w:val="24"/>
                <w:szCs w:val="24"/>
              </w:rPr>
              <w:t xml:space="preserve">Web </w:t>
            </w:r>
            <w:proofErr w:type="spellStart"/>
            <w:r w:rsidR="00713A99">
              <w:rPr>
                <w:rFonts w:ascii="Times New Roman" w:hAnsi="Times New Roman" w:cs="Times New Roman"/>
                <w:sz w:val="24"/>
                <w:szCs w:val="24"/>
              </w:rPr>
              <w:t>Services</w:t>
            </w:r>
            <w:proofErr w:type="spellEnd"/>
            <w:r w:rsidR="00713A99">
              <w:rPr>
                <w:rFonts w:ascii="Times New Roman" w:hAnsi="Times New Roman" w:cs="Times New Roman"/>
                <w:sz w:val="24"/>
                <w:szCs w:val="24"/>
              </w:rPr>
              <w:t xml:space="preserve"> </w:t>
            </w:r>
            <w:proofErr w:type="spellStart"/>
            <w:r w:rsidR="00713A99">
              <w:rPr>
                <w:rFonts w:ascii="Times New Roman" w:hAnsi="Times New Roman" w:cs="Times New Roman"/>
                <w:sz w:val="24"/>
                <w:szCs w:val="24"/>
              </w:rPr>
              <w:t>Protocol</w:t>
            </w:r>
            <w:proofErr w:type="spellEnd"/>
            <w:r w:rsidR="00713A99">
              <w:rPr>
                <w:rFonts w:ascii="Times New Roman" w:hAnsi="Times New Roman" w:cs="Times New Roman"/>
                <w:sz w:val="24"/>
                <w:szCs w:val="24"/>
              </w:rPr>
              <w:t xml:space="preserve"> </w:t>
            </w:r>
            <w:proofErr w:type="spellStart"/>
            <w:r w:rsidR="00713A99">
              <w:rPr>
                <w:rFonts w:ascii="Times New Roman" w:hAnsi="Times New Roman" w:cs="Times New Roman"/>
                <w:sz w:val="24"/>
                <w:szCs w:val="24"/>
              </w:rPr>
              <w:t>Stack</w:t>
            </w:r>
            <w:proofErr w:type="spellEnd"/>
            <w:r w:rsidR="00713A99">
              <w:rPr>
                <w:rFonts w:ascii="Times New Roman" w:hAnsi="Times New Roman" w:cs="Times New Roman"/>
                <w:sz w:val="24"/>
                <w:szCs w:val="24"/>
              </w:rPr>
              <w:t>,</w:t>
            </w:r>
            <w:r w:rsidR="00713A99">
              <w:rPr>
                <w:rFonts w:ascii="Times New Roman" w:hAnsi="Times New Roman" w:cs="Times New Roman"/>
                <w:sz w:val="24"/>
                <w:szCs w:val="24"/>
              </w:rPr>
              <w:t xml:space="preserve"> XML, REST, HTTP, FTP</w:t>
            </w:r>
            <w:r w:rsidR="0008013C">
              <w:rPr>
                <w:rFonts w:ascii="Times New Roman" w:hAnsi="Times New Roman" w:cs="Times New Roman"/>
                <w:sz w:val="24"/>
                <w:szCs w:val="24"/>
              </w:rPr>
              <w:t xml:space="preserve">, Java 2EE (JAXP, JAXM, JAX-RPC, JAXR, JAXB, Java API </w:t>
            </w:r>
            <w:proofErr w:type="spellStart"/>
            <w:r w:rsidR="0008013C">
              <w:rPr>
                <w:rFonts w:ascii="Times New Roman" w:hAnsi="Times New Roman" w:cs="Times New Roman"/>
                <w:sz w:val="24"/>
                <w:szCs w:val="24"/>
              </w:rPr>
              <w:t>for</w:t>
            </w:r>
            <w:proofErr w:type="spellEnd"/>
            <w:r w:rsidR="0008013C">
              <w:rPr>
                <w:rFonts w:ascii="Times New Roman" w:hAnsi="Times New Roman" w:cs="Times New Roman"/>
                <w:sz w:val="24"/>
                <w:szCs w:val="24"/>
              </w:rPr>
              <w:t xml:space="preserve"> WSDL)</w:t>
            </w:r>
          </w:p>
        </w:tc>
      </w:tr>
    </w:tbl>
    <w:p w14:paraId="12A5A02A" w14:textId="23819F22" w:rsidR="007A10C3" w:rsidRDefault="007A10C3" w:rsidP="007A10C3">
      <w:pPr>
        <w:spacing w:line="360" w:lineRule="auto"/>
        <w:jc w:val="both"/>
        <w:rPr>
          <w:rFonts w:ascii="Times New Roman" w:hAnsi="Times New Roman" w:cs="Times New Roman"/>
          <w:sz w:val="24"/>
          <w:szCs w:val="24"/>
        </w:rPr>
      </w:pPr>
    </w:p>
    <w:p w14:paraId="138CBF9E" w14:textId="55C94C65" w:rsidR="00713A99" w:rsidRDefault="00713A99" w:rsidP="00713A99">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Cuales son las desventajas de utilizar servicios web.</w:t>
      </w:r>
    </w:p>
    <w:p w14:paraId="2684A858" w14:textId="5DA0F941" w:rsidR="00713A99" w:rsidRPr="00713A99" w:rsidRDefault="00D15A77" w:rsidP="00D15A7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El principal inconveniente </w:t>
      </w:r>
      <w:r w:rsidR="001B784A">
        <w:rPr>
          <w:rFonts w:ascii="Times New Roman" w:hAnsi="Times New Roman" w:cs="Times New Roman"/>
          <w:sz w:val="24"/>
          <w:szCs w:val="24"/>
        </w:rPr>
        <w:t xml:space="preserve">es que el rendimiento de los servicios web puede ser bajo si se compara con otros modelos de computación distribuida como EJB, CORBA o DCOM, que deriva de adoptar un formato basado en texto. Esto ocurre porque procesar textos requiere cierto tiempo, mientras que serializar recursos byte a </w:t>
      </w:r>
      <w:r w:rsidR="00F4404A">
        <w:rPr>
          <w:rFonts w:ascii="Times New Roman" w:hAnsi="Times New Roman" w:cs="Times New Roman"/>
          <w:sz w:val="24"/>
          <w:szCs w:val="24"/>
        </w:rPr>
        <w:t>byte, ya que se prefiere la interoperabilidad antes que el rendimiento.</w:t>
      </w:r>
    </w:p>
    <w:p w14:paraId="3982AAC6" w14:textId="08EAEEC8" w:rsidR="00F4404A" w:rsidRDefault="00713A99" w:rsidP="00F4404A">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Describe brevemente qué tecnologías o protocolos se necesitan en el uso de los servicios web.</w:t>
      </w:r>
    </w:p>
    <w:p w14:paraId="4FA73EFB" w14:textId="0EE13E3D" w:rsidR="00884FC2" w:rsidRDefault="00884FC2" w:rsidP="00884FC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HTTP: es el principal protocolo de comunicaciones en red usado en la actualidad.</w:t>
      </w:r>
      <w:r w:rsidR="003572B6">
        <w:rPr>
          <w:rFonts w:ascii="Times New Roman" w:hAnsi="Times New Roman" w:cs="Times New Roman"/>
          <w:sz w:val="24"/>
          <w:szCs w:val="24"/>
        </w:rPr>
        <w:t xml:space="preserve"> Es un protocolo sin estado que no guarda información sobre conexiones anteriores, por lo que cada conexión es nueva incluso aunque sea para el mismo objetivo.</w:t>
      </w:r>
    </w:p>
    <w:p w14:paraId="37D72EB9" w14:textId="298C7F0B" w:rsidR="00F4404A" w:rsidRPr="00884FC2" w:rsidRDefault="00884FC2" w:rsidP="00884FC2">
      <w:pPr>
        <w:pStyle w:val="Prrafodelista"/>
        <w:numPr>
          <w:ilvl w:val="0"/>
          <w:numId w:val="3"/>
        </w:numPr>
        <w:spacing w:line="360" w:lineRule="auto"/>
        <w:jc w:val="both"/>
        <w:rPr>
          <w:rFonts w:ascii="Times New Roman" w:hAnsi="Times New Roman" w:cs="Times New Roman"/>
          <w:sz w:val="24"/>
          <w:szCs w:val="24"/>
        </w:rPr>
      </w:pPr>
      <w:r w:rsidRPr="00884FC2">
        <w:rPr>
          <w:rFonts w:ascii="Times New Roman" w:hAnsi="Times New Roman" w:cs="Times New Roman"/>
          <w:sz w:val="24"/>
          <w:szCs w:val="24"/>
        </w:rPr>
        <w:lastRenderedPageBreak/>
        <w:t>SOAP:</w:t>
      </w:r>
      <w:r w:rsidR="003572B6">
        <w:rPr>
          <w:rFonts w:ascii="Times New Roman" w:hAnsi="Times New Roman" w:cs="Times New Roman"/>
          <w:sz w:val="24"/>
          <w:szCs w:val="24"/>
        </w:rPr>
        <w:t xml:space="preserve"> es un protocolo derivado de XML que sirve para intercambiar información entre aplicaciones, y usa dos tipos de mensajes según su contenido: mensajes orientados al documento, y mensajes orientados a RPC (Remote </w:t>
      </w:r>
      <w:proofErr w:type="spellStart"/>
      <w:r w:rsidR="003572B6">
        <w:rPr>
          <w:rFonts w:ascii="Times New Roman" w:hAnsi="Times New Roman" w:cs="Times New Roman"/>
          <w:sz w:val="24"/>
          <w:szCs w:val="24"/>
        </w:rPr>
        <w:t>Procedure</w:t>
      </w:r>
      <w:proofErr w:type="spellEnd"/>
      <w:r w:rsidR="003572B6">
        <w:rPr>
          <w:rFonts w:ascii="Times New Roman" w:hAnsi="Times New Roman" w:cs="Times New Roman"/>
          <w:sz w:val="24"/>
          <w:szCs w:val="24"/>
        </w:rPr>
        <w:t xml:space="preserve"> </w:t>
      </w:r>
      <w:proofErr w:type="spellStart"/>
      <w:r w:rsidR="003572B6">
        <w:rPr>
          <w:rFonts w:ascii="Times New Roman" w:hAnsi="Times New Roman" w:cs="Times New Roman"/>
          <w:sz w:val="24"/>
          <w:szCs w:val="24"/>
        </w:rPr>
        <w:t>Call</w:t>
      </w:r>
      <w:proofErr w:type="spellEnd"/>
      <w:r w:rsidR="003572B6">
        <w:rPr>
          <w:rFonts w:ascii="Times New Roman" w:hAnsi="Times New Roman" w:cs="Times New Roman"/>
          <w:sz w:val="24"/>
          <w:szCs w:val="24"/>
        </w:rPr>
        <w:t>).</w:t>
      </w:r>
    </w:p>
    <w:p w14:paraId="0AF9F13E" w14:textId="62D84FBA" w:rsidR="00884FC2" w:rsidRDefault="00884FC2" w:rsidP="00884FC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WSDL:</w:t>
      </w:r>
      <w:r w:rsidR="003572B6">
        <w:rPr>
          <w:rFonts w:ascii="Times New Roman" w:hAnsi="Times New Roman" w:cs="Times New Roman"/>
          <w:sz w:val="24"/>
          <w:szCs w:val="24"/>
        </w:rPr>
        <w:t xml:space="preserve"> </w:t>
      </w:r>
      <w:r w:rsidR="0008013C">
        <w:rPr>
          <w:rFonts w:ascii="Times New Roman" w:hAnsi="Times New Roman" w:cs="Times New Roman"/>
          <w:sz w:val="24"/>
          <w:szCs w:val="24"/>
        </w:rPr>
        <w:t>es un lenguaje derivado de XML que se utiliza para describir los servicios web de tal manera que una aplicación pueda conocer de forma automática la función de dicho servicio web.</w:t>
      </w:r>
    </w:p>
    <w:p w14:paraId="22DD6D2A" w14:textId="60756D39" w:rsidR="00884FC2" w:rsidRDefault="00884FC2" w:rsidP="00884FC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UDDI:</w:t>
      </w:r>
      <w:r w:rsidR="0008013C">
        <w:rPr>
          <w:rFonts w:ascii="Times New Roman" w:hAnsi="Times New Roman" w:cs="Times New Roman"/>
          <w:sz w:val="24"/>
          <w:szCs w:val="24"/>
        </w:rPr>
        <w:t xml:space="preserve"> permite localizar servicios web mediante la especificación para construir un directorio distribuido de servicios web, estando los datos almacenados en XML.</w:t>
      </w:r>
    </w:p>
    <w:p w14:paraId="13EC13CE" w14:textId="70AF78CA" w:rsidR="00AB47F6" w:rsidRDefault="00AB47F6" w:rsidP="00AB47F6">
      <w:pPr>
        <w:spacing w:line="360" w:lineRule="auto"/>
        <w:jc w:val="both"/>
        <w:rPr>
          <w:rFonts w:ascii="Times New Roman" w:hAnsi="Times New Roman" w:cs="Times New Roman"/>
          <w:sz w:val="24"/>
          <w:szCs w:val="24"/>
        </w:rPr>
      </w:pPr>
    </w:p>
    <w:p w14:paraId="16B9CC34" w14:textId="70DBB33D" w:rsidR="00AB47F6" w:rsidRDefault="00AB47F6" w:rsidP="00AB47F6">
      <w:pPr>
        <w:spacing w:line="360" w:lineRule="auto"/>
        <w:jc w:val="both"/>
        <w:rPr>
          <w:rFonts w:ascii="Times New Roman" w:hAnsi="Times New Roman" w:cs="Times New Roman"/>
          <w:sz w:val="24"/>
          <w:szCs w:val="24"/>
        </w:rPr>
      </w:pPr>
    </w:p>
    <w:p w14:paraId="37782EE3" w14:textId="18AB7A88" w:rsidR="00AB47F6" w:rsidRDefault="00AB47F6" w:rsidP="00AB47F6">
      <w:pPr>
        <w:spacing w:line="360" w:lineRule="auto"/>
        <w:jc w:val="both"/>
        <w:rPr>
          <w:rFonts w:ascii="Times New Roman" w:hAnsi="Times New Roman" w:cs="Times New Roman"/>
          <w:sz w:val="24"/>
          <w:szCs w:val="24"/>
        </w:rPr>
      </w:pPr>
    </w:p>
    <w:p w14:paraId="05887280" w14:textId="5E9D49BA" w:rsidR="00AB47F6" w:rsidRDefault="00AB47F6" w:rsidP="00AB47F6">
      <w:pPr>
        <w:spacing w:line="360" w:lineRule="auto"/>
        <w:jc w:val="both"/>
        <w:rPr>
          <w:rFonts w:ascii="Times New Roman" w:hAnsi="Times New Roman" w:cs="Times New Roman"/>
          <w:sz w:val="24"/>
          <w:szCs w:val="24"/>
        </w:rPr>
      </w:pPr>
    </w:p>
    <w:p w14:paraId="53224B5F" w14:textId="65B25D71" w:rsidR="00AB47F6" w:rsidRDefault="00AB47F6" w:rsidP="00AB47F6">
      <w:pPr>
        <w:spacing w:line="360" w:lineRule="auto"/>
        <w:jc w:val="both"/>
        <w:rPr>
          <w:rFonts w:ascii="Times New Roman" w:hAnsi="Times New Roman" w:cs="Times New Roman"/>
          <w:sz w:val="24"/>
          <w:szCs w:val="24"/>
        </w:rPr>
      </w:pPr>
    </w:p>
    <w:p w14:paraId="06B7A167" w14:textId="4DB7AEBB" w:rsidR="00AB47F6" w:rsidRDefault="00AB47F6" w:rsidP="00AB47F6">
      <w:pPr>
        <w:spacing w:line="360" w:lineRule="auto"/>
        <w:jc w:val="both"/>
        <w:rPr>
          <w:rFonts w:ascii="Times New Roman" w:hAnsi="Times New Roman" w:cs="Times New Roman"/>
          <w:sz w:val="24"/>
          <w:szCs w:val="24"/>
        </w:rPr>
      </w:pPr>
    </w:p>
    <w:p w14:paraId="1AB70C42" w14:textId="7B5E0F06" w:rsidR="00AB47F6" w:rsidRDefault="00AB47F6" w:rsidP="00AB47F6">
      <w:pPr>
        <w:spacing w:line="360" w:lineRule="auto"/>
        <w:jc w:val="both"/>
        <w:rPr>
          <w:rFonts w:ascii="Times New Roman" w:hAnsi="Times New Roman" w:cs="Times New Roman"/>
          <w:sz w:val="24"/>
          <w:szCs w:val="24"/>
        </w:rPr>
      </w:pPr>
    </w:p>
    <w:p w14:paraId="62734B38" w14:textId="7C198EDD" w:rsidR="00AB47F6" w:rsidRDefault="00AB47F6" w:rsidP="00AB47F6">
      <w:pPr>
        <w:spacing w:line="360" w:lineRule="auto"/>
        <w:jc w:val="both"/>
        <w:rPr>
          <w:rFonts w:ascii="Times New Roman" w:hAnsi="Times New Roman" w:cs="Times New Roman"/>
          <w:sz w:val="24"/>
          <w:szCs w:val="24"/>
        </w:rPr>
      </w:pPr>
    </w:p>
    <w:p w14:paraId="7B8AA739" w14:textId="113E2820" w:rsidR="00AB47F6" w:rsidRDefault="00AB47F6" w:rsidP="00AB47F6">
      <w:pPr>
        <w:spacing w:line="360" w:lineRule="auto"/>
        <w:jc w:val="both"/>
        <w:rPr>
          <w:rFonts w:ascii="Times New Roman" w:hAnsi="Times New Roman" w:cs="Times New Roman"/>
          <w:sz w:val="24"/>
          <w:szCs w:val="24"/>
        </w:rPr>
      </w:pPr>
    </w:p>
    <w:p w14:paraId="18961531" w14:textId="50B7A9CE" w:rsidR="00AB47F6" w:rsidRDefault="00AB47F6" w:rsidP="00AB47F6">
      <w:pPr>
        <w:spacing w:line="360" w:lineRule="auto"/>
        <w:jc w:val="both"/>
        <w:rPr>
          <w:rFonts w:ascii="Times New Roman" w:hAnsi="Times New Roman" w:cs="Times New Roman"/>
          <w:sz w:val="24"/>
          <w:szCs w:val="24"/>
        </w:rPr>
      </w:pPr>
    </w:p>
    <w:p w14:paraId="30FA15BC" w14:textId="0520953B" w:rsidR="00AB47F6" w:rsidRDefault="00AB47F6" w:rsidP="00AB47F6">
      <w:pPr>
        <w:spacing w:line="360" w:lineRule="auto"/>
        <w:jc w:val="both"/>
        <w:rPr>
          <w:rFonts w:ascii="Times New Roman" w:hAnsi="Times New Roman" w:cs="Times New Roman"/>
          <w:sz w:val="24"/>
          <w:szCs w:val="24"/>
        </w:rPr>
      </w:pPr>
    </w:p>
    <w:p w14:paraId="4E09BA4C" w14:textId="663CC27C" w:rsidR="00AB47F6" w:rsidRDefault="00AB47F6" w:rsidP="00AB47F6">
      <w:pPr>
        <w:spacing w:line="360" w:lineRule="auto"/>
        <w:jc w:val="both"/>
        <w:rPr>
          <w:rFonts w:ascii="Times New Roman" w:hAnsi="Times New Roman" w:cs="Times New Roman"/>
          <w:sz w:val="24"/>
          <w:szCs w:val="24"/>
        </w:rPr>
      </w:pPr>
    </w:p>
    <w:p w14:paraId="43FDF6D3" w14:textId="00F2C616" w:rsidR="00AB47F6" w:rsidRDefault="00AB47F6" w:rsidP="00AB47F6">
      <w:pPr>
        <w:spacing w:line="360" w:lineRule="auto"/>
        <w:jc w:val="both"/>
        <w:rPr>
          <w:rFonts w:ascii="Times New Roman" w:hAnsi="Times New Roman" w:cs="Times New Roman"/>
          <w:sz w:val="24"/>
          <w:szCs w:val="24"/>
        </w:rPr>
      </w:pPr>
    </w:p>
    <w:p w14:paraId="7CA5EDC4" w14:textId="049F65C1" w:rsidR="00AB47F6" w:rsidRDefault="00AB47F6" w:rsidP="00AB47F6">
      <w:pPr>
        <w:spacing w:line="360" w:lineRule="auto"/>
        <w:jc w:val="both"/>
        <w:rPr>
          <w:rFonts w:ascii="Times New Roman" w:hAnsi="Times New Roman" w:cs="Times New Roman"/>
          <w:sz w:val="24"/>
          <w:szCs w:val="24"/>
        </w:rPr>
      </w:pPr>
    </w:p>
    <w:p w14:paraId="720F4B31" w14:textId="4FC48BD7" w:rsidR="00AB47F6" w:rsidRDefault="00AB47F6" w:rsidP="00AB47F6">
      <w:pPr>
        <w:spacing w:line="360" w:lineRule="auto"/>
        <w:jc w:val="both"/>
        <w:rPr>
          <w:rFonts w:ascii="Times New Roman" w:hAnsi="Times New Roman" w:cs="Times New Roman"/>
          <w:sz w:val="24"/>
          <w:szCs w:val="24"/>
        </w:rPr>
      </w:pPr>
    </w:p>
    <w:p w14:paraId="42358674" w14:textId="1A73F7B2" w:rsidR="00AB47F6" w:rsidRDefault="00AB47F6" w:rsidP="00AB47F6">
      <w:pPr>
        <w:spacing w:line="360" w:lineRule="auto"/>
        <w:jc w:val="both"/>
        <w:rPr>
          <w:rFonts w:ascii="Times New Roman" w:hAnsi="Times New Roman" w:cs="Times New Roman"/>
          <w:sz w:val="24"/>
          <w:szCs w:val="24"/>
        </w:rPr>
      </w:pPr>
    </w:p>
    <w:p w14:paraId="6DF21C30" w14:textId="7C3043F0" w:rsidR="00AB47F6" w:rsidRDefault="00AB47F6" w:rsidP="00AB47F6">
      <w:pPr>
        <w:spacing w:line="360" w:lineRule="auto"/>
        <w:jc w:val="both"/>
        <w:rPr>
          <w:rFonts w:ascii="Times New Roman" w:hAnsi="Times New Roman" w:cs="Times New Roman"/>
          <w:sz w:val="24"/>
          <w:szCs w:val="24"/>
        </w:rPr>
      </w:pPr>
    </w:p>
    <w:p w14:paraId="62AB3A9B" w14:textId="5DF44637" w:rsidR="00AB47F6" w:rsidRDefault="00AB47F6" w:rsidP="00AB47F6">
      <w:pPr>
        <w:spacing w:line="360" w:lineRule="auto"/>
        <w:jc w:val="both"/>
        <w:rPr>
          <w:rFonts w:ascii="Times New Roman" w:hAnsi="Times New Roman" w:cs="Times New Roman"/>
          <w:sz w:val="24"/>
          <w:szCs w:val="24"/>
        </w:rPr>
      </w:pPr>
    </w:p>
    <w:p w14:paraId="7F369A1F" w14:textId="43268DBA" w:rsidR="00AB47F6" w:rsidRDefault="00AB47F6" w:rsidP="00AB47F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BIBLIOGRAFÍA/WEBGRAFÍA</w:t>
      </w:r>
    </w:p>
    <w:p w14:paraId="3917EE10" w14:textId="18591785" w:rsidR="00AB47F6" w:rsidRPr="008A3D2B" w:rsidRDefault="00AB47F6" w:rsidP="00AB47F6">
      <w:pPr>
        <w:pStyle w:val="Prrafodelista"/>
        <w:numPr>
          <w:ilvl w:val="0"/>
          <w:numId w:val="4"/>
        </w:numPr>
        <w:spacing w:line="360" w:lineRule="auto"/>
        <w:ind w:left="142"/>
        <w:jc w:val="both"/>
        <w:rPr>
          <w:rFonts w:ascii="Times New Roman" w:hAnsi="Times New Roman" w:cs="Times New Roman"/>
          <w:sz w:val="24"/>
          <w:szCs w:val="24"/>
        </w:rPr>
      </w:pPr>
      <w:r w:rsidRPr="008A3D2B">
        <w:rPr>
          <w:rFonts w:ascii="Times New Roman" w:hAnsi="Times New Roman" w:cs="Times New Roman"/>
          <w:sz w:val="24"/>
          <w:szCs w:val="24"/>
        </w:rPr>
        <w:t xml:space="preserve">Alicante, U. (2003): </w:t>
      </w:r>
      <w:r w:rsidRPr="008A3D2B">
        <w:rPr>
          <w:rFonts w:ascii="Times New Roman" w:hAnsi="Times New Roman" w:cs="Times New Roman"/>
          <w:i/>
          <w:iCs/>
          <w:sz w:val="24"/>
          <w:szCs w:val="24"/>
        </w:rPr>
        <w:t>Servicios web</w:t>
      </w:r>
      <w:r w:rsidRPr="008A3D2B">
        <w:rPr>
          <w:rFonts w:ascii="Times New Roman" w:hAnsi="Times New Roman" w:cs="Times New Roman"/>
          <w:sz w:val="24"/>
          <w:szCs w:val="24"/>
        </w:rPr>
        <w:t xml:space="preserve">, col. Curso de especialista en Aplicaciones y Servicios Web con Java Enterprise, en ua.es [recurso electrónico], consulta el </w:t>
      </w:r>
      <w:r w:rsidR="008A3D2B" w:rsidRPr="008A3D2B">
        <w:rPr>
          <w:rFonts w:ascii="Times New Roman" w:hAnsi="Times New Roman" w:cs="Times New Roman"/>
          <w:sz w:val="24"/>
          <w:szCs w:val="24"/>
        </w:rPr>
        <w:t>4</w:t>
      </w:r>
      <w:r w:rsidRPr="008A3D2B">
        <w:rPr>
          <w:rFonts w:ascii="Times New Roman" w:hAnsi="Times New Roman" w:cs="Times New Roman"/>
          <w:sz w:val="24"/>
          <w:szCs w:val="24"/>
        </w:rPr>
        <w:t xml:space="preserve"> de marzo de 2022 (</w:t>
      </w:r>
      <w:hyperlink r:id="rId8" w:history="1">
        <w:r w:rsidRPr="008A3D2B">
          <w:rPr>
            <w:rStyle w:val="Hipervnculo"/>
            <w:rFonts w:ascii="Times New Roman" w:hAnsi="Times New Roman" w:cs="Times New Roman"/>
            <w:color w:val="auto"/>
            <w:sz w:val="24"/>
            <w:szCs w:val="24"/>
            <w:u w:val="none"/>
          </w:rPr>
          <w:t>http://www.jtech.ua.es/j2ee/2003-2004/bloque_sw.htm</w:t>
        </w:r>
      </w:hyperlink>
      <w:r w:rsidRPr="008A3D2B">
        <w:rPr>
          <w:rFonts w:ascii="Times New Roman" w:hAnsi="Times New Roman" w:cs="Times New Roman"/>
          <w:sz w:val="24"/>
          <w:szCs w:val="24"/>
        </w:rPr>
        <w:t>).</w:t>
      </w:r>
    </w:p>
    <w:p w14:paraId="35916AEE" w14:textId="59484544" w:rsidR="008A3D2B" w:rsidRPr="008A3D2B" w:rsidRDefault="008A3D2B" w:rsidP="008A3D2B">
      <w:pPr>
        <w:pStyle w:val="Prrafodelista"/>
        <w:numPr>
          <w:ilvl w:val="0"/>
          <w:numId w:val="4"/>
        </w:numPr>
        <w:spacing w:line="360" w:lineRule="auto"/>
        <w:ind w:left="142"/>
        <w:jc w:val="both"/>
        <w:rPr>
          <w:rFonts w:ascii="Times New Roman" w:hAnsi="Times New Roman" w:cs="Times New Roman"/>
          <w:sz w:val="24"/>
          <w:szCs w:val="24"/>
        </w:rPr>
      </w:pPr>
      <w:r w:rsidRPr="008A3D2B">
        <w:rPr>
          <w:rFonts w:ascii="Times New Roman" w:hAnsi="Times New Roman" w:cs="Times New Roman"/>
          <w:sz w:val="24"/>
          <w:szCs w:val="24"/>
        </w:rPr>
        <w:t xml:space="preserve">SRI, L. (2012): </w:t>
      </w:r>
      <w:r w:rsidRPr="008A3D2B">
        <w:rPr>
          <w:rFonts w:ascii="Times New Roman" w:hAnsi="Times New Roman" w:cs="Times New Roman"/>
          <w:i/>
          <w:iCs/>
          <w:sz w:val="24"/>
          <w:szCs w:val="24"/>
        </w:rPr>
        <w:t>Características generales de un servicio Web</w:t>
      </w:r>
      <w:r w:rsidRPr="008A3D2B">
        <w:rPr>
          <w:rFonts w:ascii="Times New Roman" w:hAnsi="Times New Roman" w:cs="Times New Roman"/>
          <w:sz w:val="24"/>
          <w:szCs w:val="24"/>
        </w:rPr>
        <w:t xml:space="preserve">, en wordpress.com </w:t>
      </w:r>
      <w:r w:rsidRPr="008A3D2B">
        <w:rPr>
          <w:rFonts w:ascii="Times New Roman" w:hAnsi="Times New Roman" w:cs="Times New Roman"/>
          <w:sz w:val="24"/>
          <w:szCs w:val="24"/>
        </w:rPr>
        <w:t xml:space="preserve">[recurso electrónico], consulta el </w:t>
      </w:r>
      <w:r w:rsidRPr="008A3D2B">
        <w:rPr>
          <w:rFonts w:ascii="Times New Roman" w:hAnsi="Times New Roman" w:cs="Times New Roman"/>
          <w:sz w:val="24"/>
          <w:szCs w:val="24"/>
        </w:rPr>
        <w:t>4</w:t>
      </w:r>
      <w:r w:rsidRPr="008A3D2B">
        <w:rPr>
          <w:rFonts w:ascii="Times New Roman" w:hAnsi="Times New Roman" w:cs="Times New Roman"/>
          <w:sz w:val="24"/>
          <w:szCs w:val="24"/>
        </w:rPr>
        <w:t xml:space="preserve"> de marzo de 2022 (</w:t>
      </w:r>
      <w:hyperlink r:id="rId9" w:history="1">
        <w:r w:rsidRPr="008A3D2B">
          <w:rPr>
            <w:rStyle w:val="Hipervnculo"/>
            <w:rFonts w:ascii="Times New Roman" w:hAnsi="Times New Roman" w:cs="Times New Roman"/>
            <w:color w:val="auto"/>
            <w:sz w:val="24"/>
            <w:szCs w:val="24"/>
            <w:u w:val="none"/>
          </w:rPr>
          <w:t>https://luisvmsri.files.wordpress.com/2013/02/sri_tema4-2.pdf</w:t>
        </w:r>
      </w:hyperlink>
      <w:r w:rsidRPr="008A3D2B">
        <w:rPr>
          <w:rFonts w:ascii="Times New Roman" w:hAnsi="Times New Roman" w:cs="Times New Roman"/>
          <w:sz w:val="24"/>
          <w:szCs w:val="24"/>
        </w:rPr>
        <w:t>).</w:t>
      </w:r>
    </w:p>
    <w:sectPr w:rsidR="008A3D2B" w:rsidRPr="008A3D2B" w:rsidSect="00E0316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DCD"/>
    <w:multiLevelType w:val="hybridMultilevel"/>
    <w:tmpl w:val="1C789B7A"/>
    <w:lvl w:ilvl="0" w:tplc="6A92DBF6">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1E0D88"/>
    <w:multiLevelType w:val="hybridMultilevel"/>
    <w:tmpl w:val="427C20C8"/>
    <w:lvl w:ilvl="0" w:tplc="59D6FCD6">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D97B49"/>
    <w:multiLevelType w:val="hybridMultilevel"/>
    <w:tmpl w:val="CE34335E"/>
    <w:lvl w:ilvl="0" w:tplc="11AE9FB8">
      <w:start w:val="1"/>
      <w:numFmt w:val="bullet"/>
      <w:lvlText w:val="-"/>
      <w:lvlJc w:val="left"/>
      <w:pPr>
        <w:ind w:left="720" w:hanging="360"/>
      </w:pPr>
      <w:rPr>
        <w:rFonts w:ascii="Calibri" w:hAnsi="Calibri" w:hint="default"/>
      </w:rPr>
    </w:lvl>
    <w:lvl w:ilvl="1" w:tplc="F5A20126">
      <w:start w:val="1"/>
      <w:numFmt w:val="bullet"/>
      <w:lvlText w:val="o"/>
      <w:lvlJc w:val="left"/>
      <w:pPr>
        <w:ind w:left="1440" w:hanging="360"/>
      </w:pPr>
      <w:rPr>
        <w:rFonts w:ascii="Courier New" w:hAnsi="Courier New" w:hint="default"/>
      </w:rPr>
    </w:lvl>
    <w:lvl w:ilvl="2" w:tplc="59C41102">
      <w:start w:val="1"/>
      <w:numFmt w:val="bullet"/>
      <w:lvlText w:val=""/>
      <w:lvlJc w:val="left"/>
      <w:pPr>
        <w:ind w:left="2160" w:hanging="360"/>
      </w:pPr>
      <w:rPr>
        <w:rFonts w:ascii="Wingdings" w:hAnsi="Wingdings" w:hint="default"/>
      </w:rPr>
    </w:lvl>
    <w:lvl w:ilvl="3" w:tplc="EFDA3B72">
      <w:start w:val="1"/>
      <w:numFmt w:val="bullet"/>
      <w:lvlText w:val=""/>
      <w:lvlJc w:val="left"/>
      <w:pPr>
        <w:ind w:left="2880" w:hanging="360"/>
      </w:pPr>
      <w:rPr>
        <w:rFonts w:ascii="Symbol" w:hAnsi="Symbol" w:hint="default"/>
      </w:rPr>
    </w:lvl>
    <w:lvl w:ilvl="4" w:tplc="E8CED13E">
      <w:start w:val="1"/>
      <w:numFmt w:val="bullet"/>
      <w:lvlText w:val="o"/>
      <w:lvlJc w:val="left"/>
      <w:pPr>
        <w:ind w:left="3600" w:hanging="360"/>
      </w:pPr>
      <w:rPr>
        <w:rFonts w:ascii="Courier New" w:hAnsi="Courier New" w:hint="default"/>
      </w:rPr>
    </w:lvl>
    <w:lvl w:ilvl="5" w:tplc="F1E46A38">
      <w:start w:val="1"/>
      <w:numFmt w:val="bullet"/>
      <w:lvlText w:val=""/>
      <w:lvlJc w:val="left"/>
      <w:pPr>
        <w:ind w:left="4320" w:hanging="360"/>
      </w:pPr>
      <w:rPr>
        <w:rFonts w:ascii="Wingdings" w:hAnsi="Wingdings" w:hint="default"/>
      </w:rPr>
    </w:lvl>
    <w:lvl w:ilvl="6" w:tplc="53626464">
      <w:start w:val="1"/>
      <w:numFmt w:val="bullet"/>
      <w:lvlText w:val=""/>
      <w:lvlJc w:val="left"/>
      <w:pPr>
        <w:ind w:left="5040" w:hanging="360"/>
      </w:pPr>
      <w:rPr>
        <w:rFonts w:ascii="Symbol" w:hAnsi="Symbol" w:hint="default"/>
      </w:rPr>
    </w:lvl>
    <w:lvl w:ilvl="7" w:tplc="CEA07C8A">
      <w:start w:val="1"/>
      <w:numFmt w:val="bullet"/>
      <w:lvlText w:val="o"/>
      <w:lvlJc w:val="left"/>
      <w:pPr>
        <w:ind w:left="5760" w:hanging="360"/>
      </w:pPr>
      <w:rPr>
        <w:rFonts w:ascii="Courier New" w:hAnsi="Courier New" w:hint="default"/>
      </w:rPr>
    </w:lvl>
    <w:lvl w:ilvl="8" w:tplc="525287E4">
      <w:start w:val="1"/>
      <w:numFmt w:val="bullet"/>
      <w:lvlText w:val=""/>
      <w:lvlJc w:val="left"/>
      <w:pPr>
        <w:ind w:left="6480" w:hanging="360"/>
      </w:pPr>
      <w:rPr>
        <w:rFonts w:ascii="Wingdings" w:hAnsi="Wingdings" w:hint="default"/>
      </w:rPr>
    </w:lvl>
  </w:abstractNum>
  <w:abstractNum w:abstractNumId="3" w15:restartNumberingAfterBreak="0">
    <w:nsid w:val="3598579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C8"/>
    <w:rsid w:val="00027E42"/>
    <w:rsid w:val="0008013C"/>
    <w:rsid w:val="001B784A"/>
    <w:rsid w:val="003572B6"/>
    <w:rsid w:val="003718AE"/>
    <w:rsid w:val="003942EC"/>
    <w:rsid w:val="004B61B2"/>
    <w:rsid w:val="00620A8B"/>
    <w:rsid w:val="00713A99"/>
    <w:rsid w:val="007A10C3"/>
    <w:rsid w:val="007D2FC8"/>
    <w:rsid w:val="00841C9C"/>
    <w:rsid w:val="00876FCD"/>
    <w:rsid w:val="00884FC2"/>
    <w:rsid w:val="008A3D2B"/>
    <w:rsid w:val="00934E5B"/>
    <w:rsid w:val="009C16C8"/>
    <w:rsid w:val="00AB47F6"/>
    <w:rsid w:val="00C47779"/>
    <w:rsid w:val="00D15A77"/>
    <w:rsid w:val="00E03161"/>
    <w:rsid w:val="00F440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13C6"/>
  <w15:chartTrackingRefBased/>
  <w15:docId w15:val="{2E88FD50-A73B-48F9-9523-DCD3F177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42EC"/>
    <w:pPr>
      <w:ind w:left="720"/>
      <w:contextualSpacing/>
    </w:pPr>
  </w:style>
  <w:style w:type="table" w:styleId="Tablaconcuadrcula">
    <w:name w:val="Table Grid"/>
    <w:basedOn w:val="Tablanormal"/>
    <w:uiPriority w:val="39"/>
    <w:rsid w:val="007A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B47F6"/>
    <w:rPr>
      <w:color w:val="0563C1" w:themeColor="hyperlink"/>
      <w:u w:val="single"/>
    </w:rPr>
  </w:style>
  <w:style w:type="character" w:styleId="Mencinsinresolver">
    <w:name w:val="Unresolved Mention"/>
    <w:basedOn w:val="Fuentedeprrafopredeter"/>
    <w:uiPriority w:val="99"/>
    <w:semiHidden/>
    <w:unhideWhenUsed/>
    <w:rsid w:val="008A3D2B"/>
    <w:rPr>
      <w:color w:val="605E5C"/>
      <w:shd w:val="clear" w:color="auto" w:fill="E1DFDD"/>
    </w:rPr>
  </w:style>
  <w:style w:type="paragraph" w:styleId="Sinespaciado">
    <w:name w:val="No Spacing"/>
    <w:link w:val="SinespaciadoCar"/>
    <w:uiPriority w:val="1"/>
    <w:qFormat/>
    <w:rsid w:val="00E0316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0316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tech.ua.es/j2ee/2003-2004/bloque_sw.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uisvmsri.files.wordpress.com/2013/02/sri_tema4-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608B5D8A9E4A2EAEC6244FDDB87826"/>
        <w:category>
          <w:name w:val="General"/>
          <w:gallery w:val="placeholder"/>
        </w:category>
        <w:types>
          <w:type w:val="bbPlcHdr"/>
        </w:types>
        <w:behaviors>
          <w:behavior w:val="content"/>
        </w:behaviors>
        <w:guid w:val="{CB055191-9169-441B-B2D9-BBFC3E9281BD}"/>
      </w:docPartPr>
      <w:docPartBody>
        <w:p w:rsidR="00000000" w:rsidRDefault="0078107E" w:rsidP="0078107E">
          <w:pPr>
            <w:pStyle w:val="B0608B5D8A9E4A2EAEC6244FDDB87826"/>
          </w:pPr>
          <w:r>
            <w:rPr>
              <w:rFonts w:asciiTheme="majorHAnsi" w:eastAsiaTheme="majorEastAsia" w:hAnsiTheme="majorHAnsi" w:cstheme="majorBidi"/>
              <w:caps/>
              <w:color w:val="4472C4" w:themeColor="accent1"/>
              <w:sz w:val="80"/>
              <w:szCs w:val="80"/>
            </w:rPr>
            <w:t>[Título del documento]</w:t>
          </w:r>
        </w:p>
      </w:docPartBody>
    </w:docPart>
    <w:docPart>
      <w:docPartPr>
        <w:name w:val="EF26FD14995E4FF2997CC56B54597F2D"/>
        <w:category>
          <w:name w:val="General"/>
          <w:gallery w:val="placeholder"/>
        </w:category>
        <w:types>
          <w:type w:val="bbPlcHdr"/>
        </w:types>
        <w:behaviors>
          <w:behavior w:val="content"/>
        </w:behaviors>
        <w:guid w:val="{031FF917-5446-4F42-BC34-3CDC93E6B9F2}"/>
      </w:docPartPr>
      <w:docPartBody>
        <w:p w:rsidR="00000000" w:rsidRDefault="0078107E" w:rsidP="0078107E">
          <w:pPr>
            <w:pStyle w:val="EF26FD14995E4FF2997CC56B54597F2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7E"/>
    <w:rsid w:val="0078107E"/>
    <w:rsid w:val="00B13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608B5D8A9E4A2EAEC6244FDDB87826">
    <w:name w:val="B0608B5D8A9E4A2EAEC6244FDDB87826"/>
    <w:rsid w:val="0078107E"/>
  </w:style>
  <w:style w:type="paragraph" w:customStyle="1" w:styleId="EF26FD14995E4FF2997CC56B54597F2D">
    <w:name w:val="EF26FD14995E4FF2997CC56B54597F2D"/>
    <w:rsid w:val="00781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marzo de 2022</PublishDate>
  <Abstract/>
  <CompanyAddress>Desenvolvemento Web en Contorno Servidor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647</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rODRÍGUEZ jÁCOME, dAVID</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dc:title>
  <dc:subject>T 8.2</dc:subject>
  <dc:creator>David Rodríguez</dc:creator>
  <cp:keywords/>
  <dc:description/>
  <cp:lastModifiedBy>David Rodríguez</cp:lastModifiedBy>
  <cp:revision>4</cp:revision>
  <dcterms:created xsi:type="dcterms:W3CDTF">2022-03-04T19:01:00Z</dcterms:created>
  <dcterms:modified xsi:type="dcterms:W3CDTF">2022-03-04T20:52:00Z</dcterms:modified>
</cp:coreProperties>
</file>