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RAMIRO “RJ” ENRIQUEZ</w:t>
      </w:r>
    </w:p>
    <w:p>
      <w:pPr>
        <w:spacing w:after="60"/>
        <w:jc w:val="center"/>
      </w:pPr>
      <w:r>
        <w:rPr>
          <w:b/>
          <w:bCs/>
          <w:caps/>
          <w:color w:val="5F6368"/>
          <w:sz w:val="22"/>
          <w:szCs w:val="22"/>
        </w:rPr>
        <w:t xml:space="preserve">DATA ANALYST  |  BUSINESS INTELLIGENCE</w:t>
      </w:r>
    </w:p>
    <w:p>
      <w:pPr>
        <w:spacing w:after="10"/>
        <w:jc w:val="center"/>
      </w:pPr>
      <w:r>
        <w:rPr>
          <w:color w:val="5F6368"/>
          <w:sz w:val="20"/>
          <w:szCs w:val="20"/>
        </w:rPr>
        <w:t xml:space="preserve">New Braunfels, TX (San Antonio Metro)</w:t>
      </w:r>
      <w:r>
        <w:rPr>
          <w:color w:val="CCCCCC"/>
          <w:sz w:val="20"/>
          <w:szCs w:val="20"/>
        </w:rPr>
        <w:t xml:space="preserve">  |  </w:t>
      </w:r>
      <w:r>
        <w:rPr>
          <w:color w:val="5F6368"/>
          <w:sz w:val="20"/>
          <w:szCs w:val="20"/>
        </w:rPr>
        <w:t xml:space="preserve">Open to Remote</w:t>
      </w:r>
      <w:r>
        <w:rPr>
          <w:color w:val="CCCCCC"/>
          <w:sz w:val="20"/>
          <w:szCs w:val="20"/>
        </w:rPr>
        <w:t xml:space="preserve">  |  </w:t>
      </w:r>
      <w:r>
        <w:rPr>
          <w:color w:val="5F6368"/>
          <w:sz w:val="20"/>
          <w:szCs w:val="20"/>
        </w:rPr>
        <w:t xml:space="preserve">(619) 638-4460</w:t>
      </w:r>
    </w:p>
    <w:p>
      <w:pPr>
        <w:spacing w:after="40"/>
        <w:jc w:val="center"/>
      </w:pPr>
      <w:r>
        <w:rPr>
          <w:color w:val="1F3A5F"/>
          <w:sz w:val="20"/>
          <w:szCs w:val="20"/>
        </w:rPr>
        <w:t xml:space="preserve">[your personal email]</w:t>
      </w:r>
      <w:r>
        <w:rPr>
          <w:color w:val="CCCCCC"/>
          <w:sz w:val="20"/>
          <w:szCs w:val="20"/>
        </w:rPr>
        <w:t xml:space="preserve">  |  </w:t>
      </w:r>
      <w:r>
        <w:rPr>
          <w:color w:val="1F3A5F"/>
          <w:sz w:val="20"/>
          <w:szCs w:val="20"/>
        </w:rPr>
        <w:t xml:space="preserve">linkedin.com/in/[username]</w:t>
      </w:r>
      <w:r>
        <w:rPr>
          <w:color w:val="CCCCCC"/>
          <w:sz w:val="20"/>
          <w:szCs w:val="20"/>
        </w:rPr>
        <w:t xml:space="preserve">  |  </w:t>
      </w:r>
      <w:hyperlink w:history="1" r:id="rIdo8_ktbztsamkywcgeqigm">
        <w:r>
          <w:rPr>
            <w:color w:val="1F3A5F"/>
            <w:sz w:val="20"/>
            <w:szCs w:val="20"/>
          </w:rPr>
          <w:t xml:space="preserve">Portfolio: drkm-001.github.io/rj-digital-resume</w:t>
        </w:r>
      </w:hyperlink>
    </w:p>
    <w:p>
      <w:pPr>
        <w:pBdr>
          <w:bottom w:val="single" w:color="1F3A5F" w:sz="8" w:space="2"/>
        </w:pBdr>
        <w:spacing w:after="46" w:before="120"/>
      </w:pPr>
      <w:r>
        <w:rPr>
          <w:b/>
          <w:bCs/>
          <w:caps/>
          <w:color w:val="1F3A5F"/>
          <w:sz w:val="22"/>
          <w:szCs w:val="22"/>
        </w:rPr>
        <w:t xml:space="preserve">Professional Summary</w:t>
      </w:r>
    </w:p>
    <w:p>
      <w:pPr>
        <w:spacing w:after="40" w:line="264"/>
      </w:pPr>
      <w:r>
        <w:rPr>
          <w:sz w:val="20"/>
          <w:szCs w:val="20"/>
        </w:rPr>
        <w:t xml:space="preserve">Business intelligence and data analyst with 12+ years turning operational data into decisions at HD Supply, a Fortune 500 industrial distributor. Built the Power BI dashboard that surfaced $8M in stalled orders and helped the business clear it within 30 days. Fluent in SQL, Power BI (DAX), and advanced Excel, with a proven record of KPI reporting, dashboard development, and cross-functional partnership. B.S. in Business Management (2026); Employee of the Year 2025. Seeking a Data / BI Analyst role where analytics drive measurable business outcomes.</w:t>
      </w:r>
    </w:p>
    <w:p>
      <w:pPr>
        <w:pBdr>
          <w:bottom w:val="single" w:color="1F3A5F" w:sz="8" w:space="2"/>
        </w:pBdr>
        <w:spacing w:after="46" w:before="120"/>
      </w:pPr>
      <w:r>
        <w:rPr>
          <w:b/>
          <w:bCs/>
          <w:caps/>
          <w:color w:val="1F3A5F"/>
          <w:sz w:val="22"/>
          <w:szCs w:val="22"/>
        </w:rPr>
        <w:t xml:space="preserve">Core Skills</w:t>
      </w:r>
    </w:p>
    <w:p>
      <w:pPr>
        <w:spacing w:after="30" w:line="264"/>
      </w:pPr>
      <w:r>
        <w:rPr>
          <w:b/>
          <w:bCs/>
          <w:sz w:val="20"/>
          <w:szCs w:val="20"/>
        </w:rPr>
        <w:t xml:space="preserve">Analytics &amp; BI:  </w:t>
      </w:r>
      <w:r>
        <w:rPr>
          <w:sz w:val="20"/>
          <w:szCs w:val="20"/>
        </w:rPr>
        <w:t xml:space="preserve">SQL  ·  Power BI (DAX)  ·  Tableau  ·  Excel (advanced, PivotTables, Power Query)  ·  KPI development  ·  Dashboard design</w:t>
      </w:r>
    </w:p>
    <w:p>
      <w:pPr>
        <w:spacing w:after="30" w:line="264"/>
      </w:pPr>
      <w:r>
        <w:rPr>
          <w:b/>
          <w:bCs/>
          <w:sz w:val="20"/>
          <w:szCs w:val="20"/>
        </w:rPr>
        <w:t xml:space="preserve">Methods &amp; Business:  </w:t>
      </w:r>
      <w:r>
        <w:rPr>
          <w:sz w:val="20"/>
          <w:szCs w:val="20"/>
        </w:rPr>
        <w:t xml:space="preserve">Data modeling  ·  Trend &amp; root-cause analysis  ·  Forecasting  ·  Process improvement  ·  Stakeholder management  ·  CRM systems  ·  Microsoft 365</w:t>
      </w:r>
    </w:p>
    <w:p>
      <w:pPr>
        <w:pBdr>
          <w:bottom w:val="single" w:color="1F3A5F" w:sz="8" w:space="2"/>
        </w:pBdr>
        <w:spacing w:after="46" w:before="120"/>
      </w:pPr>
      <w:r>
        <w:rPr>
          <w:b/>
          <w:bCs/>
          <w:caps/>
          <w:color w:val="1F3A5F"/>
          <w:sz w:val="22"/>
          <w:szCs w:val="22"/>
        </w:rPr>
        <w:t xml:space="preserve">Selected Analytics Projects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b/>
          <w:bCs/>
          <w:sz w:val="20"/>
          <w:szCs w:val="20"/>
        </w:rPr>
        <w:t xml:space="preserve">Pending Order Dashboard (Power BI) — </w:t>
      </w:r>
      <w:r>
        <w:rPr>
          <w:sz w:val="20"/>
          <w:szCs w:val="20"/>
        </w:rPr>
        <w:t xml:space="preserve">Real-time dashboard surfacing stalled and pending orders by owner and required action; helped the team clear </w:t>
      </w:r>
      <w:r>
        <w:rPr>
          <w:b/>
          <w:bCs/>
          <w:sz w:val="20"/>
          <w:szCs w:val="20"/>
        </w:rPr>
        <w:t xml:space="preserve">$8M in pending revenue within 30 days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b/>
          <w:bCs/>
          <w:sz w:val="20"/>
          <w:szCs w:val="20"/>
        </w:rPr>
        <w:t xml:space="preserve">Forecast Performance Dashboard (Power BI) — </w:t>
      </w:r>
      <w:r>
        <w:rPr>
          <w:sz w:val="20"/>
          <w:szCs w:val="20"/>
        </w:rPr>
        <w:t xml:space="preserve">Gave project coordinators visibility into forecast metrics and timelines, with automated 90-day follow-up flags and completion tracking.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b/>
          <w:bCs/>
          <w:sz w:val="20"/>
          <w:szCs w:val="20"/>
        </w:rPr>
        <w:t xml:space="preserve">Sales Analysis Dashboard (Power BI) — </w:t>
      </w:r>
      <w:r>
        <w:rPr>
          <w:sz w:val="20"/>
          <w:szCs w:val="20"/>
        </w:rPr>
        <w:t xml:space="preserve">Interactive, multi-dimensional sales reporting (year, month, region, margin, product, country) built for self-service analysis.</w:t>
      </w:r>
    </w:p>
    <w:p>
      <w:pPr>
        <w:pBdr>
          <w:bottom w:val="single" w:color="1F3A5F" w:sz="8" w:space="2"/>
        </w:pBdr>
        <w:spacing w:after="46" w:before="120"/>
      </w:pPr>
      <w:r>
        <w:rPr>
          <w:b/>
          <w:bCs/>
          <w:caps/>
          <w:color w:val="1F3A5F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HD Supply</w:t>
      </w:r>
      <w:r>
        <w:rPr>
          <w:color w:val="5F6368"/>
          <w:sz w:val="20"/>
          <w:szCs w:val="20"/>
        </w:rPr>
        <w:t xml:space="preserve">  —  Fortune 500 industrial distributor  </w:t>
      </w:r>
      <w:r>
        <w:rPr>
          <w:color w:val="5F6368"/>
          <w:sz w:val="20"/>
          <w:szCs w:val="20"/>
        </w:rPr>
        <w:t xml:space="preserve">2013 – Present</w:t>
      </w:r>
    </w:p>
    <w:p>
      <w:pPr>
        <w:tabs>
          <w:tab w:val="right" w:pos="9026"/>
        </w:tabs>
        <w:spacing w:after="16" w:before="72"/>
      </w:pPr>
      <w:r>
        <w:rPr>
          <w:b/>
          <w:bCs/>
          <w:sz w:val="21"/>
          <w:szCs w:val="21"/>
        </w:rPr>
        <w:t xml:space="preserve">Renovation Project Coordinator</w:t>
      </w:r>
      <w:r>
        <w:rPr>
          <w:color w:val="5F6368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Design and maintain operational Power BI dashboards giving leadership real-time visibility into project performance, workload distribution, and service metrics.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Built the pending-order dashboard that surfaced </w:t>
      </w:r>
      <w:r>
        <w:rPr>
          <w:b/>
          <w:bCs/>
          <w:sz w:val="20"/>
          <w:szCs w:val="20"/>
        </w:rPr>
        <w:t xml:space="preserve">$8M in stalled revenue</w:t>
      </w:r>
      <w:r>
        <w:rPr>
          <w:sz w:val="20"/>
          <w:szCs w:val="20"/>
        </w:rPr>
        <w:t xml:space="preserve"> and helped the business clear it within 30 days.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Analyze project and operational data to identify trends, bottlenecks, and process-improvement opportunities; deliver KPI reporting that informs leadership decisions and resource planning.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Partner with operations, sales, customer service, and vendor teams to translate business needs into actionable reporting and standardized processes.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Named </w:t>
      </w:r>
      <w:r>
        <w:rPr>
          <w:b/>
          <w:bCs/>
          <w:sz w:val="20"/>
          <w:szCs w:val="20"/>
        </w:rPr>
        <w:t xml:space="preserve">Employee of the Year (2025)</w:t>
      </w:r>
      <w:r>
        <w:rPr>
          <w:sz w:val="20"/>
          <w:szCs w:val="20"/>
        </w:rPr>
        <w:t xml:space="preserve"> for leadership, initiative, and operational impact.</w:t>
      </w:r>
    </w:p>
    <w:p>
      <w:pPr>
        <w:tabs>
          <w:tab w:val="right" w:pos="9026"/>
        </w:tabs>
        <w:spacing w:after="16" w:before="72"/>
      </w:pPr>
      <w:r>
        <w:rPr>
          <w:b/>
          <w:bCs/>
          <w:sz w:val="21"/>
          <w:szCs w:val="21"/>
        </w:rPr>
        <w:t xml:space="preserve">Renovation Project Specialist</w:t>
      </w:r>
      <w:r>
        <w:rPr>
          <w:color w:val="5F6368"/>
          <w:sz w:val="20"/>
          <w:szCs w:val="20"/>
        </w:rPr>
        <w:t xml:space="preserve">	2021 – 2024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Maintained and analyzed project, pricing, and order data; tracked delivery performance, vendor timelines, and milestones to support operations.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Produced stakeholder reporting and status updates using CRM and project-management systems; safeguarded data accuracy across orders, pricing, and documentation.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Identified discrepancies and resolved issues affecting project execution and customer satisfaction.</w:t>
      </w:r>
    </w:p>
    <w:p>
      <w:pPr>
        <w:tabs>
          <w:tab w:val="right" w:pos="9026"/>
        </w:tabs>
        <w:spacing w:after="16" w:before="72"/>
      </w:pPr>
      <w:r>
        <w:rPr>
          <w:b/>
          <w:bCs/>
          <w:sz w:val="21"/>
          <w:szCs w:val="21"/>
        </w:rPr>
        <w:t xml:space="preserve">Senior E-Business Representative</w:t>
      </w:r>
      <w:r>
        <w:rPr>
          <w:color w:val="5F6368"/>
          <w:sz w:val="20"/>
          <w:szCs w:val="20"/>
        </w:rPr>
        <w:t xml:space="preserve">	2018 – 2021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Served as subject-matter expert for escalated customer and operational issues; supported leadership with workflow management and service-level performance.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Trained and mentored new associates on systems, policies, and best practices; recommended process improvements that reduced repeat escalations.</w:t>
      </w:r>
    </w:p>
    <w:p>
      <w:pPr>
        <w:tabs>
          <w:tab w:val="right" w:pos="9026"/>
        </w:tabs>
        <w:spacing w:after="16" w:before="72"/>
      </w:pPr>
      <w:r>
        <w:rPr>
          <w:b/>
          <w:bCs/>
          <w:sz w:val="21"/>
          <w:szCs w:val="21"/>
        </w:rPr>
        <w:t xml:space="preserve">Earlier HD Supply Roles — E-Business Rep, Customer Service Rep II, Customer Service Rep</w:t>
      </w:r>
      <w:r>
        <w:rPr>
          <w:color w:val="5F6368"/>
          <w:sz w:val="20"/>
          <w:szCs w:val="20"/>
        </w:rPr>
        <w:t xml:space="preserve">	2013 – 2018</w:t>
      </w:r>
    </w:p>
    <w:p>
      <w:pPr>
        <w:pStyle w:val="ListParagraph"/>
        <w:numPr>
          <w:ilvl w:val="0"/>
          <w:numId w:val="2"/>
        </w:numPr>
        <w:spacing w:after="24" w:line="250"/>
      </w:pPr>
      <w:r>
        <w:rPr>
          <w:sz w:val="20"/>
          <w:szCs w:val="20"/>
        </w:rPr>
        <w:t xml:space="preserve">Progressed through e-commerce and customer-operations roles; processed online and email/fax-based orders with high accuracy, maintained CRM data integrity, and consistently delivered top-tier service quality.</w:t>
      </w:r>
    </w:p>
    <w:p>
      <w:pPr>
        <w:pBdr>
          <w:bottom w:val="single" w:color="1F3A5F" w:sz="8" w:space="2"/>
        </w:pBdr>
        <w:spacing w:after="46" w:before="12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0"/>
          <w:szCs w:val="20"/>
        </w:rPr>
        <w:t xml:space="preserve">Bachelor of Science, Business Management</w:t>
      </w:r>
      <w:r>
        <w:rPr>
          <w:sz w:val="20"/>
          <w:szCs w:val="20"/>
        </w:rPr>
        <w:t xml:space="preserve">  —  Western Governors University</w:t>
      </w:r>
      <w:r>
        <w:rPr>
          <w:color w:val="5F6368"/>
          <w:sz w:val="20"/>
          <w:szCs w:val="20"/>
        </w:rPr>
        <w:t xml:space="preserve">	2026</w:t>
      </w:r>
    </w:p>
    <w:sectPr>
      <w:pgSz w:w="12240" w:h="15840" w:orient="portrait"/>
      <w:pgMar w:top="6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8_ktbztsamkywcgeqigm" Type="http://schemas.openxmlformats.org/officeDocument/2006/relationships/hyperlink" Target="https://drkm-001.github.io/rj-digital-resume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Ramiro (RJ) Enriquez - Resume</dc:title>
  <dc:creator>RJ Enriquez</dc:creator>
  <cp:lastModifiedBy>Un-named</cp:lastModifiedBy>
  <cp:revision>1</cp:revision>
  <dcterms:created xsi:type="dcterms:W3CDTF">2026-09-11T23:30:22.728Z</dcterms:created>
  <dcterms:modified xsi:type="dcterms:W3CDTF">2026-09-11T23:30:22.728Z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