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f5597"/>
          <w:sz w:val="28"/>
          <w:szCs w:val="28"/>
          <w:rtl w:val="0"/>
        </w:rPr>
        <w:t xml:space="preserve">PROJECT 2</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WM-811K Wafer Defect Pattern Classification</w:t>
      </w:r>
    </w:p>
    <w:p w:rsidR="00000000" w:rsidDel="00000000" w:rsidP="00000000" w:rsidRDefault="00000000" w:rsidRPr="00000000" w14:paraId="00000003">
      <w:pPr>
        <w:jc w:val="center"/>
        <w:rPr/>
      </w:pPr>
      <w:r w:rsidDel="00000000" w:rsidR="00000000" w:rsidRPr="00000000">
        <w:rPr>
          <w:rtl w:val="0"/>
        </w:rPr>
        <w:t xml:space="preserve">From Wafer-Map Geometry and Topology to Classical Machine Learning, Persistent Homology, PyTorch CNNs, Explainability, and Engineering Interpretation</w:t>
      </w:r>
    </w:p>
    <w:p w:rsidR="00000000" w:rsidDel="00000000" w:rsidP="00000000" w:rsidRDefault="00000000" w:rsidRPr="00000000" w14:paraId="00000004">
      <w:pPr>
        <w:jc w:val="center"/>
        <w:rPr/>
      </w:pPr>
      <w:r w:rsidDel="00000000" w:rsidR="00000000" w:rsidRPr="00000000">
        <w:rPr>
          <w:b w:val="1"/>
          <w:bCs w:val="1"/>
          <w:rtl w:val="0"/>
        </w:rPr>
        <w:br w:type="textWrapping"/>
        <w:t xml:space="preserve">Detailed course-style project blueprint</w:t>
        <w:br w:type="textWrapping"/>
      </w:r>
      <w:r w:rsidDel="00000000" w:rsidR="00000000" w:rsidRPr="00000000">
        <w:rPr>
          <w:rtl w:val="0"/>
        </w:rPr>
        <w:t xml:space="preserve">Purpose: learning, semiconductor/manufacturing portfolio, and research-paper preparation</w:t>
        <w:br w:type="textWrapping"/>
        <w:t xml:space="preserve">Dataset: WM-811K / LSWMD wafer maps</w:t>
        <w:br w:type="textWrapping"/>
        <w:t xml:space="preserve">Prepared: August 29, 2026</w:t>
      </w:r>
    </w:p>
    <w:p w:rsidR="00000000" w:rsidDel="00000000" w:rsidP="00000000" w:rsidRDefault="00000000" w:rsidRPr="00000000" w14:paraId="00000005">
      <w:pPr>
        <w:rPr/>
      </w:pPr>
      <w:r w:rsidDel="00000000" w:rsidR="00000000" w:rsidRPr="00000000">
        <w:rPr>
          <w:rtl w:val="0"/>
        </w:rPr>
        <w:br w:type="textWrapping"/>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006">
            <w:pPr>
              <w:rPr/>
            </w:pPr>
            <w:r w:rsidDel="00000000" w:rsidR="00000000" w:rsidRPr="00000000">
              <w:rPr>
                <w:b w:val="1"/>
                <w:bCs w:val="1"/>
                <w:rtl w:val="0"/>
              </w:rPr>
              <w:t xml:space="preserve">How to use this document: </w:t>
            </w:r>
            <w:r w:rsidDel="00000000" w:rsidR="00000000" w:rsidRPr="00000000">
              <w:rPr>
                <w:rtl w:val="0"/>
              </w:rPr>
              <w:t xml:space="preserve">Read it once from beginning to end before coding. On the second pass, mark each item as CORE, STRONG PORTFOLIO, or RESEARCH EXTENSION. You do not need to implement every technique. The goal is to understand the full decision space, then deliberately choose a coherent experimental plan.</w:t>
            </w:r>
          </w:p>
        </w:tc>
      </w:tr>
    </w:tbl>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tl w:val="0"/>
        </w:rPr>
        <w:t xml:space="preserve">The goal of Project 2 is to build an engineering-oriented system that predicts the spatial failure signature of a semiconductor wafer map. The project should go beyond a single CNN notebook. It should compare three complementary representations of the wafer: handcrafted spatial/geometric features, persistent-homology/topological features, and end-to-end learned CNN features. The project will establish interpretable classical baselines, build a dedicated TDA pipeline and one or more PyTorch convolutional models, address extreme class imbalance, visualize what each representation captures, and discuss how the predicted signature could support root-cause investigation in a fabrication environment.</w:t>
      </w:r>
    </w:p>
    <w:p w:rsidR="00000000" w:rsidDel="00000000" w:rsidP="00000000" w:rsidRDefault="00000000" w:rsidRPr="00000000" w14:paraId="0000000B">
      <w:pPr>
        <w:rPr/>
      </w:pPr>
      <w:r w:rsidDel="00000000" w:rsidR="00000000" w:rsidRPr="00000000">
        <w:rPr>
          <w:rtl w:val="0"/>
        </w:rPr>
        <w:t xml:space="preserve">Recommended primary formulation: classify one wafer map into one of the eight named defect-pattern classes: Center, Donut, Edge-Loc, Edge-Ring, Loc, Random, Scratch, and Near-full. Then extend the system to a ninth class, None, or use a two-stage pipeline in which Stage 1 decides defect/no-defect and Stage 2 identifies the defect signature. WM-811K contains 811,457 wafer maps; 172,950 are commonly reported as labeled, of which 147,431 are None and 25,519 represent recognizable defect signatures. The remaining 638,507 are unlabeled and can support advanced semi-supervised or anomaly-detection extensions [1, 8, 11].</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0C">
            <w:pPr>
              <w:rPr/>
            </w:pPr>
            <w:r w:rsidDel="00000000" w:rsidR="00000000" w:rsidRPr="00000000">
              <w:rPr>
                <w:b w:val="1"/>
                <w:bCs w:val="1"/>
                <w:rtl w:val="0"/>
              </w:rPr>
              <w:t xml:space="preserve">Item</w:t>
            </w:r>
            <w:r w:rsidDel="00000000" w:rsidR="00000000" w:rsidRPr="00000000">
              <w:rPr>
                <w:rtl w:val="0"/>
              </w:rPr>
            </w:r>
          </w:p>
        </w:tc>
        <w:tc>
          <w:tcPr>
            <w:shd w:fill="d9eaf7" w:val="clear"/>
          </w:tcPr>
          <w:p w:rsidR="00000000" w:rsidDel="00000000" w:rsidP="00000000" w:rsidRDefault="00000000" w:rsidRPr="00000000" w14:paraId="0000000D">
            <w:pPr>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E">
            <w:pPr>
              <w:rPr/>
            </w:pPr>
            <w:r w:rsidDel="00000000" w:rsidR="00000000" w:rsidRPr="00000000">
              <w:rPr>
                <w:rtl w:val="0"/>
              </w:rPr>
              <w:t xml:space="preserve">Primary business/engineering question</w:t>
            </w:r>
          </w:p>
        </w:tc>
        <w:tc>
          <w:tcPr>
            <w:tcMar>
              <w:top w:w="80.0" w:type="dxa"/>
              <w:bottom w:w="80.0" w:type="dxa"/>
            </w:tcMar>
            <w:vAlign w:val="top"/>
          </w:tcPr>
          <w:p w:rsidR="00000000" w:rsidDel="00000000" w:rsidP="00000000" w:rsidRDefault="00000000" w:rsidRPr="00000000" w14:paraId="0000000F">
            <w:pPr>
              <w:rPr/>
            </w:pPr>
            <w:r w:rsidDel="00000000" w:rsidR="00000000" w:rsidRPr="00000000">
              <w:rPr>
                <w:rtl w:val="0"/>
              </w:rPr>
              <w:t xml:space="preserve">Can the spatial distribution of failing dies identify the wafer failure-pattern signature reliably enough to support engineering triage?</w:t>
            </w:r>
          </w:p>
        </w:tc>
      </w:tr>
      <w:tr>
        <w:trPr>
          <w:cantSplit w:val="0"/>
          <w:tblHeader w:val="0"/>
        </w:trPr>
        <w:tc>
          <w:tcPr>
            <w:tcMar>
              <w:top w:w="80.0" w:type="dxa"/>
              <w:bottom w:w="80.0" w:type="dxa"/>
            </w:tcMar>
            <w:vAlign w:val="top"/>
          </w:tcPr>
          <w:p w:rsidR="00000000" w:rsidDel="00000000" w:rsidP="00000000" w:rsidRDefault="00000000" w:rsidRPr="00000000" w14:paraId="00000010">
            <w:pPr>
              <w:rPr/>
            </w:pPr>
            <w:r w:rsidDel="00000000" w:rsidR="00000000" w:rsidRPr="00000000">
              <w:rPr>
                <w:rtl w:val="0"/>
              </w:rPr>
              <w:t xml:space="preserve">Primary ML task</w:t>
            </w:r>
          </w:p>
        </w:tc>
        <w:tc>
          <w:tcPr>
            <w:tcMar>
              <w:top w:w="80.0" w:type="dxa"/>
              <w:bottom w:w="80.0" w:type="dxa"/>
            </w:tcMar>
            <w:vAlign w:val="top"/>
          </w:tcPr>
          <w:p w:rsidR="00000000" w:rsidDel="00000000" w:rsidP="00000000" w:rsidRDefault="00000000" w:rsidRPr="00000000" w14:paraId="00000011">
            <w:pPr>
              <w:rPr/>
            </w:pPr>
            <w:r w:rsidDel="00000000" w:rsidR="00000000" w:rsidRPr="00000000">
              <w:rPr>
                <w:rtl w:val="0"/>
              </w:rPr>
              <w:t xml:space="preserve">Multiclass image/spatial classification</w:t>
            </w:r>
          </w:p>
        </w:tc>
      </w:tr>
      <w:tr>
        <w:trPr>
          <w:cantSplit w:val="0"/>
          <w:tblHeader w:val="0"/>
        </w:trPr>
        <w:tc>
          <w:tcPr>
            <w:tcMar>
              <w:top w:w="80.0" w:type="dxa"/>
              <w:bottom w:w="80.0" w:type="dxa"/>
            </w:tcMar>
            <w:vAlign w:val="top"/>
          </w:tcPr>
          <w:p w:rsidR="00000000" w:rsidDel="00000000" w:rsidP="00000000" w:rsidRDefault="00000000" w:rsidRPr="00000000" w14:paraId="00000012">
            <w:pPr>
              <w:rPr/>
            </w:pPr>
            <w:r w:rsidDel="00000000" w:rsidR="00000000" w:rsidRPr="00000000">
              <w:rPr>
                <w:rtl w:val="0"/>
              </w:rPr>
              <w:t xml:space="preserve">Primary evaluation metric</w:t>
            </w:r>
          </w:p>
        </w:tc>
        <w:tc>
          <w:tcPr>
            <w:tcMar>
              <w:top w:w="80.0" w:type="dxa"/>
              <w:bottom w:w="80.0" w:type="dxa"/>
            </w:tcMar>
            <w:vAlign w:val="top"/>
          </w:tcPr>
          <w:p w:rsidR="00000000" w:rsidDel="00000000" w:rsidP="00000000" w:rsidRDefault="00000000" w:rsidRPr="00000000" w14:paraId="00000013">
            <w:pPr>
              <w:rPr/>
            </w:pPr>
            <w:r w:rsidDel="00000000" w:rsidR="00000000" w:rsidRPr="00000000">
              <w:rPr>
                <w:rtl w:val="0"/>
              </w:rPr>
              <w:t xml:space="preserve">Macro F1, supported by per-class recall/precision and balanced accuracy</w:t>
            </w:r>
          </w:p>
        </w:tc>
      </w:tr>
      <w:tr>
        <w:trPr>
          <w:cantSplit w:val="0"/>
          <w:tblHeader w:val="0"/>
        </w:trPr>
        <w:tc>
          <w:tcPr>
            <w:tcMar>
              <w:top w:w="80.0" w:type="dxa"/>
              <w:bottom w:w="80.0" w:type="dxa"/>
            </w:tcMar>
            <w:vAlign w:val="top"/>
          </w:tcPr>
          <w:p w:rsidR="00000000" w:rsidDel="00000000" w:rsidP="00000000" w:rsidRDefault="00000000" w:rsidRPr="00000000" w14:paraId="00000014">
            <w:pPr>
              <w:rPr/>
            </w:pPr>
            <w:r w:rsidDel="00000000" w:rsidR="00000000" w:rsidRPr="00000000">
              <w:rPr>
                <w:rtl w:val="0"/>
              </w:rPr>
              <w:t xml:space="preserve">Core model comparison</w:t>
            </w:r>
          </w:p>
        </w:tc>
        <w:tc>
          <w:tcPr>
            <w:tcMar>
              <w:top w:w="80.0" w:type="dxa"/>
              <w:bottom w:w="80.0" w:type="dxa"/>
            </w:tcMar>
            <w:vAlign w:val="top"/>
          </w:tcPr>
          <w:p w:rsidR="00000000" w:rsidDel="00000000" w:rsidP="00000000" w:rsidRDefault="00000000" w:rsidRPr="00000000" w14:paraId="00000015">
            <w:pPr>
              <w:rPr/>
            </w:pPr>
            <w:r w:rsidDel="00000000" w:rsidR="00000000" w:rsidRPr="00000000">
              <w:rPr>
                <w:rtl w:val="0"/>
              </w:rPr>
              <w:t xml:space="preserve">Handcrafted geometry + classical ML vs. persistent-homology/TDA features + classical ML vs. custom PyTorch CNN</w:t>
            </w:r>
          </w:p>
        </w:tc>
      </w:tr>
      <w:tr>
        <w:trPr>
          <w:cantSplit w:val="0"/>
          <w:tblHeader w:val="0"/>
        </w:trPr>
        <w:tc>
          <w:tcPr>
            <w:tcMar>
              <w:top w:w="80.0" w:type="dxa"/>
              <w:bottom w:w="80.0" w:type="dxa"/>
            </w:tcMar>
            <w:vAlign w:val="top"/>
          </w:tcPr>
          <w:p w:rsidR="00000000" w:rsidDel="00000000" w:rsidP="00000000" w:rsidRDefault="00000000" w:rsidRPr="00000000" w14:paraId="00000016">
            <w:pPr>
              <w:rPr/>
            </w:pPr>
            <w:r w:rsidDel="00000000" w:rsidR="00000000" w:rsidRPr="00000000">
              <w:rPr>
                <w:rtl w:val="0"/>
              </w:rPr>
              <w:t xml:space="preserve">Strong extension</w:t>
            </w:r>
          </w:p>
        </w:tc>
        <w:tc>
          <w:tcPr>
            <w:tcMar>
              <w:top w:w="80.0" w:type="dxa"/>
              <w:bottom w:w="80.0" w:type="dxa"/>
            </w:tcMar>
            <w:vAlign w:val="top"/>
          </w:tcPr>
          <w:p w:rsidR="00000000" w:rsidDel="00000000" w:rsidP="00000000" w:rsidRDefault="00000000" w:rsidRPr="00000000" w14:paraId="00000017">
            <w:pPr>
              <w:rPr/>
            </w:pPr>
            <w:r w:rsidDel="00000000" w:rsidR="00000000" w:rsidRPr="00000000">
              <w:rPr>
                <w:rtl w:val="0"/>
              </w:rPr>
              <w:t xml:space="preserve">Multi-filtration TDA + transfer learning + class imbalance study + Grad-CAM/localization + one hybrid/fusion experiment</w:t>
            </w:r>
          </w:p>
        </w:tc>
      </w:tr>
      <w:tr>
        <w:trPr>
          <w:cantSplit w:val="0"/>
          <w:tblHeader w:val="0"/>
        </w:trPr>
        <w:tc>
          <w:tcPr>
            <w:tcMar>
              <w:top w:w="80.0" w:type="dxa"/>
              <w:bottom w:w="80.0" w:type="dxa"/>
            </w:tcMar>
            <w:vAlign w:val="top"/>
          </w:tcPr>
          <w:p w:rsidR="00000000" w:rsidDel="00000000" w:rsidP="00000000" w:rsidRDefault="00000000" w:rsidRPr="00000000" w14:paraId="00000018">
            <w:pPr>
              <w:rPr/>
            </w:pPr>
            <w:r w:rsidDel="00000000" w:rsidR="00000000" w:rsidRPr="00000000">
              <w:rPr>
                <w:rtl w:val="0"/>
              </w:rPr>
              <w:t xml:space="preserve">Research extension</w:t>
            </w:r>
          </w:p>
        </w:tc>
        <w:tc>
          <w:tcPr>
            <w:tcMar>
              <w:top w:w="80.0" w:type="dxa"/>
              <w:bottom w:w="80.0" w:type="dxa"/>
            </w:tcMar>
            <w:vAlign w:val="top"/>
          </w:tcPr>
          <w:p w:rsidR="00000000" w:rsidDel="00000000" w:rsidP="00000000" w:rsidRDefault="00000000" w:rsidRPr="00000000" w14:paraId="00000019">
            <w:pPr>
              <w:rPr/>
            </w:pPr>
            <w:r w:rsidDel="00000000" w:rsidR="00000000" w:rsidRPr="00000000">
              <w:rPr>
                <w:rtl w:val="0"/>
              </w:rPr>
              <w:t xml:space="preserve">TDA/CNN feature fusion, uncertainty/reject option, unknown-pattern detection, semi-supervised learning, or advanced ensemble</w:t>
            </w:r>
          </w:p>
        </w:tc>
      </w:tr>
      <w:tr>
        <w:trPr>
          <w:cantSplit w:val="0"/>
          <w:tblHeader w:val="0"/>
        </w:trPr>
        <w:tc>
          <w:tcPr>
            <w:tcMar>
              <w:top w:w="80.0" w:type="dxa"/>
              <w:bottom w:w="80.0" w:type="dxa"/>
            </w:tcMar>
            <w:vAlign w:val="top"/>
          </w:tcPr>
          <w:p w:rsidR="00000000" w:rsidDel="00000000" w:rsidP="00000000" w:rsidRDefault="00000000" w:rsidRPr="00000000" w14:paraId="0000001A">
            <w:pPr>
              <w:rPr/>
            </w:pPr>
            <w:r w:rsidDel="00000000" w:rsidR="00000000" w:rsidRPr="00000000">
              <w:rPr>
                <w:rtl w:val="0"/>
              </w:rPr>
              <w:t xml:space="preserve">Portfolio message</w:t>
            </w:r>
          </w:p>
        </w:tc>
        <w:tc>
          <w:tcPr>
            <w:tcMar>
              <w:top w:w="80.0" w:type="dxa"/>
              <w:bottom w:w="80.0" w:type="dxa"/>
            </w:tcMar>
            <w:vAlign w:val="top"/>
          </w:tcPr>
          <w:p w:rsidR="00000000" w:rsidDel="00000000" w:rsidP="00000000" w:rsidRDefault="00000000" w:rsidRPr="00000000" w14:paraId="0000001B">
            <w:pPr>
              <w:rPr/>
            </w:pPr>
            <w:r w:rsidDel="00000000" w:rsidR="00000000" w:rsidRPr="00000000">
              <w:rPr>
                <w:rtl w:val="0"/>
              </w:rPr>
              <w:t xml:space="preserve">I can translate semiconductor spatial-defect data into interpretable geometric and topological features, robust classical ML, deep-learning models, and engineering-facing explanations.</w:t>
            </w:r>
          </w:p>
        </w:tc>
      </w:tr>
    </w:tbl>
    <w:p w:rsidR="00000000" w:rsidDel="00000000" w:rsidP="00000000" w:rsidRDefault="00000000" w:rsidRPr="00000000" w14:paraId="0000001C">
      <w:pPr>
        <w:pStyle w:val="Heading2"/>
        <w:rPr/>
      </w:pPr>
      <w:r w:rsidDel="00000000" w:rsidR="00000000" w:rsidRPr="00000000">
        <w:rPr>
          <w:rtl w:val="0"/>
        </w:rPr>
        <w:t xml:space="preserve">Implementation Tiers: What Is Required vs. Optional</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1D">
            <w:pPr>
              <w:rPr/>
            </w:pPr>
            <w:r w:rsidDel="00000000" w:rsidR="00000000" w:rsidRPr="00000000">
              <w:rPr>
                <w:b w:val="1"/>
                <w:bCs w:val="1"/>
                <w:rtl w:val="0"/>
              </w:rPr>
              <w:t xml:space="preserve">Tier</w:t>
            </w:r>
            <w:r w:rsidDel="00000000" w:rsidR="00000000" w:rsidRPr="00000000">
              <w:rPr>
                <w:rtl w:val="0"/>
              </w:rPr>
            </w:r>
          </w:p>
        </w:tc>
        <w:tc>
          <w:tcPr>
            <w:shd w:fill="d9eaf7" w:val="clear"/>
          </w:tcPr>
          <w:p w:rsidR="00000000" w:rsidDel="00000000" w:rsidP="00000000" w:rsidRDefault="00000000" w:rsidRPr="00000000" w14:paraId="0000001E">
            <w:pPr>
              <w:rPr/>
            </w:pPr>
            <w:r w:rsidDel="00000000" w:rsidR="00000000" w:rsidRPr="00000000">
              <w:rPr>
                <w:b w:val="1"/>
                <w:bCs w:val="1"/>
                <w:rtl w:val="0"/>
              </w:rPr>
              <w:t xml:space="preserve">What it means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F">
            <w:pPr>
              <w:rPr/>
            </w:pPr>
            <w:r w:rsidDel="00000000" w:rsidR="00000000" w:rsidRPr="00000000">
              <w:rPr>
                <w:rtl w:val="0"/>
              </w:rPr>
              <w:t xml:space="preserve">CORE</w:t>
            </w:r>
          </w:p>
        </w:tc>
        <w:tc>
          <w:tcPr>
            <w:tcMar>
              <w:top w:w="80.0" w:type="dxa"/>
              <w:bottom w:w="80.0" w:type="dxa"/>
            </w:tcMar>
            <w:vAlign w:val="top"/>
          </w:tcPr>
          <w:p w:rsidR="00000000" w:rsidDel="00000000" w:rsidP="00000000" w:rsidRDefault="00000000" w:rsidRPr="00000000" w14:paraId="00000020">
            <w:pPr>
              <w:rPr/>
            </w:pPr>
            <w:r w:rsidDel="00000000" w:rsidR="00000000" w:rsidRPr="00000000">
              <w:rPr>
                <w:rtl w:val="0"/>
              </w:rPr>
              <w:t xml:space="preserve">Dataset audit, EDA, reproducible split, one handcrafted feature set, one classical model, one basic TDA representation, one custom CNN, class-imbalance handling, confusion matrix, macro F1, error analysis.</w:t>
            </w:r>
          </w:p>
        </w:tc>
      </w:tr>
      <w:tr>
        <w:trPr>
          <w:cantSplit w:val="0"/>
          <w:tblHeader w:val="0"/>
        </w:trPr>
        <w:tc>
          <w:tcPr>
            <w:tcMar>
              <w:top w:w="80.0" w:type="dxa"/>
              <w:bottom w:w="80.0" w:type="dxa"/>
            </w:tcMar>
            <w:vAlign w:val="top"/>
          </w:tcPr>
          <w:p w:rsidR="00000000" w:rsidDel="00000000" w:rsidP="00000000" w:rsidRDefault="00000000" w:rsidRPr="00000000" w14:paraId="00000021">
            <w:pPr>
              <w:rPr/>
            </w:pPr>
            <w:r w:rsidDel="00000000" w:rsidR="00000000" w:rsidRPr="00000000">
              <w:rPr>
                <w:rtl w:val="0"/>
              </w:rPr>
              <w:t xml:space="preserve">STRONG PORTFOLIO</w:t>
            </w:r>
          </w:p>
        </w:tc>
        <w:tc>
          <w:tcPr>
            <w:tcMar>
              <w:top w:w="80.0" w:type="dxa"/>
              <w:bottom w:w="80.0" w:type="dxa"/>
            </w:tcMar>
            <w:vAlign w:val="top"/>
          </w:tcPr>
          <w:p w:rsidR="00000000" w:rsidDel="00000000" w:rsidP="00000000" w:rsidRDefault="00000000" w:rsidRPr="00000000" w14:paraId="00000022">
            <w:pPr>
              <w:rPr/>
            </w:pPr>
            <w:r w:rsidDel="00000000" w:rsidR="00000000" w:rsidRPr="00000000">
              <w:rPr>
                <w:rtl w:val="0"/>
              </w:rPr>
              <w:t xml:space="preserve">SVM/tree + TDA + CNN comparison, lot-aware split, persistence diagrams/images, transfer learning, controlled augmentation, Grad-CAM, calibration, one hybrid model, simple demo, polished engineering report.</w:t>
            </w:r>
          </w:p>
        </w:tc>
      </w:tr>
      <w:tr>
        <w:trPr>
          <w:cantSplit w:val="0"/>
          <w:tblHeader w:val="0"/>
        </w:trPr>
        <w:tc>
          <w:tcPr>
            <w:tcMar>
              <w:top w:w="80.0" w:type="dxa"/>
              <w:bottom w:w="80.0" w:type="dxa"/>
            </w:tcMar>
            <w:vAlign w:val="top"/>
          </w:tcPr>
          <w:p w:rsidR="00000000" w:rsidDel="00000000" w:rsidP="00000000" w:rsidRDefault="00000000" w:rsidRPr="00000000" w14:paraId="00000023">
            <w:pPr>
              <w:rPr/>
            </w:pPr>
            <w:r w:rsidDel="00000000" w:rsidR="00000000" w:rsidRPr="00000000">
              <w:rPr>
                <w:rtl w:val="0"/>
              </w:rPr>
              <w:t xml:space="preserve">RESEARCH EXTENSION</w:t>
            </w:r>
          </w:p>
        </w:tc>
        <w:tc>
          <w:tcPr>
            <w:tcMar>
              <w:top w:w="80.0" w:type="dxa"/>
              <w:bottom w:w="80.0" w:type="dxa"/>
            </w:tcMar>
            <w:vAlign w:val="top"/>
          </w:tcPr>
          <w:p w:rsidR="00000000" w:rsidDel="00000000" w:rsidP="00000000" w:rsidRDefault="00000000" w:rsidRPr="00000000" w14:paraId="00000024">
            <w:pPr>
              <w:rPr/>
            </w:pPr>
            <w:r w:rsidDel="00000000" w:rsidR="00000000" w:rsidRPr="00000000">
              <w:rPr>
                <w:rtl w:val="0"/>
              </w:rPr>
              <w:t xml:space="preserve">Multiple TDA filtrations, point-cloud versus cubical persistence, TDA+CNN fusion, reduced-data/imbalance ablations, semi-supervised use of unlabeled wafers, unknown-pattern detection, self-supervised embeddings, pseudo-localization/segmentation, reject option, active learning.</w:t>
            </w:r>
          </w:p>
        </w:tc>
      </w:tr>
    </w:tbl>
    <w:p w:rsidR="00000000" w:rsidDel="00000000" w:rsidP="00000000" w:rsidRDefault="00000000" w:rsidRPr="00000000" w14:paraId="00000025">
      <w:pPr>
        <w:pStyle w:val="Heading1"/>
        <w:rPr/>
      </w:pPr>
      <w:r w:rsidDel="00000000" w:rsidR="00000000" w:rsidRPr="00000000">
        <w:rPr>
          <w:rtl w:val="0"/>
        </w:rPr>
        <w:t xml:space="preserve">Document Roadmap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Project charter and research questions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WM-811K dataset: structure, labels, and limitations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Repository and experiment organization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Phase 0 - environment and reproducibility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Phase 1 - data loading and label normalization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Phase 2 - exploratory data analysis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Phase 3 - data quality, leakage, and split design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8. Phase 4 - wafer-map representations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 Phase 5 - handcrafted spatial feature engineering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9A. Phase 5B - topological data analysis (TDA) and persistent homology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 Phase 6 - feature selection for image-derived and TDA features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11. Phase 7 - classical machine-learning baselines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 Phase 8 - PyTorch dataset pipeline and custom CNN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13. Phase 9 - transfer learning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14. Phase 10 - class imbalance and augmentation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15. Phase 11 - evaluation and engineering error analysis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16. Phase 12 - explainability and defect localization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17. Phase 13 - uncertainty and human-in-the-loop classification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18. Phase 14 - advanced research extensions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 Phase 15 - demo/deployment artifact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20. Phase 16 - research paper plan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21. Timeline and milestone gates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22. Documentation reading plan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Appendices - code cookbook, checklists, glossary, references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1. Project Charter and Research Questions</w:t>
      </w:r>
    </w:p>
    <w:p w:rsidR="00000000" w:rsidDel="00000000" w:rsidP="00000000" w:rsidRDefault="00000000" w:rsidRPr="00000000" w14:paraId="00000040">
      <w:pPr>
        <w:rPr/>
      </w:pPr>
      <w:r w:rsidDel="00000000" w:rsidR="00000000" w:rsidRPr="00000000">
        <w:rPr>
          <w:rtl w:val="0"/>
        </w:rPr>
        <w:t xml:space="preserve">This project is not simply "train a CNN on wafer images." The portfolio objective is to show that you understand the manufacturing problem, the spatial structure and topology of wafer maps, the statistical consequences of class imbalance, the difference between interpretable engineered features, persistent topological summaries, and learned representations, and the limitations of explanations such as Grad-CAM.</w:t>
      </w:r>
    </w:p>
    <w:p w:rsidR="00000000" w:rsidDel="00000000" w:rsidP="00000000" w:rsidRDefault="00000000" w:rsidRPr="00000000" w14:paraId="00000041">
      <w:pPr>
        <w:pStyle w:val="Heading2"/>
        <w:rPr/>
      </w:pPr>
      <w:r w:rsidDel="00000000" w:rsidR="00000000" w:rsidRPr="00000000">
        <w:rPr>
          <w:rtl w:val="0"/>
        </w:rPr>
        <w:t xml:space="preserve">1.1 Main objective</w:t>
      </w:r>
    </w:p>
    <w:p w:rsidR="00000000" w:rsidDel="00000000" w:rsidP="00000000" w:rsidRDefault="00000000" w:rsidRPr="00000000" w14:paraId="00000042">
      <w:pPr>
        <w:rPr/>
      </w:pPr>
      <w:r w:rsidDel="00000000" w:rsidR="00000000" w:rsidRPr="00000000">
        <w:rPr>
          <w:rtl w:val="0"/>
        </w:rPr>
        <w:t xml:space="preserve">Build, compare, and interpret models that predict the wafer-map failure-pattern signature from spatial die-level pass/fail information. The final system should return a predicted class, confidence estimate, and a visual explanation or localized suspicious region when appropriate.</w:t>
      </w:r>
    </w:p>
    <w:p w:rsidR="00000000" w:rsidDel="00000000" w:rsidP="00000000" w:rsidRDefault="00000000" w:rsidRPr="00000000" w14:paraId="00000043">
      <w:pPr>
        <w:pStyle w:val="Heading2"/>
        <w:rPr/>
      </w:pPr>
      <w:r w:rsidDel="00000000" w:rsidR="00000000" w:rsidRPr="00000000">
        <w:rPr>
          <w:rtl w:val="0"/>
        </w:rPr>
        <w:t xml:space="preserve">1.2 Core research questions</w:t>
      </w:r>
    </w:p>
    <w:p w:rsidR="00000000" w:rsidDel="00000000" w:rsidP="00000000" w:rsidRDefault="00000000" w:rsidRPr="00000000" w14:paraId="00000044">
      <w:pPr>
        <w:ind w:left="317" w:hanging="317"/>
        <w:rPr/>
      </w:pPr>
      <w:r w:rsidDel="00000000" w:rsidR="00000000" w:rsidRPr="00000000">
        <w:rPr>
          <w:rtl w:val="0"/>
        </w:rPr>
        <w:t xml:space="preserve">1. How strongly can geometry-based handcrafted features separate the eight defect signatures?</w:t>
      </w:r>
    </w:p>
    <w:p w:rsidR="00000000" w:rsidDel="00000000" w:rsidP="00000000" w:rsidRDefault="00000000" w:rsidRPr="00000000" w14:paraId="00000045">
      <w:pPr>
        <w:ind w:left="317" w:hanging="317"/>
        <w:rPr/>
      </w:pPr>
      <w:r w:rsidDel="00000000" w:rsidR="00000000" w:rsidRPr="00000000">
        <w:rPr>
          <w:rtl w:val="0"/>
        </w:rPr>
        <w:t xml:space="preserve">2. What topological information do H0/H1 persistent-homology summaries capture for wafer signatures such as Donut, Edge-Ring, Scratch, and Random?</w:t>
      </w:r>
    </w:p>
    <w:p w:rsidR="00000000" w:rsidDel="00000000" w:rsidP="00000000" w:rsidRDefault="00000000" w:rsidRPr="00000000" w14:paraId="00000046">
      <w:pPr>
        <w:ind w:left="317" w:hanging="317"/>
        <w:rPr/>
      </w:pPr>
      <w:r w:rsidDel="00000000" w:rsidR="00000000" w:rsidRPr="00000000">
        <w:rPr>
          <w:rtl w:val="0"/>
        </w:rPr>
        <w:t xml:space="preserve">3. Does a nonlinear classifier such as an RBF SVM improve when supplied with TDA features or combined geometric + TDA features?</w:t>
      </w:r>
    </w:p>
    <w:p w:rsidR="00000000" w:rsidDel="00000000" w:rsidP="00000000" w:rsidRDefault="00000000" w:rsidRPr="00000000" w14:paraId="00000047">
      <w:pPr>
        <w:ind w:left="317" w:hanging="317"/>
        <w:rPr/>
      </w:pPr>
      <w:r w:rsidDel="00000000" w:rsidR="00000000" w:rsidRPr="00000000">
        <w:rPr>
          <w:rtl w:val="0"/>
        </w:rPr>
        <w:t xml:space="preserve">4. How much improvement does an end-to-end CNN provide over handcrafted and TDA representations?</w:t>
      </w:r>
    </w:p>
    <w:p w:rsidR="00000000" w:rsidDel="00000000" w:rsidP="00000000" w:rsidRDefault="00000000" w:rsidRPr="00000000" w14:paraId="00000048">
      <w:pPr>
        <w:ind w:left="317" w:hanging="317"/>
        <w:rPr/>
      </w:pPr>
      <w:r w:rsidDel="00000000" w:rsidR="00000000" w:rsidRPr="00000000">
        <w:rPr>
          <w:rtl w:val="0"/>
        </w:rPr>
        <w:t xml:space="preserve">5. Which classes are systematically confused, and are those confusions geometrically or topologically understandable?</w:t>
      </w:r>
    </w:p>
    <w:p w:rsidR="00000000" w:rsidDel="00000000" w:rsidP="00000000" w:rsidRDefault="00000000" w:rsidRPr="00000000" w14:paraId="00000049">
      <w:pPr>
        <w:ind w:left="317" w:hanging="317"/>
        <w:rPr/>
      </w:pPr>
      <w:r w:rsidDel="00000000" w:rsidR="00000000" w:rsidRPr="00000000">
        <w:rPr>
          <w:rtl w:val="0"/>
        </w:rPr>
        <w:t xml:space="preserve">6. How much does class balancing change minority-class recall and macro F1 across the three model families?</w:t>
      </w:r>
    </w:p>
    <w:p w:rsidR="00000000" w:rsidDel="00000000" w:rsidP="00000000" w:rsidRDefault="00000000" w:rsidRPr="00000000" w14:paraId="0000004A">
      <w:pPr>
        <w:ind w:left="317" w:hanging="317"/>
        <w:rPr/>
      </w:pPr>
      <w:r w:rsidDel="00000000" w:rsidR="00000000" w:rsidRPr="00000000">
        <w:rPr>
          <w:rtl w:val="0"/>
        </w:rPr>
        <w:t xml:space="preserve">7. Can Grad-CAM or related attribution methods highlight the spatial region that supports the predicted signature, and does this agree with interpretable geometric/TDA evidence?</w:t>
      </w:r>
    </w:p>
    <w:p w:rsidR="00000000" w:rsidDel="00000000" w:rsidP="00000000" w:rsidRDefault="00000000" w:rsidRPr="00000000" w14:paraId="0000004B">
      <w:pPr>
        <w:ind w:left="317" w:hanging="317"/>
        <w:rPr/>
      </w:pPr>
      <w:r w:rsidDel="00000000" w:rsidR="00000000" w:rsidRPr="00000000">
        <w:rPr>
          <w:rtl w:val="0"/>
        </w:rPr>
        <w:t xml:space="preserve">8. Does grouping the train/test split by fabrication lot materially reduce performance compared with random wafer-level splitting, and can the final model reject uncertain wafers for human review?</w:t>
      </w:r>
    </w:p>
    <w:p w:rsidR="00000000" w:rsidDel="00000000" w:rsidP="00000000" w:rsidRDefault="00000000" w:rsidRPr="00000000" w14:paraId="0000004C">
      <w:pPr>
        <w:pStyle w:val="Heading2"/>
        <w:rPr/>
      </w:pPr>
      <w:r w:rsidDel="00000000" w:rsidR="00000000" w:rsidRPr="00000000">
        <w:rPr>
          <w:rtl w:val="0"/>
        </w:rPr>
        <w:t xml:space="preserve">1.3 Optional hypotheses for the paper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H1: Geometry-based features will classify globally structured patterns such as Edge-Ring, Center, and Near-full well, but will struggle more on Scratch, Random, and Loc.</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H2: Persistent-homology features will add useful information for classes distinguished by connectivity, fragmentation, or loop structure, and may be especially competitive on minority classes.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H3: CNNs will improve macro F1 by learning local spatial texture and shape interactions, but a hybrid geometric + TDA + CNN representation may provide the strongest overall result.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H4: Weighted loss and/or balanced sampling will increase minority-class recall, while lot-aware splitting will produce a more conservative estimate of generalization.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H5: Grad-CAM will be useful as a qualitative explanation, while TDA and geometric features will provide complementary global-structure explanations that do not depend on attribution heatmaps.</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052">
            <w:pPr>
              <w:rPr/>
            </w:pPr>
            <w:r w:rsidDel="00000000" w:rsidR="00000000" w:rsidRPr="00000000">
              <w:rPr>
                <w:b w:val="1"/>
                <w:bCs w:val="1"/>
                <w:rtl w:val="0"/>
              </w:rPr>
              <w:t xml:space="preserve">Engineering framing: </w:t>
            </w:r>
            <w:r w:rsidDel="00000000" w:rsidR="00000000" w:rsidRPr="00000000">
              <w:rPr>
                <w:rtl w:val="0"/>
              </w:rPr>
              <w:t xml:space="preserve">A failure-pattern class is a diagnostic clue, not a root cause. A ring or scratch signature can suggest families of process/mechanical problems, but the wafer map alone generally cannot prove the physical cause. Keep the model claim at the level of pattern recognition and engineering triage.</w:t>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 WM-811K Dataset: Structure, Labels, and Limitations</w:t>
      </w:r>
    </w:p>
    <w:p w:rsidR="00000000" w:rsidDel="00000000" w:rsidP="00000000" w:rsidRDefault="00000000" w:rsidRPr="00000000" w14:paraId="00000055">
      <w:pPr>
        <w:rPr/>
      </w:pPr>
      <w:r w:rsidDel="00000000" w:rsidR="00000000" w:rsidRPr="00000000">
        <w:rPr>
          <w:rtl w:val="0"/>
        </w:rPr>
        <w:t xml:space="preserve">WM-811K is a widely used public wafer-map benchmark derived from real semiconductor fabrication data. The canonical dataset contains 811,457 wafer maps across roughly 46 thousand lots. A commonly used Kaggle representation is the 2.1-GB LSWMD.pkl file, which stores each wafer map as a 2-D array inside a pandas DataFrame [1, 10].</w:t>
      </w:r>
    </w:p>
    <w:p w:rsidR="00000000" w:rsidDel="00000000" w:rsidP="00000000" w:rsidRDefault="00000000" w:rsidRPr="00000000" w14:paraId="00000056">
      <w:pPr>
        <w:pStyle w:val="Heading2"/>
        <w:rPr/>
      </w:pPr>
      <w:r w:rsidDel="00000000" w:rsidR="00000000" w:rsidRPr="00000000">
        <w:rPr>
          <w:rtl w:val="0"/>
        </w:rPr>
        <w:t xml:space="preserve">2.1 Class distribution</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57">
            <w:pPr>
              <w:rPr/>
            </w:pPr>
            <w:r w:rsidDel="00000000" w:rsidR="00000000" w:rsidRPr="00000000">
              <w:rPr>
                <w:b w:val="1"/>
                <w:bCs w:val="1"/>
                <w:rtl w:val="0"/>
              </w:rPr>
              <w:t xml:space="preserve">Class</w:t>
            </w:r>
            <w:r w:rsidDel="00000000" w:rsidR="00000000" w:rsidRPr="00000000">
              <w:rPr>
                <w:rtl w:val="0"/>
              </w:rPr>
            </w:r>
          </w:p>
        </w:tc>
        <w:tc>
          <w:tcPr>
            <w:shd w:fill="d9eaf7" w:val="clear"/>
          </w:tcPr>
          <w:p w:rsidR="00000000" w:rsidDel="00000000" w:rsidP="00000000" w:rsidRDefault="00000000" w:rsidRPr="00000000" w14:paraId="00000058">
            <w:pPr>
              <w:rPr/>
            </w:pPr>
            <w:r w:rsidDel="00000000" w:rsidR="00000000" w:rsidRPr="00000000">
              <w:rPr>
                <w:b w:val="1"/>
                <w:bCs w:val="1"/>
                <w:rtl w:val="0"/>
              </w:rPr>
              <w:t xml:space="preserve">Typical spatial signature</w:t>
            </w:r>
            <w:r w:rsidDel="00000000" w:rsidR="00000000" w:rsidRPr="00000000">
              <w:rPr>
                <w:rtl w:val="0"/>
              </w:rPr>
            </w:r>
          </w:p>
        </w:tc>
        <w:tc>
          <w:tcPr>
            <w:shd w:fill="d9eaf7" w:val="clear"/>
          </w:tcPr>
          <w:p w:rsidR="00000000" w:rsidDel="00000000" w:rsidP="00000000" w:rsidRDefault="00000000" w:rsidRPr="00000000" w14:paraId="00000059">
            <w:pPr>
              <w:rPr/>
            </w:pPr>
            <w:r w:rsidDel="00000000" w:rsidR="00000000" w:rsidRPr="00000000">
              <w:rPr>
                <w:b w:val="1"/>
                <w:bCs w:val="1"/>
                <w:rtl w:val="0"/>
              </w:rPr>
              <w:t xml:space="preserve">Labeled count</w:t>
            </w:r>
            <w:r w:rsidDel="00000000" w:rsidR="00000000" w:rsidRPr="00000000">
              <w:rPr>
                <w:rtl w:val="0"/>
              </w:rPr>
            </w:r>
          </w:p>
        </w:tc>
        <w:tc>
          <w:tcPr>
            <w:shd w:fill="d9eaf7" w:val="clear"/>
          </w:tcPr>
          <w:p w:rsidR="00000000" w:rsidDel="00000000" w:rsidP="00000000" w:rsidRDefault="00000000" w:rsidRPr="00000000" w14:paraId="0000005A">
            <w:pPr>
              <w:rPr/>
            </w:pPr>
            <w:r w:rsidDel="00000000" w:rsidR="00000000" w:rsidRPr="00000000">
              <w:rPr>
                <w:b w:val="1"/>
                <w:bCs w:val="1"/>
                <w:rtl w:val="0"/>
              </w:rPr>
              <w:t xml:space="preserve">% of labeled</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None</w:t>
            </w:r>
          </w:p>
        </w:tc>
        <w:tc>
          <w:tcPr/>
          <w:p w:rsidR="00000000" w:rsidDel="00000000" w:rsidP="00000000" w:rsidRDefault="00000000" w:rsidRPr="00000000" w14:paraId="0000005C">
            <w:pPr>
              <w:rPr/>
            </w:pPr>
            <w:r w:rsidDel="00000000" w:rsidR="00000000" w:rsidRPr="00000000">
              <w:rPr>
                <w:rtl w:val="0"/>
              </w:rPr>
              <w:t xml:space="preserve">No recognizable failure pattern</w:t>
            </w:r>
          </w:p>
        </w:tc>
        <w:tc>
          <w:tcPr/>
          <w:p w:rsidR="00000000" w:rsidDel="00000000" w:rsidP="00000000" w:rsidRDefault="00000000" w:rsidRPr="00000000" w14:paraId="0000005D">
            <w:pPr>
              <w:rPr/>
            </w:pPr>
            <w:r w:rsidDel="00000000" w:rsidR="00000000" w:rsidRPr="00000000">
              <w:rPr>
                <w:rtl w:val="0"/>
              </w:rPr>
              <w:t xml:space="preserve">147431</w:t>
            </w:r>
          </w:p>
        </w:tc>
        <w:tc>
          <w:tcPr/>
          <w:p w:rsidR="00000000" w:rsidDel="00000000" w:rsidP="00000000" w:rsidRDefault="00000000" w:rsidRPr="00000000" w14:paraId="0000005E">
            <w:pPr>
              <w:rPr/>
            </w:pPr>
            <w:r w:rsidDel="00000000" w:rsidR="00000000" w:rsidRPr="00000000">
              <w:rPr>
                <w:rtl w:val="0"/>
              </w:rPr>
              <w:t xml:space="preserve">85.24%</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Edge-Ring</w:t>
            </w:r>
          </w:p>
        </w:tc>
        <w:tc>
          <w:tcPr/>
          <w:p w:rsidR="00000000" w:rsidDel="00000000" w:rsidP="00000000" w:rsidRDefault="00000000" w:rsidRPr="00000000" w14:paraId="00000060">
            <w:pPr>
              <w:rPr/>
            </w:pPr>
            <w:r w:rsidDel="00000000" w:rsidR="00000000" w:rsidRPr="00000000">
              <w:rPr>
                <w:rtl w:val="0"/>
              </w:rPr>
              <w:t xml:space="preserve">Failures around wafer perimeter</w:t>
            </w:r>
          </w:p>
        </w:tc>
        <w:tc>
          <w:tcPr/>
          <w:p w:rsidR="00000000" w:rsidDel="00000000" w:rsidP="00000000" w:rsidRDefault="00000000" w:rsidRPr="00000000" w14:paraId="00000061">
            <w:pPr>
              <w:rPr/>
            </w:pPr>
            <w:r w:rsidDel="00000000" w:rsidR="00000000" w:rsidRPr="00000000">
              <w:rPr>
                <w:rtl w:val="0"/>
              </w:rPr>
              <w:t xml:space="preserve">9680</w:t>
            </w:r>
          </w:p>
        </w:tc>
        <w:tc>
          <w:tcPr/>
          <w:p w:rsidR="00000000" w:rsidDel="00000000" w:rsidP="00000000" w:rsidRDefault="00000000" w:rsidRPr="00000000" w14:paraId="00000062">
            <w:pPr>
              <w:rPr/>
            </w:pPr>
            <w:r w:rsidDel="00000000" w:rsidR="00000000" w:rsidRPr="00000000">
              <w:rPr>
                <w:rtl w:val="0"/>
              </w:rPr>
              <w:t xml:space="preserve">5.60%</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Edge-Loc</w:t>
            </w:r>
          </w:p>
        </w:tc>
        <w:tc>
          <w:tcPr/>
          <w:p w:rsidR="00000000" w:rsidDel="00000000" w:rsidP="00000000" w:rsidRDefault="00000000" w:rsidRPr="00000000" w14:paraId="00000064">
            <w:pPr>
              <w:rPr/>
            </w:pPr>
            <w:r w:rsidDel="00000000" w:rsidR="00000000" w:rsidRPr="00000000">
              <w:rPr>
                <w:rtl w:val="0"/>
              </w:rPr>
              <w:t xml:space="preserve">Localized cluster near wafer edge</w:t>
            </w:r>
          </w:p>
        </w:tc>
        <w:tc>
          <w:tcPr/>
          <w:p w:rsidR="00000000" w:rsidDel="00000000" w:rsidP="00000000" w:rsidRDefault="00000000" w:rsidRPr="00000000" w14:paraId="00000065">
            <w:pPr>
              <w:rPr/>
            </w:pPr>
            <w:r w:rsidDel="00000000" w:rsidR="00000000" w:rsidRPr="00000000">
              <w:rPr>
                <w:rtl w:val="0"/>
              </w:rPr>
              <w:t xml:space="preserve">5189</w:t>
            </w:r>
          </w:p>
        </w:tc>
        <w:tc>
          <w:tcPr/>
          <w:p w:rsidR="00000000" w:rsidDel="00000000" w:rsidP="00000000" w:rsidRDefault="00000000" w:rsidRPr="00000000" w14:paraId="00000066">
            <w:pPr>
              <w:rPr/>
            </w:pPr>
            <w:r w:rsidDel="00000000" w:rsidR="00000000" w:rsidRPr="00000000">
              <w:rPr>
                <w:rtl w:val="0"/>
              </w:rPr>
              <w:t xml:space="preserve">3.00%</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Center</w:t>
            </w:r>
          </w:p>
        </w:tc>
        <w:tc>
          <w:tcPr/>
          <w:p w:rsidR="00000000" w:rsidDel="00000000" w:rsidP="00000000" w:rsidRDefault="00000000" w:rsidRPr="00000000" w14:paraId="00000068">
            <w:pPr>
              <w:rPr/>
            </w:pPr>
            <w:r w:rsidDel="00000000" w:rsidR="00000000" w:rsidRPr="00000000">
              <w:rPr>
                <w:rtl w:val="0"/>
              </w:rPr>
              <w:t xml:space="preserve">Failures concentrated near center</w:t>
            </w:r>
          </w:p>
        </w:tc>
        <w:tc>
          <w:tcPr/>
          <w:p w:rsidR="00000000" w:rsidDel="00000000" w:rsidP="00000000" w:rsidRDefault="00000000" w:rsidRPr="00000000" w14:paraId="00000069">
            <w:pPr>
              <w:rPr/>
            </w:pPr>
            <w:r w:rsidDel="00000000" w:rsidR="00000000" w:rsidRPr="00000000">
              <w:rPr>
                <w:rtl w:val="0"/>
              </w:rPr>
              <w:t xml:space="preserve">4294</w:t>
            </w:r>
          </w:p>
        </w:tc>
        <w:tc>
          <w:tcPr/>
          <w:p w:rsidR="00000000" w:rsidDel="00000000" w:rsidP="00000000" w:rsidRDefault="00000000" w:rsidRPr="00000000" w14:paraId="0000006A">
            <w:pPr>
              <w:rPr/>
            </w:pPr>
            <w:r w:rsidDel="00000000" w:rsidR="00000000" w:rsidRPr="00000000">
              <w:rPr>
                <w:rtl w:val="0"/>
              </w:rPr>
              <w:t xml:space="preserve">2.48%</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Loc</w:t>
            </w:r>
          </w:p>
        </w:tc>
        <w:tc>
          <w:tcPr/>
          <w:p w:rsidR="00000000" w:rsidDel="00000000" w:rsidP="00000000" w:rsidRDefault="00000000" w:rsidRPr="00000000" w14:paraId="0000006C">
            <w:pPr>
              <w:rPr/>
            </w:pPr>
            <w:r w:rsidDel="00000000" w:rsidR="00000000" w:rsidRPr="00000000">
              <w:rPr>
                <w:rtl w:val="0"/>
              </w:rPr>
              <w:t xml:space="preserve">Localized cluster away from defining center/edge pattern</w:t>
            </w:r>
          </w:p>
        </w:tc>
        <w:tc>
          <w:tcPr/>
          <w:p w:rsidR="00000000" w:rsidDel="00000000" w:rsidP="00000000" w:rsidRDefault="00000000" w:rsidRPr="00000000" w14:paraId="0000006D">
            <w:pPr>
              <w:rPr/>
            </w:pPr>
            <w:r w:rsidDel="00000000" w:rsidR="00000000" w:rsidRPr="00000000">
              <w:rPr>
                <w:rtl w:val="0"/>
              </w:rPr>
              <w:t xml:space="preserve">3593</w:t>
            </w:r>
          </w:p>
        </w:tc>
        <w:tc>
          <w:tcPr/>
          <w:p w:rsidR="00000000" w:rsidDel="00000000" w:rsidP="00000000" w:rsidRDefault="00000000" w:rsidRPr="00000000" w14:paraId="0000006E">
            <w:pPr>
              <w:rPr/>
            </w:pPr>
            <w:r w:rsidDel="00000000" w:rsidR="00000000" w:rsidRPr="00000000">
              <w:rPr>
                <w:rtl w:val="0"/>
              </w:rPr>
              <w:t xml:space="preserve">2.08%</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Scratch</w:t>
            </w:r>
          </w:p>
        </w:tc>
        <w:tc>
          <w:tcPr/>
          <w:p w:rsidR="00000000" w:rsidDel="00000000" w:rsidP="00000000" w:rsidRDefault="00000000" w:rsidRPr="00000000" w14:paraId="00000070">
            <w:pPr>
              <w:rPr/>
            </w:pPr>
            <w:r w:rsidDel="00000000" w:rsidR="00000000" w:rsidRPr="00000000">
              <w:rPr>
                <w:rtl w:val="0"/>
              </w:rPr>
              <w:t xml:space="preserve">Approximately linear/elongated defect structure</w:t>
            </w:r>
          </w:p>
        </w:tc>
        <w:tc>
          <w:tcPr/>
          <w:p w:rsidR="00000000" w:rsidDel="00000000" w:rsidP="00000000" w:rsidRDefault="00000000" w:rsidRPr="00000000" w14:paraId="00000071">
            <w:pPr>
              <w:rPr/>
            </w:pPr>
            <w:r w:rsidDel="00000000" w:rsidR="00000000" w:rsidRPr="00000000">
              <w:rPr>
                <w:rtl w:val="0"/>
              </w:rPr>
              <w:t xml:space="preserve">1193</w:t>
            </w:r>
          </w:p>
        </w:tc>
        <w:tc>
          <w:tcPr/>
          <w:p w:rsidR="00000000" w:rsidDel="00000000" w:rsidP="00000000" w:rsidRDefault="00000000" w:rsidRPr="00000000" w14:paraId="00000072">
            <w:pPr>
              <w:rPr/>
            </w:pPr>
            <w:r w:rsidDel="00000000" w:rsidR="00000000" w:rsidRPr="00000000">
              <w:rPr>
                <w:rtl w:val="0"/>
              </w:rPr>
              <w:t xml:space="preserve">0.69%</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Random</w:t>
            </w:r>
          </w:p>
        </w:tc>
        <w:tc>
          <w:tcPr/>
          <w:p w:rsidR="00000000" w:rsidDel="00000000" w:rsidP="00000000" w:rsidRDefault="00000000" w:rsidRPr="00000000" w14:paraId="00000074">
            <w:pPr>
              <w:rPr/>
            </w:pPr>
            <w:r w:rsidDel="00000000" w:rsidR="00000000" w:rsidRPr="00000000">
              <w:rPr>
                <w:rtl w:val="0"/>
              </w:rPr>
              <w:t xml:space="preserve">Spatially dispersed failures without a dominant simple structure</w:t>
            </w:r>
          </w:p>
        </w:tc>
        <w:tc>
          <w:tcPr/>
          <w:p w:rsidR="00000000" w:rsidDel="00000000" w:rsidP="00000000" w:rsidRDefault="00000000" w:rsidRPr="00000000" w14:paraId="00000075">
            <w:pPr>
              <w:rPr/>
            </w:pPr>
            <w:r w:rsidDel="00000000" w:rsidR="00000000" w:rsidRPr="00000000">
              <w:rPr>
                <w:rtl w:val="0"/>
              </w:rPr>
              <w:t xml:space="preserve">866</w:t>
            </w:r>
          </w:p>
        </w:tc>
        <w:tc>
          <w:tcPr/>
          <w:p w:rsidR="00000000" w:rsidDel="00000000" w:rsidP="00000000" w:rsidRDefault="00000000" w:rsidRPr="00000000" w14:paraId="00000076">
            <w:pPr>
              <w:rPr/>
            </w:pPr>
            <w:r w:rsidDel="00000000" w:rsidR="00000000" w:rsidRPr="00000000">
              <w:rPr>
                <w:rtl w:val="0"/>
              </w:rPr>
              <w:t xml:space="preserve">0.50%</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Donut</w:t>
            </w:r>
          </w:p>
        </w:tc>
        <w:tc>
          <w:tcPr/>
          <w:p w:rsidR="00000000" w:rsidDel="00000000" w:rsidP="00000000" w:rsidRDefault="00000000" w:rsidRPr="00000000" w14:paraId="00000078">
            <w:pPr>
              <w:rPr/>
            </w:pPr>
            <w:r w:rsidDel="00000000" w:rsidR="00000000" w:rsidRPr="00000000">
              <w:rPr>
                <w:rtl w:val="0"/>
              </w:rPr>
              <w:t xml:space="preserve">Annular/ring-like structure away from outer perimeter</w:t>
            </w:r>
          </w:p>
        </w:tc>
        <w:tc>
          <w:tcPr/>
          <w:p w:rsidR="00000000" w:rsidDel="00000000" w:rsidP="00000000" w:rsidRDefault="00000000" w:rsidRPr="00000000" w14:paraId="00000079">
            <w:pPr>
              <w:rPr/>
            </w:pPr>
            <w:r w:rsidDel="00000000" w:rsidR="00000000" w:rsidRPr="00000000">
              <w:rPr>
                <w:rtl w:val="0"/>
              </w:rPr>
              <w:t xml:space="preserve">555</w:t>
            </w:r>
          </w:p>
        </w:tc>
        <w:tc>
          <w:tcPr/>
          <w:p w:rsidR="00000000" w:rsidDel="00000000" w:rsidP="00000000" w:rsidRDefault="00000000" w:rsidRPr="00000000" w14:paraId="0000007A">
            <w:pPr>
              <w:rPr/>
            </w:pPr>
            <w:r w:rsidDel="00000000" w:rsidR="00000000" w:rsidRPr="00000000">
              <w:rPr>
                <w:rtl w:val="0"/>
              </w:rPr>
              <w:t xml:space="preserve">0.32%</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Near-full</w:t>
            </w:r>
          </w:p>
        </w:tc>
        <w:tc>
          <w:tcPr/>
          <w:p w:rsidR="00000000" w:rsidDel="00000000" w:rsidP="00000000" w:rsidRDefault="00000000" w:rsidRPr="00000000" w14:paraId="0000007C">
            <w:pPr>
              <w:rPr/>
            </w:pPr>
            <w:r w:rsidDel="00000000" w:rsidR="00000000" w:rsidRPr="00000000">
              <w:rPr>
                <w:rtl w:val="0"/>
              </w:rPr>
              <w:t xml:space="preserve">Most of wafer affected</w:t>
            </w:r>
          </w:p>
        </w:tc>
        <w:tc>
          <w:tcPr/>
          <w:p w:rsidR="00000000" w:rsidDel="00000000" w:rsidP="00000000" w:rsidRDefault="00000000" w:rsidRPr="00000000" w14:paraId="0000007D">
            <w:pPr>
              <w:rPr/>
            </w:pPr>
            <w:r w:rsidDel="00000000" w:rsidR="00000000" w:rsidRPr="00000000">
              <w:rPr>
                <w:rtl w:val="0"/>
              </w:rPr>
              <w:t xml:space="preserve">149</w:t>
            </w:r>
          </w:p>
        </w:tc>
        <w:tc>
          <w:tcPr/>
          <w:p w:rsidR="00000000" w:rsidDel="00000000" w:rsidP="00000000" w:rsidRDefault="00000000" w:rsidRPr="00000000" w14:paraId="0000007E">
            <w:pPr>
              <w:rPr/>
            </w:pPr>
            <w:r w:rsidDel="00000000" w:rsidR="00000000" w:rsidRPr="00000000">
              <w:rPr>
                <w:rtl w:val="0"/>
              </w:rPr>
              <w:t xml:space="preserve">0.09%</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9595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7"/>
          <w:szCs w:val="17"/>
          <w:u w:val="none"/>
          <w:shd w:fill="auto" w:val="clear"/>
          <w:vertAlign w:val="baseline"/>
          <w:rtl w:val="0"/>
        </w:rPr>
        <w:t xml:space="preserve">Important: </w:t>
      </w:r>
      <w:r w:rsidDel="00000000" w:rsidR="00000000" w:rsidRPr="00000000">
        <w:rPr>
          <w:rFonts w:ascii="Aptos" w:cs="Aptos" w:eastAsia="Aptos" w:hAnsi="Aptos"/>
          <w:b w:val="0"/>
          <w:bCs w:val="0"/>
          <w:i w:val="0"/>
          <w:iCs w:val="0"/>
          <w:smallCaps w:val="0"/>
          <w:strike w:val="0"/>
          <w:color w:val="595959"/>
          <w:sz w:val="17"/>
          <w:szCs w:val="17"/>
          <w:u w:val="none"/>
          <w:shd w:fill="auto" w:val="clear"/>
          <w:vertAlign w:val="baseline"/>
          <w:rtl w:val="0"/>
        </w:rPr>
        <w:t xml:space="preserve">Published sources and mirrors occasionally report tiny count differences because of preprocessing or label parsing. Always compute the distribution from your own LSWMD.pkl and report those exact counts in your paper. The counts above sum to 172,950 and are widely reported in recent WM-811K studies [8, 11].</w:t>
      </w:r>
    </w:p>
    <w:p w:rsidR="00000000" w:rsidDel="00000000" w:rsidP="00000000" w:rsidRDefault="00000000" w:rsidRPr="00000000" w14:paraId="00000080">
      <w:pPr>
        <w:pStyle w:val="Heading2"/>
        <w:rPr/>
      </w:pPr>
      <w:r w:rsidDel="00000000" w:rsidR="00000000" w:rsidRPr="00000000">
        <w:rPr>
          <w:rtl w:val="0"/>
        </w:rPr>
        <w:t xml:space="preserve">2.2 What one wafer map contains</w:t>
      </w:r>
    </w:p>
    <w:p w:rsidR="00000000" w:rsidDel="00000000" w:rsidP="00000000" w:rsidRDefault="00000000" w:rsidRPr="00000000" w14:paraId="00000081">
      <w:pPr>
        <w:rPr/>
      </w:pPr>
      <w:r w:rsidDel="00000000" w:rsidR="00000000" w:rsidRPr="00000000">
        <w:rPr>
          <w:rtl w:val="0"/>
        </w:rPr>
        <w:t xml:space="preserve">A wafer map is not a natural RGB photograph. It is a structured die grid. In the common representation, values encode background/no die, passing die, and failing die. This matters because image preprocessing should preserve categorical die states and wafer geometry rather than introduce photographic interpolation artifacts.</w:t>
      </w:r>
    </w:p>
    <w:p w:rsidR="00000000" w:rsidDel="00000000" w:rsidP="00000000" w:rsidRDefault="00000000" w:rsidRPr="00000000" w14:paraId="00000082">
      <w:pPr>
        <w:rPr/>
      </w:pPr>
      <w:r w:rsidDel="00000000" w:rsidR="00000000" w:rsidRPr="00000000">
        <w:rPr>
          <w:b w:val="1"/>
          <w:bCs w:val="1"/>
          <w:sz w:val="18"/>
          <w:szCs w:val="18"/>
          <w:rtl w:val="0"/>
        </w:rPr>
        <w:t xml:space="preserve">Minimal first inspection</w:t>
      </w: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83">
            <w:pPr>
              <w:spacing w:after="0" w:lineRule="auto"/>
              <w:rPr/>
            </w:pPr>
            <w:r w:rsidDel="00000000" w:rsidR="00000000" w:rsidRPr="00000000">
              <w:rPr>
                <w:rFonts w:ascii="Verdana" w:cs="Verdana" w:eastAsia="Verdana" w:hAnsi="Verdana"/>
                <w:sz w:val="16"/>
                <w:szCs w:val="16"/>
                <w:rtl w:val="0"/>
              </w:rPr>
              <w:t xml:space="preserve">import pandas as pd</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wm = pd.read_pickle("LSWMD.pkl")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print(wm.shape)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print(wm.columns)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print(wm.head())</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wafer = wm.iloc[0]["waferMap"]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print(type(wafer), wafer.shape)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print("Unique values:", sorted(set(wafer.ravel())))</w:t>
            </w:r>
            <w:r w:rsidDel="00000000" w:rsidR="00000000" w:rsidRPr="00000000">
              <w:rPr>
                <w:rtl w:val="0"/>
              </w:rPr>
            </w:r>
          </w:p>
        </w:tc>
      </w:tr>
    </w:tbl>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2.3 Columns you are likely to encounter</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86">
            <w:pPr>
              <w:rPr/>
            </w:pPr>
            <w:r w:rsidDel="00000000" w:rsidR="00000000" w:rsidRPr="00000000">
              <w:rPr>
                <w:b w:val="1"/>
                <w:bCs w:val="1"/>
                <w:rtl w:val="0"/>
              </w:rPr>
              <w:t xml:space="preserve">Column</w:t>
            </w:r>
            <w:r w:rsidDel="00000000" w:rsidR="00000000" w:rsidRPr="00000000">
              <w:rPr>
                <w:rtl w:val="0"/>
              </w:rPr>
            </w:r>
          </w:p>
        </w:tc>
        <w:tc>
          <w:tcPr>
            <w:shd w:fill="d9eaf7" w:val="clear"/>
          </w:tcPr>
          <w:p w:rsidR="00000000" w:rsidDel="00000000" w:rsidP="00000000" w:rsidRDefault="00000000" w:rsidRPr="00000000" w14:paraId="00000087">
            <w:pPr>
              <w:rPr/>
            </w:pPr>
            <w:r w:rsidDel="00000000" w:rsidR="00000000" w:rsidRPr="00000000">
              <w:rPr>
                <w:b w:val="1"/>
                <w:bCs w:val="1"/>
                <w:rtl w:val="0"/>
              </w:rPr>
              <w:t xml:space="preserve">Use in this project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8">
            <w:pPr>
              <w:rPr/>
            </w:pPr>
            <w:r w:rsidDel="00000000" w:rsidR="00000000" w:rsidRPr="00000000">
              <w:rPr>
                <w:rtl w:val="0"/>
              </w:rPr>
              <w:t xml:space="preserve">waferMap</w:t>
            </w:r>
          </w:p>
        </w:tc>
        <w:tc>
          <w:tcPr>
            <w:tcMar>
              <w:top w:w="80.0" w:type="dxa"/>
              <w:bottom w:w="80.0" w:type="dxa"/>
            </w:tcMar>
            <w:vAlign w:val="top"/>
          </w:tcPr>
          <w:p w:rsidR="00000000" w:rsidDel="00000000" w:rsidP="00000000" w:rsidRDefault="00000000" w:rsidRPr="00000000" w14:paraId="00000089">
            <w:pPr>
              <w:rPr/>
            </w:pPr>
            <w:r w:rsidDel="00000000" w:rsidR="00000000" w:rsidRPr="00000000">
              <w:rPr>
                <w:rtl w:val="0"/>
              </w:rPr>
              <w:t xml:space="preserve">2-D NumPy-like array containing the die map.</w:t>
            </w:r>
          </w:p>
        </w:tc>
      </w:tr>
      <w:tr>
        <w:trPr>
          <w:cantSplit w:val="0"/>
          <w:tblHeader w:val="0"/>
        </w:trPr>
        <w:tc>
          <w:tcPr>
            <w:tcMar>
              <w:top w:w="80.0" w:type="dxa"/>
              <w:bottom w:w="80.0" w:type="dxa"/>
            </w:tcMar>
            <w:vAlign w:val="top"/>
          </w:tcPr>
          <w:p w:rsidR="00000000" w:rsidDel="00000000" w:rsidP="00000000" w:rsidRDefault="00000000" w:rsidRPr="00000000" w14:paraId="0000008A">
            <w:pPr>
              <w:rPr/>
            </w:pPr>
            <w:r w:rsidDel="00000000" w:rsidR="00000000" w:rsidRPr="00000000">
              <w:rPr>
                <w:rtl w:val="0"/>
              </w:rPr>
              <w:t xml:space="preserve">failureType</w:t>
            </w:r>
          </w:p>
        </w:tc>
        <w:tc>
          <w:tcPr>
            <w:tcMar>
              <w:top w:w="80.0" w:type="dxa"/>
              <w:bottom w:w="80.0" w:type="dxa"/>
            </w:tcMar>
            <w:vAlign w:val="top"/>
          </w:tcPr>
          <w:p w:rsidR="00000000" w:rsidDel="00000000" w:rsidP="00000000" w:rsidRDefault="00000000" w:rsidRPr="00000000" w14:paraId="0000008B">
            <w:pPr>
              <w:rPr/>
            </w:pPr>
            <w:r w:rsidDel="00000000" w:rsidR="00000000" w:rsidRPr="00000000">
              <w:rPr>
                <w:rtl w:val="0"/>
              </w:rPr>
              <w:t xml:space="preserve">Failure-pattern label; in many mirrors this is stored in nested array/list form and needs normalization.</w:t>
            </w:r>
          </w:p>
        </w:tc>
      </w:tr>
      <w:tr>
        <w:trPr>
          <w:cantSplit w:val="0"/>
          <w:tblHeader w:val="0"/>
        </w:trPr>
        <w:tc>
          <w:tcPr>
            <w:tcMar>
              <w:top w:w="80.0" w:type="dxa"/>
              <w:bottom w:w="80.0" w:type="dxa"/>
            </w:tcMar>
            <w:vAlign w:val="top"/>
          </w:tcPr>
          <w:p w:rsidR="00000000" w:rsidDel="00000000" w:rsidP="00000000" w:rsidRDefault="00000000" w:rsidRPr="00000000" w14:paraId="0000008C">
            <w:pPr>
              <w:rPr/>
            </w:pPr>
            <w:r w:rsidDel="00000000" w:rsidR="00000000" w:rsidRPr="00000000">
              <w:rPr>
                <w:rtl w:val="0"/>
              </w:rPr>
              <w:t xml:space="preserve">trainTestLabel</w:t>
            </w:r>
          </w:p>
        </w:tc>
        <w:tc>
          <w:tcPr>
            <w:tcMar>
              <w:top w:w="80.0" w:type="dxa"/>
              <w:bottom w:w="80.0" w:type="dxa"/>
            </w:tcMar>
            <w:vAlign w:val="top"/>
          </w:tcPr>
          <w:p w:rsidR="00000000" w:rsidDel="00000000" w:rsidP="00000000" w:rsidRDefault="00000000" w:rsidRPr="00000000" w14:paraId="0000008D">
            <w:pPr>
              <w:rPr/>
            </w:pPr>
            <w:r w:rsidDel="00000000" w:rsidR="00000000" w:rsidRPr="00000000">
              <w:rPr>
                <w:rtl w:val="0"/>
              </w:rPr>
              <w:t xml:space="preserve">Original dataset split indicator, also often stored in nested array/list form.</w:t>
            </w:r>
          </w:p>
        </w:tc>
      </w:tr>
      <w:tr>
        <w:trPr>
          <w:cantSplit w:val="0"/>
          <w:tblHeader w:val="0"/>
        </w:trPr>
        <w:tc>
          <w:tcPr>
            <w:tcMar>
              <w:top w:w="80.0" w:type="dxa"/>
              <w:bottom w:w="80.0" w:type="dxa"/>
            </w:tcMar>
            <w:vAlign w:val="top"/>
          </w:tcPr>
          <w:p w:rsidR="00000000" w:rsidDel="00000000" w:rsidP="00000000" w:rsidRDefault="00000000" w:rsidRPr="00000000" w14:paraId="0000008E">
            <w:pPr>
              <w:rPr/>
            </w:pPr>
            <w:r w:rsidDel="00000000" w:rsidR="00000000" w:rsidRPr="00000000">
              <w:rPr>
                <w:rtl w:val="0"/>
              </w:rPr>
              <w:t xml:space="preserve">lotName</w:t>
            </w:r>
          </w:p>
        </w:tc>
        <w:tc>
          <w:tcPr>
            <w:tcMar>
              <w:top w:w="80.0" w:type="dxa"/>
              <w:bottom w:w="80.0" w:type="dxa"/>
            </w:tcMar>
            <w:vAlign w:val="top"/>
          </w:tcPr>
          <w:p w:rsidR="00000000" w:rsidDel="00000000" w:rsidP="00000000" w:rsidRDefault="00000000" w:rsidRPr="00000000" w14:paraId="0000008F">
            <w:pPr>
              <w:rPr/>
            </w:pPr>
            <w:r w:rsidDel="00000000" w:rsidR="00000000" w:rsidRPr="00000000">
              <w:rPr>
                <w:rtl w:val="0"/>
              </w:rPr>
              <w:t xml:space="preserve">Lot identifier. This is valuable for group-aware splitting and leakage checks.</w:t>
            </w:r>
          </w:p>
        </w:tc>
      </w:tr>
      <w:tr>
        <w:trPr>
          <w:cantSplit w:val="0"/>
          <w:tblHeader w:val="0"/>
        </w:trPr>
        <w:tc>
          <w:tcPr>
            <w:tcMar>
              <w:top w:w="80.0" w:type="dxa"/>
              <w:bottom w:w="80.0" w:type="dxa"/>
            </w:tcMar>
            <w:vAlign w:val="top"/>
          </w:tcPr>
          <w:p w:rsidR="00000000" w:rsidDel="00000000" w:rsidP="00000000" w:rsidRDefault="00000000" w:rsidRPr="00000000" w14:paraId="00000090">
            <w:pPr>
              <w:rPr/>
            </w:pPr>
            <w:r w:rsidDel="00000000" w:rsidR="00000000" w:rsidRPr="00000000">
              <w:rPr>
                <w:rtl w:val="0"/>
              </w:rPr>
              <w:t xml:space="preserve">waferIndex</w:t>
            </w:r>
          </w:p>
        </w:tc>
        <w:tc>
          <w:tcPr>
            <w:tcMar>
              <w:top w:w="80.0" w:type="dxa"/>
              <w:bottom w:w="80.0" w:type="dxa"/>
            </w:tcMar>
            <w:vAlign w:val="top"/>
          </w:tcPr>
          <w:p w:rsidR="00000000" w:rsidDel="00000000" w:rsidP="00000000" w:rsidRDefault="00000000" w:rsidRPr="00000000" w14:paraId="00000091">
            <w:pPr>
              <w:rPr/>
            </w:pPr>
            <w:r w:rsidDel="00000000" w:rsidR="00000000" w:rsidRPr="00000000">
              <w:rPr>
                <w:rtl w:val="0"/>
              </w:rPr>
              <w:t xml:space="preserve">Wafer index within a lot.</w:t>
            </w:r>
          </w:p>
        </w:tc>
      </w:tr>
      <w:tr>
        <w:trPr>
          <w:cantSplit w:val="0"/>
          <w:tblHeader w:val="0"/>
        </w:trPr>
        <w:tc>
          <w:tcPr>
            <w:tcMar>
              <w:top w:w="80.0" w:type="dxa"/>
              <w:bottom w:w="80.0" w:type="dxa"/>
            </w:tcMar>
            <w:vAlign w:val="top"/>
          </w:tcPr>
          <w:p w:rsidR="00000000" w:rsidDel="00000000" w:rsidP="00000000" w:rsidRDefault="00000000" w:rsidRPr="00000000" w14:paraId="00000092">
            <w:pPr>
              <w:rPr/>
            </w:pPr>
            <w:r w:rsidDel="00000000" w:rsidR="00000000" w:rsidRPr="00000000">
              <w:rPr>
                <w:rtl w:val="0"/>
              </w:rPr>
              <w:t xml:space="preserve">dieSize</w:t>
            </w:r>
          </w:p>
        </w:tc>
        <w:tc>
          <w:tcPr>
            <w:tcMar>
              <w:top w:w="80.0" w:type="dxa"/>
              <w:bottom w:w="80.0" w:type="dxa"/>
            </w:tcMar>
            <w:vAlign w:val="top"/>
          </w:tcPr>
          <w:p w:rsidR="00000000" w:rsidDel="00000000" w:rsidP="00000000" w:rsidRDefault="00000000" w:rsidRPr="00000000" w14:paraId="00000093">
            <w:pPr>
              <w:rPr/>
            </w:pPr>
            <w:r w:rsidDel="00000000" w:rsidR="00000000" w:rsidRPr="00000000">
              <w:rPr>
                <w:rtl w:val="0"/>
              </w:rPr>
              <w:t xml:space="preserve">Number of die positions / map size metadata in some mirrors.</w:t>
            </w:r>
          </w:p>
        </w:tc>
      </w:tr>
    </w:tbl>
    <w:p w:rsidR="00000000" w:rsidDel="00000000" w:rsidP="00000000" w:rsidRDefault="00000000" w:rsidRPr="00000000" w14:paraId="00000094">
      <w:pPr>
        <w:pStyle w:val="Heading2"/>
        <w:rPr/>
      </w:pPr>
      <w:r w:rsidDel="00000000" w:rsidR="00000000" w:rsidRPr="00000000">
        <w:rPr>
          <w:rtl w:val="0"/>
        </w:rPr>
        <w:t xml:space="preserve">2.4 The two valid classification formulations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95">
            <w:pPr>
              <w:rPr/>
            </w:pPr>
            <w:r w:rsidDel="00000000" w:rsidR="00000000" w:rsidRPr="00000000">
              <w:rPr>
                <w:b w:val="1"/>
                <w:bCs w:val="1"/>
                <w:rtl w:val="0"/>
              </w:rPr>
              <w:t xml:space="preserve">Formulation</w:t>
            </w:r>
            <w:r w:rsidDel="00000000" w:rsidR="00000000" w:rsidRPr="00000000">
              <w:rPr>
                <w:rtl w:val="0"/>
              </w:rPr>
            </w:r>
          </w:p>
        </w:tc>
        <w:tc>
          <w:tcPr>
            <w:shd w:fill="d9eaf7" w:val="clear"/>
          </w:tcPr>
          <w:p w:rsidR="00000000" w:rsidDel="00000000" w:rsidP="00000000" w:rsidRDefault="00000000" w:rsidRPr="00000000" w14:paraId="00000096">
            <w:pPr>
              <w:rPr/>
            </w:pPr>
            <w:r w:rsidDel="00000000" w:rsidR="00000000" w:rsidRPr="00000000">
              <w:rPr>
                <w:b w:val="1"/>
                <w:bCs w:val="1"/>
                <w:rtl w:val="0"/>
              </w:rPr>
              <w:t xml:space="preserve">When to 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7">
            <w:pPr>
              <w:rPr/>
            </w:pPr>
            <w:r w:rsidDel="00000000" w:rsidR="00000000" w:rsidRPr="00000000">
              <w:rPr>
                <w:rtl w:val="0"/>
              </w:rPr>
              <w:t xml:space="preserve">Eight-class defect signature</w:t>
            </w:r>
          </w:p>
        </w:tc>
        <w:tc>
          <w:tcPr>
            <w:tcMar>
              <w:top w:w="80.0" w:type="dxa"/>
              <w:bottom w:w="80.0" w:type="dxa"/>
            </w:tcMar>
            <w:vAlign w:val="top"/>
          </w:tcPr>
          <w:p w:rsidR="00000000" w:rsidDel="00000000" w:rsidP="00000000" w:rsidRDefault="00000000" w:rsidRPr="00000000" w14:paraId="00000098">
            <w:pPr>
              <w:rPr/>
            </w:pPr>
            <w:r w:rsidDel="00000000" w:rsidR="00000000" w:rsidRPr="00000000">
              <w:rPr>
                <w:rtl w:val="0"/>
              </w:rPr>
              <w:t xml:space="preserve">Exclude None and classify only Center, Donut, Edge-Loc, Edge-Ring, Loc, Random, Scratch, Near-full. Best first task for understanding defect signatures and avoiding the 85% None class dominating learning.</w:t>
            </w:r>
          </w:p>
        </w:tc>
      </w:tr>
      <w:tr>
        <w:trPr>
          <w:cantSplit w:val="0"/>
          <w:tblHeader w:val="0"/>
        </w:trPr>
        <w:tc>
          <w:tcPr>
            <w:tcMar>
              <w:top w:w="80.0" w:type="dxa"/>
              <w:bottom w:w="80.0" w:type="dxa"/>
            </w:tcMar>
            <w:vAlign w:val="top"/>
          </w:tcPr>
          <w:p w:rsidR="00000000" w:rsidDel="00000000" w:rsidP="00000000" w:rsidRDefault="00000000" w:rsidRPr="00000000" w14:paraId="00000099">
            <w:pPr>
              <w:rPr/>
            </w:pPr>
            <w:r w:rsidDel="00000000" w:rsidR="00000000" w:rsidRPr="00000000">
              <w:rPr>
                <w:rtl w:val="0"/>
              </w:rPr>
              <w:t xml:space="preserve">Nine-class production-style task</w:t>
            </w:r>
          </w:p>
        </w:tc>
        <w:tc>
          <w:tcPr>
            <w:tcMar>
              <w:top w:w="80.0" w:type="dxa"/>
              <w:bottom w:w="80.0" w:type="dxa"/>
            </w:tcMar>
            <w:vAlign w:val="top"/>
          </w:tcPr>
          <w:p w:rsidR="00000000" w:rsidDel="00000000" w:rsidP="00000000" w:rsidRDefault="00000000" w:rsidRPr="00000000" w14:paraId="0000009A">
            <w:pPr>
              <w:rPr/>
            </w:pPr>
            <w:r w:rsidDel="00000000" w:rsidR="00000000" w:rsidRPr="00000000">
              <w:rPr>
                <w:rtl w:val="0"/>
              </w:rPr>
              <w:t xml:space="preserve">Include None. More realistic for a production population but much harder to evaluate fairly because None dominates. Use macro F1 and per-class recall, not accuracy alone.</w:t>
            </w:r>
          </w:p>
        </w:tc>
      </w:tr>
      <w:tr>
        <w:trPr>
          <w:cantSplit w:val="0"/>
          <w:tblHeader w:val="0"/>
        </w:trPr>
        <w:tc>
          <w:tcPr>
            <w:tcMar>
              <w:top w:w="80.0" w:type="dxa"/>
              <w:bottom w:w="80.0" w:type="dxa"/>
            </w:tcMar>
            <w:vAlign w:val="top"/>
          </w:tcPr>
          <w:p w:rsidR="00000000" w:rsidDel="00000000" w:rsidP="00000000" w:rsidRDefault="00000000" w:rsidRPr="00000000" w14:paraId="0000009B">
            <w:pPr>
              <w:rPr/>
            </w:pPr>
            <w:r w:rsidDel="00000000" w:rsidR="00000000" w:rsidRPr="00000000">
              <w:rPr>
                <w:rtl w:val="0"/>
              </w:rPr>
              <w:t xml:space="preserve">Two-stage system</w:t>
            </w:r>
          </w:p>
        </w:tc>
        <w:tc>
          <w:tcPr>
            <w:tcMar>
              <w:top w:w="80.0" w:type="dxa"/>
              <w:bottom w:w="80.0" w:type="dxa"/>
            </w:tcMar>
            <w:vAlign w:val="top"/>
          </w:tcPr>
          <w:p w:rsidR="00000000" w:rsidDel="00000000" w:rsidP="00000000" w:rsidRDefault="00000000" w:rsidRPr="00000000" w14:paraId="0000009C">
            <w:pPr>
              <w:rPr/>
            </w:pPr>
            <w:r w:rsidDel="00000000" w:rsidR="00000000" w:rsidRPr="00000000">
              <w:rPr>
                <w:rtl w:val="0"/>
              </w:rPr>
              <w:t xml:space="preserve">Stage 1: None vs defect. Stage 2: eight-way defect classification. This mirrors a screening/triage workflow and lets you optimize detection sensitivity separately from signature classification.</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shd w:fill="e2f0d9" w:val="clear"/>
            <w:tcMar>
              <w:top w:w="120.0" w:type="dxa"/>
              <w:bottom w:w="120.0" w:type="dxa"/>
            </w:tcMar>
          </w:tcPr>
          <w:p w:rsidR="00000000" w:rsidDel="00000000" w:rsidP="00000000" w:rsidRDefault="00000000" w:rsidRPr="00000000" w14:paraId="0000009E">
            <w:pPr>
              <w:rPr/>
            </w:pPr>
            <w:r w:rsidDel="00000000" w:rsidR="00000000" w:rsidRPr="00000000">
              <w:rPr>
                <w:b w:val="1"/>
                <w:bCs w:val="1"/>
                <w:rtl w:val="0"/>
              </w:rPr>
              <w:t xml:space="preserve">Recommended sequence: </w:t>
            </w:r>
            <w:r w:rsidDel="00000000" w:rsidR="00000000" w:rsidRPr="00000000">
              <w:rPr>
                <w:rtl w:val="0"/>
              </w:rPr>
              <w:t xml:space="preserve">Start with the eight defect classes. Once the full pipeline is stable, add the nine-class experiment. If time allows, add the two-stage formulation and compare operational tradeoffs.</w:t>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2.5 Dataset limitations you should explicitly discuss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Extreme class imbalance: Near-full and Donut are tiny compared with Edge-Ring; None dominates the nine-class task.</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Variable wafer-map dimensions: maps are not naturally the same H x W.</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Single-label benchmark: real wafers can contain mixed or novel defect patterns, while the benchmark is typically treated as one label per wafer.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Many unlabeled maps: this is a limitation for supervised learning but an opportunity for semi-supervised research.</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Potential lot correlation: wafers from the same lot may share process conditions. A random wafer split can therefore overestimate generalization.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ground-truth object-detection boxes: bounding boxes must not be presented as human-annotated truth. Use attribution heatmaps, connected-component masks, or clearly labeled pseudo-localization instead.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direct physical root-cause labels: the classifier predicts spatial signatures, not a verified equipment/process cause.</w:t>
      </w:r>
    </w:p>
    <w:p w:rsidR="00000000" w:rsidDel="00000000" w:rsidP="00000000" w:rsidRDefault="00000000" w:rsidRPr="00000000" w14:paraId="000000A8">
      <w:pPr>
        <w:pStyle w:val="Heading1"/>
        <w:rPr/>
      </w:pPr>
      <w:r w:rsidDel="00000000" w:rsidR="00000000" w:rsidRPr="00000000">
        <w:rPr>
          <w:rtl w:val="0"/>
        </w:rPr>
        <w:t xml:space="preserve">3. Repository and Experiment Organization</w:t>
      </w:r>
    </w:p>
    <w:p w:rsidR="00000000" w:rsidDel="00000000" w:rsidP="00000000" w:rsidRDefault="00000000" w:rsidRPr="00000000" w14:paraId="000000A9">
      <w:pPr>
        <w:rPr/>
      </w:pPr>
      <w:r w:rsidDel="00000000" w:rsidR="00000000" w:rsidRPr="00000000">
        <w:rPr>
          <w:rtl w:val="0"/>
        </w:rPr>
        <w:t xml:space="preserve">A hiring manager should be able to understand the project structure without opening a notebook. Treat repository organization as part of the engineering deliverable.</w:t>
      </w:r>
    </w:p>
    <w:p w:rsidR="00000000" w:rsidDel="00000000" w:rsidP="00000000" w:rsidRDefault="00000000" w:rsidRPr="00000000" w14:paraId="000000AA">
      <w:pPr>
        <w:rPr/>
      </w:pPr>
      <w:r w:rsidDel="00000000" w:rsidR="00000000" w:rsidRPr="00000000">
        <w:rPr>
          <w:b w:val="1"/>
          <w:bCs w:val="1"/>
          <w:sz w:val="18"/>
          <w:szCs w:val="18"/>
          <w:rtl w:val="0"/>
        </w:rPr>
        <w:t xml:space="preserve">Suggested repository layout</w:t>
      </w: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AB">
            <w:pPr>
              <w:spacing w:after="0" w:lineRule="auto"/>
              <w:rPr/>
            </w:pPr>
            <w:r w:rsidDel="00000000" w:rsidR="00000000" w:rsidRPr="00000000">
              <w:rPr>
                <w:rFonts w:ascii="Verdana" w:cs="Verdana" w:eastAsia="Verdana" w:hAnsi="Verdana"/>
                <w:sz w:val="16"/>
                <w:szCs w:val="16"/>
                <w:rtl w:val="0"/>
              </w:rPr>
              <w:t xml:space="preserve">project-02-wafer-defect-classification/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README.md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pyproject.toml                 # or requirements.txt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data/</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raw/                       # gitignored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interim/</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processed/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notebooks/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01_data_audit.ipynb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02_eda_geometry.ipynb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03_handcrafted_features.ipynb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04_classical_models.ipynb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05_cnn_baseline.ipynb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06_transfer_learning.ipynb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07_explainability.ipynb</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src/</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data.py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preprocessing.py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features.py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datasets.py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models.py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train.py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evaluate.py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explain.py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configs/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models/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reports/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figures/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tables/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paper/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tests/</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0AD">
            <w:pPr>
              <w:rPr/>
            </w:pPr>
            <w:r w:rsidDel="00000000" w:rsidR="00000000" w:rsidRPr="00000000">
              <w:rPr>
                <w:b w:val="1"/>
                <w:bCs w:val="1"/>
                <w:rtl w:val="0"/>
              </w:rPr>
              <w:t xml:space="preserve">Reuse from Project 1: </w:t>
            </w:r>
            <w:r w:rsidDel="00000000" w:rsidR="00000000" w:rsidRPr="00000000">
              <w:rPr>
                <w:rtl w:val="0"/>
              </w:rPr>
              <w:t xml:space="preserve">Reuse generic utilities such as random seeds, metric tables, confusion-matrix plotting, experiment logging, environment files, and report conventions. Do not blindly reuse Project 1 tabular feature-selection logic because here the primary information is spatial.</w:t>
            </w:r>
          </w:p>
        </w:tc>
      </w:tr>
    </w:tbl>
    <w:p w:rsidR="00000000" w:rsidDel="00000000" w:rsidP="00000000" w:rsidRDefault="00000000" w:rsidRPr="00000000" w14:paraId="000000AE">
      <w:pPr>
        <w:spacing w:after="40" w:lineRule="auto"/>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4. Phase 0 - Environment and Reproducibility</w:t>
      </w:r>
    </w:p>
    <w:p w:rsidR="00000000" w:rsidDel="00000000" w:rsidP="00000000" w:rsidRDefault="00000000" w:rsidRPr="00000000" w14:paraId="000000B0">
      <w:pPr>
        <w:rPr/>
      </w:pPr>
      <w:r w:rsidDel="00000000" w:rsidR="00000000" w:rsidRPr="00000000">
        <w:rPr>
          <w:rtl w:val="0"/>
        </w:rPr>
        <w:t xml:space="preserve">The environment should support three modeling families: scikit-learn for classical ML, giotto-tda/GUDHI for persistent homology, and PyTorch for deep learning. Add computer-vision and image-analysis libraries only where they have a clear role.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TDA libraries: giotto-tda and/or GUDHI; SciPy/scikit-image for distance transforms and mask preprocessing.</w:t>
      </w:r>
    </w:p>
    <w:p w:rsidR="00000000" w:rsidDel="00000000" w:rsidP="00000000" w:rsidRDefault="00000000" w:rsidRPr="00000000" w14:paraId="000000B2">
      <w:pPr>
        <w:pStyle w:val="Heading2"/>
        <w:rPr/>
      </w:pPr>
      <w:r w:rsidDel="00000000" w:rsidR="00000000" w:rsidRPr="00000000">
        <w:rPr>
          <w:rtl w:val="0"/>
        </w:rPr>
        <w:t xml:space="preserve">4.1 Recommended libraries</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B3">
            <w:pPr>
              <w:rPr/>
            </w:pPr>
            <w:r w:rsidDel="00000000" w:rsidR="00000000" w:rsidRPr="00000000">
              <w:rPr>
                <w:b w:val="1"/>
                <w:bCs w:val="1"/>
                <w:rtl w:val="0"/>
              </w:rPr>
              <w:t xml:space="preserve">Area</w:t>
            </w:r>
            <w:r w:rsidDel="00000000" w:rsidR="00000000" w:rsidRPr="00000000">
              <w:rPr>
                <w:rtl w:val="0"/>
              </w:rPr>
            </w:r>
          </w:p>
        </w:tc>
        <w:tc>
          <w:tcPr>
            <w:shd w:fill="d9eaf7" w:val="clear"/>
          </w:tcPr>
          <w:p w:rsidR="00000000" w:rsidDel="00000000" w:rsidP="00000000" w:rsidRDefault="00000000" w:rsidRPr="00000000" w14:paraId="000000B4">
            <w:pPr>
              <w:rPr/>
            </w:pPr>
            <w:r w:rsidDel="00000000" w:rsidR="00000000" w:rsidRPr="00000000">
              <w:rPr>
                <w:b w:val="1"/>
                <w:bCs w:val="1"/>
                <w:rtl w:val="0"/>
              </w:rPr>
              <w:t xml:space="preserve">Libraries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rPr/>
            </w:pPr>
            <w:r w:rsidDel="00000000" w:rsidR="00000000" w:rsidRPr="00000000">
              <w:rPr>
                <w:rtl w:val="0"/>
              </w:rPr>
              <w:t xml:space="preserve">Core data</w:t>
            </w:r>
          </w:p>
        </w:tc>
        <w:tc>
          <w:tcPr>
            <w:tcMar>
              <w:top w:w="80.0" w:type="dxa"/>
              <w:bottom w:w="80.0" w:type="dxa"/>
            </w:tcMar>
            <w:vAlign w:val="top"/>
          </w:tcPr>
          <w:p w:rsidR="00000000" w:rsidDel="00000000" w:rsidP="00000000" w:rsidRDefault="00000000" w:rsidRPr="00000000" w14:paraId="000000B6">
            <w:pPr>
              <w:rPr/>
            </w:pPr>
            <w:r w:rsidDel="00000000" w:rsidR="00000000" w:rsidRPr="00000000">
              <w:rPr>
                <w:rtl w:val="0"/>
              </w:rPr>
              <w:t xml:space="preserve">numpy, pandas, pyarrow</w:t>
            </w:r>
          </w:p>
        </w:tc>
      </w:tr>
      <w:tr>
        <w:trPr>
          <w:cantSplit w:val="0"/>
          <w:tblHeader w:val="0"/>
        </w:trPr>
        <w:tc>
          <w:tcPr>
            <w:tcMar>
              <w:top w:w="80.0" w:type="dxa"/>
              <w:bottom w:w="80.0" w:type="dxa"/>
            </w:tcMar>
            <w:vAlign w:val="top"/>
          </w:tcPr>
          <w:p w:rsidR="00000000" w:rsidDel="00000000" w:rsidP="00000000" w:rsidRDefault="00000000" w:rsidRPr="00000000" w14:paraId="000000B7">
            <w:pPr>
              <w:rPr/>
            </w:pPr>
            <w:r w:rsidDel="00000000" w:rsidR="00000000" w:rsidRPr="00000000">
              <w:rPr>
                <w:rtl w:val="0"/>
              </w:rPr>
              <w:t xml:space="preserve">Visualization</w:t>
            </w:r>
          </w:p>
        </w:tc>
        <w:tc>
          <w:tcPr>
            <w:tcMar>
              <w:top w:w="80.0" w:type="dxa"/>
              <w:bottom w:w="80.0" w:type="dxa"/>
            </w:tcMar>
            <w:vAlign w:val="top"/>
          </w:tcPr>
          <w:p w:rsidR="00000000" w:rsidDel="00000000" w:rsidP="00000000" w:rsidRDefault="00000000" w:rsidRPr="00000000" w14:paraId="000000B8">
            <w:pPr>
              <w:rPr/>
            </w:pPr>
            <w:r w:rsidDel="00000000" w:rsidR="00000000" w:rsidRPr="00000000">
              <w:rPr>
                <w:rtl w:val="0"/>
              </w:rPr>
              <w:t xml:space="preserve">matplotlib, plotly (optional)</w:t>
            </w:r>
          </w:p>
        </w:tc>
      </w:tr>
      <w:tr>
        <w:trPr>
          <w:cantSplit w:val="0"/>
          <w:tblHeader w:val="0"/>
        </w:trPr>
        <w:tc>
          <w:tcPr>
            <w:tcMar>
              <w:top w:w="80.0" w:type="dxa"/>
              <w:bottom w:w="80.0" w:type="dxa"/>
            </w:tcMar>
            <w:vAlign w:val="top"/>
          </w:tcPr>
          <w:p w:rsidR="00000000" w:rsidDel="00000000" w:rsidP="00000000" w:rsidRDefault="00000000" w:rsidRPr="00000000" w14:paraId="000000B9">
            <w:pPr>
              <w:rPr/>
            </w:pPr>
            <w:r w:rsidDel="00000000" w:rsidR="00000000" w:rsidRPr="00000000">
              <w:rPr>
                <w:rtl w:val="0"/>
              </w:rPr>
              <w:t xml:space="preserve">Spatial/image features</w:t>
            </w:r>
          </w:p>
        </w:tc>
        <w:tc>
          <w:tcPr>
            <w:tcMar>
              <w:top w:w="80.0" w:type="dxa"/>
              <w:bottom w:w="80.0" w:type="dxa"/>
            </w:tcMar>
            <w:vAlign w:val="top"/>
          </w:tcPr>
          <w:p w:rsidR="00000000" w:rsidDel="00000000" w:rsidP="00000000" w:rsidRDefault="00000000" w:rsidRPr="00000000" w14:paraId="000000BA">
            <w:pPr>
              <w:rPr/>
            </w:pPr>
            <w:r w:rsidDel="00000000" w:rsidR="00000000" w:rsidRPr="00000000">
              <w:rPr>
                <w:rtl w:val="0"/>
              </w:rPr>
              <w:t xml:space="preserve">scikit-image, opencv-python</w:t>
            </w:r>
          </w:p>
        </w:tc>
      </w:tr>
      <w:tr>
        <w:trPr>
          <w:cantSplit w:val="0"/>
          <w:tblHeader w:val="0"/>
        </w:trPr>
        <w:tc>
          <w:tcPr>
            <w:tcMar>
              <w:top w:w="80.0" w:type="dxa"/>
              <w:bottom w:w="80.0" w:type="dxa"/>
            </w:tcMar>
            <w:vAlign w:val="top"/>
          </w:tcPr>
          <w:p w:rsidR="00000000" w:rsidDel="00000000" w:rsidP="00000000" w:rsidRDefault="00000000" w:rsidRPr="00000000" w14:paraId="000000BB">
            <w:pPr>
              <w:rPr/>
            </w:pPr>
            <w:r w:rsidDel="00000000" w:rsidR="00000000" w:rsidRPr="00000000">
              <w:rPr>
                <w:rtl w:val="0"/>
              </w:rPr>
              <w:t xml:space="preserve">Classical ML</w:t>
            </w:r>
          </w:p>
        </w:tc>
        <w:tc>
          <w:tcPr>
            <w:tcMar>
              <w:top w:w="80.0" w:type="dxa"/>
              <w:bottom w:w="80.0" w:type="dxa"/>
            </w:tcMar>
            <w:vAlign w:val="top"/>
          </w:tcPr>
          <w:p w:rsidR="00000000" w:rsidDel="00000000" w:rsidP="00000000" w:rsidRDefault="00000000" w:rsidRPr="00000000" w14:paraId="000000BC">
            <w:pPr>
              <w:rPr/>
            </w:pPr>
            <w:r w:rsidDel="00000000" w:rsidR="00000000" w:rsidRPr="00000000">
              <w:rPr>
                <w:rtl w:val="0"/>
              </w:rPr>
              <w:t xml:space="preserve">scikit-learn; xgboost/lightgbm optional</w:t>
            </w:r>
          </w:p>
        </w:tc>
      </w:tr>
      <w:tr>
        <w:trPr>
          <w:cantSplit w:val="0"/>
          <w:tblHeader w:val="0"/>
        </w:trPr>
        <w:tc>
          <w:tcPr>
            <w:tcMar>
              <w:top w:w="80.0" w:type="dxa"/>
              <w:bottom w:w="80.0" w:type="dxa"/>
            </w:tcMar>
            <w:vAlign w:val="top"/>
          </w:tcPr>
          <w:p w:rsidR="00000000" w:rsidDel="00000000" w:rsidP="00000000" w:rsidRDefault="00000000" w:rsidRPr="00000000" w14:paraId="000000BD">
            <w:pPr>
              <w:rPr/>
            </w:pPr>
            <w:r w:rsidDel="00000000" w:rsidR="00000000" w:rsidRPr="00000000">
              <w:rPr>
                <w:rtl w:val="0"/>
              </w:rPr>
              <w:t xml:space="preserve">Deep learning</w:t>
            </w:r>
          </w:p>
        </w:tc>
        <w:tc>
          <w:tcPr>
            <w:tcMar>
              <w:top w:w="80.0" w:type="dxa"/>
              <w:bottom w:w="80.0" w:type="dxa"/>
            </w:tcMar>
            <w:vAlign w:val="top"/>
          </w:tcPr>
          <w:p w:rsidR="00000000" w:rsidDel="00000000" w:rsidP="00000000" w:rsidRDefault="00000000" w:rsidRPr="00000000" w14:paraId="000000BE">
            <w:pPr>
              <w:rPr/>
            </w:pPr>
            <w:r w:rsidDel="00000000" w:rsidR="00000000" w:rsidRPr="00000000">
              <w:rPr>
                <w:rtl w:val="0"/>
              </w:rPr>
              <w:t xml:space="preserve">torch, torchvision</w:t>
            </w:r>
          </w:p>
        </w:tc>
      </w:tr>
      <w:tr>
        <w:trPr>
          <w:cantSplit w:val="0"/>
          <w:tblHeader w:val="0"/>
        </w:trPr>
        <w:tc>
          <w:tcPr>
            <w:tcMar>
              <w:top w:w="80.0" w:type="dxa"/>
              <w:bottom w:w="80.0" w:type="dxa"/>
            </w:tcMar>
            <w:vAlign w:val="top"/>
          </w:tcPr>
          <w:p w:rsidR="00000000" w:rsidDel="00000000" w:rsidP="00000000" w:rsidRDefault="00000000" w:rsidRPr="00000000" w14:paraId="000000BF">
            <w:pPr>
              <w:rPr/>
            </w:pPr>
            <w:r w:rsidDel="00000000" w:rsidR="00000000" w:rsidRPr="00000000">
              <w:rPr>
                <w:rtl w:val="0"/>
              </w:rPr>
              <w:t xml:space="preserve">Explainability</w:t>
            </w:r>
          </w:p>
        </w:tc>
        <w:tc>
          <w:tcPr>
            <w:tcMar>
              <w:top w:w="80.0" w:type="dxa"/>
              <w:bottom w:w="80.0" w:type="dxa"/>
            </w:tcMar>
            <w:vAlign w:val="top"/>
          </w:tcPr>
          <w:p w:rsidR="00000000" w:rsidDel="00000000" w:rsidP="00000000" w:rsidRDefault="00000000" w:rsidRPr="00000000" w14:paraId="000000C0">
            <w:pPr>
              <w:rPr/>
            </w:pPr>
            <w:r w:rsidDel="00000000" w:rsidR="00000000" w:rsidRPr="00000000">
              <w:rPr>
                <w:rtl w:val="0"/>
              </w:rPr>
              <w:t xml:space="preserve">captum; optional grad-cam package</w:t>
            </w:r>
          </w:p>
        </w:tc>
      </w:tr>
      <w:tr>
        <w:trPr>
          <w:cantSplit w:val="0"/>
          <w:tblHeader w:val="0"/>
        </w:trPr>
        <w:tc>
          <w:tcPr>
            <w:tcMar>
              <w:top w:w="80.0" w:type="dxa"/>
              <w:bottom w:w="80.0" w:type="dxa"/>
            </w:tcMar>
            <w:vAlign w:val="top"/>
          </w:tcPr>
          <w:p w:rsidR="00000000" w:rsidDel="00000000" w:rsidP="00000000" w:rsidRDefault="00000000" w:rsidRPr="00000000" w14:paraId="000000C1">
            <w:pPr>
              <w:rPr/>
            </w:pPr>
            <w:r w:rsidDel="00000000" w:rsidR="00000000" w:rsidRPr="00000000">
              <w:rPr>
                <w:rtl w:val="0"/>
              </w:rPr>
              <w:t xml:space="preserve">Experiment tracking</w:t>
            </w:r>
          </w:p>
        </w:tc>
        <w:tc>
          <w:tcPr>
            <w:tcMar>
              <w:top w:w="80.0" w:type="dxa"/>
              <w:bottom w:w="80.0" w:type="dxa"/>
            </w:tcMar>
            <w:vAlign w:val="top"/>
          </w:tcPr>
          <w:p w:rsidR="00000000" w:rsidDel="00000000" w:rsidP="00000000" w:rsidRDefault="00000000" w:rsidRPr="00000000" w14:paraId="000000C2">
            <w:pPr>
              <w:rPr/>
            </w:pPr>
            <w:r w:rsidDel="00000000" w:rsidR="00000000" w:rsidRPr="00000000">
              <w:rPr>
                <w:rtl w:val="0"/>
              </w:rPr>
              <w:t xml:space="preserve">MLflow or simple CSV/JSON logs; optional</w:t>
            </w:r>
          </w:p>
        </w:tc>
      </w:tr>
      <w:tr>
        <w:trPr>
          <w:cantSplit w:val="0"/>
          <w:tblHeader w:val="0"/>
        </w:trPr>
        <w:tc>
          <w:tcPr>
            <w:tcMar>
              <w:top w:w="80.0" w:type="dxa"/>
              <w:bottom w:w="80.0" w:type="dxa"/>
            </w:tcMar>
            <w:vAlign w:val="top"/>
          </w:tcPr>
          <w:p w:rsidR="00000000" w:rsidDel="00000000" w:rsidP="00000000" w:rsidRDefault="00000000" w:rsidRPr="00000000" w14:paraId="000000C3">
            <w:pPr>
              <w:rPr/>
            </w:pPr>
            <w:r w:rsidDel="00000000" w:rsidR="00000000" w:rsidRPr="00000000">
              <w:rPr>
                <w:rtl w:val="0"/>
              </w:rPr>
              <w:t xml:space="preserve">Testing</w:t>
            </w:r>
          </w:p>
        </w:tc>
        <w:tc>
          <w:tcPr>
            <w:tcMar>
              <w:top w:w="80.0" w:type="dxa"/>
              <w:bottom w:w="80.0" w:type="dxa"/>
            </w:tcMar>
            <w:vAlign w:val="top"/>
          </w:tcPr>
          <w:p w:rsidR="00000000" w:rsidDel="00000000" w:rsidP="00000000" w:rsidRDefault="00000000" w:rsidRPr="00000000" w14:paraId="000000C4">
            <w:pPr>
              <w:rPr/>
            </w:pPr>
            <w:r w:rsidDel="00000000" w:rsidR="00000000" w:rsidRPr="00000000">
              <w:rPr>
                <w:rtl w:val="0"/>
              </w:rPr>
              <w:t xml:space="preserve">pytest</w:t>
            </w:r>
          </w:p>
        </w:tc>
      </w:tr>
    </w:tbl>
    <w:p w:rsidR="00000000" w:rsidDel="00000000" w:rsidP="00000000" w:rsidRDefault="00000000" w:rsidRPr="00000000" w14:paraId="000000C5">
      <w:pPr>
        <w:rPr/>
      </w:pPr>
      <w:r w:rsidDel="00000000" w:rsidR="00000000" w:rsidRPr="00000000">
        <w:rPr>
          <w:b w:val="1"/>
          <w:bCs w:val="1"/>
          <w:sz w:val="18"/>
          <w:szCs w:val="18"/>
          <w:rtl w:val="0"/>
        </w:rPr>
        <w:t xml:space="preserve">Example environment setup</w:t>
      </w: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C6">
            <w:pPr>
              <w:spacing w:after="0" w:lineRule="auto"/>
              <w:rPr/>
            </w:pPr>
            <w:r w:rsidDel="00000000" w:rsidR="00000000" w:rsidRPr="00000000">
              <w:rPr>
                <w:rFonts w:ascii="Verdana" w:cs="Verdana" w:eastAsia="Verdana" w:hAnsi="Verdana"/>
                <w:sz w:val="16"/>
                <w:szCs w:val="16"/>
                <w:rtl w:val="0"/>
              </w:rPr>
              <w:t xml:space="preserve">python -m venv .venv</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source .venv/bin/activate          # Linux/macOS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.venv\Scripts\activate       # Windows PowerShell</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pip install numpy pandas pyarrow matplotlib scikit-image opencv-python             scikit-learn torch torchvision captum jupyter</w:t>
            </w:r>
            <w:r w:rsidDel="00000000" w:rsidR="00000000" w:rsidRPr="00000000">
              <w:rPr>
                <w:rtl w:val="0"/>
              </w:rPr>
            </w:r>
          </w:p>
        </w:tc>
      </w:tr>
    </w:tbl>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4.2 Reproducibility baseline</w:t>
      </w:r>
    </w:p>
    <w:p w:rsidR="00000000" w:rsidDel="00000000" w:rsidP="00000000" w:rsidRDefault="00000000" w:rsidRPr="00000000" w14:paraId="000000C9">
      <w:pPr>
        <w:rPr/>
      </w:pPr>
      <w:r w:rsidDel="00000000" w:rsidR="00000000" w:rsidRPr="00000000">
        <w:rPr>
          <w:b w:val="1"/>
          <w:bCs w:val="1"/>
          <w:sz w:val="18"/>
          <w:szCs w:val="18"/>
          <w:rtl w:val="0"/>
        </w:rPr>
        <w:t xml:space="preserve">Set seeds once, then record them in every experiment</w:t>
      </w:r>
      <w:r w:rsidDel="00000000" w:rsidR="00000000" w:rsidRPr="00000000">
        <w:rPr>
          <w:rtl w:val="0"/>
        </w:rPr>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CA">
            <w:pPr>
              <w:spacing w:after="0" w:lineRule="auto"/>
              <w:rPr/>
            </w:pPr>
            <w:r w:rsidDel="00000000" w:rsidR="00000000" w:rsidRPr="00000000">
              <w:rPr>
                <w:rFonts w:ascii="Verdana" w:cs="Verdana" w:eastAsia="Verdana" w:hAnsi="Verdana"/>
                <w:sz w:val="16"/>
                <w:szCs w:val="16"/>
                <w:rtl w:val="0"/>
              </w:rPr>
              <w:t xml:space="preserve">import random</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import numpy as np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import torch</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SEED = 42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random.seed(SEED)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np.random.seed(SEED)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torch.manual_seed(SEED)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if torch.cuda.is_available():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torch.cuda.manual_seed_all(SEED)</w:t>
            </w:r>
            <w:r w:rsidDel="00000000" w:rsidR="00000000" w:rsidRPr="00000000">
              <w:rPr>
                <w:rtl w:val="0"/>
              </w:rPr>
            </w:r>
          </w:p>
        </w:tc>
      </w:tr>
    </w:tbl>
    <w:p w:rsidR="00000000" w:rsidDel="00000000" w:rsidP="00000000" w:rsidRDefault="00000000" w:rsidRPr="00000000" w14:paraId="000000CB">
      <w:pPr>
        <w:spacing w:after="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For serious comparison, record: git commit, dataset filtering rule, split IDs, image normalization method, class-balancing method, model hyperparameters, seed, epoch count, best validation metric, and test metrics. A spreadsheet or MLflow table is sufficient.</w:t>
      </w:r>
    </w:p>
    <w:p w:rsidR="00000000" w:rsidDel="00000000" w:rsidP="00000000" w:rsidRDefault="00000000" w:rsidRPr="00000000" w14:paraId="000000CD">
      <w:pPr>
        <w:pStyle w:val="Heading1"/>
        <w:rPr/>
      </w:pPr>
      <w:r w:rsidDel="00000000" w:rsidR="00000000" w:rsidRPr="00000000">
        <w:rPr>
          <w:rtl w:val="0"/>
        </w:rPr>
        <w:t xml:space="preserve">5. Phase 1 - Data Loading and Label Normalization</w:t>
      </w:r>
    </w:p>
    <w:tbl>
      <w:tblPr>
        <w:tblStyle w:val="Table15"/>
        <w:tblW w:w="10080.0" w:type="dxa"/>
        <w:jc w:val="center"/>
        <w:tblLayout w:type="fixed"/>
        <w:tblLook w:val="0400"/>
      </w:tblPr>
      <w:tblGrid>
        <w:gridCol w:w="10080"/>
        <w:tblGridChange w:id="0">
          <w:tblGrid>
            <w:gridCol w:w="10080"/>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0CE">
            <w:pPr>
              <w:rPr/>
            </w:pPr>
            <w:r w:rsidDel="00000000" w:rsidR="00000000" w:rsidRPr="00000000">
              <w:rPr>
                <w:b w:val="1"/>
                <w:bCs w:val="1"/>
                <w:rtl w:val="0"/>
              </w:rPr>
              <w:t xml:space="preserve">CORE: </w:t>
            </w:r>
            <w:r w:rsidDel="00000000" w:rsidR="00000000" w:rsidRPr="00000000">
              <w:rPr>
                <w:rtl w:val="0"/>
              </w:rPr>
              <w:t xml:space="preserve">Do this carefully before any model. Most downstream mistakes in WM-811K projects come from inconsistent label parsing, filtering, map resizing, or split definitions.</w:t>
            </w:r>
          </w:p>
        </w:tc>
      </w:tr>
    </w:tbl>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5.1 Load and normalize labels</w:t>
      </w:r>
    </w:p>
    <w:p w:rsidR="00000000" w:rsidDel="00000000" w:rsidP="00000000" w:rsidRDefault="00000000" w:rsidRPr="00000000" w14:paraId="000000D1">
      <w:pPr>
        <w:rPr/>
      </w:pPr>
      <w:r w:rsidDel="00000000" w:rsidR="00000000" w:rsidRPr="00000000">
        <w:rPr>
          <w:b w:val="1"/>
          <w:bCs w:val="1"/>
          <w:sz w:val="18"/>
          <w:szCs w:val="18"/>
          <w:rtl w:val="0"/>
        </w:rPr>
        <w:t xml:space="preserve">Example: normalize nested labels</w:t>
      </w: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D2">
            <w:pPr>
              <w:spacing w:after="0" w:lineRule="auto"/>
              <w:rPr/>
            </w:pPr>
            <w:r w:rsidDel="00000000" w:rsidR="00000000" w:rsidRPr="00000000">
              <w:rPr>
                <w:rFonts w:ascii="Verdana" w:cs="Verdana" w:eastAsia="Verdana" w:hAnsi="Verdana"/>
                <w:sz w:val="16"/>
                <w:szCs w:val="16"/>
                <w:rtl w:val="0"/>
              </w:rPr>
              <w:t xml:space="preserve">import numpy as np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import pandas as pd</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wm = pd.read_pickle("data/raw/LSWMD.pkl")</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def unwrap_label(x):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Handles common forms: array(['Center']), ['Center'], 'Center',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isinstance(x, np.ndarray):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x.tolist()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isinstance(x, list):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len(x) == 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x[0]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x is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text = str(x).strip()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text if text else None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wm["label"] = wm["failureType"].apply(unwrap_label)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wm["split_label"] = wm["trainTestLabel"].apply(unwrap_label)</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print(wm["label"].value_counts(dropna=False))</w:t>
            </w:r>
            <w:r w:rsidDel="00000000" w:rsidR="00000000" w:rsidRPr="00000000">
              <w:rPr>
                <w:rtl w:val="0"/>
              </w:rPr>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5.2 Build explicit modeling subsets</w:t>
      </w:r>
    </w:p>
    <w:p w:rsidR="00000000" w:rsidDel="00000000" w:rsidP="00000000" w:rsidRDefault="00000000" w:rsidRPr="00000000" w14:paraId="000000D5">
      <w:pPr>
        <w:rPr/>
      </w:pPr>
      <w:r w:rsidDel="00000000" w:rsidR="00000000" w:rsidRPr="00000000">
        <w:rPr>
          <w:b w:val="1"/>
          <w:bCs w:val="1"/>
          <w:sz w:val="18"/>
          <w:szCs w:val="18"/>
          <w:rtl w:val="0"/>
        </w:rPr>
        <w:t xml:space="preserve">Create separate subsets instead of repeatedly filtering ad hoc</w:t>
      </w:r>
      <w:r w:rsidDel="00000000" w:rsidR="00000000" w:rsidRPr="00000000">
        <w:rPr>
          <w:rtl w:val="0"/>
        </w:rPr>
      </w:r>
    </w:p>
    <w:tbl>
      <w:tblPr>
        <w:tblStyle w:val="Table17"/>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D6">
            <w:pPr>
              <w:spacing w:after="0" w:lineRule="auto"/>
              <w:rPr/>
            </w:pPr>
            <w:r w:rsidDel="00000000" w:rsidR="00000000" w:rsidRPr="00000000">
              <w:rPr>
                <w:rFonts w:ascii="Verdana" w:cs="Verdana" w:eastAsia="Verdana" w:hAnsi="Verdana"/>
                <w:sz w:val="16"/>
                <w:szCs w:val="16"/>
                <w:rtl w:val="0"/>
              </w:rPr>
              <w:t xml:space="preserve">defect_classes =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"Center", "Donut", "Edge-Loc", "Edge-Ring",</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"Loc", "Random", "Scratch", "Near-full"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Use the exact string values from YOUR file after auditing spellings/case.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defects = wm[wm["label"].isin(defect_classes)].copy()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nine_class = wm[wm["label"].isin(defect_classes + ["none"])].copy()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unlabeled = wm[wm["label"].isna()].copy()</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print("8-class:", len(defects))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print("9-class:", len(nine_class))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print("unlabeled:", len(unlabeled))</w:t>
            </w:r>
            <w:r w:rsidDel="00000000" w:rsidR="00000000" w:rsidRPr="00000000">
              <w:rPr>
                <w:rtl w:val="0"/>
              </w:rPr>
            </w:r>
          </w:p>
        </w:tc>
      </w:tr>
    </w:tbl>
    <w:p w:rsidR="00000000" w:rsidDel="00000000" w:rsidP="00000000" w:rsidRDefault="00000000" w:rsidRPr="00000000" w14:paraId="000000D7">
      <w:pPr>
        <w:spacing w:after="40" w:lineRule="auto"/>
        <w:rPr/>
      </w:pPr>
      <w:r w:rsidDel="00000000" w:rsidR="00000000" w:rsidRPr="00000000">
        <w:rPr>
          <w:rtl w:val="0"/>
        </w:rPr>
      </w:r>
    </w:p>
    <w:tbl>
      <w:tblPr>
        <w:tblStyle w:val="Table18"/>
        <w:tblW w:w="10080.0" w:type="dxa"/>
        <w:jc w:val="center"/>
        <w:tblLayout w:type="fixed"/>
        <w:tblLook w:val="0400"/>
      </w:tblPr>
      <w:tblGrid>
        <w:gridCol w:w="10080"/>
        <w:tblGridChange w:id="0">
          <w:tblGrid>
            <w:gridCol w:w="10080"/>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0D8">
            <w:pPr>
              <w:rPr/>
            </w:pPr>
            <w:r w:rsidDel="00000000" w:rsidR="00000000" w:rsidRPr="00000000">
              <w:rPr>
                <w:b w:val="1"/>
                <w:bCs w:val="1"/>
                <w:rtl w:val="0"/>
              </w:rPr>
              <w:t xml:space="preserve">Do not hard-code before auditing: </w:t>
            </w:r>
            <w:r w:rsidDel="00000000" w:rsidR="00000000" w:rsidRPr="00000000">
              <w:rPr>
                <w:rtl w:val="0"/>
              </w:rPr>
              <w:t xml:space="preserve">Some mirrors use "None" while others expose "none", or use slightly different Edge-Loc/Edge-Ring spellings. First print unique labels and then create a canonical mapping.</w:t>
            </w:r>
          </w:p>
        </w:tc>
      </w:tr>
    </w:tbl>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5.3 Create a canonical label map</w:t>
      </w:r>
    </w:p>
    <w:p w:rsidR="00000000" w:rsidDel="00000000" w:rsidP="00000000" w:rsidRDefault="00000000" w:rsidRPr="00000000" w14:paraId="000000DB">
      <w:pPr>
        <w:rPr/>
      </w:pPr>
      <w:r w:rsidDel="00000000" w:rsidR="00000000" w:rsidRPr="00000000">
        <w:rPr>
          <w:b w:val="1"/>
          <w:bCs w:val="1"/>
          <w:sz w:val="18"/>
          <w:szCs w:val="18"/>
          <w:rtl w:val="0"/>
        </w:rPr>
        <w:t xml:space="preserve">Canonicalize once, then use the clean label everywhere</w:t>
      </w:r>
      <w:r w:rsidDel="00000000" w:rsidR="00000000" w:rsidRPr="00000000">
        <w:rPr>
          <w:rtl w:val="0"/>
        </w:rPr>
      </w:r>
    </w:p>
    <w:tbl>
      <w:tblPr>
        <w:tblStyle w:val="Table19"/>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DC">
            <w:pPr>
              <w:spacing w:after="0" w:lineRule="auto"/>
              <w:rPr/>
            </w:pPr>
            <w:r w:rsidDel="00000000" w:rsidR="00000000" w:rsidRPr="00000000">
              <w:rPr>
                <w:rFonts w:ascii="Verdana" w:cs="Verdana" w:eastAsia="Verdana" w:hAnsi="Verdana"/>
                <w:sz w:val="16"/>
                <w:szCs w:val="16"/>
                <w:rtl w:val="0"/>
              </w:rPr>
              <w:t xml:space="preserve">CANONICAL =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"Center": "Center",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"Donut": "Donut",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"Edge-Loc": "Edge-Loc",</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"Edge-Ring": "Edge-Ring",</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"Loc": "Loc",</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"Random": "Random",</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"Scratch": "Scratch",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"Near-full": "Near-full",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"none":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"None":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wm["label"] = wm["label"].map(CANONICAL)</w:t>
            </w:r>
            <w:r w:rsidDel="00000000" w:rsidR="00000000" w:rsidRPr="00000000">
              <w:rPr>
                <w:rtl w:val="0"/>
              </w:rPr>
            </w:r>
          </w:p>
        </w:tc>
      </w:tr>
    </w:tbl>
    <w:p w:rsidR="00000000" w:rsidDel="00000000" w:rsidP="00000000" w:rsidRDefault="00000000" w:rsidRPr="00000000" w14:paraId="000000DD">
      <w:pPr>
        <w:spacing w:after="40" w:lineRule="auto"/>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6. Phase 2 - Exploratory Data Analysis</w:t>
      </w:r>
    </w:p>
    <w:p w:rsidR="00000000" w:rsidDel="00000000" w:rsidP="00000000" w:rsidRDefault="00000000" w:rsidRPr="00000000" w14:paraId="000000DF">
      <w:pPr>
        <w:rPr/>
      </w:pPr>
      <w:r w:rsidDel="00000000" w:rsidR="00000000" w:rsidRPr="00000000">
        <w:rPr>
          <w:rtl w:val="0"/>
        </w:rPr>
        <w:t xml:space="preserve">EDA here is spatial. You are not mainly asking for correlations between columns. You are learning the geometry, dimensions, density, class imbalance, and within-class variability of wafer maps.</w:t>
      </w:r>
    </w:p>
    <w:p w:rsidR="00000000" w:rsidDel="00000000" w:rsidP="00000000" w:rsidRDefault="00000000" w:rsidRPr="00000000" w14:paraId="000000E0">
      <w:pPr>
        <w:pStyle w:val="Heading2"/>
        <w:rPr/>
      </w:pPr>
      <w:r w:rsidDel="00000000" w:rsidR="00000000" w:rsidRPr="00000000">
        <w:rPr>
          <w:rtl w:val="0"/>
        </w:rPr>
        <w:t xml:space="preserve">6.1 EDA checklist</w:t>
      </w:r>
    </w:p>
    <w:p w:rsidR="00000000" w:rsidDel="00000000" w:rsidP="00000000" w:rsidRDefault="00000000" w:rsidRPr="00000000" w14:paraId="000000E1">
      <w:pPr>
        <w:ind w:left="317" w:hanging="317"/>
        <w:rPr/>
      </w:pPr>
      <w:r w:rsidDel="00000000" w:rsidR="00000000" w:rsidRPr="00000000">
        <w:rPr>
          <w:b w:val="0"/>
          <w:bCs w:val="0"/>
          <w:rtl w:val="0"/>
        </w:rPr>
        <w:t xml:space="preserve">1. </w:t>
      </w:r>
      <w:r w:rsidDel="00000000" w:rsidR="00000000" w:rsidRPr="00000000">
        <w:rPr>
          <w:rtl w:val="0"/>
        </w:rPr>
        <w:t xml:space="preserve">Verify total rows, labeled rows, unlabeled rows, and exact class counts.</w:t>
      </w:r>
    </w:p>
    <w:p w:rsidR="00000000" w:rsidDel="00000000" w:rsidP="00000000" w:rsidRDefault="00000000" w:rsidRPr="00000000" w14:paraId="000000E2">
      <w:pPr>
        <w:ind w:left="317" w:hanging="317"/>
        <w:rPr/>
      </w:pPr>
      <w:r w:rsidDel="00000000" w:rsidR="00000000" w:rsidRPr="00000000">
        <w:rPr>
          <w:b w:val="0"/>
          <w:bCs w:val="0"/>
          <w:rtl w:val="0"/>
        </w:rPr>
        <w:t xml:space="preserve">2. </w:t>
      </w:r>
      <w:r w:rsidDel="00000000" w:rsidR="00000000" w:rsidRPr="00000000">
        <w:rPr>
          <w:rtl w:val="0"/>
        </w:rPr>
        <w:t xml:space="preserve">Inspect duplicate wafer maps and duplicate metadata rows.</w:t>
      </w:r>
    </w:p>
    <w:p w:rsidR="00000000" w:rsidDel="00000000" w:rsidP="00000000" w:rsidRDefault="00000000" w:rsidRPr="00000000" w14:paraId="000000E3">
      <w:pPr>
        <w:ind w:left="317" w:hanging="317"/>
        <w:rPr/>
      </w:pPr>
      <w:r w:rsidDel="00000000" w:rsidR="00000000" w:rsidRPr="00000000">
        <w:rPr>
          <w:b w:val="0"/>
          <w:bCs w:val="0"/>
          <w:rtl w:val="0"/>
        </w:rPr>
        <w:t xml:space="preserve">3. </w:t>
      </w:r>
      <w:r w:rsidDel="00000000" w:rsidR="00000000" w:rsidRPr="00000000">
        <w:rPr>
          <w:rtl w:val="0"/>
        </w:rPr>
        <w:t xml:space="preserve">Count unique lots and wafers per lot.</w:t>
      </w:r>
    </w:p>
    <w:p w:rsidR="00000000" w:rsidDel="00000000" w:rsidP="00000000" w:rsidRDefault="00000000" w:rsidRPr="00000000" w14:paraId="000000E4">
      <w:pPr>
        <w:ind w:left="317" w:hanging="317"/>
        <w:rPr/>
      </w:pPr>
      <w:r w:rsidDel="00000000" w:rsidR="00000000" w:rsidRPr="00000000">
        <w:rPr>
          <w:b w:val="0"/>
          <w:bCs w:val="0"/>
          <w:rtl w:val="0"/>
        </w:rPr>
        <w:t xml:space="preserve">4. </w:t>
      </w:r>
      <w:r w:rsidDel="00000000" w:rsidR="00000000" w:rsidRPr="00000000">
        <w:rPr>
          <w:rtl w:val="0"/>
        </w:rPr>
        <w:t xml:space="preserve">Plot wafer-map height and width distributions.</w:t>
      </w:r>
    </w:p>
    <w:p w:rsidR="00000000" w:rsidDel="00000000" w:rsidP="00000000" w:rsidRDefault="00000000" w:rsidRPr="00000000" w14:paraId="000000E5">
      <w:pPr>
        <w:ind w:left="317" w:hanging="317"/>
        <w:rPr/>
      </w:pPr>
      <w:r w:rsidDel="00000000" w:rsidR="00000000" w:rsidRPr="00000000">
        <w:rPr>
          <w:b w:val="0"/>
          <w:bCs w:val="0"/>
          <w:rtl w:val="0"/>
        </w:rPr>
        <w:t xml:space="preserve">5. </w:t>
      </w:r>
      <w:r w:rsidDel="00000000" w:rsidR="00000000" w:rsidRPr="00000000">
        <w:rPr>
          <w:rtl w:val="0"/>
        </w:rPr>
        <w:t xml:space="preserve">Compute die counts and failing-die ratios.</w:t>
      </w:r>
    </w:p>
    <w:p w:rsidR="00000000" w:rsidDel="00000000" w:rsidP="00000000" w:rsidRDefault="00000000" w:rsidRPr="00000000" w14:paraId="000000E6">
      <w:pPr>
        <w:ind w:left="317" w:hanging="317"/>
        <w:rPr/>
      </w:pPr>
      <w:r w:rsidDel="00000000" w:rsidR="00000000" w:rsidRPr="00000000">
        <w:rPr>
          <w:b w:val="0"/>
          <w:bCs w:val="0"/>
          <w:rtl w:val="0"/>
        </w:rPr>
        <w:t xml:space="preserve">6. </w:t>
      </w:r>
      <w:r w:rsidDel="00000000" w:rsidR="00000000" w:rsidRPr="00000000">
        <w:rPr>
          <w:rtl w:val="0"/>
        </w:rPr>
        <w:t xml:space="preserve">Display a grid of 10-20 examples per class, not just one example.</w:t>
      </w:r>
    </w:p>
    <w:p w:rsidR="00000000" w:rsidDel="00000000" w:rsidP="00000000" w:rsidRDefault="00000000" w:rsidRPr="00000000" w14:paraId="000000E7">
      <w:pPr>
        <w:ind w:left="317" w:hanging="317"/>
        <w:rPr/>
      </w:pPr>
      <w:r w:rsidDel="00000000" w:rsidR="00000000" w:rsidRPr="00000000">
        <w:rPr>
          <w:b w:val="0"/>
          <w:bCs w:val="0"/>
          <w:rtl w:val="0"/>
        </w:rPr>
        <w:t xml:space="preserve">7. </w:t>
      </w:r>
      <w:r w:rsidDel="00000000" w:rsidR="00000000" w:rsidRPr="00000000">
        <w:rPr>
          <w:rtl w:val="0"/>
        </w:rPr>
        <w:t xml:space="preserve">Compare within-class variation: scratches can be different orientations; local patterns can occur at different coordinates.</w:t>
      </w:r>
    </w:p>
    <w:p w:rsidR="00000000" w:rsidDel="00000000" w:rsidP="00000000" w:rsidRDefault="00000000" w:rsidRPr="00000000" w14:paraId="000000E8">
      <w:pPr>
        <w:ind w:left="317" w:hanging="317"/>
        <w:rPr/>
      </w:pPr>
      <w:r w:rsidDel="00000000" w:rsidR="00000000" w:rsidRPr="00000000">
        <w:rPr>
          <w:b w:val="0"/>
          <w:bCs w:val="0"/>
          <w:rtl w:val="0"/>
        </w:rPr>
        <w:t xml:space="preserve">8. </w:t>
      </w:r>
      <w:r w:rsidDel="00000000" w:rsidR="00000000" w:rsidRPr="00000000">
        <w:rPr>
          <w:rtl w:val="0"/>
        </w:rPr>
        <w:t xml:space="preserve">Inspect class distribution by lot. Determine whether a small number of lots dominate any class.</w:t>
      </w:r>
    </w:p>
    <w:p w:rsidR="00000000" w:rsidDel="00000000" w:rsidP="00000000" w:rsidRDefault="00000000" w:rsidRPr="00000000" w14:paraId="000000E9">
      <w:pPr>
        <w:ind w:left="317" w:hanging="317"/>
        <w:rPr/>
      </w:pPr>
      <w:r w:rsidDel="00000000" w:rsidR="00000000" w:rsidRPr="00000000">
        <w:rPr>
          <w:b w:val="0"/>
          <w:bCs w:val="0"/>
          <w:rtl w:val="0"/>
        </w:rPr>
        <w:t xml:space="preserve">9. </w:t>
      </w:r>
      <w:r w:rsidDel="00000000" w:rsidR="00000000" w:rsidRPr="00000000">
        <w:rPr>
          <w:rtl w:val="0"/>
        </w:rPr>
        <w:t xml:space="preserve">Compare the official train/test labels, if present, with a group-aware split you construct.</w:t>
      </w:r>
    </w:p>
    <w:p w:rsidR="00000000" w:rsidDel="00000000" w:rsidP="00000000" w:rsidRDefault="00000000" w:rsidRPr="00000000" w14:paraId="000000EA">
      <w:pPr>
        <w:ind w:left="317" w:hanging="317"/>
        <w:rPr/>
      </w:pPr>
      <w:r w:rsidDel="00000000" w:rsidR="00000000" w:rsidRPr="00000000">
        <w:rPr>
          <w:b w:val="0"/>
          <w:bCs w:val="0"/>
          <w:rtl w:val="0"/>
        </w:rPr>
        <w:t xml:space="preserve">10. </w:t>
      </w:r>
      <w:r w:rsidDel="00000000" w:rsidR="00000000" w:rsidRPr="00000000">
        <w:rPr>
          <w:rtl w:val="0"/>
        </w:rPr>
        <w:t xml:space="preserve">Identify corrupted/empty maps or unexpected pixel values.</w:t>
      </w:r>
    </w:p>
    <w:p w:rsidR="00000000" w:rsidDel="00000000" w:rsidP="00000000" w:rsidRDefault="00000000" w:rsidRPr="00000000" w14:paraId="000000EB">
      <w:pPr>
        <w:pStyle w:val="Heading2"/>
        <w:rPr/>
      </w:pPr>
      <w:r w:rsidDel="00000000" w:rsidR="00000000" w:rsidRPr="00000000">
        <w:rPr>
          <w:rtl w:val="0"/>
        </w:rPr>
        <w:t xml:space="preserve">6.2 Plot representative wafers</w:t>
      </w:r>
    </w:p>
    <w:p w:rsidR="00000000" w:rsidDel="00000000" w:rsidP="00000000" w:rsidRDefault="00000000" w:rsidRPr="00000000" w14:paraId="000000EC">
      <w:pPr>
        <w:rPr/>
      </w:pPr>
      <w:r w:rsidDel="00000000" w:rsidR="00000000" w:rsidRPr="00000000">
        <w:rPr>
          <w:b w:val="1"/>
          <w:bCs w:val="1"/>
          <w:sz w:val="18"/>
          <w:szCs w:val="18"/>
          <w:rtl w:val="0"/>
        </w:rPr>
        <w:t xml:space="preserve">Representative class gallery</w:t>
      </w: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ED">
            <w:pPr>
              <w:spacing w:after="0" w:lineRule="auto"/>
              <w:rPr/>
            </w:pPr>
            <w:r w:rsidDel="00000000" w:rsidR="00000000" w:rsidRPr="00000000">
              <w:rPr>
                <w:rFonts w:ascii="Verdana" w:cs="Verdana" w:eastAsia="Verdana" w:hAnsi="Verdana"/>
                <w:sz w:val="16"/>
                <w:szCs w:val="16"/>
                <w:rtl w:val="0"/>
              </w:rPr>
              <w:t xml:space="preserve">import matplotlib.pyplot as plt</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fig, axes = plt.subplots(2, 4, figsize=(12, 6))</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for ax, cls in zip(axes.ravel(), defect_classes):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row = defects[defects["label"] == cls].sample(1, random_state=42).iloc[0]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ax.imshow(row["waferMap"], interpolation="nearest")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ax.set_title(cls)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ax.axis("off")</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plt.tight_layout()</w:t>
            </w:r>
            <w:r w:rsidDel="00000000" w:rsidR="00000000" w:rsidRPr="00000000">
              <w:rPr>
                <w:rtl w:val="0"/>
              </w:rPr>
            </w:r>
          </w:p>
        </w:tc>
      </w:tr>
    </w:tbl>
    <w:p w:rsidR="00000000" w:rsidDel="00000000" w:rsidP="00000000" w:rsidRDefault="00000000" w:rsidRPr="00000000" w14:paraId="000000EE">
      <w:pPr>
        <w:spacing w:after="4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6.3 Audit wafer dimensions</w:t>
      </w:r>
    </w:p>
    <w:p w:rsidR="00000000" w:rsidDel="00000000" w:rsidP="00000000" w:rsidRDefault="00000000" w:rsidRPr="00000000" w14:paraId="000000F0">
      <w:pPr>
        <w:rPr/>
      </w:pPr>
      <w:r w:rsidDel="00000000" w:rsidR="00000000" w:rsidRPr="00000000">
        <w:rPr>
          <w:b w:val="1"/>
          <w:bCs w:val="1"/>
          <w:sz w:val="18"/>
          <w:szCs w:val="18"/>
          <w:rtl w:val="0"/>
        </w:rPr>
        <w:t xml:space="preserve">Understand size variability before choosing a CNN input</w:t>
      </w: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F1">
            <w:pPr>
              <w:spacing w:after="0" w:lineRule="auto"/>
              <w:rPr/>
            </w:pPr>
            <w:r w:rsidDel="00000000" w:rsidR="00000000" w:rsidRPr="00000000">
              <w:rPr>
                <w:rFonts w:ascii="Verdana" w:cs="Verdana" w:eastAsia="Verdana" w:hAnsi="Verdana"/>
                <w:sz w:val="16"/>
                <w:szCs w:val="16"/>
                <w:rtl w:val="0"/>
              </w:rPr>
              <w:t xml:space="preserve">def map_shape(arr):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arr.shape[0], arr.shape[1]</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shapes = defects["waferMap"].apply(map_shape)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defects[["height", "width"]] = pd.DataFrame(shapes.tolist(), index=defects.index)</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print(defects[["height", "width"]].describe())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print(defects.groupby("label")[["height", "width"]].median())</w:t>
            </w:r>
            <w:r w:rsidDel="00000000" w:rsidR="00000000" w:rsidRPr="00000000">
              <w:rPr>
                <w:rtl w:val="0"/>
              </w:rPr>
            </w:r>
          </w:p>
        </w:tc>
      </w:tr>
    </w:tbl>
    <w:p w:rsidR="00000000" w:rsidDel="00000000" w:rsidP="00000000" w:rsidRDefault="00000000" w:rsidRPr="00000000" w14:paraId="000000F2">
      <w:pPr>
        <w:spacing w:after="4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6.4 Fail-die density</w:t>
      </w:r>
    </w:p>
    <w:p w:rsidR="00000000" w:rsidDel="00000000" w:rsidP="00000000" w:rsidRDefault="00000000" w:rsidRPr="00000000" w14:paraId="000000F4">
      <w:pPr>
        <w:rPr/>
      </w:pPr>
      <w:r w:rsidDel="00000000" w:rsidR="00000000" w:rsidRPr="00000000">
        <w:rPr>
          <w:b w:val="1"/>
          <w:bCs w:val="1"/>
          <w:sz w:val="18"/>
          <w:szCs w:val="18"/>
          <w:rtl w:val="0"/>
        </w:rPr>
        <w:t xml:space="preserve">A first interpretable spatial/quality feature</w:t>
      </w: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0F5">
            <w:pPr>
              <w:spacing w:after="0" w:lineRule="auto"/>
              <w:rPr/>
            </w:pPr>
            <w:r w:rsidDel="00000000" w:rsidR="00000000" w:rsidRPr="00000000">
              <w:rPr>
                <w:rFonts w:ascii="Verdana" w:cs="Verdana" w:eastAsia="Verdana" w:hAnsi="Verdana"/>
                <w:sz w:val="16"/>
                <w:szCs w:val="16"/>
                <w:rtl w:val="0"/>
              </w:rPr>
              <w:t xml:space="preserve">def fail_ratio(arr, fail_value=2, pass_value=1):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valid = np.isin(arr, [pass_value, fail_value])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valid.sum() == 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np.nan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(arr[valid] == fail_value).mean()</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defects["fail_ratio"] = defects["waferMap"].apply(fail_ratio)</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print(defects.groupby("label")["fail_ratio"].describe())</w:t>
            </w:r>
            <w:r w:rsidDel="00000000" w:rsidR="00000000" w:rsidRPr="00000000">
              <w:rPr>
                <w:rtl w:val="0"/>
              </w:rPr>
            </w:r>
          </w:p>
        </w:tc>
      </w:tr>
    </w:tbl>
    <w:p w:rsidR="00000000" w:rsidDel="00000000" w:rsidP="00000000" w:rsidRDefault="00000000" w:rsidRPr="00000000" w14:paraId="000000F6">
      <w:pPr>
        <w:spacing w:after="40" w:lineRule="auto"/>
        <w:rPr/>
      </w:pPr>
      <w:r w:rsidDel="00000000" w:rsidR="00000000" w:rsidRPr="00000000">
        <w:rPr>
          <w:rtl w:val="0"/>
        </w:rPr>
      </w:r>
    </w:p>
    <w:tbl>
      <w:tblPr>
        <w:tblStyle w:val="Table23"/>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0F7">
            <w:pPr>
              <w:rPr/>
            </w:pPr>
            <w:r w:rsidDel="00000000" w:rsidR="00000000" w:rsidRPr="00000000">
              <w:rPr>
                <w:b w:val="1"/>
                <w:bCs w:val="1"/>
                <w:rtl w:val="0"/>
              </w:rPr>
              <w:t xml:space="preserve">Expected insight: </w:t>
            </w:r>
            <w:r w:rsidDel="00000000" w:rsidR="00000000" w:rsidRPr="00000000">
              <w:rPr>
                <w:rtl w:val="0"/>
              </w:rPr>
              <w:t xml:space="preserve">Near-full should have extremely high failure density, while Scratch/Loc/Edge-Loc may have much lower density. If one feature alone nearly determines a class, document that; it is engineering insight, not a reason to hide the feature.</w:t>
            </w:r>
          </w:p>
        </w:tc>
      </w:tr>
    </w:tbl>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6.5 EDA figures worth saving for the paper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 distribution bar chart (log-scale secondary version is useful).</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Representative wafer grid for all classes.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Height/width distribution.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Fail-ratio box plot by class.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Number of wafers per lot and class-by-lot heat map.</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Radial failure-density examples.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Connected-component count/area distribution by class.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Examples of ambiguous wafers that look visually similar across labels.</w:t>
      </w:r>
    </w:p>
    <w:p w:rsidR="00000000" w:rsidDel="00000000" w:rsidP="00000000" w:rsidRDefault="00000000" w:rsidRPr="00000000" w14:paraId="00000102">
      <w:pPr>
        <w:pStyle w:val="Heading1"/>
        <w:rPr/>
      </w:pPr>
      <w:r w:rsidDel="00000000" w:rsidR="00000000" w:rsidRPr="00000000">
        <w:rPr>
          <w:rtl w:val="0"/>
        </w:rPr>
        <w:t xml:space="preserve">7. Phase 3 - Data Quality, Leakage, and Split Design</w:t>
      </w:r>
    </w:p>
    <w:p w:rsidR="00000000" w:rsidDel="00000000" w:rsidP="00000000" w:rsidRDefault="00000000" w:rsidRPr="00000000" w14:paraId="00000103">
      <w:pPr>
        <w:rPr/>
      </w:pPr>
      <w:r w:rsidDel="00000000" w:rsidR="00000000" w:rsidRPr="00000000">
        <w:rPr>
          <w:rtl w:val="0"/>
        </w:rPr>
        <w:t xml:space="preserve">This section can distinguish your project from many public notebooks. Semiconductor data is hierarchical: wafers belong to lots, and wafers in the same lot can share process history. If the same lot appears in train and test, the model may benefit from lot-specific similarity. The safest portfolio experiment is therefore to compare a conventional stratified split with a lot-aware split.</w:t>
      </w:r>
    </w:p>
    <w:p w:rsidR="00000000" w:rsidDel="00000000" w:rsidP="00000000" w:rsidRDefault="00000000" w:rsidRPr="00000000" w14:paraId="00000104">
      <w:pPr>
        <w:pStyle w:val="Heading2"/>
        <w:rPr/>
      </w:pPr>
      <w:r w:rsidDel="00000000" w:rsidR="00000000" w:rsidRPr="00000000">
        <w:rPr>
          <w:rtl w:val="0"/>
        </w:rPr>
        <w:t xml:space="preserve">7.1 Lot-aware split</w:t>
      </w:r>
    </w:p>
    <w:p w:rsidR="00000000" w:rsidDel="00000000" w:rsidP="00000000" w:rsidRDefault="00000000" w:rsidRPr="00000000" w14:paraId="00000105">
      <w:pPr>
        <w:rPr/>
      </w:pPr>
      <w:r w:rsidDel="00000000" w:rsidR="00000000" w:rsidRPr="00000000">
        <w:rPr>
          <w:b w:val="1"/>
          <w:bCs w:val="1"/>
          <w:sz w:val="18"/>
          <w:szCs w:val="18"/>
          <w:rtl w:val="0"/>
        </w:rPr>
        <w:t xml:space="preserve">GroupShuffleSplit keeps entire groups on one side of a split [12]</w:t>
      </w:r>
      <w:r w:rsidDel="00000000" w:rsidR="00000000" w:rsidRPr="00000000">
        <w:rPr>
          <w:rtl w:val="0"/>
        </w:rPr>
      </w:r>
    </w:p>
    <w:tbl>
      <w:tblPr>
        <w:tblStyle w:val="Table24"/>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06">
            <w:pPr>
              <w:spacing w:after="0" w:lineRule="auto"/>
              <w:rPr/>
            </w:pPr>
            <w:r w:rsidDel="00000000" w:rsidR="00000000" w:rsidRPr="00000000">
              <w:rPr>
                <w:rFonts w:ascii="Verdana" w:cs="Verdana" w:eastAsia="Verdana" w:hAnsi="Verdana"/>
                <w:sz w:val="16"/>
                <w:szCs w:val="16"/>
                <w:rtl w:val="0"/>
              </w:rPr>
              <w:t xml:space="preserve">from sklearn.model_selection import GroupShuffleSplit</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X = defects.index.to_numpy()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y = defects["label"].to_numpy()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groups = defects["lotName"].astype(str).to_numpy()</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gss = GroupShuffleSplit(n_splits=1, test_size=0.20, random_state=42)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train_idx, test_idx = next(gss.split(X, y, groups=groups))</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train_df = defects.iloc[train_idx].copy()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test_df = defects.iloc[test_idx].copy()</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print("Shared lots:", set(train_df["lotName"]) &amp; set(test_df["lotName"]))</w:t>
            </w:r>
            <w:r w:rsidDel="00000000" w:rsidR="00000000" w:rsidRPr="00000000">
              <w:rPr>
                <w:rtl w:val="0"/>
              </w:rPr>
            </w:r>
          </w:p>
        </w:tc>
      </w:tr>
    </w:tbl>
    <w:p w:rsidR="00000000" w:rsidDel="00000000" w:rsidP="00000000" w:rsidRDefault="00000000" w:rsidRPr="00000000" w14:paraId="00000107">
      <w:pPr>
        <w:spacing w:after="4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7.2 Recommended split design</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09">
            <w:pPr>
              <w:rPr/>
            </w:pPr>
            <w:r w:rsidDel="00000000" w:rsidR="00000000" w:rsidRPr="00000000">
              <w:rPr>
                <w:b w:val="1"/>
                <w:bCs w:val="1"/>
                <w:rtl w:val="0"/>
              </w:rPr>
              <w:t xml:space="preserve">Decision</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rtl w:val="0"/>
              </w:rPr>
              <w:t xml:space="preserve">Recommended practice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B">
            <w:pPr>
              <w:rPr/>
            </w:pPr>
            <w:r w:rsidDel="00000000" w:rsidR="00000000" w:rsidRPr="00000000">
              <w:rPr>
                <w:rtl w:val="0"/>
              </w:rPr>
              <w:t xml:space="preserve">Development split</w:t>
            </w:r>
          </w:p>
        </w:tc>
        <w:tc>
          <w:tcPr>
            <w:tcMar>
              <w:top w:w="80.0" w:type="dxa"/>
              <w:bottom w:w="80.0" w:type="dxa"/>
            </w:tcMar>
            <w:vAlign w:val="top"/>
          </w:tcPr>
          <w:p w:rsidR="00000000" w:rsidDel="00000000" w:rsidP="00000000" w:rsidRDefault="00000000" w:rsidRPr="00000000" w14:paraId="0000010C">
            <w:pPr>
              <w:rPr/>
            </w:pPr>
            <w:r w:rsidDel="00000000" w:rsidR="00000000" w:rsidRPr="00000000">
              <w:rPr>
                <w:rtl w:val="0"/>
              </w:rPr>
              <w:t xml:space="preserve">Group-aware train/validation/test if practical. Example: 70/15/15 by lot.</w:t>
            </w:r>
          </w:p>
        </w:tc>
      </w:tr>
      <w:tr>
        <w:trPr>
          <w:cantSplit w:val="0"/>
          <w:tblHeader w:val="0"/>
        </w:trPr>
        <w:tc>
          <w:tcPr>
            <w:tcMar>
              <w:top w:w="80.0" w:type="dxa"/>
              <w:bottom w:w="80.0" w:type="dxa"/>
            </w:tcMar>
            <w:vAlign w:val="top"/>
          </w:tcPr>
          <w:p w:rsidR="00000000" w:rsidDel="00000000" w:rsidP="00000000" w:rsidRDefault="00000000" w:rsidRPr="00000000" w14:paraId="0000010D">
            <w:pPr>
              <w:rPr/>
            </w:pPr>
            <w:r w:rsidDel="00000000" w:rsidR="00000000" w:rsidRPr="00000000">
              <w:rPr>
                <w:rtl w:val="0"/>
              </w:rPr>
              <w:t xml:space="preserve">Benchmark comparison</w:t>
            </w:r>
          </w:p>
        </w:tc>
        <w:tc>
          <w:tcPr>
            <w:tcMar>
              <w:top w:w="80.0" w:type="dxa"/>
              <w:bottom w:w="80.0" w:type="dxa"/>
            </w:tcMar>
            <w:vAlign w:val="top"/>
          </w:tcPr>
          <w:p w:rsidR="00000000" w:rsidDel="00000000" w:rsidP="00000000" w:rsidRDefault="00000000" w:rsidRPr="00000000" w14:paraId="0000010E">
            <w:pPr>
              <w:rPr/>
            </w:pPr>
            <w:r w:rsidDel="00000000" w:rsidR="00000000" w:rsidRPr="00000000">
              <w:rPr>
                <w:rtl w:val="0"/>
              </w:rPr>
              <w:t xml:space="preserve">Optionally report the dataset-provided trainTestLabel split as a secondary result for literature comparability.</w:t>
            </w:r>
          </w:p>
        </w:tc>
      </w:tr>
      <w:tr>
        <w:trPr>
          <w:cantSplit w:val="0"/>
          <w:tblHeader w:val="0"/>
        </w:trPr>
        <w:tc>
          <w:tcPr>
            <w:tcMar>
              <w:top w:w="80.0" w:type="dxa"/>
              <w:bottom w:w="80.0" w:type="dxa"/>
            </w:tcMar>
            <w:vAlign w:val="top"/>
          </w:tcPr>
          <w:p w:rsidR="00000000" w:rsidDel="00000000" w:rsidP="00000000" w:rsidRDefault="00000000" w:rsidRPr="00000000" w14:paraId="0000010F">
            <w:pPr>
              <w:rPr/>
            </w:pPr>
            <w:r w:rsidDel="00000000" w:rsidR="00000000" w:rsidRPr="00000000">
              <w:rPr>
                <w:rtl w:val="0"/>
              </w:rPr>
              <w:t xml:space="preserve">Cross-validation</w:t>
            </w:r>
          </w:p>
        </w:tc>
        <w:tc>
          <w:tcPr>
            <w:tcMar>
              <w:top w:w="80.0" w:type="dxa"/>
              <w:bottom w:w="80.0" w:type="dxa"/>
            </w:tcMar>
            <w:vAlign w:val="top"/>
          </w:tcPr>
          <w:p w:rsidR="00000000" w:rsidDel="00000000" w:rsidP="00000000" w:rsidRDefault="00000000" w:rsidRPr="00000000" w14:paraId="00000110">
            <w:pPr>
              <w:rPr/>
            </w:pPr>
            <w:r w:rsidDel="00000000" w:rsidR="00000000" w:rsidRPr="00000000">
              <w:rPr>
                <w:rtl w:val="0"/>
              </w:rPr>
              <w:t xml:space="preserve">Use GroupKFold for classical models if compute permits; groups = lotName.</w:t>
            </w:r>
          </w:p>
        </w:tc>
      </w:tr>
      <w:tr>
        <w:trPr>
          <w:cantSplit w:val="0"/>
          <w:tblHeader w:val="0"/>
        </w:trPr>
        <w:tc>
          <w:tcPr>
            <w:tcMar>
              <w:top w:w="80.0" w:type="dxa"/>
              <w:bottom w:w="80.0" w:type="dxa"/>
            </w:tcMar>
            <w:vAlign w:val="top"/>
          </w:tcPr>
          <w:p w:rsidR="00000000" w:rsidDel="00000000" w:rsidP="00000000" w:rsidRDefault="00000000" w:rsidRPr="00000000" w14:paraId="00000111">
            <w:pPr>
              <w:rPr/>
            </w:pPr>
            <w:r w:rsidDel="00000000" w:rsidR="00000000" w:rsidRPr="00000000">
              <w:rPr>
                <w:rtl w:val="0"/>
              </w:rPr>
              <w:t xml:space="preserve">Imbalance rule</w:t>
            </w:r>
          </w:p>
        </w:tc>
        <w:tc>
          <w:tcPr>
            <w:tcMar>
              <w:top w:w="80.0" w:type="dxa"/>
              <w:bottom w:w="80.0" w:type="dxa"/>
            </w:tcMar>
            <w:vAlign w:val="top"/>
          </w:tcPr>
          <w:p w:rsidR="00000000" w:rsidDel="00000000" w:rsidP="00000000" w:rsidRDefault="00000000" w:rsidRPr="00000000" w14:paraId="00000112">
            <w:pPr>
              <w:rPr/>
            </w:pPr>
            <w:r w:rsidDel="00000000" w:rsidR="00000000" w:rsidRPr="00000000">
              <w:rPr>
                <w:rtl w:val="0"/>
              </w:rPr>
              <w:t xml:space="preserve">Do not oversample or augment before splitting. All balancing operations happen only inside the training split.</w:t>
            </w:r>
          </w:p>
        </w:tc>
      </w:tr>
      <w:tr>
        <w:trPr>
          <w:cantSplit w:val="0"/>
          <w:tblHeader w:val="0"/>
        </w:trPr>
        <w:tc>
          <w:tcPr>
            <w:tcMar>
              <w:top w:w="80.0" w:type="dxa"/>
              <w:bottom w:w="80.0" w:type="dxa"/>
            </w:tcMar>
            <w:vAlign w:val="top"/>
          </w:tcPr>
          <w:p w:rsidR="00000000" w:rsidDel="00000000" w:rsidP="00000000" w:rsidRDefault="00000000" w:rsidRPr="00000000" w14:paraId="00000113">
            <w:pPr>
              <w:rPr/>
            </w:pPr>
            <w:r w:rsidDel="00000000" w:rsidR="00000000" w:rsidRPr="00000000">
              <w:rPr>
                <w:rtl w:val="0"/>
              </w:rPr>
              <w:t xml:space="preserve">No leakage preprocessing</w:t>
            </w:r>
          </w:p>
        </w:tc>
        <w:tc>
          <w:tcPr>
            <w:tcMar>
              <w:top w:w="80.0" w:type="dxa"/>
              <w:bottom w:w="80.0" w:type="dxa"/>
            </w:tcMar>
            <w:vAlign w:val="top"/>
          </w:tcPr>
          <w:p w:rsidR="00000000" w:rsidDel="00000000" w:rsidP="00000000" w:rsidRDefault="00000000" w:rsidRPr="00000000" w14:paraId="00000114">
            <w:pPr>
              <w:rPr/>
            </w:pPr>
            <w:r w:rsidDel="00000000" w:rsidR="00000000" w:rsidRPr="00000000">
              <w:rPr>
                <w:rtl w:val="0"/>
              </w:rPr>
              <w:t xml:space="preserve">Fit StandardScaler, PCA, feature selection, calibration, and thresholds on train (or train+validation where justified), never on the test set.</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10080.0" w:type="dxa"/>
        <w:jc w:val="center"/>
        <w:tblLayout w:type="fixed"/>
        <w:tblLook w:val="0400"/>
      </w:tblPr>
      <w:tblGrid>
        <w:gridCol w:w="10080"/>
        <w:tblGridChange w:id="0">
          <w:tblGrid>
            <w:gridCol w:w="10080"/>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116">
            <w:pPr>
              <w:rPr/>
            </w:pPr>
            <w:r w:rsidDel="00000000" w:rsidR="00000000" w:rsidRPr="00000000">
              <w:rPr>
                <w:b w:val="1"/>
                <w:bCs w:val="1"/>
                <w:rtl w:val="0"/>
              </w:rPr>
              <w:t xml:space="preserve">Potential constraint: </w:t>
            </w:r>
            <w:r w:rsidDel="00000000" w:rsidR="00000000" w:rsidRPr="00000000">
              <w:rPr>
                <w:rtl w:val="0"/>
              </w:rPr>
              <w:t xml:space="preserve">Because very rare classes such as Near-full contain few samples and may appear in few lots, perfect stratification and perfect lot separation may conflict. If a group-aware test split leaves a class with too few examples, document the constraint and run both a realistic group split and a benchmark stratified split.</w:t>
            </w:r>
          </w:p>
        </w:tc>
      </w:tr>
    </w:tbl>
    <w:p w:rsidR="00000000" w:rsidDel="00000000" w:rsidP="00000000" w:rsidRDefault="00000000" w:rsidRPr="00000000" w14:paraId="00000117">
      <w:pPr>
        <w:spacing w:after="40" w:lineRule="auto"/>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8. Phase 4 - Wafer-Map Representation Choices</w:t>
      </w:r>
    </w:p>
    <w:p w:rsidR="00000000" w:rsidDel="00000000" w:rsidP="00000000" w:rsidRDefault="00000000" w:rsidRPr="00000000" w14:paraId="00000119">
      <w:pPr>
        <w:rPr/>
      </w:pPr>
      <w:r w:rsidDel="00000000" w:rsidR="00000000" w:rsidRPr="00000000">
        <w:rPr>
          <w:rtl w:val="0"/>
        </w:rPr>
        <w:t xml:space="preserve">The same wafer can be represented several ways. Comparing representations is scientifically more interesting than comparing ten algorithms on one arbitrary representation.</w:t>
      </w:r>
    </w:p>
    <w:p w:rsidR="00000000" w:rsidDel="00000000" w:rsidP="00000000" w:rsidRDefault="00000000" w:rsidRPr="00000000" w14:paraId="0000011A">
      <w:pPr>
        <w:pStyle w:val="Heading2"/>
        <w:rPr/>
      </w:pPr>
      <w:r w:rsidDel="00000000" w:rsidR="00000000" w:rsidRPr="00000000">
        <w:rPr>
          <w:rtl w:val="0"/>
        </w:rPr>
        <w:t xml:space="preserve">8.1 Representation A: native categorical grid</w:t>
      </w:r>
    </w:p>
    <w:p w:rsidR="00000000" w:rsidDel="00000000" w:rsidP="00000000" w:rsidRDefault="00000000" w:rsidRPr="00000000" w14:paraId="0000011B">
      <w:pPr>
        <w:rPr/>
      </w:pPr>
      <w:r w:rsidDel="00000000" w:rsidR="00000000" w:rsidRPr="00000000">
        <w:rPr>
          <w:rtl w:val="0"/>
        </w:rPr>
        <w:t xml:space="preserve">Keep the original die grid for geometry feature extraction. This preserves exact die positions and avoids interpolation. It is the preferred representation for handcrafted spatial features.</w:t>
      </w:r>
    </w:p>
    <w:p w:rsidR="00000000" w:rsidDel="00000000" w:rsidP="00000000" w:rsidRDefault="00000000" w:rsidRPr="00000000" w14:paraId="0000011C">
      <w:pPr>
        <w:pStyle w:val="Heading2"/>
        <w:rPr/>
      </w:pPr>
      <w:r w:rsidDel="00000000" w:rsidR="00000000" w:rsidRPr="00000000">
        <w:rPr>
          <w:rtl w:val="0"/>
        </w:rPr>
        <w:t xml:space="preserve">8.2 Representation B: binary failure mask</w:t>
      </w:r>
    </w:p>
    <w:p w:rsidR="00000000" w:rsidDel="00000000" w:rsidP="00000000" w:rsidRDefault="00000000" w:rsidRPr="00000000" w14:paraId="0000011D">
      <w:pPr>
        <w:rPr/>
      </w:pPr>
      <w:r w:rsidDel="00000000" w:rsidR="00000000" w:rsidRPr="00000000">
        <w:rPr>
          <w:b w:val="1"/>
          <w:bCs w:val="1"/>
          <w:sz w:val="18"/>
          <w:szCs w:val="18"/>
          <w:rtl w:val="0"/>
        </w:rPr>
        <w:t xml:space="preserve">Binary mask isolates spatial failure signature</w:t>
      </w:r>
      <w:r w:rsidDel="00000000" w:rsidR="00000000" w:rsidRPr="00000000">
        <w:rPr>
          <w:rtl w:val="0"/>
        </w:rPr>
      </w:r>
    </w:p>
    <w:tbl>
      <w:tblPr>
        <w:tblStyle w:val="Table27"/>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1E">
            <w:pPr>
              <w:spacing w:after="0" w:lineRule="auto"/>
              <w:rPr/>
            </w:pPr>
            <w:r w:rsidDel="00000000" w:rsidR="00000000" w:rsidRPr="00000000">
              <w:rPr>
                <w:rFonts w:ascii="Verdana" w:cs="Verdana" w:eastAsia="Verdana" w:hAnsi="Verdana"/>
                <w:sz w:val="16"/>
                <w:szCs w:val="16"/>
                <w:rtl w:val="0"/>
              </w:rPr>
              <w:t xml:space="preserve">def to_failure_mask(wafer, fail_value=2):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(wafer == fail_value).astype(np.uint8)</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mask = to_failure_mask(defects.iloc[0]["waferMap"])</w:t>
            </w:r>
            <w:r w:rsidDel="00000000" w:rsidR="00000000" w:rsidRPr="00000000">
              <w:rPr>
                <w:rtl w:val="0"/>
              </w:rPr>
            </w:r>
          </w:p>
        </w:tc>
      </w:tr>
    </w:tbl>
    <w:p w:rsidR="00000000" w:rsidDel="00000000" w:rsidP="00000000" w:rsidRDefault="00000000" w:rsidRPr="00000000" w14:paraId="0000011F">
      <w:pPr>
        <w:spacing w:after="4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representation ignores the difference between passing dies and background outside the wafer. For some geometric features that is acceptable; for CNN input you may prefer separate channels so the network knows the wafer boundary.</w:t>
      </w:r>
    </w:p>
    <w:p w:rsidR="00000000" w:rsidDel="00000000" w:rsidP="00000000" w:rsidRDefault="00000000" w:rsidRPr="00000000" w14:paraId="00000121">
      <w:pPr>
        <w:pStyle w:val="Heading2"/>
        <w:rPr/>
      </w:pPr>
      <w:r w:rsidDel="00000000" w:rsidR="00000000" w:rsidRPr="00000000">
        <w:rPr>
          <w:rtl w:val="0"/>
        </w:rPr>
        <w:t xml:space="preserve">8.3 Representation C: two-channel tensor</w:t>
      </w:r>
    </w:p>
    <w:p w:rsidR="00000000" w:rsidDel="00000000" w:rsidP="00000000" w:rsidRDefault="00000000" w:rsidRPr="00000000" w14:paraId="00000122">
      <w:pPr>
        <w:rPr/>
      </w:pPr>
      <w:r w:rsidDel="00000000" w:rsidR="00000000" w:rsidRPr="00000000">
        <w:rPr>
          <w:b w:val="1"/>
          <w:bCs w:val="1"/>
          <w:sz w:val="18"/>
          <w:szCs w:val="18"/>
          <w:rtl w:val="0"/>
        </w:rPr>
        <w:t xml:space="preserve">Channel 1 = wafer footprint; Channel 2 = failed dies</w:t>
      </w:r>
      <w:r w:rsidDel="00000000" w:rsidR="00000000" w:rsidRPr="00000000">
        <w:rPr>
          <w:rtl w:val="0"/>
        </w:rPr>
      </w:r>
    </w:p>
    <w:tbl>
      <w:tblPr>
        <w:tblStyle w:val="Table28"/>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23">
            <w:pPr>
              <w:spacing w:after="0" w:lineRule="auto"/>
              <w:rPr/>
            </w:pPr>
            <w:r w:rsidDel="00000000" w:rsidR="00000000" w:rsidRPr="00000000">
              <w:rPr>
                <w:rFonts w:ascii="Verdana" w:cs="Verdana" w:eastAsia="Verdana" w:hAnsi="Verdana"/>
                <w:sz w:val="16"/>
                <w:szCs w:val="16"/>
                <w:rtl w:val="0"/>
              </w:rPr>
              <w:t xml:space="preserve">def to_two_channels(wafer):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valid = (wafer &gt; 0).astype(np.float32)   # wafer/die footprint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failed = (wafer == 2).astype(np.float32)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np.stack([valid, failed], axis=0) # shape: 2 x H x W</w:t>
            </w:r>
            <w:r w:rsidDel="00000000" w:rsidR="00000000" w:rsidRPr="00000000">
              <w:rPr>
                <w:rtl w:val="0"/>
              </w:rPr>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is often more physically meaningful than pretending a wafer map is a natural 3-channel color image. It lets the network distinguish outside-wafer padding from valid passing locations.</w:t>
      </w:r>
    </w:p>
    <w:p w:rsidR="00000000" w:rsidDel="00000000" w:rsidP="00000000" w:rsidRDefault="00000000" w:rsidRPr="00000000" w14:paraId="00000126">
      <w:pPr>
        <w:pStyle w:val="Heading2"/>
        <w:rPr/>
      </w:pPr>
      <w:r w:rsidDel="00000000" w:rsidR="00000000" w:rsidRPr="00000000">
        <w:rPr>
          <w:rtl w:val="0"/>
        </w:rPr>
        <w:t xml:space="preserve">8.4 Resizing strategy</w:t>
      </w:r>
    </w:p>
    <w:p w:rsidR="00000000" w:rsidDel="00000000" w:rsidP="00000000" w:rsidRDefault="00000000" w:rsidRPr="00000000" w14:paraId="00000127">
      <w:pPr>
        <w:rPr/>
      </w:pPr>
      <w:r w:rsidDel="00000000" w:rsidR="00000000" w:rsidRPr="00000000">
        <w:rPr>
          <w:rtl w:val="0"/>
        </w:rPr>
        <w:t xml:space="preserve">CNN batches require a consistent spatial size. A robust pipeline is: pad to square -&gt; resize with nearest-neighbor interpolation -&gt; convert to tensor. Nearest-neighbor is preferred for categorical die states because bilinear interpolation creates values that do not represent real die categories. If using pretrained RGB networks, either repeat a single normalized channel three times or adapt the first convolution layer to one/two channels.</w:t>
      </w:r>
    </w:p>
    <w:p w:rsidR="00000000" w:rsidDel="00000000" w:rsidP="00000000" w:rsidRDefault="00000000" w:rsidRPr="00000000" w14:paraId="00000128">
      <w:pPr>
        <w:rPr/>
      </w:pPr>
      <w:r w:rsidDel="00000000" w:rsidR="00000000" w:rsidRPr="00000000">
        <w:rPr>
          <w:b w:val="1"/>
          <w:bCs w:val="1"/>
          <w:sz w:val="18"/>
          <w:szCs w:val="18"/>
          <w:rtl w:val="0"/>
        </w:rPr>
        <w:t xml:space="preserve">Categorical-safe resizing example</w:t>
      </w:r>
      <w:r w:rsidDel="00000000" w:rsidR="00000000" w:rsidRPr="00000000">
        <w:rPr>
          <w:rtl w:val="0"/>
        </w:rPr>
      </w:r>
    </w:p>
    <w:tbl>
      <w:tblPr>
        <w:tblStyle w:val="Table29"/>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29">
            <w:pPr>
              <w:spacing w:after="0" w:lineRule="auto"/>
              <w:rPr/>
            </w:pPr>
            <w:r w:rsidDel="00000000" w:rsidR="00000000" w:rsidRPr="00000000">
              <w:rPr>
                <w:rFonts w:ascii="Verdana" w:cs="Verdana" w:eastAsia="Verdana" w:hAnsi="Verdana"/>
                <w:sz w:val="16"/>
                <w:szCs w:val="16"/>
                <w:rtl w:val="0"/>
              </w:rPr>
              <w:t xml:space="preserve">import torch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import torch.nn.functional as F</w:t>
            </w:r>
            <w:r w:rsidDel="00000000" w:rsidR="00000000" w:rsidRPr="00000000">
              <w:rPr>
                <w:rtl w:val="0"/>
              </w:rPr>
              <w:br w:type="textWrapping"/>
              <w:br w:type="textWrapping"/>
              <w:br w:type="textWrapping"/>
            </w:r>
            <w:r w:rsidDel="00000000" w:rsidR="00000000" w:rsidRPr="00000000">
              <w:rPr>
                <w:rFonts w:ascii="Verdana" w:cs="Verdana" w:eastAsia="Verdana" w:hAnsi="Verdana"/>
                <w:sz w:val="16"/>
                <w:szCs w:val="16"/>
                <w:rtl w:val="0"/>
              </w:rPr>
              <w:t xml:space="preserve">def resize_nearest(x, size=(64, 64)):</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x: C x H x W</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torch.as_tensor(x, dtype=torch.float32).unsqueeze(0)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F.interpolate(x, size=size, mode="nearest")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x.squeeze(0)</w:t>
            </w:r>
            <w:r w:rsidDel="00000000" w:rsidR="00000000" w:rsidRPr="00000000">
              <w:rPr>
                <w:rtl w:val="0"/>
              </w:rPr>
            </w:r>
          </w:p>
        </w:tc>
      </w:tr>
    </w:tbl>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8.5 Input sizes to test</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2C">
            <w:pPr>
              <w:rPr/>
            </w:pPr>
            <w:r w:rsidDel="00000000" w:rsidR="00000000" w:rsidRPr="00000000">
              <w:rPr>
                <w:b w:val="1"/>
                <w:bCs w:val="1"/>
                <w:rtl w:val="0"/>
              </w:rPr>
              <w:t xml:space="preserve">Size</w:t>
            </w:r>
            <w:r w:rsidDel="00000000" w:rsidR="00000000" w:rsidRPr="00000000">
              <w:rPr>
                <w:rtl w:val="0"/>
              </w:rPr>
            </w:r>
          </w:p>
        </w:tc>
        <w:tc>
          <w:tcPr>
            <w:shd w:fill="d9eaf7" w:val="clear"/>
          </w:tcPr>
          <w:p w:rsidR="00000000" w:rsidDel="00000000" w:rsidP="00000000" w:rsidRDefault="00000000" w:rsidRPr="00000000" w14:paraId="0000012D">
            <w:pPr>
              <w:rPr/>
            </w:pPr>
            <w:r w:rsidDel="00000000" w:rsidR="00000000" w:rsidRPr="00000000">
              <w:rPr>
                <w:b w:val="1"/>
                <w:bCs w:val="1"/>
                <w:rtl w:val="0"/>
              </w:rPr>
              <w:t xml:space="preserve">Tradeoff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E">
            <w:pPr>
              <w:rPr/>
            </w:pPr>
            <w:r w:rsidDel="00000000" w:rsidR="00000000" w:rsidRPr="00000000">
              <w:rPr>
                <w:rtl w:val="0"/>
              </w:rPr>
              <w:t xml:space="preserve">32x32</w:t>
            </w:r>
          </w:p>
        </w:tc>
        <w:tc>
          <w:tcPr>
            <w:tcMar>
              <w:top w:w="80.0" w:type="dxa"/>
              <w:bottom w:w="80.0" w:type="dxa"/>
            </w:tcMar>
            <w:vAlign w:val="top"/>
          </w:tcPr>
          <w:p w:rsidR="00000000" w:rsidDel="00000000" w:rsidP="00000000" w:rsidRDefault="00000000" w:rsidRPr="00000000" w14:paraId="0000012F">
            <w:pPr>
              <w:rPr/>
            </w:pPr>
            <w:r w:rsidDel="00000000" w:rsidR="00000000" w:rsidRPr="00000000">
              <w:rPr>
                <w:rtl w:val="0"/>
              </w:rPr>
              <w:t xml:space="preserve">Fast baseline; may erase thin scratches or small local structures.</w:t>
            </w:r>
          </w:p>
        </w:tc>
      </w:tr>
      <w:tr>
        <w:trPr>
          <w:cantSplit w:val="0"/>
          <w:tblHeader w:val="0"/>
        </w:trPr>
        <w:tc>
          <w:tcPr>
            <w:tcMar>
              <w:top w:w="80.0" w:type="dxa"/>
              <w:bottom w:w="80.0" w:type="dxa"/>
            </w:tcMar>
            <w:vAlign w:val="top"/>
          </w:tcPr>
          <w:p w:rsidR="00000000" w:rsidDel="00000000" w:rsidP="00000000" w:rsidRDefault="00000000" w:rsidRPr="00000000" w14:paraId="00000130">
            <w:pPr>
              <w:rPr/>
            </w:pPr>
            <w:r w:rsidDel="00000000" w:rsidR="00000000" w:rsidRPr="00000000">
              <w:rPr>
                <w:rtl w:val="0"/>
              </w:rPr>
              <w:t xml:space="preserve">64x64</w:t>
            </w:r>
          </w:p>
        </w:tc>
        <w:tc>
          <w:tcPr>
            <w:tcMar>
              <w:top w:w="80.0" w:type="dxa"/>
              <w:bottom w:w="80.0" w:type="dxa"/>
            </w:tcMar>
            <w:vAlign w:val="top"/>
          </w:tcPr>
          <w:p w:rsidR="00000000" w:rsidDel="00000000" w:rsidP="00000000" w:rsidRDefault="00000000" w:rsidRPr="00000000" w14:paraId="00000131">
            <w:pPr>
              <w:rPr/>
            </w:pPr>
            <w:r w:rsidDel="00000000" w:rsidR="00000000" w:rsidRPr="00000000">
              <w:rPr>
                <w:rtl w:val="0"/>
              </w:rPr>
              <w:t xml:space="preserve">Recommended starting point: efficient and usually enough to preserve major patterns.</w:t>
            </w:r>
          </w:p>
        </w:tc>
      </w:tr>
      <w:tr>
        <w:trPr>
          <w:cantSplit w:val="0"/>
          <w:tblHeader w:val="0"/>
        </w:trPr>
        <w:tc>
          <w:tcPr>
            <w:tcMar>
              <w:top w:w="80.0" w:type="dxa"/>
              <w:bottom w:w="80.0" w:type="dxa"/>
            </w:tcMar>
            <w:vAlign w:val="top"/>
          </w:tcPr>
          <w:p w:rsidR="00000000" w:rsidDel="00000000" w:rsidP="00000000" w:rsidRDefault="00000000" w:rsidRPr="00000000" w14:paraId="00000132">
            <w:pPr>
              <w:rPr/>
            </w:pPr>
            <w:r w:rsidDel="00000000" w:rsidR="00000000" w:rsidRPr="00000000">
              <w:rPr>
                <w:rtl w:val="0"/>
              </w:rPr>
              <w:t xml:space="preserve">96x96 or 128x128</w:t>
            </w:r>
          </w:p>
        </w:tc>
        <w:tc>
          <w:tcPr>
            <w:tcMar>
              <w:top w:w="80.0" w:type="dxa"/>
              <w:bottom w:w="80.0" w:type="dxa"/>
            </w:tcMar>
            <w:vAlign w:val="top"/>
          </w:tcPr>
          <w:p w:rsidR="00000000" w:rsidDel="00000000" w:rsidP="00000000" w:rsidRDefault="00000000" w:rsidRPr="00000000" w14:paraId="00000133">
            <w:pPr>
              <w:rPr/>
            </w:pPr>
            <w:r w:rsidDel="00000000" w:rsidR="00000000" w:rsidRPr="00000000">
              <w:rPr>
                <w:rtl w:val="0"/>
              </w:rPr>
              <w:t xml:space="preserve">Stronger spatial detail; more GPU memory/time.</w:t>
            </w:r>
          </w:p>
        </w:tc>
      </w:tr>
      <w:tr>
        <w:trPr>
          <w:cantSplit w:val="0"/>
          <w:tblHeader w:val="0"/>
        </w:trPr>
        <w:tc>
          <w:tcPr>
            <w:tcMar>
              <w:top w:w="80.0" w:type="dxa"/>
              <w:bottom w:w="80.0" w:type="dxa"/>
            </w:tcMar>
            <w:vAlign w:val="top"/>
          </w:tcPr>
          <w:p w:rsidR="00000000" w:rsidDel="00000000" w:rsidP="00000000" w:rsidRDefault="00000000" w:rsidRPr="00000000" w14:paraId="00000134">
            <w:pPr>
              <w:rPr/>
            </w:pPr>
            <w:r w:rsidDel="00000000" w:rsidR="00000000" w:rsidRPr="00000000">
              <w:rPr>
                <w:rtl w:val="0"/>
              </w:rPr>
              <w:t xml:space="preserve">224x224</w:t>
            </w:r>
          </w:p>
        </w:tc>
        <w:tc>
          <w:tcPr>
            <w:tcMar>
              <w:top w:w="80.0" w:type="dxa"/>
              <w:bottom w:w="80.0" w:type="dxa"/>
            </w:tcMar>
            <w:vAlign w:val="top"/>
          </w:tcPr>
          <w:p w:rsidR="00000000" w:rsidDel="00000000" w:rsidP="00000000" w:rsidRDefault="00000000" w:rsidRPr="00000000" w14:paraId="00000135">
            <w:pPr>
              <w:rPr/>
            </w:pPr>
            <w:r w:rsidDel="00000000" w:rsidR="00000000" w:rsidRPr="00000000">
              <w:rPr>
                <w:rtl w:val="0"/>
              </w:rPr>
              <w:t xml:space="preserve">Useful for ImageNet transfer learning but likely unnecessary for a custom network unless you want direct pretrained architecture compatibility.</w:t>
            </w:r>
          </w:p>
        </w:tc>
      </w:tr>
    </w:tbl>
    <w:p w:rsidR="00000000" w:rsidDel="00000000" w:rsidP="00000000" w:rsidRDefault="00000000" w:rsidRPr="00000000" w14:paraId="00000136">
      <w:pPr>
        <w:pStyle w:val="Heading1"/>
        <w:rPr/>
      </w:pPr>
      <w:r w:rsidDel="00000000" w:rsidR="00000000" w:rsidRPr="00000000">
        <w:rPr>
          <w:rtl w:val="0"/>
        </w:rPr>
        <w:t xml:space="preserve">9. Phase 5 - Handcrafted Spatial Feature Engineering</w:t>
      </w:r>
    </w:p>
    <w:p w:rsidR="00000000" w:rsidDel="00000000" w:rsidP="00000000" w:rsidRDefault="00000000" w:rsidRPr="00000000" w14:paraId="00000137">
      <w:pPr>
        <w:rPr/>
      </w:pPr>
      <w:r w:rsidDel="00000000" w:rsidR="00000000" w:rsidRPr="00000000">
        <w:rPr>
          <w:rtl w:val="0"/>
        </w:rPr>
        <w:t xml:space="preserve">For classical ML, raw pixels alone are not the most educational baseline. The goal is to encode spatial characteristics an engineer can reason about. This makes the model interpretable and creates a meaningful comparison with the CNN.</w:t>
      </w:r>
    </w:p>
    <w:p w:rsidR="00000000" w:rsidDel="00000000" w:rsidP="00000000" w:rsidRDefault="00000000" w:rsidRPr="00000000" w14:paraId="00000138">
      <w:pPr>
        <w:pStyle w:val="Heading2"/>
        <w:rPr/>
      </w:pPr>
      <w:r w:rsidDel="00000000" w:rsidR="00000000" w:rsidRPr="00000000">
        <w:rPr>
          <w:rtl w:val="0"/>
        </w:rPr>
        <w:t xml:space="preserve">9.1 Feature families</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39">
            <w:pPr>
              <w:rPr/>
            </w:pPr>
            <w:r w:rsidDel="00000000" w:rsidR="00000000" w:rsidRPr="00000000">
              <w:rPr>
                <w:b w:val="1"/>
                <w:bCs w:val="1"/>
                <w:rtl w:val="0"/>
              </w:rPr>
              <w:t xml:space="preserve">Feature family</w:t>
            </w:r>
            <w:r w:rsidDel="00000000" w:rsidR="00000000" w:rsidRPr="00000000">
              <w:rPr>
                <w:rtl w:val="0"/>
              </w:rPr>
            </w:r>
          </w:p>
        </w:tc>
        <w:tc>
          <w:tcPr>
            <w:shd w:fill="d9eaf7" w:val="clear"/>
          </w:tcPr>
          <w:p w:rsidR="00000000" w:rsidDel="00000000" w:rsidP="00000000" w:rsidRDefault="00000000" w:rsidRPr="00000000" w14:paraId="0000013A">
            <w:pPr>
              <w:rPr/>
            </w:pPr>
            <w:r w:rsidDel="00000000" w:rsidR="00000000" w:rsidRPr="00000000">
              <w:rPr>
                <w:b w:val="1"/>
                <w:bCs w:val="1"/>
                <w:rtl w:val="0"/>
              </w:rPr>
              <w:t xml:space="preserve">Engineering meaning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B">
            <w:pPr>
              <w:rPr/>
            </w:pPr>
            <w:r w:rsidDel="00000000" w:rsidR="00000000" w:rsidRPr="00000000">
              <w:rPr>
                <w:rtl w:val="0"/>
              </w:rPr>
              <w:t xml:space="preserve">Global density</w:t>
            </w:r>
          </w:p>
        </w:tc>
        <w:tc>
          <w:tcPr>
            <w:tcMar>
              <w:top w:w="80.0" w:type="dxa"/>
              <w:bottom w:w="80.0" w:type="dxa"/>
            </w:tcMar>
            <w:vAlign w:val="top"/>
          </w:tcPr>
          <w:p w:rsidR="00000000" w:rsidDel="00000000" w:rsidP="00000000" w:rsidRDefault="00000000" w:rsidRPr="00000000" w14:paraId="0000013C">
            <w:pPr>
              <w:rPr/>
            </w:pPr>
            <w:r w:rsidDel="00000000" w:rsidR="00000000" w:rsidRPr="00000000">
              <w:rPr>
                <w:rtl w:val="0"/>
              </w:rPr>
              <w:t xml:space="preserve">Failure count, valid die count, failure ratio.</w:t>
            </w:r>
          </w:p>
        </w:tc>
      </w:tr>
      <w:tr>
        <w:trPr>
          <w:cantSplit w:val="0"/>
          <w:tblHeader w:val="0"/>
        </w:trPr>
        <w:tc>
          <w:tcPr>
            <w:tcMar>
              <w:top w:w="80.0" w:type="dxa"/>
              <w:bottom w:w="80.0" w:type="dxa"/>
            </w:tcMar>
            <w:vAlign w:val="top"/>
          </w:tcPr>
          <w:p w:rsidR="00000000" w:rsidDel="00000000" w:rsidP="00000000" w:rsidRDefault="00000000" w:rsidRPr="00000000" w14:paraId="0000013D">
            <w:pPr>
              <w:rPr/>
            </w:pPr>
            <w:r w:rsidDel="00000000" w:rsidR="00000000" w:rsidRPr="00000000">
              <w:rPr>
                <w:rtl w:val="0"/>
              </w:rPr>
              <w:t xml:space="preserve">Centroid</w:t>
            </w:r>
          </w:p>
        </w:tc>
        <w:tc>
          <w:tcPr>
            <w:tcMar>
              <w:top w:w="80.0" w:type="dxa"/>
              <w:bottom w:w="80.0" w:type="dxa"/>
            </w:tcMar>
            <w:vAlign w:val="top"/>
          </w:tcPr>
          <w:p w:rsidR="00000000" w:rsidDel="00000000" w:rsidP="00000000" w:rsidRDefault="00000000" w:rsidRPr="00000000" w14:paraId="0000013E">
            <w:pPr>
              <w:rPr/>
            </w:pPr>
            <w:r w:rsidDel="00000000" w:rsidR="00000000" w:rsidRPr="00000000">
              <w:rPr>
                <w:rtl w:val="0"/>
              </w:rPr>
              <w:t xml:space="preserve">Normalized x/y location of failure centroid.</w:t>
            </w:r>
          </w:p>
        </w:tc>
      </w:tr>
      <w:tr>
        <w:trPr>
          <w:cantSplit w:val="0"/>
          <w:tblHeader w:val="0"/>
        </w:trPr>
        <w:tc>
          <w:tcPr>
            <w:tcMar>
              <w:top w:w="80.0" w:type="dxa"/>
              <w:bottom w:w="80.0" w:type="dxa"/>
            </w:tcMar>
            <w:vAlign w:val="top"/>
          </w:tcPr>
          <w:p w:rsidR="00000000" w:rsidDel="00000000" w:rsidP="00000000" w:rsidRDefault="00000000" w:rsidRPr="00000000" w14:paraId="0000013F">
            <w:pPr>
              <w:rPr/>
            </w:pPr>
            <w:r w:rsidDel="00000000" w:rsidR="00000000" w:rsidRPr="00000000">
              <w:rPr>
                <w:rtl w:val="0"/>
              </w:rPr>
              <w:t xml:space="preserve">Radial</w:t>
            </w:r>
          </w:p>
        </w:tc>
        <w:tc>
          <w:tcPr>
            <w:tcMar>
              <w:top w:w="80.0" w:type="dxa"/>
              <w:bottom w:w="80.0" w:type="dxa"/>
            </w:tcMar>
            <w:vAlign w:val="top"/>
          </w:tcPr>
          <w:p w:rsidR="00000000" w:rsidDel="00000000" w:rsidP="00000000" w:rsidRDefault="00000000" w:rsidRPr="00000000" w14:paraId="00000140">
            <w:pPr>
              <w:rPr/>
            </w:pPr>
            <w:r w:rsidDel="00000000" w:rsidR="00000000" w:rsidRPr="00000000">
              <w:rPr>
                <w:rtl w:val="0"/>
              </w:rPr>
              <w:t xml:space="preserve">Mean/median/std radius, inner/middle/outer failure proportions, radial histogram.</w:t>
            </w:r>
          </w:p>
        </w:tc>
      </w:tr>
      <w:tr>
        <w:trPr>
          <w:cantSplit w:val="0"/>
          <w:tblHeader w:val="0"/>
        </w:trPr>
        <w:tc>
          <w:tcPr>
            <w:tcMar>
              <w:top w:w="80.0" w:type="dxa"/>
              <w:bottom w:w="80.0" w:type="dxa"/>
            </w:tcMar>
            <w:vAlign w:val="top"/>
          </w:tcPr>
          <w:p w:rsidR="00000000" w:rsidDel="00000000" w:rsidP="00000000" w:rsidRDefault="00000000" w:rsidRPr="00000000" w14:paraId="00000141">
            <w:pPr>
              <w:rPr/>
            </w:pPr>
            <w:r w:rsidDel="00000000" w:rsidR="00000000" w:rsidRPr="00000000">
              <w:rPr>
                <w:rtl w:val="0"/>
              </w:rPr>
              <w:t xml:space="preserve">Angular</w:t>
            </w:r>
          </w:p>
        </w:tc>
        <w:tc>
          <w:tcPr>
            <w:tcMar>
              <w:top w:w="80.0" w:type="dxa"/>
              <w:bottom w:w="80.0" w:type="dxa"/>
            </w:tcMar>
            <w:vAlign w:val="top"/>
          </w:tcPr>
          <w:p w:rsidR="00000000" w:rsidDel="00000000" w:rsidP="00000000" w:rsidRDefault="00000000" w:rsidRPr="00000000" w14:paraId="00000142">
            <w:pPr>
              <w:rPr/>
            </w:pPr>
            <w:r w:rsidDel="00000000" w:rsidR="00000000" w:rsidRPr="00000000">
              <w:rPr>
                <w:rtl w:val="0"/>
              </w:rPr>
              <w:t xml:space="preserve">Angular histogram or sector counts; useful for directional local/scratch patterns.</w:t>
            </w:r>
          </w:p>
        </w:tc>
      </w:tr>
      <w:tr>
        <w:trPr>
          <w:cantSplit w:val="0"/>
          <w:tblHeader w:val="0"/>
        </w:trPr>
        <w:tc>
          <w:tcPr>
            <w:tcMar>
              <w:top w:w="80.0" w:type="dxa"/>
              <w:bottom w:w="80.0" w:type="dxa"/>
            </w:tcMar>
            <w:vAlign w:val="top"/>
          </w:tcPr>
          <w:p w:rsidR="00000000" w:rsidDel="00000000" w:rsidP="00000000" w:rsidRDefault="00000000" w:rsidRPr="00000000" w14:paraId="00000143">
            <w:pPr>
              <w:rPr/>
            </w:pPr>
            <w:r w:rsidDel="00000000" w:rsidR="00000000" w:rsidRPr="00000000">
              <w:rPr>
                <w:rtl w:val="0"/>
              </w:rPr>
              <w:t xml:space="preserve">Connected components</w:t>
            </w:r>
          </w:p>
        </w:tc>
        <w:tc>
          <w:tcPr>
            <w:tcMar>
              <w:top w:w="80.0" w:type="dxa"/>
              <w:bottom w:w="80.0" w:type="dxa"/>
            </w:tcMar>
            <w:vAlign w:val="top"/>
          </w:tcPr>
          <w:p w:rsidR="00000000" w:rsidDel="00000000" w:rsidP="00000000" w:rsidRDefault="00000000" w:rsidRPr="00000000" w14:paraId="00000144">
            <w:pPr>
              <w:rPr/>
            </w:pPr>
            <w:r w:rsidDel="00000000" w:rsidR="00000000" w:rsidRPr="00000000">
              <w:rPr>
                <w:rtl w:val="0"/>
              </w:rPr>
              <w:t xml:space="preserve">Number of components, largest component area, largest-component fraction, bounding-box aspect ratio.</w:t>
            </w:r>
          </w:p>
        </w:tc>
      </w:tr>
      <w:tr>
        <w:trPr>
          <w:cantSplit w:val="0"/>
          <w:tblHeader w:val="0"/>
        </w:trPr>
        <w:tc>
          <w:tcPr>
            <w:tcMar>
              <w:top w:w="80.0" w:type="dxa"/>
              <w:bottom w:w="80.0" w:type="dxa"/>
            </w:tcMar>
            <w:vAlign w:val="top"/>
          </w:tcPr>
          <w:p w:rsidR="00000000" w:rsidDel="00000000" w:rsidP="00000000" w:rsidRDefault="00000000" w:rsidRPr="00000000" w14:paraId="00000145">
            <w:pPr>
              <w:rPr/>
            </w:pPr>
            <w:r w:rsidDel="00000000" w:rsidR="00000000" w:rsidRPr="00000000">
              <w:rPr>
                <w:rtl w:val="0"/>
              </w:rPr>
              <w:t xml:space="preserve">Shape/moments</w:t>
            </w:r>
          </w:p>
        </w:tc>
        <w:tc>
          <w:tcPr>
            <w:tcMar>
              <w:top w:w="80.0" w:type="dxa"/>
              <w:bottom w:w="80.0" w:type="dxa"/>
            </w:tcMar>
            <w:vAlign w:val="top"/>
          </w:tcPr>
          <w:p w:rsidR="00000000" w:rsidDel="00000000" w:rsidP="00000000" w:rsidRDefault="00000000" w:rsidRPr="00000000" w14:paraId="00000146">
            <w:pPr>
              <w:rPr/>
            </w:pPr>
            <w:r w:rsidDel="00000000" w:rsidR="00000000" w:rsidRPr="00000000">
              <w:rPr>
                <w:rtl w:val="0"/>
              </w:rPr>
              <w:t xml:space="preserve">Eccentricity, solidity, extent, major/minor axis lengths, Hu moments (optional).</w:t>
            </w:r>
          </w:p>
        </w:tc>
      </w:tr>
      <w:tr>
        <w:trPr>
          <w:cantSplit w:val="0"/>
          <w:tblHeader w:val="0"/>
        </w:trPr>
        <w:tc>
          <w:tcPr>
            <w:tcMar>
              <w:top w:w="80.0" w:type="dxa"/>
              <w:bottom w:w="80.0" w:type="dxa"/>
            </w:tcMar>
            <w:vAlign w:val="top"/>
          </w:tcPr>
          <w:p w:rsidR="00000000" w:rsidDel="00000000" w:rsidP="00000000" w:rsidRDefault="00000000" w:rsidRPr="00000000" w14:paraId="00000147">
            <w:pPr>
              <w:rPr/>
            </w:pPr>
            <w:r w:rsidDel="00000000" w:rsidR="00000000" w:rsidRPr="00000000">
              <w:rPr>
                <w:rtl w:val="0"/>
              </w:rPr>
              <w:t xml:space="preserve">Edge vs center</w:t>
            </w:r>
          </w:p>
        </w:tc>
        <w:tc>
          <w:tcPr>
            <w:tcMar>
              <w:top w:w="80.0" w:type="dxa"/>
              <w:bottom w:w="80.0" w:type="dxa"/>
            </w:tcMar>
            <w:vAlign w:val="top"/>
          </w:tcPr>
          <w:p w:rsidR="00000000" w:rsidDel="00000000" w:rsidP="00000000" w:rsidRDefault="00000000" w:rsidRPr="00000000" w14:paraId="00000148">
            <w:pPr>
              <w:rPr/>
            </w:pPr>
            <w:r w:rsidDel="00000000" w:rsidR="00000000" w:rsidRPr="00000000">
              <w:rPr>
                <w:rtl w:val="0"/>
              </w:rPr>
              <w:t xml:space="preserve">Fraction of failures within an outer radial band; inner-core fraction.</w:t>
            </w:r>
          </w:p>
        </w:tc>
      </w:tr>
      <w:tr>
        <w:trPr>
          <w:cantSplit w:val="0"/>
          <w:tblHeader w:val="0"/>
        </w:trPr>
        <w:tc>
          <w:tcPr>
            <w:tcMar>
              <w:top w:w="80.0" w:type="dxa"/>
              <w:bottom w:w="80.0" w:type="dxa"/>
            </w:tcMar>
            <w:vAlign w:val="top"/>
          </w:tcPr>
          <w:p w:rsidR="00000000" w:rsidDel="00000000" w:rsidP="00000000" w:rsidRDefault="00000000" w:rsidRPr="00000000" w14:paraId="00000149">
            <w:pPr>
              <w:rPr/>
            </w:pPr>
            <w:r w:rsidDel="00000000" w:rsidR="00000000" w:rsidRPr="00000000">
              <w:rPr>
                <w:rtl w:val="0"/>
              </w:rPr>
              <w:t xml:space="preserve">Projection profiles</w:t>
            </w:r>
          </w:p>
        </w:tc>
        <w:tc>
          <w:tcPr>
            <w:tcMar>
              <w:top w:w="80.0" w:type="dxa"/>
              <w:bottom w:w="80.0" w:type="dxa"/>
            </w:tcMar>
            <w:vAlign w:val="top"/>
          </w:tcPr>
          <w:p w:rsidR="00000000" w:rsidDel="00000000" w:rsidP="00000000" w:rsidRDefault="00000000" w:rsidRPr="00000000" w14:paraId="0000014A">
            <w:pPr>
              <w:rPr/>
            </w:pPr>
            <w:r w:rsidDel="00000000" w:rsidR="00000000" w:rsidRPr="00000000">
              <w:rPr>
                <w:rtl w:val="0"/>
              </w:rPr>
              <w:t xml:space="preserve">Row/column sums; peaks and entropy.</w:t>
            </w:r>
          </w:p>
        </w:tc>
      </w:tr>
      <w:tr>
        <w:trPr>
          <w:cantSplit w:val="0"/>
          <w:tblHeader w:val="0"/>
        </w:trPr>
        <w:tc>
          <w:tcPr>
            <w:tcMar>
              <w:top w:w="80.0" w:type="dxa"/>
              <w:bottom w:w="80.0" w:type="dxa"/>
            </w:tcMar>
            <w:vAlign w:val="top"/>
          </w:tcPr>
          <w:p w:rsidR="00000000" w:rsidDel="00000000" w:rsidP="00000000" w:rsidRDefault="00000000" w:rsidRPr="00000000" w14:paraId="0000014B">
            <w:pPr>
              <w:rPr/>
            </w:pPr>
            <w:r w:rsidDel="00000000" w:rsidR="00000000" w:rsidRPr="00000000">
              <w:rPr>
                <w:rtl w:val="0"/>
              </w:rPr>
              <w:t xml:space="preserve">Texture/gradient</w:t>
            </w:r>
          </w:p>
        </w:tc>
        <w:tc>
          <w:tcPr>
            <w:tcMar>
              <w:top w:w="80.0" w:type="dxa"/>
              <w:bottom w:w="80.0" w:type="dxa"/>
            </w:tcMar>
            <w:vAlign w:val="top"/>
          </w:tcPr>
          <w:p w:rsidR="00000000" w:rsidDel="00000000" w:rsidP="00000000" w:rsidRDefault="00000000" w:rsidRPr="00000000" w14:paraId="0000014C">
            <w:pPr>
              <w:rPr/>
            </w:pPr>
            <w:r w:rsidDel="00000000" w:rsidR="00000000" w:rsidRPr="00000000">
              <w:rPr>
                <w:rtl w:val="0"/>
              </w:rPr>
              <w:t xml:space="preserve">HOG or simple line-orientation features (optional; useful for Scratch).</w:t>
            </w:r>
          </w:p>
        </w:tc>
      </w:tr>
      <w:tr>
        <w:trPr>
          <w:cantSplit w:val="0"/>
          <w:tblHeader w:val="0"/>
        </w:trPr>
        <w:tc>
          <w:tcPr>
            <w:tcMar>
              <w:top w:w="80.0" w:type="dxa"/>
              <w:bottom w:w="80.0" w:type="dxa"/>
            </w:tcMar>
            <w:vAlign w:val="top"/>
          </w:tcPr>
          <w:p w:rsidR="00000000" w:rsidDel="00000000" w:rsidP="00000000" w:rsidRDefault="00000000" w:rsidRPr="00000000" w14:paraId="0000014D">
            <w:pPr>
              <w:rPr/>
            </w:pPr>
            <w:r w:rsidDel="00000000" w:rsidR="00000000" w:rsidRPr="00000000">
              <w:rPr>
                <w:rtl w:val="0"/>
              </w:rPr>
              <w:t xml:space="preserve">Spatial entropy</w:t>
            </w:r>
          </w:p>
        </w:tc>
        <w:tc>
          <w:tcPr>
            <w:tcMar>
              <w:top w:w="80.0" w:type="dxa"/>
              <w:bottom w:w="80.0" w:type="dxa"/>
            </w:tcMar>
            <w:vAlign w:val="top"/>
          </w:tcPr>
          <w:p w:rsidR="00000000" w:rsidDel="00000000" w:rsidP="00000000" w:rsidRDefault="00000000" w:rsidRPr="00000000" w14:paraId="0000014E">
            <w:pPr>
              <w:rPr/>
            </w:pPr>
            <w:r w:rsidDel="00000000" w:rsidR="00000000" w:rsidRPr="00000000">
              <w:rPr>
                <w:rtl w:val="0"/>
              </w:rPr>
              <w:t xml:space="preserve">How concentrated vs dispersed failures are.</w:t>
            </w:r>
          </w:p>
        </w:tc>
      </w:tr>
      <w:tr>
        <w:trPr>
          <w:cantSplit w:val="0"/>
          <w:tblHeader w:val="0"/>
        </w:trPr>
        <w:tc>
          <w:tcPr>
            <w:tcMar>
              <w:top w:w="80.0" w:type="dxa"/>
              <w:bottom w:w="80.0" w:type="dxa"/>
            </w:tcMar>
            <w:vAlign w:val="top"/>
          </w:tcPr>
          <w:p w:rsidR="00000000" w:rsidDel="00000000" w:rsidP="00000000" w:rsidRDefault="00000000" w:rsidRPr="00000000" w14:paraId="0000014F">
            <w:pPr>
              <w:rPr/>
            </w:pPr>
            <w:r w:rsidDel="00000000" w:rsidR="00000000" w:rsidRPr="00000000">
              <w:rPr>
                <w:rtl w:val="0"/>
              </w:rPr>
              <w:t xml:space="preserve">Neighbor structure</w:t>
            </w:r>
          </w:p>
        </w:tc>
        <w:tc>
          <w:tcPr>
            <w:tcMar>
              <w:top w:w="80.0" w:type="dxa"/>
              <w:bottom w:w="80.0" w:type="dxa"/>
            </w:tcMar>
            <w:vAlign w:val="top"/>
          </w:tcPr>
          <w:p w:rsidR="00000000" w:rsidDel="00000000" w:rsidP="00000000" w:rsidRDefault="00000000" w:rsidRPr="00000000" w14:paraId="00000150">
            <w:pPr>
              <w:rPr/>
            </w:pPr>
            <w:r w:rsidDel="00000000" w:rsidR="00000000" w:rsidRPr="00000000">
              <w:rPr>
                <w:rtl w:val="0"/>
              </w:rPr>
              <w:t xml:space="preserve">Average failed-neighbor count; cluster compactness.</w:t>
            </w:r>
          </w:p>
        </w:tc>
      </w:tr>
    </w:tbl>
    <w:p w:rsidR="00000000" w:rsidDel="00000000" w:rsidP="00000000" w:rsidRDefault="00000000" w:rsidRPr="00000000" w14:paraId="00000151">
      <w:pPr>
        <w:pStyle w:val="Heading2"/>
        <w:rPr/>
      </w:pPr>
      <w:r w:rsidDel="00000000" w:rsidR="00000000" w:rsidRPr="00000000">
        <w:rPr>
          <w:rtl w:val="0"/>
        </w:rPr>
        <w:t xml:space="preserve">9.2 Normalized coordinate system</w:t>
      </w:r>
    </w:p>
    <w:p w:rsidR="00000000" w:rsidDel="00000000" w:rsidP="00000000" w:rsidRDefault="00000000" w:rsidRPr="00000000" w14:paraId="00000152">
      <w:pPr>
        <w:rPr/>
      </w:pPr>
      <w:r w:rsidDel="00000000" w:rsidR="00000000" w:rsidRPr="00000000">
        <w:rPr>
          <w:rtl w:val="0"/>
        </w:rPr>
        <w:t xml:space="preserve">Features should be normalized so a 32x29 wafer and a 52x48 wafer are comparable. Convert pixel coordinates to coordinates centered on the wafer and divide by an estimate of wafer radius or half-size.</w:t>
      </w:r>
    </w:p>
    <w:p w:rsidR="00000000" w:rsidDel="00000000" w:rsidP="00000000" w:rsidRDefault="00000000" w:rsidRPr="00000000" w14:paraId="00000153">
      <w:pPr>
        <w:rPr/>
      </w:pPr>
      <w:r w:rsidDel="00000000" w:rsidR="00000000" w:rsidRPr="00000000">
        <w:rPr>
          <w:b w:val="1"/>
          <w:bCs w:val="1"/>
          <w:sz w:val="18"/>
          <w:szCs w:val="18"/>
          <w:rtl w:val="0"/>
        </w:rPr>
        <w:t xml:space="preserve">Normalized spatial coordinates</w:t>
      </w:r>
      <w:r w:rsidDel="00000000" w:rsidR="00000000" w:rsidRPr="00000000">
        <w:rPr>
          <w:rtl w:val="0"/>
        </w:rPr>
      </w:r>
    </w:p>
    <w:tbl>
      <w:tblPr>
        <w:tblStyle w:val="Table32"/>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54">
            <w:pPr>
              <w:spacing w:after="0" w:lineRule="auto"/>
              <w:rPr/>
            </w:pPr>
            <w:r w:rsidDel="00000000" w:rsidR="00000000" w:rsidRPr="00000000">
              <w:rPr>
                <w:rFonts w:ascii="Verdana" w:cs="Verdana" w:eastAsia="Verdana" w:hAnsi="Verdana"/>
                <w:sz w:val="16"/>
                <w:szCs w:val="16"/>
                <w:rtl w:val="0"/>
              </w:rPr>
              <w:t xml:space="preserve">import numpy as np</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def failure_coordinates(wafer, fail_value=2):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y, x = np.where(wafer == fail_value)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len(x) == 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h, w = wafer.shape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x_n = (x - (w - 1) / 2) / max((w - 1) / 2,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y_n = (y - (h - 1) / 2) / max((h - 1) / 2,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 = np.sqrt(x_n**2 + y_n**2)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theta = np.arctan2(y_n, x_n)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x_n, y_n, r, theta</w:t>
            </w:r>
            <w:r w:rsidDel="00000000" w:rsidR="00000000" w:rsidRPr="00000000">
              <w:rPr>
                <w:rtl w:val="0"/>
              </w:rPr>
            </w:r>
          </w:p>
        </w:tc>
      </w:tr>
    </w:tbl>
    <w:p w:rsidR="00000000" w:rsidDel="00000000" w:rsidP="00000000" w:rsidRDefault="00000000" w:rsidRPr="00000000" w14:paraId="00000155">
      <w:pPr>
        <w:spacing w:after="40" w:lineRule="auto"/>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9.3 Simple centroid and radial features</w:t>
      </w:r>
    </w:p>
    <w:p w:rsidR="00000000" w:rsidDel="00000000" w:rsidP="00000000" w:rsidRDefault="00000000" w:rsidRPr="00000000" w14:paraId="00000157">
      <w:pPr>
        <w:rPr/>
      </w:pPr>
      <w:r w:rsidDel="00000000" w:rsidR="00000000" w:rsidRPr="00000000">
        <w:rPr>
          <w:b w:val="1"/>
          <w:bCs w:val="1"/>
          <w:sz w:val="18"/>
          <w:szCs w:val="18"/>
          <w:rtl w:val="0"/>
        </w:rPr>
        <w:t xml:space="preserve">A small interpretable baseline feature vector</w:t>
      </w:r>
      <w:r w:rsidDel="00000000" w:rsidR="00000000" w:rsidRPr="00000000">
        <w:rPr>
          <w:rtl w:val="0"/>
        </w:rPr>
      </w:r>
    </w:p>
    <w:tbl>
      <w:tblPr>
        <w:tblStyle w:val="Table33"/>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58">
            <w:pPr>
              <w:spacing w:after="0" w:lineRule="auto"/>
              <w:rPr/>
            </w:pPr>
            <w:r w:rsidDel="00000000" w:rsidR="00000000" w:rsidRPr="00000000">
              <w:rPr>
                <w:rFonts w:ascii="Verdana" w:cs="Verdana" w:eastAsia="Verdana" w:hAnsi="Verdana"/>
                <w:sz w:val="16"/>
                <w:szCs w:val="16"/>
                <w:rtl w:val="0"/>
              </w:rPr>
              <w:t xml:space="preserve">def basic_spatial_features(wafer):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coords = failure_coordinates(wafer)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coords is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"fail_ratio":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"centroid_x":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"centroid_y":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"radius_mean":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"radius_std":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"edge_fraction": 0.0,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x, y, r, theta = coords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valid = wafer &gt; 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failures = wafer == 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"fail_ratio": failures.sum() / max(valid.sum(),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"centroid_x": x.mean(),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"centroid_y": y.mean(),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"radius_mean": r.mean(),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"radius_std": r.std(),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"edge_fraction": (r &gt; 0.75).mean(),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r>
          </w:p>
        </w:tc>
      </w:tr>
    </w:tbl>
    <w:p w:rsidR="00000000" w:rsidDel="00000000" w:rsidP="00000000" w:rsidRDefault="00000000" w:rsidRPr="00000000" w14:paraId="00000159">
      <w:pPr>
        <w:spacing w:after="40" w:lineRule="auto"/>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9.4 Radial histogram</w:t>
      </w:r>
    </w:p>
    <w:p w:rsidR="00000000" w:rsidDel="00000000" w:rsidP="00000000" w:rsidRDefault="00000000" w:rsidRPr="00000000" w14:paraId="0000015B">
      <w:pPr>
        <w:rPr/>
      </w:pPr>
      <w:r w:rsidDel="00000000" w:rsidR="00000000" w:rsidRPr="00000000">
        <w:rPr>
          <w:rtl w:val="0"/>
        </w:rPr>
        <w:t xml:space="preserve">A radial histogram is especially useful for Center, Donut, Edge-Ring, and Near-full. It answers: at what normalized distance from wafer center are failures concentrated?</w:t>
      </w:r>
    </w:p>
    <w:p w:rsidR="00000000" w:rsidDel="00000000" w:rsidP="00000000" w:rsidRDefault="00000000" w:rsidRPr="00000000" w14:paraId="0000015C">
      <w:pPr>
        <w:rPr/>
      </w:pPr>
      <w:r w:rsidDel="00000000" w:rsidR="00000000" w:rsidRPr="00000000">
        <w:rPr>
          <w:b w:val="1"/>
          <w:bCs w:val="1"/>
          <w:sz w:val="18"/>
          <w:szCs w:val="18"/>
          <w:rtl w:val="0"/>
        </w:rPr>
        <w:t xml:space="preserve">Radial distribution feature</w:t>
      </w:r>
      <w:r w:rsidDel="00000000" w:rsidR="00000000" w:rsidRPr="00000000">
        <w:rPr>
          <w:rtl w:val="0"/>
        </w:rPr>
      </w:r>
    </w:p>
    <w:tbl>
      <w:tblPr>
        <w:tblStyle w:val="Table34"/>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5D">
            <w:pPr>
              <w:spacing w:after="0" w:lineRule="auto"/>
              <w:rPr/>
            </w:pPr>
            <w:r w:rsidDel="00000000" w:rsidR="00000000" w:rsidRPr="00000000">
              <w:rPr>
                <w:rFonts w:ascii="Verdana" w:cs="Verdana" w:eastAsia="Verdana" w:hAnsi="Verdana"/>
                <w:sz w:val="16"/>
                <w:szCs w:val="16"/>
                <w:rtl w:val="0"/>
              </w:rPr>
              <w:t xml:space="preserve">def radial_histogram(wafer, bins=8):</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coords = failure_coordinates(wafer)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if coords is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np.zeros(bins)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 = coords[2]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hist, _ = np.histogram(r, bins=np.linspace(0, 1.5, bins + 1))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hist / max(hist.sum(), 1)</w:t>
            </w:r>
            <w:r w:rsidDel="00000000" w:rsidR="00000000" w:rsidRPr="00000000">
              <w:rPr>
                <w:rtl w:val="0"/>
              </w:rPr>
            </w:r>
          </w:p>
        </w:tc>
      </w:tr>
    </w:tbl>
    <w:p w:rsidR="00000000" w:rsidDel="00000000" w:rsidP="00000000" w:rsidRDefault="00000000" w:rsidRPr="00000000" w14:paraId="0000015E">
      <w:pPr>
        <w:spacing w:after="40" w:lineRule="auto"/>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9.5 Connected components and region properties</w:t>
      </w:r>
    </w:p>
    <w:p w:rsidR="00000000" w:rsidDel="00000000" w:rsidP="00000000" w:rsidRDefault="00000000" w:rsidRPr="00000000" w14:paraId="00000160">
      <w:pPr>
        <w:rPr/>
      </w:pPr>
      <w:r w:rsidDel="00000000" w:rsidR="00000000" w:rsidRPr="00000000">
        <w:rPr>
          <w:b w:val="1"/>
          <w:bCs w:val="1"/>
          <w:sz w:val="18"/>
          <w:szCs w:val="18"/>
          <w:rtl w:val="0"/>
        </w:rPr>
        <w:t xml:space="preserve">Connected-component features for Loc, Edge-Loc, Scratch, etc.</w:t>
      </w:r>
      <w:r w:rsidDel="00000000" w:rsidR="00000000" w:rsidRPr="00000000">
        <w:rPr>
          <w:rtl w:val="0"/>
        </w:rPr>
      </w:r>
    </w:p>
    <w:tbl>
      <w:tblPr>
        <w:tblStyle w:val="Table35"/>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161">
            <w:pPr>
              <w:spacing w:after="0" w:lineRule="auto"/>
              <w:rPr/>
            </w:pPr>
            <w:r w:rsidDel="00000000" w:rsidR="00000000" w:rsidRPr="00000000">
              <w:rPr>
                <w:rFonts w:ascii="Verdana" w:cs="Verdana" w:eastAsia="Verdana" w:hAnsi="Verdana"/>
                <w:sz w:val="16"/>
                <w:szCs w:val="16"/>
                <w:rtl w:val="0"/>
              </w:rPr>
              <w:t xml:space="preserve">from skimage.measure import label, regionprops</w:t>
            </w:r>
            <w:r w:rsidDel="00000000" w:rsidR="00000000" w:rsidRPr="00000000">
              <w:rPr>
                <w:rtl w:val="0"/>
              </w:rPr>
              <w:br w:type="textWrapping"/>
              <w:br w:type="textWrapping"/>
              <w:br w:type="textWrapping"/>
            </w:r>
            <w:r w:rsidDel="00000000" w:rsidR="00000000" w:rsidRPr="00000000">
              <w:rPr>
                <w:rFonts w:ascii="Verdana" w:cs="Verdana" w:eastAsia="Verdana" w:hAnsi="Verdana"/>
                <w:sz w:val="16"/>
                <w:szCs w:val="16"/>
                <w:rtl w:val="0"/>
              </w:rPr>
              <w:t xml:space="preserve">def component_features(wafer):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mask = (wafer == 2).astype(np.uint8)</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labeled = label(mask, connectivity=2)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regions = regionprops(labeled)</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if not regions: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{"n_components": 0, "largest_area": 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"eccentricity": 0.0, "solidity": 0.0}</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largest = max(regions, key=lambda r: r.area)</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"n_components": len(regions),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"largest_area": largest.area,</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"eccentricity": largest.eccentricity,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"solidity": largest.solidity,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r>
          </w:p>
        </w:tc>
      </w:tr>
    </w:tbl>
    <w:p w:rsidR="00000000" w:rsidDel="00000000" w:rsidP="00000000" w:rsidRDefault="00000000" w:rsidRPr="00000000" w14:paraId="00000162">
      <w:pPr>
        <w:spacing w:after="40" w:lineRule="auto"/>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9.6 Why these features map to classes</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64">
            <w:pPr>
              <w:rPr/>
            </w:pPr>
            <w:r w:rsidDel="00000000" w:rsidR="00000000" w:rsidRPr="00000000">
              <w:rPr>
                <w:b w:val="1"/>
                <w:bCs w:val="1"/>
                <w:rtl w:val="0"/>
              </w:rPr>
              <w:t xml:space="preserve">Class</w:t>
            </w:r>
            <w:r w:rsidDel="00000000" w:rsidR="00000000" w:rsidRPr="00000000">
              <w:rPr>
                <w:rtl w:val="0"/>
              </w:rPr>
            </w:r>
          </w:p>
        </w:tc>
        <w:tc>
          <w:tcPr>
            <w:shd w:fill="d9eaf7" w:val="clear"/>
          </w:tcPr>
          <w:p w:rsidR="00000000" w:rsidDel="00000000" w:rsidP="00000000" w:rsidRDefault="00000000" w:rsidRPr="00000000" w14:paraId="00000165">
            <w:pPr>
              <w:rPr/>
            </w:pPr>
            <w:r w:rsidDel="00000000" w:rsidR="00000000" w:rsidRPr="00000000">
              <w:rPr>
                <w:b w:val="1"/>
                <w:bCs w:val="1"/>
                <w:rtl w:val="0"/>
              </w:rPr>
              <w:t xml:space="preserve">Potential geometric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6">
            <w:pPr>
              <w:rPr/>
            </w:pPr>
            <w:r w:rsidDel="00000000" w:rsidR="00000000" w:rsidRPr="00000000">
              <w:rPr>
                <w:rtl w:val="0"/>
              </w:rPr>
              <w:t xml:space="preserve">Center</w:t>
            </w:r>
          </w:p>
        </w:tc>
        <w:tc>
          <w:tcPr>
            <w:tcMar>
              <w:top w:w="80.0" w:type="dxa"/>
              <w:bottom w:w="80.0" w:type="dxa"/>
            </w:tcMar>
            <w:vAlign w:val="top"/>
          </w:tcPr>
          <w:p w:rsidR="00000000" w:rsidDel="00000000" w:rsidP="00000000" w:rsidRDefault="00000000" w:rsidRPr="00000000" w14:paraId="00000167">
            <w:pPr>
              <w:rPr/>
            </w:pPr>
            <w:r w:rsidDel="00000000" w:rsidR="00000000" w:rsidRPr="00000000">
              <w:rPr>
                <w:rtl w:val="0"/>
              </w:rPr>
              <w:t xml:space="preserve">Low mean radius; centroid near (0,0); concentrated component.</w:t>
            </w:r>
          </w:p>
        </w:tc>
      </w:tr>
      <w:tr>
        <w:trPr>
          <w:cantSplit w:val="0"/>
          <w:tblHeader w:val="0"/>
        </w:trPr>
        <w:tc>
          <w:tcPr>
            <w:tcMar>
              <w:top w:w="80.0" w:type="dxa"/>
              <w:bottom w:w="80.0" w:type="dxa"/>
            </w:tcMar>
            <w:vAlign w:val="top"/>
          </w:tcPr>
          <w:p w:rsidR="00000000" w:rsidDel="00000000" w:rsidP="00000000" w:rsidRDefault="00000000" w:rsidRPr="00000000" w14:paraId="00000168">
            <w:pPr>
              <w:rPr/>
            </w:pPr>
            <w:r w:rsidDel="00000000" w:rsidR="00000000" w:rsidRPr="00000000">
              <w:rPr>
                <w:rtl w:val="0"/>
              </w:rPr>
              <w:t xml:space="preserve">Donut</w:t>
            </w:r>
          </w:p>
        </w:tc>
        <w:tc>
          <w:tcPr>
            <w:tcMar>
              <w:top w:w="80.0" w:type="dxa"/>
              <w:bottom w:w="80.0" w:type="dxa"/>
            </w:tcMar>
            <w:vAlign w:val="top"/>
          </w:tcPr>
          <w:p w:rsidR="00000000" w:rsidDel="00000000" w:rsidP="00000000" w:rsidRDefault="00000000" w:rsidRPr="00000000" w14:paraId="00000169">
            <w:pPr>
              <w:rPr/>
            </w:pPr>
            <w:r w:rsidDel="00000000" w:rsidR="00000000" w:rsidRPr="00000000">
              <w:rPr>
                <w:rtl w:val="0"/>
              </w:rPr>
              <w:t xml:space="preserve">Mid-radius concentration with lower center density; annular radial histogram.</w:t>
            </w:r>
          </w:p>
        </w:tc>
      </w:tr>
      <w:tr>
        <w:trPr>
          <w:cantSplit w:val="0"/>
          <w:tblHeader w:val="0"/>
        </w:trPr>
        <w:tc>
          <w:tcPr>
            <w:tcMar>
              <w:top w:w="80.0" w:type="dxa"/>
              <w:bottom w:w="80.0" w:type="dxa"/>
            </w:tcMar>
            <w:vAlign w:val="top"/>
          </w:tcPr>
          <w:p w:rsidR="00000000" w:rsidDel="00000000" w:rsidP="00000000" w:rsidRDefault="00000000" w:rsidRPr="00000000" w14:paraId="0000016A">
            <w:pPr>
              <w:rPr/>
            </w:pPr>
            <w:r w:rsidDel="00000000" w:rsidR="00000000" w:rsidRPr="00000000">
              <w:rPr>
                <w:rtl w:val="0"/>
              </w:rPr>
              <w:t xml:space="preserve">Edge-Ring</w:t>
            </w:r>
          </w:p>
        </w:tc>
        <w:tc>
          <w:tcPr>
            <w:tcMar>
              <w:top w:w="80.0" w:type="dxa"/>
              <w:bottom w:w="80.0" w:type="dxa"/>
            </w:tcMar>
            <w:vAlign w:val="top"/>
          </w:tcPr>
          <w:p w:rsidR="00000000" w:rsidDel="00000000" w:rsidP="00000000" w:rsidRDefault="00000000" w:rsidRPr="00000000" w14:paraId="0000016B">
            <w:pPr>
              <w:rPr/>
            </w:pPr>
            <w:r w:rsidDel="00000000" w:rsidR="00000000" w:rsidRPr="00000000">
              <w:rPr>
                <w:rtl w:val="0"/>
              </w:rPr>
              <w:t xml:space="preserve">Very high edge fraction around many angles; high outer-ring coverage.</w:t>
            </w:r>
          </w:p>
        </w:tc>
      </w:tr>
      <w:tr>
        <w:trPr>
          <w:cantSplit w:val="0"/>
          <w:tblHeader w:val="0"/>
        </w:trPr>
        <w:tc>
          <w:tcPr>
            <w:tcMar>
              <w:top w:w="80.0" w:type="dxa"/>
              <w:bottom w:w="80.0" w:type="dxa"/>
            </w:tcMar>
            <w:vAlign w:val="top"/>
          </w:tcPr>
          <w:p w:rsidR="00000000" w:rsidDel="00000000" w:rsidP="00000000" w:rsidRDefault="00000000" w:rsidRPr="00000000" w14:paraId="0000016C">
            <w:pPr>
              <w:rPr/>
            </w:pPr>
            <w:r w:rsidDel="00000000" w:rsidR="00000000" w:rsidRPr="00000000">
              <w:rPr>
                <w:rtl w:val="0"/>
              </w:rPr>
              <w:t xml:space="preserve">Edge-Loc</w:t>
            </w:r>
          </w:p>
        </w:tc>
        <w:tc>
          <w:tcPr>
            <w:tcMar>
              <w:top w:w="80.0" w:type="dxa"/>
              <w:bottom w:w="80.0" w:type="dxa"/>
            </w:tcMar>
            <w:vAlign w:val="top"/>
          </w:tcPr>
          <w:p w:rsidR="00000000" w:rsidDel="00000000" w:rsidP="00000000" w:rsidRDefault="00000000" w:rsidRPr="00000000" w14:paraId="0000016D">
            <w:pPr>
              <w:rPr/>
            </w:pPr>
            <w:r w:rsidDel="00000000" w:rsidR="00000000" w:rsidRPr="00000000">
              <w:rPr>
                <w:rtl w:val="0"/>
              </w:rPr>
              <w:t xml:space="preserve">High radius plus a localized angular sector/component.</w:t>
            </w:r>
          </w:p>
        </w:tc>
      </w:tr>
      <w:tr>
        <w:trPr>
          <w:cantSplit w:val="0"/>
          <w:tblHeader w:val="0"/>
        </w:trPr>
        <w:tc>
          <w:tcPr>
            <w:tcMar>
              <w:top w:w="80.0" w:type="dxa"/>
              <w:bottom w:w="80.0" w:type="dxa"/>
            </w:tcMar>
            <w:vAlign w:val="top"/>
          </w:tcPr>
          <w:p w:rsidR="00000000" w:rsidDel="00000000" w:rsidP="00000000" w:rsidRDefault="00000000" w:rsidRPr="00000000" w14:paraId="0000016E">
            <w:pPr>
              <w:rPr/>
            </w:pPr>
            <w:r w:rsidDel="00000000" w:rsidR="00000000" w:rsidRPr="00000000">
              <w:rPr>
                <w:rtl w:val="0"/>
              </w:rPr>
              <w:t xml:space="preserve">Loc</w:t>
            </w:r>
          </w:p>
        </w:tc>
        <w:tc>
          <w:tcPr>
            <w:tcMar>
              <w:top w:w="80.0" w:type="dxa"/>
              <w:bottom w:w="80.0" w:type="dxa"/>
            </w:tcMar>
            <w:vAlign w:val="top"/>
          </w:tcPr>
          <w:p w:rsidR="00000000" w:rsidDel="00000000" w:rsidP="00000000" w:rsidRDefault="00000000" w:rsidRPr="00000000" w14:paraId="0000016F">
            <w:pPr>
              <w:rPr/>
            </w:pPr>
            <w:r w:rsidDel="00000000" w:rsidR="00000000" w:rsidRPr="00000000">
              <w:rPr>
                <w:rtl w:val="0"/>
              </w:rPr>
              <w:t xml:space="preserve">Strong component concentration but radius/angle not fixed to center/edge.</w:t>
            </w:r>
          </w:p>
        </w:tc>
      </w:tr>
      <w:tr>
        <w:trPr>
          <w:cantSplit w:val="0"/>
          <w:tblHeader w:val="0"/>
        </w:trPr>
        <w:tc>
          <w:tcPr>
            <w:tcMar>
              <w:top w:w="80.0" w:type="dxa"/>
              <w:bottom w:w="80.0" w:type="dxa"/>
            </w:tcMar>
            <w:vAlign w:val="top"/>
          </w:tcPr>
          <w:p w:rsidR="00000000" w:rsidDel="00000000" w:rsidP="00000000" w:rsidRDefault="00000000" w:rsidRPr="00000000" w14:paraId="00000170">
            <w:pPr>
              <w:rPr/>
            </w:pPr>
            <w:r w:rsidDel="00000000" w:rsidR="00000000" w:rsidRPr="00000000">
              <w:rPr>
                <w:rtl w:val="0"/>
              </w:rPr>
              <w:t xml:space="preserve">Scratch</w:t>
            </w:r>
          </w:p>
        </w:tc>
        <w:tc>
          <w:tcPr>
            <w:tcMar>
              <w:top w:w="80.0" w:type="dxa"/>
              <w:bottom w:w="80.0" w:type="dxa"/>
            </w:tcMar>
            <w:vAlign w:val="top"/>
          </w:tcPr>
          <w:p w:rsidR="00000000" w:rsidDel="00000000" w:rsidP="00000000" w:rsidRDefault="00000000" w:rsidRPr="00000000" w14:paraId="00000171">
            <w:pPr>
              <w:rPr/>
            </w:pPr>
            <w:r w:rsidDel="00000000" w:rsidR="00000000" w:rsidRPr="00000000">
              <w:rPr>
                <w:rtl w:val="0"/>
              </w:rPr>
              <w:t xml:space="preserve">High eccentricity, elongated bounding box, directional line/profile structure.</w:t>
            </w:r>
          </w:p>
        </w:tc>
      </w:tr>
      <w:tr>
        <w:trPr>
          <w:cantSplit w:val="0"/>
          <w:tblHeader w:val="0"/>
        </w:trPr>
        <w:tc>
          <w:tcPr>
            <w:tcMar>
              <w:top w:w="80.0" w:type="dxa"/>
              <w:bottom w:w="80.0" w:type="dxa"/>
            </w:tcMar>
            <w:vAlign w:val="top"/>
          </w:tcPr>
          <w:p w:rsidR="00000000" w:rsidDel="00000000" w:rsidP="00000000" w:rsidRDefault="00000000" w:rsidRPr="00000000" w14:paraId="00000172">
            <w:pPr>
              <w:rPr/>
            </w:pPr>
            <w:r w:rsidDel="00000000" w:rsidR="00000000" w:rsidRPr="00000000">
              <w:rPr>
                <w:rtl w:val="0"/>
              </w:rPr>
              <w:t xml:space="preserve">Random</w:t>
            </w:r>
          </w:p>
        </w:tc>
        <w:tc>
          <w:tcPr>
            <w:tcMar>
              <w:top w:w="80.0" w:type="dxa"/>
              <w:bottom w:w="80.0" w:type="dxa"/>
            </w:tcMar>
            <w:vAlign w:val="top"/>
          </w:tcPr>
          <w:p w:rsidR="00000000" w:rsidDel="00000000" w:rsidP="00000000" w:rsidRDefault="00000000" w:rsidRPr="00000000" w14:paraId="00000173">
            <w:pPr>
              <w:rPr/>
            </w:pPr>
            <w:r w:rsidDel="00000000" w:rsidR="00000000" w:rsidRPr="00000000">
              <w:rPr>
                <w:rtl w:val="0"/>
              </w:rPr>
              <w:t xml:space="preserve">Higher spatial entropy, more components, lower concentration.</w:t>
            </w:r>
          </w:p>
        </w:tc>
      </w:tr>
      <w:tr>
        <w:trPr>
          <w:cantSplit w:val="0"/>
          <w:tblHeader w:val="0"/>
        </w:trPr>
        <w:tc>
          <w:tcPr>
            <w:tcMar>
              <w:top w:w="80.0" w:type="dxa"/>
              <w:bottom w:w="80.0" w:type="dxa"/>
            </w:tcMar>
            <w:vAlign w:val="top"/>
          </w:tcPr>
          <w:p w:rsidR="00000000" w:rsidDel="00000000" w:rsidP="00000000" w:rsidRDefault="00000000" w:rsidRPr="00000000" w14:paraId="00000174">
            <w:pPr>
              <w:rPr/>
            </w:pPr>
            <w:r w:rsidDel="00000000" w:rsidR="00000000" w:rsidRPr="00000000">
              <w:rPr>
                <w:rtl w:val="0"/>
              </w:rPr>
              <w:t xml:space="preserve">Near-full</w:t>
            </w:r>
          </w:p>
        </w:tc>
        <w:tc>
          <w:tcPr>
            <w:tcMar>
              <w:top w:w="80.0" w:type="dxa"/>
              <w:bottom w:w="80.0" w:type="dxa"/>
            </w:tcMar>
            <w:vAlign w:val="top"/>
          </w:tcPr>
          <w:p w:rsidR="00000000" w:rsidDel="00000000" w:rsidP="00000000" w:rsidRDefault="00000000" w:rsidRPr="00000000" w14:paraId="00000175">
            <w:pPr>
              <w:rPr/>
            </w:pPr>
            <w:r w:rsidDel="00000000" w:rsidR="00000000" w:rsidRPr="00000000">
              <w:rPr>
                <w:rtl w:val="0"/>
              </w:rPr>
              <w:t xml:space="preserve">Very high fail ratio over the valid wafer footprint.</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0080.0" w:type="dxa"/>
        <w:jc w:val="center"/>
        <w:tblLayout w:type="fixed"/>
        <w:tblLook w:val="0400"/>
      </w:tblPr>
      <w:tblGrid>
        <w:gridCol w:w="10080"/>
        <w:tblGridChange w:id="0">
          <w:tblGrid>
            <w:gridCol w:w="10080"/>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177">
            <w:pPr>
              <w:rPr/>
            </w:pPr>
            <w:r w:rsidDel="00000000" w:rsidR="00000000" w:rsidRPr="00000000">
              <w:rPr>
                <w:b w:val="1"/>
                <w:bCs w:val="1"/>
                <w:rtl w:val="0"/>
              </w:rPr>
              <w:t xml:space="preserve">Feature engineering principle: </w:t>
            </w:r>
            <w:r w:rsidDel="00000000" w:rsidR="00000000" w:rsidRPr="00000000">
              <w:rPr>
                <w:rtl w:val="0"/>
              </w:rPr>
              <w:t xml:space="preserve">Do not create hundreds of arbitrary statistics. Every feature should have a spatial interpretation you can explain in one sentence.</w:t>
            </w:r>
          </w:p>
        </w:tc>
      </w:tr>
    </w:tbl>
    <w:p w:rsidR="00000000" w:rsidDel="00000000" w:rsidP="00000000" w:rsidRDefault="00000000" w:rsidRPr="00000000" w14:paraId="00000178">
      <w:pPr>
        <w:spacing w:after="40" w:lineRule="auto"/>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9A. Phase 5B - Topological Data Analysis (TDA) and Persistent Homology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9595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7"/>
          <w:szCs w:val="17"/>
          <w:u w:val="none"/>
          <w:shd w:fill="auto" w:val="clear"/>
          <w:vertAlign w:val="baseline"/>
          <w:rtl w:val="0"/>
        </w:rPr>
        <w:t xml:space="preserve">Portfolio priority: STRONG PORTFOLIO / RESEARCH DIFFERENTIATOR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TDA is a third modeling track in this project, alongside handcrafted spatial/geometric features and end-to-end CNN learning. Wafer defect signatures are spatial shapes. Persistent homology provides a principled way to summarize connected defect regions, fragmentation, rings/holes, and how these structures evolve across spatial scales.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objective is not to assume that TDA must beat a CNN. The stronger research question is whether topological summaries add complementary information, especially for minority classes, imbalanced data, or signatures whose identity depends on connectivity and loops.</w:t>
      </w:r>
    </w:p>
    <w:p w:rsidR="00000000" w:rsidDel="00000000" w:rsidP="00000000" w:rsidRDefault="00000000" w:rsidRPr="00000000" w14:paraId="0000017D">
      <w:pPr>
        <w:pStyle w:val="Heading2"/>
        <w:rPr/>
      </w:pPr>
      <w:r w:rsidDel="00000000" w:rsidR="00000000" w:rsidRPr="00000000">
        <w:rPr>
          <w:rtl w:val="0"/>
        </w:rPr>
        <w:t xml:space="preserve">9A.1 TDA intuition for wafer maps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0-dimensional homology (H0) represents connected components and how components merge as the filtration changes.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1-dimensional homology (H1) represents loops/holes. This is potentially relevant to Donut and Edge-Ring signatures.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Center/Loc signatures may be characterized by a small number of persistent components, while Random defects may contain many short-lived components.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Scratch signatures can combine topology with directional geometry: topology describes connectivity, while handcrafted features describe elongation/orientation.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Near-full patterns should show occupancy/connectivity behavior very different from sparse defect classes.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Treat these statements as testable engineering hypotheses. A useful TDA project validates whether the topological signatures actually differ by class rather than assuming they do.</w:t>
      </w:r>
    </w:p>
    <w:p w:rsidR="00000000" w:rsidDel="00000000" w:rsidP="00000000" w:rsidRDefault="00000000" w:rsidRPr="00000000" w14:paraId="00000184">
      <w:pPr>
        <w:pStyle w:val="Heading2"/>
        <w:rPr/>
      </w:pPr>
      <w:r w:rsidDel="00000000" w:rsidR="00000000" w:rsidRPr="00000000">
        <w:rPr>
          <w:rtl w:val="0"/>
        </w:rPr>
        <w:t xml:space="preserve">9A.2 Representation A - failed dies as a point cloud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Convert failed-die coordinates to normalized 2D points. Vietoris-Rips persistence then tracks components and loops as the distance threshold grows. Normalized coordinates reduce dependence on the original wafer-map dimensions.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Example: normalized point-cloud representation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failed_die_point_cloud(wafer_map):</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rows, cols = np.where(wafer_map == 2)</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len(rows) == 0:</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np.empty((0, 2), dtype=np.float32)</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h, w = wafer_map.shape</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 (cols / max(w - 1, 1)) * 2.0 - 1.0</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y = (rows / max(h - 1, 1)) * 2.0 - 1.0</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np.column_stack([x, y]).astype(np.float32)</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Computational caution: the number of failed dies varies substantially. If point clouds become large, define a reproducible maximum point count and a deterministic sampling strategy. Do not silently sample differently between experiments.</w:t>
      </w:r>
    </w:p>
    <w:p w:rsidR="00000000" w:rsidDel="00000000" w:rsidP="00000000" w:rsidRDefault="00000000" w:rsidRPr="00000000" w14:paraId="00000193">
      <w:pPr>
        <w:pStyle w:val="Heading2"/>
        <w:rPr/>
      </w:pPr>
      <w:r w:rsidDel="00000000" w:rsidR="00000000" w:rsidRPr="00000000">
        <w:rPr>
          <w:rtl w:val="0"/>
        </w:rPr>
        <w:t xml:space="preserve">9A.3 Representation B - cubical persistence on the wafer grid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Because a wafer map is already a 2D grid, cubical persistence is a natural image-oriented formulation. Build a scalar filtration image and compute H0/H1 persistent homology directly on the grid. GUDHI and giotto-tda both support cubical complexes/persistence.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Example: basic cubical-persistence API</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gtda.homology import CubicalPersistence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mask = (wafer_map == 2).astype(np.float32)</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images = mask[None, :,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cp = CubicalPersistence(homology_dimensions=(0, 1), n_jobs=-1)</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diagrams = cp.fit_transform(images)</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print(diagrams.shape)</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raw binary mask is only a starting experiment. More informative filtrations should be tested because persistence depends on the scalar field used to build the filtration.</w:t>
      </w:r>
    </w:p>
    <w:p w:rsidR="00000000" w:rsidDel="00000000" w:rsidP="00000000" w:rsidRDefault="00000000" w:rsidRPr="00000000" w14:paraId="000001A0">
      <w:pPr>
        <w:pStyle w:val="Heading2"/>
        <w:rPr/>
      </w:pPr>
      <w:r w:rsidDel="00000000" w:rsidR="00000000" w:rsidRPr="00000000">
        <w:rPr>
          <w:rtl w:val="0"/>
        </w:rPr>
        <w:t xml:space="preserve">9A.4 Filtrations to test</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Radial filtration: expand from the wafer center outward. Strong candidate for Center, Donut, Edge-Loc, and Edge-Ring.</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Height/directional filtration: sweep from one or several directions. Potentially useful for Scratch and directional/local structures.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Signed-distance or distance-transform filtration: encode distance to defect regions/boundaries and study morphology across scale.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Dilation/erosion filtration: observe how components and holes appear/disappear as defect regions expand or contract.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strong portfolio implementation uses at least two filtrations. A research extension can concatenate topological features from several filtrations and run an ablation study to determine which ones matter.</w:t>
      </w:r>
    </w:p>
    <w:p w:rsidR="00000000" w:rsidDel="00000000" w:rsidP="00000000" w:rsidRDefault="00000000" w:rsidRPr="00000000" w14:paraId="000001A6">
      <w:pPr>
        <w:pStyle w:val="Heading2"/>
        <w:rPr/>
      </w:pPr>
      <w:r w:rsidDel="00000000" w:rsidR="00000000" w:rsidRPr="00000000">
        <w:rPr>
          <w:rtl w:val="0"/>
        </w:rPr>
        <w:t xml:space="preserve">9A.5 From persistence diagrams to fixed-length features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Persistence diagrams are variable-length sets of birth/death points, while ordinary classifiers expect fixed-length vectors. Vectorize the diagrams before using SVM, logistic regression, tree models, or an MLP.</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Persistence Images - recommended first because they produce fixed-size arrays and work with many ML algorithms.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Persistence Landscapes - functional summaries of persistent features.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Betti curves - number of active topological features over filtration values.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Compact summaries - counts, maximum persistence, total persistence, mean/median persistence, and persistence entropy for H0/H1.</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Example: persistence-image vectorization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gtda.diagrams import PersistenceImage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pi = PersistenceImage(sigma=0.1, n_bins=30, n_jobs=-1)</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X_pi = pi.fit_transform(diagrams)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X_pi_flat = X_pi.reshape(len(X_pi), -1)</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print(X_pi_flat.shape)</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9A.6 Interpretable topological feature table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compact dataframe before training on high-dimensional persistence images. This makes TDA explainable and allows direct fusion with the handcrafted geometric feature table from Phase 5.</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H0 count, maximum persistence, mean persistence, total persistence, entropy.</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H1 count, maximum persistence, mean persistence, total persistence, entropy.</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Ratio of H1 total persistence to H0 total persistence.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Filtration value at which one dominant connected component emerges.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Number of long-lived loops under radial or signed-distance filtration.</w:t>
      </w:r>
    </w:p>
    <w:p w:rsidR="00000000" w:rsidDel="00000000" w:rsidP="00000000" w:rsidRDefault="00000000" w:rsidRPr="00000000" w14:paraId="000001BA">
      <w:pPr>
        <w:pStyle w:val="Heading2"/>
        <w:rPr/>
      </w:pPr>
      <w:r w:rsidDel="00000000" w:rsidR="00000000" w:rsidRPr="00000000">
        <w:rPr>
          <w:rtl w:val="0"/>
        </w:rPr>
        <w:t xml:space="preserve">9A.7 Classical models on TDA features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Logistic Regression on compact topological summaries - interpretable baseline.</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RBF SVM on standardized TDA summaries or persistence-image vectors - primary nonlinear TDA baseline.</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Random Forest / boosting on compact TDA summaries - useful for feature importance.</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Small MLP on persistence images - optional neural model that does not learn directly from the raw wafer grid.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Example: RBF SVM on TDA features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sklearn.pipeline import Pipeline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sklearn.preprocessing import StandardScaler</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sklearn.svm import SVC</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model_tda = Pipeline([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("scale", StandardScaler()),</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("svm", SVC(kernel="rbf", C=10,</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class_weight="balanced", probability=True))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model_tda.fit(X_train_tda, y_train)</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9A.8 Hybrid models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most interesting final question may be whether topology contributes information not already captured by geometry or CNN embeddings. Build at least one fusion experiment after you have stable individual baselines.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Handcrafted geometry + compact TDA summaries -&gt; SVM or gradient boosting.</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CNN embedding + TDA vector -&gt; concatenate before a final classifier.</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Probability ensemble from the best geometric model, TDA model, and CNN.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Example: feature-level fusion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X_hybrid = np.hstack([</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X_handcrafted_scaled,</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X_tda_scaled,</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X_cnn_embedding,</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 w:val="left" w:leader="none" w:pos="1152"/>
          <w:tab w:val="left" w:leader="none" w:pos="1728"/>
          <w:tab w:val="left" w:leader="none" w:pos="2304"/>
          <w:tab w:val="left" w:leader="none" w:pos="2880"/>
          <w:tab w:val="left" w:leader="none" w:pos="3456"/>
          <w:tab w:val="left" w:leader="none" w:pos="4032"/>
        </w:tabs>
        <w:spacing w:after="200" w:before="0" w:line="276"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9A.9 TDA experiment ladder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TDA-0: compact H0/H1 summaries from one simple filtration.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TDA-1: persistence images from cubical persistence.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TDA-2: radial + signed-distance filtrations.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TDA-3: point-cloud Vietoris-Rips persistence.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TDA-4: best TDA features + handcrafted spatial features.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TDA-5: best TDA representation + CNN embedding/probability ensemble.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Macro F1, balanced accuracy, per-class F1/recall, training time, inference time, and minority-class behavior. For a portfolio paper, also report feature dimensionality and computational cost.</w:t>
      </w:r>
    </w:p>
    <w:p w:rsidR="00000000" w:rsidDel="00000000" w:rsidP="00000000" w:rsidRDefault="00000000" w:rsidRPr="00000000" w14:paraId="000001E0">
      <w:pPr>
        <w:pStyle w:val="Heading2"/>
        <w:rPr/>
      </w:pPr>
      <w:r w:rsidDel="00000000" w:rsidR="00000000" w:rsidRPr="00000000">
        <w:rPr>
          <w:rtl w:val="0"/>
        </w:rPr>
        <w:t xml:space="preserve">9A.10 TDA-specific leakage and preprocessing rules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Fit persistence-image ranges or other learned vectorizers on training data only.</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resizing before cubical persistence, document interpolation because resizing can create/destroy small components or holes.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normalized coordinates for point-cloud TDA when comparing different wafer-map sizes.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tune filtration parameters against the final test set.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same lot-aware train/validation/test split used by the classical and CNN tracks.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empty/trivial diagrams for wafers with zero or very few failed dies rather than silently discarding them.</w:t>
      </w:r>
    </w:p>
    <w:p w:rsidR="00000000" w:rsidDel="00000000" w:rsidP="00000000" w:rsidRDefault="00000000" w:rsidRPr="00000000" w14:paraId="000001E7">
      <w:pPr>
        <w:pStyle w:val="Heading2"/>
        <w:rPr/>
      </w:pPr>
      <w:r w:rsidDel="00000000" w:rsidR="00000000" w:rsidRPr="00000000">
        <w:rPr>
          <w:rtl w:val="0"/>
        </w:rPr>
        <w:t xml:space="preserve">9A.11 Literature anchor and research opportunity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Ko and Koo (2023) proposed a wafer-defect classifier based on persistent homology and persistence-image representations. Their experiments reported promising efficiency and robustness under small and imbalanced training sets compared with a CNN baseline. Importantly, their experimental study used simulated wafer data rather than a direct WM-811K benchmark. That makes our use of TDA on the real WM-811K corpus an empirical extension rather than a reproduction of their reported result.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This gives the paper a legitimate research question: on WM-811K, under lot-aware splitting and modern baselines, does persistent topology improve defect-signature classification or provide complementary information to geometry and CNN representations?</w:t>
      </w:r>
    </w:p>
    <w:p w:rsidR="00000000" w:rsidDel="00000000" w:rsidP="00000000" w:rsidRDefault="00000000" w:rsidRPr="00000000" w14:paraId="000001EA">
      <w:pPr>
        <w:pStyle w:val="Heading2"/>
        <w:rPr/>
      </w:pPr>
      <w:r w:rsidDel="00000000" w:rsidR="00000000" w:rsidRPr="00000000">
        <w:rPr>
          <w:rtl w:val="0"/>
        </w:rPr>
        <w:t xml:space="preserve">9A.12 Recommended libraries and learning order</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giotto-tda: convenient scikit-learn-style transformers for persistence, image filtrations, and persistence-image representations.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GUDHI: strong cubical-complex/persistent-homology implementation and a useful lower-level reference.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NumPy, SciPy, scikit-image: masks, distance transforms, morphology, and coordinate preprocessing.</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scikit-learn: pipelines, SVMs, logistic regression, trees, and model evaluation.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Reading order: connected components/holes and Betti numbers -&gt; filtration intuition -&gt; persistence diagrams -&gt; persistence images -&gt; cubical persistence -&gt; point-cloud Vietoris-Rips persistence -&gt; hybrid experiments.</w:t>
      </w:r>
    </w:p>
    <w:p w:rsidR="00000000" w:rsidDel="00000000" w:rsidP="00000000" w:rsidRDefault="00000000" w:rsidRPr="00000000" w14:paraId="000001F0">
      <w:pPr>
        <w:pStyle w:val="Heading2"/>
        <w:rPr/>
      </w:pPr>
      <w:r w:rsidDel="00000000" w:rsidR="00000000" w:rsidRPr="00000000">
        <w:rPr>
          <w:rtl w:val="0"/>
        </w:rPr>
        <w:t xml:space="preserve">9A.13 Minimum TDA scope and research scope</w:t>
      </w:r>
    </w:p>
    <w:p w:rsidR="00000000" w:rsidDel="00000000" w:rsidP="00000000" w:rsidRDefault="00000000" w:rsidRPr="00000000" w14:paraId="000001F1">
      <w:pPr>
        <w:pStyle w:val="Heading3"/>
        <w:rPr/>
      </w:pPr>
      <w:r w:rsidDel="00000000" w:rsidR="00000000" w:rsidRPr="00000000">
        <w:rPr>
          <w:rtl w:val="0"/>
        </w:rPr>
        <w:t xml:space="preserve">Minimum strong-portfolio scope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cubical or distance-based filtration.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H0 and H1 persistence diagrams.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Persistence-image or compact fixed-length TDA features.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TDA classifier such as SVM.</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Per-class comparison with the handcrafted model and CNN.</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figure linking an example wafer to its filtration/topological representation and persistence diagram/image.</w:t>
      </w:r>
    </w:p>
    <w:p w:rsidR="00000000" w:rsidDel="00000000" w:rsidP="00000000" w:rsidRDefault="00000000" w:rsidRPr="00000000" w14:paraId="000001F8">
      <w:pPr>
        <w:pStyle w:val="Heading3"/>
        <w:rPr/>
      </w:pPr>
      <w:r w:rsidDel="00000000" w:rsidR="00000000" w:rsidRPr="00000000">
        <w:rPr>
          <w:rtl w:val="0"/>
        </w:rPr>
        <w:t xml:space="preserve">Research extension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Multiple filtrations and ablation studies.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Point-cloud versus cubical persistence.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TDA + CNN feature fusion.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Reduced-training-data and imbalance experiments.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Ablation of H0 versus H1 to test which topological dimension contributes to each signature.</w:t>
      </w:r>
    </w:p>
    <w:p w:rsidR="00000000" w:rsidDel="00000000" w:rsidP="00000000" w:rsidRDefault="00000000" w:rsidRPr="00000000" w14:paraId="000001FE">
      <w:pPr>
        <w:pStyle w:val="Heading2"/>
        <w:rPr/>
      </w:pPr>
      <w:r w:rsidDel="00000000" w:rsidR="00000000" w:rsidRPr="00000000">
        <w:rPr>
          <w:rtl w:val="0"/>
        </w:rPr>
        <w:t xml:space="preserve">9A.14 Final three-way/four-way comparison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final project should answer: Which representation of a wafer defect signature is most useful under realistic class imbalance - manually engineered spatial geometry, persistent topological structure, or end-to-end CNN features - and do hybrid representations improve the result?</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A - spatial/geometric features -&gt; SVM/tree models.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B - TDA/persistent-homology features -&gt; SVM/MLP.</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C - raw/tensor wafer map -&gt; PyTorch CNN/transfer learning.</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D - hybrid/ensemble of the strongest representations.</w:t>
      </w:r>
    </w:p>
    <w:p w:rsidR="00000000" w:rsidDel="00000000" w:rsidP="00000000" w:rsidRDefault="00000000" w:rsidRPr="00000000" w14:paraId="00000204">
      <w:pPr>
        <w:pStyle w:val="Heading1"/>
        <w:rPr/>
      </w:pPr>
      <w:r w:rsidDel="00000000" w:rsidR="00000000" w:rsidRPr="00000000">
        <w:rPr>
          <w:rtl w:val="0"/>
        </w:rPr>
        <w:t xml:space="preserve">10. Phase 6 - Feature Selection for Image-Derived and TDA Features</w:t>
      </w:r>
    </w:p>
    <w:p w:rsidR="00000000" w:rsidDel="00000000" w:rsidP="00000000" w:rsidRDefault="00000000" w:rsidRPr="00000000" w14:paraId="00000205">
      <w:pPr>
        <w:rPr/>
      </w:pPr>
      <w:r w:rsidDel="00000000" w:rsidR="00000000" w:rsidRPr="00000000">
        <w:rPr>
          <w:rtl w:val="0"/>
        </w:rPr>
        <w:t xml:space="preserve">Feature selection is still useful, but only after you transform each wafer map into a tabular feature vector. Do not apply the Project 1 feature-selection pipeline directly to raw image pixels without a clear reason.</w:t>
      </w:r>
    </w:p>
    <w:p w:rsidR="00000000" w:rsidDel="00000000" w:rsidP="00000000" w:rsidRDefault="00000000" w:rsidRPr="00000000" w14:paraId="00000206">
      <w:pPr>
        <w:pStyle w:val="Heading2"/>
        <w:rPr/>
      </w:pPr>
      <w:r w:rsidDel="00000000" w:rsidR="00000000" w:rsidRPr="00000000">
        <w:rPr>
          <w:rtl w:val="0"/>
        </w:rPr>
        <w:t xml:space="preserve">10.1 Recommended selection sequence</w:t>
      </w:r>
    </w:p>
    <w:p w:rsidR="00000000" w:rsidDel="00000000" w:rsidP="00000000" w:rsidRDefault="00000000" w:rsidRPr="00000000" w14:paraId="00000207">
      <w:pPr>
        <w:ind w:left="317" w:hanging="317"/>
        <w:rPr/>
      </w:pPr>
      <w:r w:rsidDel="00000000" w:rsidR="00000000" w:rsidRPr="00000000">
        <w:rPr>
          <w:b w:val="0"/>
          <w:bCs w:val="0"/>
          <w:rtl w:val="0"/>
        </w:rPr>
        <w:t xml:space="preserve">1. </w:t>
      </w:r>
      <w:r w:rsidDel="00000000" w:rsidR="00000000" w:rsidRPr="00000000">
        <w:rPr>
          <w:rtl w:val="0"/>
        </w:rPr>
        <w:t xml:space="preserve">Remove constant/near-constant features.</w:t>
      </w:r>
    </w:p>
    <w:p w:rsidR="00000000" w:rsidDel="00000000" w:rsidP="00000000" w:rsidRDefault="00000000" w:rsidRPr="00000000" w14:paraId="00000208">
      <w:pPr>
        <w:ind w:left="317" w:hanging="317"/>
        <w:rPr/>
      </w:pPr>
      <w:r w:rsidDel="00000000" w:rsidR="00000000" w:rsidRPr="00000000">
        <w:rPr>
          <w:b w:val="0"/>
          <w:bCs w:val="0"/>
          <w:rtl w:val="0"/>
        </w:rPr>
        <w:t xml:space="preserve">2. </w:t>
      </w:r>
      <w:r w:rsidDel="00000000" w:rsidR="00000000" w:rsidRPr="00000000">
        <w:rPr>
          <w:rtl w:val="0"/>
        </w:rPr>
        <w:t xml:space="preserve">Remove exact duplicates.</w:t>
      </w:r>
    </w:p>
    <w:p w:rsidR="00000000" w:rsidDel="00000000" w:rsidP="00000000" w:rsidRDefault="00000000" w:rsidRPr="00000000" w14:paraId="00000209">
      <w:pPr>
        <w:ind w:left="317" w:hanging="317"/>
        <w:rPr/>
      </w:pPr>
      <w:r w:rsidDel="00000000" w:rsidR="00000000" w:rsidRPr="00000000">
        <w:rPr>
          <w:b w:val="0"/>
          <w:bCs w:val="0"/>
          <w:rtl w:val="0"/>
        </w:rPr>
        <w:t xml:space="preserve">3. </w:t>
      </w:r>
      <w:r w:rsidDel="00000000" w:rsidR="00000000" w:rsidRPr="00000000">
        <w:rPr>
          <w:rtl w:val="0"/>
        </w:rPr>
        <w:t xml:space="preserve">Inspect highly correlated engineered features and keep the more interpretable one where appropriate.</w:t>
      </w:r>
    </w:p>
    <w:p w:rsidR="00000000" w:rsidDel="00000000" w:rsidP="00000000" w:rsidRDefault="00000000" w:rsidRPr="00000000" w14:paraId="0000020A">
      <w:pPr>
        <w:ind w:left="317" w:hanging="317"/>
        <w:rPr/>
      </w:pPr>
      <w:r w:rsidDel="00000000" w:rsidR="00000000" w:rsidRPr="00000000">
        <w:rPr>
          <w:b w:val="0"/>
          <w:bCs w:val="0"/>
          <w:rtl w:val="0"/>
        </w:rPr>
        <w:t xml:space="preserve">4. </w:t>
      </w:r>
      <w:r w:rsidDel="00000000" w:rsidR="00000000" w:rsidRPr="00000000">
        <w:rPr>
          <w:rtl w:val="0"/>
        </w:rPr>
        <w:t xml:space="preserve">Use univariate mutual information or ANOVA as a ranking tool, not as final truth.</w:t>
      </w:r>
    </w:p>
    <w:p w:rsidR="00000000" w:rsidDel="00000000" w:rsidP="00000000" w:rsidRDefault="00000000" w:rsidRPr="00000000" w14:paraId="0000020B">
      <w:pPr>
        <w:ind w:left="317" w:hanging="317"/>
        <w:rPr/>
      </w:pPr>
      <w:r w:rsidDel="00000000" w:rsidR="00000000" w:rsidRPr="00000000">
        <w:rPr>
          <w:b w:val="0"/>
          <w:bCs w:val="0"/>
          <w:rtl w:val="0"/>
        </w:rPr>
        <w:t xml:space="preserve">5. </w:t>
      </w:r>
      <w:r w:rsidDel="00000000" w:rsidR="00000000" w:rsidRPr="00000000">
        <w:rPr>
          <w:rtl w:val="0"/>
        </w:rPr>
        <w:t xml:space="preserve">Use permutation importance from a validation-set model.</w:t>
      </w:r>
    </w:p>
    <w:p w:rsidR="00000000" w:rsidDel="00000000" w:rsidP="00000000" w:rsidRDefault="00000000" w:rsidRPr="00000000" w14:paraId="0000020C">
      <w:pPr>
        <w:ind w:left="317" w:hanging="317"/>
        <w:rPr/>
      </w:pPr>
      <w:r w:rsidDel="00000000" w:rsidR="00000000" w:rsidRPr="00000000">
        <w:rPr>
          <w:b w:val="0"/>
          <w:bCs w:val="0"/>
          <w:rtl w:val="0"/>
        </w:rPr>
        <w:t xml:space="preserve">6. </w:t>
      </w:r>
      <w:r w:rsidDel="00000000" w:rsidR="00000000" w:rsidRPr="00000000">
        <w:rPr>
          <w:rtl w:val="0"/>
        </w:rPr>
        <w:t xml:space="preserve">Use model-based importance (Random Forest/XGBoost) carefully; correlated features share importance.</w:t>
      </w:r>
    </w:p>
    <w:p w:rsidR="00000000" w:rsidDel="00000000" w:rsidP="00000000" w:rsidRDefault="00000000" w:rsidRPr="00000000" w14:paraId="0000020D">
      <w:pPr>
        <w:ind w:left="317" w:hanging="317"/>
        <w:rPr/>
      </w:pPr>
      <w:r w:rsidDel="00000000" w:rsidR="00000000" w:rsidRPr="00000000">
        <w:rPr>
          <w:b w:val="0"/>
          <w:bCs w:val="0"/>
          <w:rtl w:val="0"/>
        </w:rPr>
        <w:t xml:space="preserve">7. </w:t>
      </w:r>
      <w:r w:rsidDel="00000000" w:rsidR="00000000" w:rsidRPr="00000000">
        <w:rPr>
          <w:rtl w:val="0"/>
        </w:rPr>
        <w:t xml:space="preserve">Optionally use recursive feature elimination for a compact SVM/logistic model.</w:t>
      </w:r>
    </w:p>
    <w:p w:rsidR="00000000" w:rsidDel="00000000" w:rsidP="00000000" w:rsidRDefault="00000000" w:rsidRPr="00000000" w14:paraId="0000020E">
      <w:pPr>
        <w:ind w:left="317" w:hanging="317"/>
        <w:rPr/>
      </w:pPr>
      <w:r w:rsidDel="00000000" w:rsidR="00000000" w:rsidRPr="00000000">
        <w:rPr>
          <w:b w:val="0"/>
          <w:bCs w:val="0"/>
          <w:rtl w:val="0"/>
        </w:rPr>
        <w:t xml:space="preserve">8. </w:t>
      </w:r>
      <w:r w:rsidDel="00000000" w:rsidR="00000000" w:rsidRPr="00000000">
        <w:rPr>
          <w:rtl w:val="0"/>
        </w:rPr>
        <w:t xml:space="preserve">Compare full engineered feature set versus compact set on validation macro F1.</w:t>
      </w:r>
    </w:p>
    <w:p w:rsidR="00000000" w:rsidDel="00000000" w:rsidP="00000000" w:rsidRDefault="00000000" w:rsidRPr="00000000" w14:paraId="0000020F">
      <w:pPr>
        <w:rPr/>
      </w:pPr>
      <w:r w:rsidDel="00000000" w:rsidR="00000000" w:rsidRPr="00000000">
        <w:rPr>
          <w:b w:val="1"/>
          <w:bCs w:val="1"/>
          <w:sz w:val="18"/>
          <w:szCs w:val="18"/>
          <w:rtl w:val="0"/>
        </w:rPr>
        <w:t xml:space="preserve">Example: mutual-information ranking after feature extraction</w:t>
      </w:r>
      <w:r w:rsidDel="00000000" w:rsidR="00000000" w:rsidRPr="00000000">
        <w:rPr>
          <w:rtl w:val="0"/>
        </w:rPr>
      </w:r>
    </w:p>
    <w:tbl>
      <w:tblPr>
        <w:tblStyle w:val="Table38"/>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10">
            <w:pPr>
              <w:spacing w:after="0" w:lineRule="auto"/>
              <w:rPr/>
            </w:pPr>
            <w:r w:rsidDel="00000000" w:rsidR="00000000" w:rsidRPr="00000000">
              <w:rPr>
                <w:rFonts w:ascii="Verdana" w:cs="Verdana" w:eastAsia="Verdana" w:hAnsi="Verdana"/>
                <w:sz w:val="16"/>
                <w:szCs w:val="16"/>
                <w:rtl w:val="0"/>
              </w:rPr>
              <w:t xml:space="preserve">from sklearn.feature_selection import mutual_info_classif</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scores = mutual_info_classif(X_train_features, y_train, random_state=42)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ranking =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pd.DataFrame({"feature": feature_names, "mi": scores})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.sort_values("mi", ascending=False)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print(ranking.head(20))</w:t>
            </w:r>
            <w:r w:rsidDel="00000000" w:rsidR="00000000" w:rsidRPr="00000000">
              <w:rPr>
                <w:rtl w:val="0"/>
              </w:rPr>
            </w:r>
          </w:p>
        </w:tc>
      </w:tr>
    </w:tbl>
    <w:p w:rsidR="00000000" w:rsidDel="00000000" w:rsidP="00000000" w:rsidRDefault="00000000" w:rsidRPr="00000000" w14:paraId="00000211">
      <w:pPr>
        <w:spacing w:after="40" w:lineRule="auto"/>
        <w:rPr/>
      </w:pPr>
      <w:r w:rsidDel="00000000" w:rsidR="00000000" w:rsidRPr="00000000">
        <w:rPr>
          <w:rtl w:val="0"/>
        </w:rPr>
      </w:r>
    </w:p>
    <w:p w:rsidR="00000000" w:rsidDel="00000000" w:rsidP="00000000" w:rsidRDefault="00000000" w:rsidRPr="00000000" w14:paraId="00000212">
      <w:pPr>
        <w:pStyle w:val="Heading1"/>
        <w:rPr/>
      </w:pPr>
      <w:r w:rsidDel="00000000" w:rsidR="00000000" w:rsidRPr="00000000">
        <w:rPr>
          <w:rtl w:val="0"/>
        </w:rPr>
        <w:t xml:space="preserve">11. Phase 7 - Classical Machine-Learning Baselines</w:t>
      </w:r>
    </w:p>
    <w:p w:rsidR="00000000" w:rsidDel="00000000" w:rsidP="00000000" w:rsidRDefault="00000000" w:rsidRPr="00000000" w14:paraId="00000213">
      <w:pPr>
        <w:rPr/>
      </w:pPr>
      <w:r w:rsidDel="00000000" w:rsidR="00000000" w:rsidRPr="00000000">
        <w:rPr>
          <w:rtl w:val="0"/>
        </w:rPr>
        <w:t xml:space="preserve">The goal is not to try every estimator in scikit-learn. Pick models that create meaningful contrasts: linear decision boundary, nonlinear margin method, tree ensemble. This produces a useful narrative.</w:t>
      </w:r>
    </w:p>
    <w:p w:rsidR="00000000" w:rsidDel="00000000" w:rsidP="00000000" w:rsidRDefault="00000000" w:rsidRPr="00000000" w14:paraId="00000214">
      <w:pPr>
        <w:pStyle w:val="Heading2"/>
        <w:rPr/>
      </w:pPr>
      <w:r w:rsidDel="00000000" w:rsidR="00000000" w:rsidRPr="00000000">
        <w:rPr>
          <w:rtl w:val="0"/>
        </w:rPr>
        <w:t xml:space="preserve">11.1 Model ladder</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215">
            <w:pPr>
              <w:rPr/>
            </w:pPr>
            <w:r w:rsidDel="00000000" w:rsidR="00000000" w:rsidRPr="00000000">
              <w:rPr>
                <w:b w:val="1"/>
                <w:bCs w:val="1"/>
                <w:rtl w:val="0"/>
              </w:rPr>
              <w:t xml:space="preserve">Model</w:t>
            </w:r>
            <w:r w:rsidDel="00000000" w:rsidR="00000000" w:rsidRPr="00000000">
              <w:rPr>
                <w:rtl w:val="0"/>
              </w:rPr>
            </w:r>
          </w:p>
        </w:tc>
        <w:tc>
          <w:tcPr>
            <w:shd w:fill="d9eaf7" w:val="clear"/>
          </w:tcPr>
          <w:p w:rsidR="00000000" w:rsidDel="00000000" w:rsidP="00000000" w:rsidRDefault="00000000" w:rsidRPr="00000000" w14:paraId="00000216">
            <w:pPr>
              <w:rPr/>
            </w:pPr>
            <w:r w:rsidDel="00000000" w:rsidR="00000000" w:rsidRPr="00000000">
              <w:rPr>
                <w:b w:val="1"/>
                <w:bCs w:val="1"/>
                <w:rtl w:val="0"/>
              </w:rPr>
              <w:t xml:space="preserve">Why include it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7">
            <w:pPr>
              <w:rPr/>
            </w:pPr>
            <w:r w:rsidDel="00000000" w:rsidR="00000000" w:rsidRPr="00000000">
              <w:rPr>
                <w:rtl w:val="0"/>
              </w:rPr>
              <w:t xml:space="preserve">Multinomial Logistic Regression</w:t>
            </w:r>
          </w:p>
        </w:tc>
        <w:tc>
          <w:tcPr>
            <w:tcMar>
              <w:top w:w="80.0" w:type="dxa"/>
              <w:bottom w:w="80.0" w:type="dxa"/>
            </w:tcMar>
            <w:vAlign w:val="top"/>
          </w:tcPr>
          <w:p w:rsidR="00000000" w:rsidDel="00000000" w:rsidP="00000000" w:rsidRDefault="00000000" w:rsidRPr="00000000" w14:paraId="00000218">
            <w:pPr>
              <w:rPr/>
            </w:pPr>
            <w:r w:rsidDel="00000000" w:rsidR="00000000" w:rsidRPr="00000000">
              <w:rPr>
                <w:rtl w:val="0"/>
              </w:rPr>
              <w:t xml:space="preserve">Simple interpretable baseline. Shows how much can be separated linearly.</w:t>
            </w:r>
          </w:p>
        </w:tc>
      </w:tr>
      <w:tr>
        <w:trPr>
          <w:cantSplit w:val="0"/>
          <w:tblHeader w:val="0"/>
        </w:trPr>
        <w:tc>
          <w:tcPr>
            <w:tcMar>
              <w:top w:w="80.0" w:type="dxa"/>
              <w:bottom w:w="80.0" w:type="dxa"/>
            </w:tcMar>
            <w:vAlign w:val="top"/>
          </w:tcPr>
          <w:p w:rsidR="00000000" w:rsidDel="00000000" w:rsidP="00000000" w:rsidRDefault="00000000" w:rsidRPr="00000000" w14:paraId="00000219">
            <w:pPr>
              <w:rPr/>
            </w:pPr>
            <w:r w:rsidDel="00000000" w:rsidR="00000000" w:rsidRPr="00000000">
              <w:rPr>
                <w:rtl w:val="0"/>
              </w:rPr>
              <w:t xml:space="preserve">RBF SVM</w:t>
            </w:r>
          </w:p>
        </w:tc>
        <w:tc>
          <w:tcPr>
            <w:tcMar>
              <w:top w:w="80.0" w:type="dxa"/>
              <w:bottom w:w="80.0" w:type="dxa"/>
            </w:tcMar>
            <w:vAlign w:val="top"/>
          </w:tcPr>
          <w:p w:rsidR="00000000" w:rsidDel="00000000" w:rsidP="00000000" w:rsidRDefault="00000000" w:rsidRPr="00000000" w14:paraId="0000021A">
            <w:pPr>
              <w:rPr/>
            </w:pPr>
            <w:r w:rsidDel="00000000" w:rsidR="00000000" w:rsidRPr="00000000">
              <w:rPr>
                <w:rtl w:val="0"/>
              </w:rPr>
              <w:t xml:space="preserve">Strong nonlinear baseline for a moderate-dimensional engineered feature vector; class_weight="balanced" is available [13].</w:t>
            </w:r>
          </w:p>
        </w:tc>
      </w:tr>
      <w:tr>
        <w:trPr>
          <w:cantSplit w:val="0"/>
          <w:tblHeader w:val="0"/>
        </w:trPr>
        <w:tc>
          <w:tcPr>
            <w:tcMar>
              <w:top w:w="80.0" w:type="dxa"/>
              <w:bottom w:w="80.0" w:type="dxa"/>
            </w:tcMar>
            <w:vAlign w:val="top"/>
          </w:tcPr>
          <w:p w:rsidR="00000000" w:rsidDel="00000000" w:rsidP="00000000" w:rsidRDefault="00000000" w:rsidRPr="00000000" w14:paraId="0000021B">
            <w:pPr>
              <w:rPr/>
            </w:pPr>
            <w:r w:rsidDel="00000000" w:rsidR="00000000" w:rsidRPr="00000000">
              <w:rPr>
                <w:rtl w:val="0"/>
              </w:rPr>
              <w:t xml:space="preserve">Random Forest</w:t>
            </w:r>
          </w:p>
        </w:tc>
        <w:tc>
          <w:tcPr>
            <w:tcMar>
              <w:top w:w="80.0" w:type="dxa"/>
              <w:bottom w:w="80.0" w:type="dxa"/>
            </w:tcMar>
            <w:vAlign w:val="top"/>
          </w:tcPr>
          <w:p w:rsidR="00000000" w:rsidDel="00000000" w:rsidP="00000000" w:rsidRDefault="00000000" w:rsidRPr="00000000" w14:paraId="0000021C">
            <w:pPr>
              <w:rPr/>
            </w:pPr>
            <w:r w:rsidDel="00000000" w:rsidR="00000000" w:rsidRPr="00000000">
              <w:rPr>
                <w:rtl w:val="0"/>
              </w:rPr>
              <w:t xml:space="preserve">Handles nonlinear interactions and gives easy feature-importance diagnostics.</w:t>
            </w:r>
          </w:p>
        </w:tc>
      </w:tr>
      <w:tr>
        <w:trPr>
          <w:cantSplit w:val="0"/>
          <w:tblHeader w:val="0"/>
        </w:trPr>
        <w:tc>
          <w:tcPr>
            <w:tcMar>
              <w:top w:w="80.0" w:type="dxa"/>
              <w:bottom w:w="80.0" w:type="dxa"/>
            </w:tcMar>
            <w:vAlign w:val="top"/>
          </w:tcPr>
          <w:p w:rsidR="00000000" w:rsidDel="00000000" w:rsidP="00000000" w:rsidRDefault="00000000" w:rsidRPr="00000000" w14:paraId="0000021D">
            <w:pPr>
              <w:rPr/>
            </w:pPr>
            <w:r w:rsidDel="00000000" w:rsidR="00000000" w:rsidRPr="00000000">
              <w:rPr>
                <w:rtl w:val="0"/>
              </w:rPr>
              <w:t xml:space="preserve">XGBoost/LightGBM (optional)</w:t>
            </w:r>
          </w:p>
        </w:tc>
        <w:tc>
          <w:tcPr>
            <w:tcMar>
              <w:top w:w="80.0" w:type="dxa"/>
              <w:bottom w:w="80.0" w:type="dxa"/>
            </w:tcMar>
            <w:vAlign w:val="top"/>
          </w:tcPr>
          <w:p w:rsidR="00000000" w:rsidDel="00000000" w:rsidP="00000000" w:rsidRDefault="00000000" w:rsidRPr="00000000" w14:paraId="0000021E">
            <w:pPr>
              <w:rPr/>
            </w:pPr>
            <w:r w:rsidDel="00000000" w:rsidR="00000000" w:rsidRPr="00000000">
              <w:rPr>
                <w:rtl w:val="0"/>
              </w:rPr>
              <w:t xml:space="preserve">Strong tabular baseline; use if you want one high-performing gradient-boosted tree comparison.</w:t>
            </w:r>
          </w:p>
        </w:tc>
      </w:tr>
      <w:tr>
        <w:trPr>
          <w:cantSplit w:val="0"/>
          <w:tblHeader w:val="0"/>
        </w:trPr>
        <w:tc>
          <w:tcPr>
            <w:tcMar>
              <w:top w:w="80.0" w:type="dxa"/>
              <w:bottom w:w="80.0" w:type="dxa"/>
            </w:tcMar>
            <w:vAlign w:val="top"/>
          </w:tcPr>
          <w:p w:rsidR="00000000" w:rsidDel="00000000" w:rsidP="00000000" w:rsidRDefault="00000000" w:rsidRPr="00000000" w14:paraId="0000021F">
            <w:pPr>
              <w:rPr/>
            </w:pPr>
            <w:r w:rsidDel="00000000" w:rsidR="00000000" w:rsidRPr="00000000">
              <w:rPr>
                <w:rtl w:val="0"/>
              </w:rPr>
              <w:t xml:space="preserve">k-NN (optional sanity check)</w:t>
            </w:r>
          </w:p>
        </w:tc>
        <w:tc>
          <w:tcPr>
            <w:tcMar>
              <w:top w:w="80.0" w:type="dxa"/>
              <w:bottom w:w="80.0" w:type="dxa"/>
            </w:tcMar>
            <w:vAlign w:val="top"/>
          </w:tcPr>
          <w:p w:rsidR="00000000" w:rsidDel="00000000" w:rsidP="00000000" w:rsidRDefault="00000000" w:rsidRPr="00000000" w14:paraId="00000220">
            <w:pPr>
              <w:rPr/>
            </w:pPr>
            <w:r w:rsidDel="00000000" w:rsidR="00000000" w:rsidRPr="00000000">
              <w:rPr>
                <w:rtl w:val="0"/>
              </w:rPr>
              <w:t xml:space="preserve">Useful for similarity intuition but not a primary deployment model.</w:t>
            </w:r>
          </w:p>
        </w:tc>
      </w:tr>
    </w:tbl>
    <w:p w:rsidR="00000000" w:rsidDel="00000000" w:rsidP="00000000" w:rsidRDefault="00000000" w:rsidRPr="00000000" w14:paraId="00000221">
      <w:pPr>
        <w:pStyle w:val="Heading2"/>
        <w:rPr/>
      </w:pPr>
      <w:r w:rsidDel="00000000" w:rsidR="00000000" w:rsidRPr="00000000">
        <w:rPr>
          <w:rtl w:val="0"/>
        </w:rPr>
        <w:t xml:space="preserve">11.2 SVM pipeline</w:t>
      </w:r>
    </w:p>
    <w:p w:rsidR="00000000" w:rsidDel="00000000" w:rsidP="00000000" w:rsidRDefault="00000000" w:rsidRPr="00000000" w14:paraId="00000222">
      <w:pPr>
        <w:rPr/>
      </w:pPr>
      <w:r w:rsidDel="00000000" w:rsidR="00000000" w:rsidRPr="00000000">
        <w:rPr>
          <w:b w:val="1"/>
          <w:bCs w:val="1"/>
          <w:sz w:val="18"/>
          <w:szCs w:val="18"/>
          <w:rtl w:val="0"/>
        </w:rPr>
        <w:t xml:space="preserve">SVM is appropriate after meaningful feature extraction, not necessarily on millions of raw pixels</w:t>
      </w:r>
      <w:r w:rsidDel="00000000" w:rsidR="00000000" w:rsidRPr="00000000">
        <w:rPr>
          <w:rtl w:val="0"/>
        </w:rPr>
      </w:r>
    </w:p>
    <w:tbl>
      <w:tblPr>
        <w:tblStyle w:val="Table40"/>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23">
            <w:pPr>
              <w:spacing w:after="0" w:lineRule="auto"/>
              <w:rPr/>
            </w:pPr>
            <w:r w:rsidDel="00000000" w:rsidR="00000000" w:rsidRPr="00000000">
              <w:rPr>
                <w:rFonts w:ascii="Verdana" w:cs="Verdana" w:eastAsia="Verdana" w:hAnsi="Verdana"/>
                <w:sz w:val="16"/>
                <w:szCs w:val="16"/>
                <w:rtl w:val="0"/>
              </w:rPr>
              <w:t xml:space="preserve">from sklearn.pipeline import Pipeline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from sklearn.preprocessing import StandardScaler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from sklearn.svm import SVC</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svm = Pipeline([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("scale", StandardScaler()),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("model", SVC(</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kernel="rbf",</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C=10,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gamma="scale",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class_weight="balanced"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svm.fit(X_train, y_train)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y_pred = svm.predict(X_valid)</w:t>
            </w:r>
            <w:r w:rsidDel="00000000" w:rsidR="00000000" w:rsidRPr="00000000">
              <w:rPr>
                <w:rtl w:val="0"/>
              </w:rPr>
            </w:r>
          </w:p>
        </w:tc>
      </w:tr>
    </w:tbl>
    <w:p w:rsidR="00000000" w:rsidDel="00000000" w:rsidP="00000000" w:rsidRDefault="00000000" w:rsidRPr="00000000" w14:paraId="00000224">
      <w:pPr>
        <w:spacing w:after="4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11.3 Hyperparameter tuning</w:t>
      </w:r>
    </w:p>
    <w:p w:rsidR="00000000" w:rsidDel="00000000" w:rsidP="00000000" w:rsidRDefault="00000000" w:rsidRPr="00000000" w14:paraId="00000226">
      <w:pPr>
        <w:rPr/>
      </w:pPr>
      <w:r w:rsidDel="00000000" w:rsidR="00000000" w:rsidRPr="00000000">
        <w:rPr>
          <w:rtl w:val="0"/>
        </w:rPr>
        <w:t xml:space="preserve">Use a small, defensible search. For SVM, tune C and gamma. For Random Forest, tune number of trees, max depth/min samples leaf, and class weights. Use group-aware cross-validation where practical. Optimize macro F1 rather than accuracy.</w:t>
      </w:r>
    </w:p>
    <w:p w:rsidR="00000000" w:rsidDel="00000000" w:rsidP="00000000" w:rsidRDefault="00000000" w:rsidRPr="00000000" w14:paraId="00000227">
      <w:pPr>
        <w:rPr/>
      </w:pPr>
      <w:r w:rsidDel="00000000" w:rsidR="00000000" w:rsidRPr="00000000">
        <w:rPr>
          <w:b w:val="1"/>
          <w:bCs w:val="1"/>
          <w:sz w:val="18"/>
          <w:szCs w:val="18"/>
          <w:rtl w:val="0"/>
        </w:rPr>
        <w:t xml:space="preserve">Group-aware model selection</w:t>
      </w:r>
      <w:r w:rsidDel="00000000" w:rsidR="00000000" w:rsidRPr="00000000">
        <w:rPr>
          <w:rtl w:val="0"/>
        </w:rPr>
      </w:r>
    </w:p>
    <w:tbl>
      <w:tblPr>
        <w:tblStyle w:val="Table41"/>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28">
            <w:pPr>
              <w:spacing w:after="0" w:lineRule="auto"/>
              <w:rPr/>
            </w:pPr>
            <w:r w:rsidDel="00000000" w:rsidR="00000000" w:rsidRPr="00000000">
              <w:rPr>
                <w:rFonts w:ascii="Verdana" w:cs="Verdana" w:eastAsia="Verdana" w:hAnsi="Verdana"/>
                <w:sz w:val="16"/>
                <w:szCs w:val="16"/>
                <w:rtl w:val="0"/>
              </w:rPr>
              <w:t xml:space="preserve">from sklearn.model_selection import GridSearchCV, GroupKFold</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param_grid =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"model__C": [0.5, 1, 5, 10, 50],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"model__gamma": ["scale", 0.01, 0.1]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cv = GroupKFold(n_splits=5)</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search = GridSearchCV(</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svm, param_grid,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scoring="f1_macro",</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cv=cv,</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n_jobs=-1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search.fit(X_train, y_train, groups=train_groups)</w:t>
            </w:r>
            <w:r w:rsidDel="00000000" w:rsidR="00000000" w:rsidRPr="00000000">
              <w:rPr>
                <w:rtl w:val="0"/>
              </w:rPr>
            </w:r>
          </w:p>
        </w:tc>
      </w:tr>
    </w:tbl>
    <w:p w:rsidR="00000000" w:rsidDel="00000000" w:rsidP="00000000" w:rsidRDefault="00000000" w:rsidRPr="00000000" w14:paraId="00000229">
      <w:pPr>
        <w:spacing w:after="40" w:lineRule="auto"/>
        <w:rPr/>
      </w:pP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12. Phase 8 - PyTorch Dataset Pipeline and Custom CNN</w:t>
      </w:r>
    </w:p>
    <w:p w:rsidR="00000000" w:rsidDel="00000000" w:rsidP="00000000" w:rsidRDefault="00000000" w:rsidRPr="00000000" w14:paraId="0000022B">
      <w:pPr>
        <w:rPr/>
      </w:pPr>
      <w:r w:rsidDel="00000000" w:rsidR="00000000" w:rsidRPr="00000000">
        <w:rPr>
          <w:rtl w:val="0"/>
        </w:rPr>
        <w:t xml:space="preserve">The custom CNN is the central deep-learning experiment. Build a small model first so you understand every tensor shape and training decision. Do not begin with a large pretrained architecture.</w:t>
      </w:r>
    </w:p>
    <w:p w:rsidR="00000000" w:rsidDel="00000000" w:rsidP="00000000" w:rsidRDefault="00000000" w:rsidRPr="00000000" w14:paraId="0000022C">
      <w:pPr>
        <w:pStyle w:val="Heading2"/>
        <w:rPr/>
      </w:pPr>
      <w:r w:rsidDel="00000000" w:rsidR="00000000" w:rsidRPr="00000000">
        <w:rPr>
          <w:rtl w:val="0"/>
        </w:rPr>
        <w:t xml:space="preserve">12.1 PyTorch Dataset class</w:t>
      </w:r>
    </w:p>
    <w:p w:rsidR="00000000" w:rsidDel="00000000" w:rsidP="00000000" w:rsidRDefault="00000000" w:rsidRPr="00000000" w14:paraId="0000022D">
      <w:pPr>
        <w:rPr/>
      </w:pPr>
      <w:r w:rsidDel="00000000" w:rsidR="00000000" w:rsidRPr="00000000">
        <w:rPr>
          <w:b w:val="1"/>
          <w:bCs w:val="1"/>
          <w:sz w:val="18"/>
          <w:szCs w:val="18"/>
          <w:rtl w:val="0"/>
        </w:rPr>
        <w:t xml:space="preserve">Minimal dataset class; keep preprocessing explicit</w:t>
      </w:r>
      <w:r w:rsidDel="00000000" w:rsidR="00000000" w:rsidRPr="00000000">
        <w:rPr>
          <w:rtl w:val="0"/>
        </w:rPr>
      </w:r>
    </w:p>
    <w:tbl>
      <w:tblPr>
        <w:tblStyle w:val="Table42"/>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2E">
            <w:pPr>
              <w:spacing w:after="0" w:lineRule="auto"/>
              <w:rPr/>
            </w:pPr>
            <w:r w:rsidDel="00000000" w:rsidR="00000000" w:rsidRPr="00000000">
              <w:rPr>
                <w:rFonts w:ascii="Verdana" w:cs="Verdana" w:eastAsia="Verdana" w:hAnsi="Verdana"/>
                <w:sz w:val="16"/>
                <w:szCs w:val="16"/>
                <w:rtl w:val="0"/>
              </w:rPr>
              <w:t xml:space="preserve">import torch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from torch.utils.data import Dataset</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class WaferDataset(Dataset):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def __init__(self, frame, label_to_idx, size=(64, 64), transform=None):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self.frame = frame.reset_index(drop=True)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self.label_to_idx = label_to_idx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self.size = size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self.transform = transform</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def __len__(self):</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len(self.frame)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def __getitem__(self, idx):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row = self.frame.iloc[idx]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to_two_channels(row["waferMap"])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resize_nearest(x, self.size)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y = self.label_to_idx[row["label"]]</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if self.transform is not None: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self.transform(x)</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return x, torch.tensor(y, dtype=torch.long)</w:t>
            </w:r>
            <w:r w:rsidDel="00000000" w:rsidR="00000000" w:rsidRPr="00000000">
              <w:rPr>
                <w:rtl w:val="0"/>
              </w:rPr>
            </w:r>
          </w:p>
        </w:tc>
      </w:tr>
    </w:tbl>
    <w:p w:rsidR="00000000" w:rsidDel="00000000" w:rsidP="00000000" w:rsidRDefault="00000000" w:rsidRPr="00000000" w14:paraId="0000022F">
      <w:pPr>
        <w:spacing w:after="40" w:lineRule="auto"/>
        <w:rPr/>
      </w:pP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12.2 DataLoader</w:t>
      </w:r>
    </w:p>
    <w:p w:rsidR="00000000" w:rsidDel="00000000" w:rsidP="00000000" w:rsidRDefault="00000000" w:rsidRPr="00000000" w14:paraId="00000231">
      <w:pPr>
        <w:rPr/>
      </w:pPr>
      <w:r w:rsidDel="00000000" w:rsidR="00000000" w:rsidRPr="00000000">
        <w:rPr>
          <w:b w:val="1"/>
          <w:bCs w:val="1"/>
          <w:sz w:val="18"/>
          <w:szCs w:val="18"/>
          <w:rtl w:val="0"/>
        </w:rPr>
        <w:t xml:space="preserve">Start simple before adding a weighted sampler</w:t>
      </w:r>
      <w:r w:rsidDel="00000000" w:rsidR="00000000" w:rsidRPr="00000000">
        <w:rPr>
          <w:rtl w:val="0"/>
        </w:rPr>
      </w:r>
    </w:p>
    <w:tbl>
      <w:tblPr>
        <w:tblStyle w:val="Table43"/>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32">
            <w:pPr>
              <w:spacing w:after="0" w:lineRule="auto"/>
              <w:rPr/>
            </w:pPr>
            <w:r w:rsidDel="00000000" w:rsidR="00000000" w:rsidRPr="00000000">
              <w:rPr>
                <w:rFonts w:ascii="Verdana" w:cs="Verdana" w:eastAsia="Verdana" w:hAnsi="Verdana"/>
                <w:sz w:val="16"/>
                <w:szCs w:val="16"/>
                <w:rtl w:val="0"/>
              </w:rPr>
              <w:t xml:space="preserve">from torch.utils.data import DataLoader</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train_loader = DataLoader(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train_dataset,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batch_size=128,</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shuffle=True,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num_workers=4,</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pin_memory=torch.cuda.is_available()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r>
          </w:p>
        </w:tc>
      </w:tr>
    </w:tbl>
    <w:p w:rsidR="00000000" w:rsidDel="00000000" w:rsidP="00000000" w:rsidRDefault="00000000" w:rsidRPr="00000000" w14:paraId="00000233">
      <w:pPr>
        <w:spacing w:after="40" w:lineRule="auto"/>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12.3 Small CNN architecture</w:t>
      </w:r>
    </w:p>
    <w:p w:rsidR="00000000" w:rsidDel="00000000" w:rsidP="00000000" w:rsidRDefault="00000000" w:rsidRPr="00000000" w14:paraId="00000235">
      <w:pPr>
        <w:rPr/>
      </w:pPr>
      <w:r w:rsidDel="00000000" w:rsidR="00000000" w:rsidRPr="00000000">
        <w:rPr>
          <w:b w:val="1"/>
          <w:bCs w:val="1"/>
          <w:sz w:val="18"/>
          <w:szCs w:val="18"/>
          <w:rtl w:val="0"/>
        </w:rPr>
        <w:t xml:space="preserve">A transparent CNN baseline</w:t>
      </w:r>
      <w:r w:rsidDel="00000000" w:rsidR="00000000" w:rsidRPr="00000000">
        <w:rPr>
          <w:rtl w:val="0"/>
        </w:rPr>
      </w:r>
    </w:p>
    <w:tbl>
      <w:tblPr>
        <w:tblStyle w:val="Table44"/>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36">
            <w:pPr>
              <w:spacing w:after="0" w:lineRule="auto"/>
              <w:rPr/>
            </w:pPr>
            <w:r w:rsidDel="00000000" w:rsidR="00000000" w:rsidRPr="00000000">
              <w:rPr>
                <w:rFonts w:ascii="Verdana" w:cs="Verdana" w:eastAsia="Verdana" w:hAnsi="Verdana"/>
                <w:sz w:val="16"/>
                <w:szCs w:val="16"/>
                <w:rtl w:val="0"/>
              </w:rPr>
              <w:t xml:space="preserve">import torch.nn as nn</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class WaferCNN(nn.Module):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def __init__(self, n_classes=8, in_channels=2):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super().__init__()</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self.features = nn.Sequential(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nn.Conv2d(in_channels, 32, 3, padding=1),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nn.BatchNorm2d(32),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nn.ReLU(),</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nn.MaxPool2d(2),</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nn.Conv2d(32, 64, 3, padding=1),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nn.BatchNorm2d(64),</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nn.ReLU(),</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nn.MaxPool2d(2),</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nn.Conv2d(64, 128, 3, padding=1),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nn.BatchNorm2d(128),</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nn.ReLU(),</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nn.AdaptiveAvgPool2d((1,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self.classifier = nn.Sequential(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nn.Flatten(),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nn.Dropout(0.30),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nn.Linear(128, n_classes)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def forward(self, 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self.features(x)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self.classifier(x)</w:t>
            </w:r>
            <w:r w:rsidDel="00000000" w:rsidR="00000000" w:rsidRPr="00000000">
              <w:rPr>
                <w:rtl w:val="0"/>
              </w:rPr>
            </w:r>
          </w:p>
        </w:tc>
      </w:tr>
    </w:tbl>
    <w:p w:rsidR="00000000" w:rsidDel="00000000" w:rsidP="00000000" w:rsidRDefault="00000000" w:rsidRPr="00000000" w14:paraId="00000237">
      <w:pPr>
        <w:spacing w:after="40" w:lineRule="auto"/>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12.4 Loss function and class weighting</w:t>
      </w:r>
    </w:p>
    <w:p w:rsidR="00000000" w:rsidDel="00000000" w:rsidP="00000000" w:rsidRDefault="00000000" w:rsidRPr="00000000" w14:paraId="00000239">
      <w:pPr>
        <w:rPr/>
      </w:pPr>
      <w:r w:rsidDel="00000000" w:rsidR="00000000" w:rsidRPr="00000000">
        <w:rPr>
          <w:b w:val="1"/>
          <w:bCs w:val="1"/>
          <w:sz w:val="18"/>
          <w:szCs w:val="18"/>
          <w:rtl w:val="0"/>
        </w:rPr>
        <w:t xml:space="preserve">Weighted CrossEntropyLoss is directly supported by PyTorch for imbalanced classification [14]</w:t>
      </w:r>
      <w:r w:rsidDel="00000000" w:rsidR="00000000" w:rsidRPr="00000000">
        <w:rPr>
          <w:rtl w:val="0"/>
        </w:rPr>
      </w:r>
    </w:p>
    <w:tbl>
      <w:tblPr>
        <w:tblStyle w:val="Table45"/>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3A">
            <w:pPr>
              <w:spacing w:after="0" w:lineRule="auto"/>
              <w:rPr/>
            </w:pPr>
            <w:r w:rsidDel="00000000" w:rsidR="00000000" w:rsidRPr="00000000">
              <w:rPr>
                <w:rFonts w:ascii="Verdana" w:cs="Verdana" w:eastAsia="Verdana" w:hAnsi="Verdana"/>
                <w:sz w:val="16"/>
                <w:szCs w:val="16"/>
                <w:rtl w:val="0"/>
              </w:rPr>
              <w:t xml:space="preserve">import numpy as np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import torch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from sklearn.utils.class_weight import compute_class_weight</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classes = np.arange(len(label_to_idx))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y_idx = train_df["label"].map(label_to_idx).to_numpy()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weights = compute_class_weight("balanced", classes=classes, y=y_idx)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weights = torch.tensor(weights, dtype=torch.float32, device=device)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criterion = torch.nn.CrossEntropyLoss(weight=weights)</w:t>
            </w:r>
            <w:r w:rsidDel="00000000" w:rsidR="00000000" w:rsidRPr="00000000">
              <w:rPr>
                <w:rtl w:val="0"/>
              </w:rPr>
            </w:r>
          </w:p>
        </w:tc>
      </w:tr>
    </w:tbl>
    <w:p w:rsidR="00000000" w:rsidDel="00000000" w:rsidP="00000000" w:rsidRDefault="00000000" w:rsidRPr="00000000" w14:paraId="0000023B">
      <w:pPr>
        <w:spacing w:after="40" w:lineRule="auto"/>
        <w:rPr/>
      </w:pP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tl w:val="0"/>
        </w:rPr>
        <w:t xml:space="preserve">12.5 Optimizer and scheduler</w:t>
      </w:r>
    </w:p>
    <w:p w:rsidR="00000000" w:rsidDel="00000000" w:rsidP="00000000" w:rsidRDefault="00000000" w:rsidRPr="00000000" w14:paraId="0000023D">
      <w:pPr>
        <w:rPr/>
      </w:pPr>
      <w:r w:rsidDel="00000000" w:rsidR="00000000" w:rsidRPr="00000000">
        <w:rPr>
          <w:b w:val="1"/>
          <w:bCs w:val="1"/>
          <w:sz w:val="18"/>
          <w:szCs w:val="18"/>
          <w:rtl w:val="0"/>
        </w:rPr>
        <w:t xml:space="preserve">Use validation macro F1 to drive scheduling/early stopping</w:t>
      </w:r>
      <w:r w:rsidDel="00000000" w:rsidR="00000000" w:rsidRPr="00000000">
        <w:rPr>
          <w:rtl w:val="0"/>
        </w:rPr>
      </w:r>
    </w:p>
    <w:tbl>
      <w:tblPr>
        <w:tblStyle w:val="Table46"/>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3E">
            <w:pPr>
              <w:spacing w:after="0" w:lineRule="auto"/>
              <w:rPr/>
            </w:pPr>
            <w:r w:rsidDel="00000000" w:rsidR="00000000" w:rsidRPr="00000000">
              <w:rPr>
                <w:rFonts w:ascii="Verdana" w:cs="Verdana" w:eastAsia="Verdana" w:hAnsi="Verdana"/>
                <w:sz w:val="16"/>
                <w:szCs w:val="16"/>
                <w:rtl w:val="0"/>
              </w:rPr>
              <w:t xml:space="preserve">model = WaferCNN(n_classes=8).to(device)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optimizer = torch.optim.AdamW(model.parameters(), lr=1e-3, weight_decay=1e-4)</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scheduler = torch.optim.lr_scheduler.ReduceLROnPlateau(</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optimizer, mode="max", patience=3, factor=0.5</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r>
          </w:p>
        </w:tc>
      </w:tr>
    </w:tbl>
    <w:p w:rsidR="00000000" w:rsidDel="00000000" w:rsidP="00000000" w:rsidRDefault="00000000" w:rsidRPr="00000000" w14:paraId="0000023F">
      <w:pPr>
        <w:spacing w:after="40" w:lineRule="auto"/>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12.6 Minimal training-loop structure</w:t>
      </w:r>
    </w:p>
    <w:p w:rsidR="00000000" w:rsidDel="00000000" w:rsidP="00000000" w:rsidRDefault="00000000" w:rsidRPr="00000000" w14:paraId="00000241">
      <w:pPr>
        <w:rPr/>
      </w:pPr>
      <w:r w:rsidDel="00000000" w:rsidR="00000000" w:rsidRPr="00000000">
        <w:rPr>
          <w:b w:val="1"/>
          <w:bCs w:val="1"/>
          <w:sz w:val="18"/>
          <w:szCs w:val="18"/>
          <w:rtl w:val="0"/>
        </w:rPr>
        <w:t xml:space="preserve">Keep training mechanics understandable and measurable</w:t>
      </w:r>
      <w:r w:rsidDel="00000000" w:rsidR="00000000" w:rsidRPr="00000000">
        <w:rPr>
          <w:rtl w:val="0"/>
        </w:rPr>
      </w:r>
    </w:p>
    <w:tbl>
      <w:tblPr>
        <w:tblStyle w:val="Table47"/>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42">
            <w:pPr>
              <w:spacing w:after="0" w:lineRule="auto"/>
              <w:rPr/>
            </w:pPr>
            <w:r w:rsidDel="00000000" w:rsidR="00000000" w:rsidRPr="00000000">
              <w:rPr>
                <w:rFonts w:ascii="Verdana" w:cs="Verdana" w:eastAsia="Verdana" w:hAnsi="Verdana"/>
                <w:sz w:val="16"/>
                <w:szCs w:val="16"/>
                <w:rtl w:val="0"/>
              </w:rPr>
              <w:t xml:space="preserve">for epoch in range(max_epochs):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model.train()</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for x, y in train_loader: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y = x.to(device), y.to(device)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optimizer.zero_grad()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logits = model(x)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loss = criterion(logits, 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loss.backward()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optimizer.step()</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valid_metrics = evaluate(model, valid_loader)</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scheduler.step(valid_metrics["macro_f1"])</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 Save the checkpoint with BEST validation macro F1,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not the checkpoint with lowest training loss.</w:t>
            </w:r>
            <w:r w:rsidDel="00000000" w:rsidR="00000000" w:rsidRPr="00000000">
              <w:rPr>
                <w:rtl w:val="0"/>
              </w:rPr>
            </w:r>
          </w:p>
        </w:tc>
      </w:tr>
    </w:tbl>
    <w:p w:rsidR="00000000" w:rsidDel="00000000" w:rsidP="00000000" w:rsidRDefault="00000000" w:rsidRPr="00000000" w14:paraId="00000243">
      <w:pPr>
        <w:spacing w:after="40" w:lineRule="auto"/>
        <w:rPr/>
      </w:pP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12.7 What to log per epoch</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 loss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validation loss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macro F1</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balanced accuracy</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per-class recall</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learning rate</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epoch time</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best checkpoint epoch</w:t>
      </w:r>
    </w:p>
    <w:p w:rsidR="00000000" w:rsidDel="00000000" w:rsidP="00000000" w:rsidRDefault="00000000" w:rsidRPr="00000000" w14:paraId="0000024D">
      <w:pPr>
        <w:pStyle w:val="Heading1"/>
        <w:rPr/>
      </w:pPr>
      <w:r w:rsidDel="00000000" w:rsidR="00000000" w:rsidRPr="00000000">
        <w:rPr>
          <w:rtl w:val="0"/>
        </w:rPr>
        <w:t xml:space="preserve">13. Phase 9 - Transfer Learning</w:t>
      </w:r>
    </w:p>
    <w:p w:rsidR="00000000" w:rsidDel="00000000" w:rsidP="00000000" w:rsidRDefault="00000000" w:rsidRPr="00000000" w14:paraId="0000024E">
      <w:pPr>
        <w:rPr/>
      </w:pPr>
      <w:r w:rsidDel="00000000" w:rsidR="00000000" w:rsidRPr="00000000">
        <w:rPr>
          <w:rtl w:val="0"/>
        </w:rPr>
        <w:t xml:space="preserve">Transfer learning is a strong portfolio extension because it lets you ask whether features learned from natural images transfer to abstract semiconductor wafer maps. This is not guaranteed; the domain is very different. That makes the comparison scientifically interesting.</w:t>
      </w:r>
    </w:p>
    <w:p w:rsidR="00000000" w:rsidDel="00000000" w:rsidP="00000000" w:rsidRDefault="00000000" w:rsidRPr="00000000" w14:paraId="0000024F">
      <w:pPr>
        <w:pStyle w:val="Heading2"/>
        <w:rPr/>
      </w:pPr>
      <w:r w:rsidDel="00000000" w:rsidR="00000000" w:rsidRPr="00000000">
        <w:rPr>
          <w:rtl w:val="0"/>
        </w:rPr>
        <w:t xml:space="preserve">13.1 Candidate architectures</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250">
            <w:pPr>
              <w:rPr/>
            </w:pPr>
            <w:r w:rsidDel="00000000" w:rsidR="00000000" w:rsidRPr="00000000">
              <w:rPr>
                <w:b w:val="1"/>
                <w:bCs w:val="1"/>
                <w:rtl w:val="0"/>
              </w:rPr>
              <w:t xml:space="preserve">Architecture</w:t>
            </w:r>
            <w:r w:rsidDel="00000000" w:rsidR="00000000" w:rsidRPr="00000000">
              <w:rPr>
                <w:rtl w:val="0"/>
              </w:rPr>
            </w:r>
          </w:p>
        </w:tc>
        <w:tc>
          <w:tcPr>
            <w:shd w:fill="d9eaf7" w:val="clear"/>
          </w:tcPr>
          <w:p w:rsidR="00000000" w:rsidDel="00000000" w:rsidP="00000000" w:rsidRDefault="00000000" w:rsidRPr="00000000" w14:paraId="00000251">
            <w:pPr>
              <w:rPr/>
            </w:pPr>
            <w:r w:rsidDel="00000000" w:rsidR="00000000" w:rsidRPr="00000000">
              <w:rPr>
                <w:b w:val="1"/>
                <w:bCs w:val="1"/>
                <w:rtl w:val="0"/>
              </w:rPr>
              <w:t xml:space="preserve">Why consider it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2">
            <w:pPr>
              <w:rPr/>
            </w:pPr>
            <w:r w:rsidDel="00000000" w:rsidR="00000000" w:rsidRPr="00000000">
              <w:rPr>
                <w:rtl w:val="0"/>
              </w:rPr>
              <w:t xml:space="preserve">ResNet18</w:t>
            </w:r>
          </w:p>
        </w:tc>
        <w:tc>
          <w:tcPr>
            <w:tcMar>
              <w:top w:w="80.0" w:type="dxa"/>
              <w:bottom w:w="80.0" w:type="dxa"/>
            </w:tcMar>
            <w:vAlign w:val="top"/>
          </w:tcPr>
          <w:p w:rsidR="00000000" w:rsidDel="00000000" w:rsidP="00000000" w:rsidRDefault="00000000" w:rsidRPr="00000000" w14:paraId="00000253">
            <w:pPr>
              <w:rPr/>
            </w:pPr>
            <w:r w:rsidDel="00000000" w:rsidR="00000000" w:rsidRPr="00000000">
              <w:rPr>
                <w:rtl w:val="0"/>
              </w:rPr>
              <w:t xml:space="preserve">Simple, widely understood, good first pretrained baseline.</w:t>
            </w:r>
          </w:p>
        </w:tc>
      </w:tr>
      <w:tr>
        <w:trPr>
          <w:cantSplit w:val="0"/>
          <w:tblHeader w:val="0"/>
        </w:trPr>
        <w:tc>
          <w:tcPr>
            <w:tcMar>
              <w:top w:w="80.0" w:type="dxa"/>
              <w:bottom w:w="80.0" w:type="dxa"/>
            </w:tcMar>
            <w:vAlign w:val="top"/>
          </w:tcPr>
          <w:p w:rsidR="00000000" w:rsidDel="00000000" w:rsidP="00000000" w:rsidRDefault="00000000" w:rsidRPr="00000000" w14:paraId="00000254">
            <w:pPr>
              <w:rPr/>
            </w:pPr>
            <w:r w:rsidDel="00000000" w:rsidR="00000000" w:rsidRPr="00000000">
              <w:rPr>
                <w:rtl w:val="0"/>
              </w:rPr>
              <w:t xml:space="preserve">MobileNetV2/V3</w:t>
            </w:r>
          </w:p>
        </w:tc>
        <w:tc>
          <w:tcPr>
            <w:tcMar>
              <w:top w:w="80.0" w:type="dxa"/>
              <w:bottom w:w="80.0" w:type="dxa"/>
            </w:tcMar>
            <w:vAlign w:val="top"/>
          </w:tcPr>
          <w:p w:rsidR="00000000" w:rsidDel="00000000" w:rsidP="00000000" w:rsidRDefault="00000000" w:rsidRPr="00000000" w14:paraId="00000255">
            <w:pPr>
              <w:rPr/>
            </w:pPr>
            <w:r w:rsidDel="00000000" w:rsidR="00000000" w:rsidRPr="00000000">
              <w:rPr>
                <w:rtl w:val="0"/>
              </w:rPr>
              <w:t xml:space="preserve">Lightweight model; prior WM-811K work has reported strong performance with MobileNet V2 [4].</w:t>
            </w:r>
          </w:p>
        </w:tc>
      </w:tr>
      <w:tr>
        <w:trPr>
          <w:cantSplit w:val="0"/>
          <w:tblHeader w:val="0"/>
        </w:trPr>
        <w:tc>
          <w:tcPr>
            <w:tcMar>
              <w:top w:w="80.0" w:type="dxa"/>
              <w:bottom w:w="80.0" w:type="dxa"/>
            </w:tcMar>
            <w:vAlign w:val="top"/>
          </w:tcPr>
          <w:p w:rsidR="00000000" w:rsidDel="00000000" w:rsidP="00000000" w:rsidRDefault="00000000" w:rsidRPr="00000000" w14:paraId="00000256">
            <w:pPr>
              <w:rPr/>
            </w:pPr>
            <w:r w:rsidDel="00000000" w:rsidR="00000000" w:rsidRPr="00000000">
              <w:rPr>
                <w:rtl w:val="0"/>
              </w:rPr>
              <w:t xml:space="preserve">EfficientNet-B0</w:t>
            </w:r>
          </w:p>
        </w:tc>
        <w:tc>
          <w:tcPr>
            <w:tcMar>
              <w:top w:w="80.0" w:type="dxa"/>
              <w:bottom w:w="80.0" w:type="dxa"/>
            </w:tcMar>
            <w:vAlign w:val="top"/>
          </w:tcPr>
          <w:p w:rsidR="00000000" w:rsidDel="00000000" w:rsidP="00000000" w:rsidRDefault="00000000" w:rsidRPr="00000000" w14:paraId="00000257">
            <w:pPr>
              <w:rPr/>
            </w:pPr>
            <w:r w:rsidDel="00000000" w:rsidR="00000000" w:rsidRPr="00000000">
              <w:rPr>
                <w:rtl w:val="0"/>
              </w:rPr>
              <w:t xml:space="preserve">Good efficiency/accuracy tradeoff; useful for deployment-oriented comparison.</w:t>
            </w:r>
          </w:p>
        </w:tc>
      </w:tr>
      <w:tr>
        <w:trPr>
          <w:cantSplit w:val="0"/>
          <w:tblHeader w:val="0"/>
        </w:trPr>
        <w:tc>
          <w:tcPr>
            <w:tcMar>
              <w:top w:w="80.0" w:type="dxa"/>
              <w:bottom w:w="80.0" w:type="dxa"/>
            </w:tcMar>
            <w:vAlign w:val="top"/>
          </w:tcPr>
          <w:p w:rsidR="00000000" w:rsidDel="00000000" w:rsidP="00000000" w:rsidRDefault="00000000" w:rsidRPr="00000000" w14:paraId="00000258">
            <w:pPr>
              <w:rPr/>
            </w:pPr>
            <w:r w:rsidDel="00000000" w:rsidR="00000000" w:rsidRPr="00000000">
              <w:rPr>
                <w:rtl w:val="0"/>
              </w:rPr>
              <w:t xml:space="preserve">ResNet50</w:t>
            </w:r>
          </w:p>
        </w:tc>
        <w:tc>
          <w:tcPr>
            <w:tcMar>
              <w:top w:w="80.0" w:type="dxa"/>
              <w:bottom w:w="80.0" w:type="dxa"/>
            </w:tcMar>
            <w:vAlign w:val="top"/>
          </w:tcPr>
          <w:p w:rsidR="00000000" w:rsidDel="00000000" w:rsidP="00000000" w:rsidRDefault="00000000" w:rsidRPr="00000000" w14:paraId="00000259">
            <w:pPr>
              <w:rPr/>
            </w:pPr>
            <w:r w:rsidDel="00000000" w:rsidR="00000000" w:rsidRPr="00000000">
              <w:rPr>
                <w:rtl w:val="0"/>
              </w:rPr>
              <w:t xml:space="preserve">Use only if you have enough compute and a clear reason; larger is not automatically better.</w:t>
            </w:r>
          </w:p>
        </w:tc>
      </w:tr>
    </w:tbl>
    <w:p w:rsidR="00000000" w:rsidDel="00000000" w:rsidP="00000000" w:rsidRDefault="00000000" w:rsidRPr="00000000" w14:paraId="0000025A">
      <w:pPr>
        <w:rPr/>
      </w:pPr>
      <w:r w:rsidDel="00000000" w:rsidR="00000000" w:rsidRPr="00000000">
        <w:rPr>
          <w:rtl w:val="0"/>
        </w:rPr>
        <w:t xml:space="preserve">A practical option is to repeat a normalized 1-channel wafer image into three channels, or modify the first convolution to accept one/two channels. Report which choice you make.</w:t>
      </w:r>
    </w:p>
    <w:p w:rsidR="00000000" w:rsidDel="00000000" w:rsidP="00000000" w:rsidRDefault="00000000" w:rsidRPr="00000000" w14:paraId="0000025B">
      <w:pPr>
        <w:pStyle w:val="Heading2"/>
        <w:rPr/>
      </w:pPr>
      <w:r w:rsidDel="00000000" w:rsidR="00000000" w:rsidRPr="00000000">
        <w:rPr>
          <w:rtl w:val="0"/>
        </w:rPr>
        <w:t xml:space="preserve">13.2 Transfer-learning experiment design</w:t>
      </w:r>
    </w:p>
    <w:p w:rsidR="00000000" w:rsidDel="00000000" w:rsidP="00000000" w:rsidRDefault="00000000" w:rsidRPr="00000000" w14:paraId="0000025C">
      <w:pPr>
        <w:ind w:left="317" w:hanging="317"/>
        <w:rPr/>
      </w:pPr>
      <w:r w:rsidDel="00000000" w:rsidR="00000000" w:rsidRPr="00000000">
        <w:rPr>
          <w:b w:val="0"/>
          <w:bCs w:val="0"/>
          <w:rtl w:val="0"/>
        </w:rPr>
        <w:t xml:space="preserve">1. </w:t>
      </w:r>
      <w:r w:rsidDel="00000000" w:rsidR="00000000" w:rsidRPr="00000000">
        <w:rPr>
          <w:rtl w:val="0"/>
        </w:rPr>
        <w:t xml:space="preserve">Load pretrained backbone.</w:t>
      </w:r>
    </w:p>
    <w:p w:rsidR="00000000" w:rsidDel="00000000" w:rsidP="00000000" w:rsidRDefault="00000000" w:rsidRPr="00000000" w14:paraId="0000025D">
      <w:pPr>
        <w:ind w:left="317" w:hanging="317"/>
        <w:rPr/>
      </w:pPr>
      <w:r w:rsidDel="00000000" w:rsidR="00000000" w:rsidRPr="00000000">
        <w:rPr>
          <w:b w:val="0"/>
          <w:bCs w:val="0"/>
          <w:rtl w:val="0"/>
        </w:rPr>
        <w:t xml:space="preserve">2. </w:t>
      </w:r>
      <w:r w:rsidDel="00000000" w:rsidR="00000000" w:rsidRPr="00000000">
        <w:rPr>
          <w:rtl w:val="0"/>
        </w:rPr>
        <w:t xml:space="preserve">Replace classification head for 8 classes.</w:t>
      </w:r>
    </w:p>
    <w:p w:rsidR="00000000" w:rsidDel="00000000" w:rsidP="00000000" w:rsidRDefault="00000000" w:rsidRPr="00000000" w14:paraId="0000025E">
      <w:pPr>
        <w:ind w:left="317" w:hanging="317"/>
        <w:rPr/>
      </w:pPr>
      <w:r w:rsidDel="00000000" w:rsidR="00000000" w:rsidRPr="00000000">
        <w:rPr>
          <w:b w:val="0"/>
          <w:bCs w:val="0"/>
          <w:rtl w:val="0"/>
        </w:rPr>
        <w:t xml:space="preserve">3. </w:t>
      </w:r>
      <w:r w:rsidDel="00000000" w:rsidR="00000000" w:rsidRPr="00000000">
        <w:rPr>
          <w:rtl w:val="0"/>
        </w:rPr>
        <w:t xml:space="preserve">Freeze backbone for a short warm-up and train head.</w:t>
      </w:r>
    </w:p>
    <w:p w:rsidR="00000000" w:rsidDel="00000000" w:rsidP="00000000" w:rsidRDefault="00000000" w:rsidRPr="00000000" w14:paraId="0000025F">
      <w:pPr>
        <w:ind w:left="317" w:hanging="317"/>
        <w:rPr/>
      </w:pPr>
      <w:r w:rsidDel="00000000" w:rsidR="00000000" w:rsidRPr="00000000">
        <w:rPr>
          <w:b w:val="0"/>
          <w:bCs w:val="0"/>
          <w:rtl w:val="0"/>
        </w:rPr>
        <w:t xml:space="preserve">4. </w:t>
      </w:r>
      <w:r w:rsidDel="00000000" w:rsidR="00000000" w:rsidRPr="00000000">
        <w:rPr>
          <w:rtl w:val="0"/>
        </w:rPr>
        <w:t xml:space="preserve">Unfreeze upper blocks and fine-tune at a smaller learning rate.</w:t>
      </w:r>
    </w:p>
    <w:p w:rsidR="00000000" w:rsidDel="00000000" w:rsidP="00000000" w:rsidRDefault="00000000" w:rsidRPr="00000000" w14:paraId="00000260">
      <w:pPr>
        <w:ind w:left="317" w:hanging="317"/>
        <w:rPr/>
      </w:pPr>
      <w:r w:rsidDel="00000000" w:rsidR="00000000" w:rsidRPr="00000000">
        <w:rPr>
          <w:b w:val="0"/>
          <w:bCs w:val="0"/>
          <w:rtl w:val="0"/>
        </w:rPr>
        <w:t xml:space="preserve">5. </w:t>
      </w:r>
      <w:r w:rsidDel="00000000" w:rsidR="00000000" w:rsidRPr="00000000">
        <w:rPr>
          <w:rtl w:val="0"/>
        </w:rPr>
        <w:t xml:space="preserve">Compare against custom CNN under the same split and imbalance strategy.</w:t>
      </w:r>
    </w:p>
    <w:p w:rsidR="00000000" w:rsidDel="00000000" w:rsidP="00000000" w:rsidRDefault="00000000" w:rsidRPr="00000000" w14:paraId="00000261">
      <w:pPr>
        <w:ind w:left="317" w:hanging="317"/>
        <w:rPr/>
      </w:pPr>
      <w:r w:rsidDel="00000000" w:rsidR="00000000" w:rsidRPr="00000000">
        <w:rPr>
          <w:b w:val="0"/>
          <w:bCs w:val="0"/>
          <w:rtl w:val="0"/>
        </w:rPr>
        <w:t xml:space="preserve">6. </w:t>
      </w:r>
      <w:r w:rsidDel="00000000" w:rsidR="00000000" w:rsidRPr="00000000">
        <w:rPr>
          <w:rtl w:val="0"/>
        </w:rPr>
        <w:t xml:space="preserve">Compare performance, parameter count, training time, and inference time.</w:t>
      </w:r>
    </w:p>
    <w:p w:rsidR="00000000" w:rsidDel="00000000" w:rsidP="00000000" w:rsidRDefault="00000000" w:rsidRPr="00000000" w14:paraId="00000262">
      <w:pPr>
        <w:pStyle w:val="Heading1"/>
        <w:rPr/>
      </w:pPr>
      <w:r w:rsidDel="00000000" w:rsidR="00000000" w:rsidRPr="00000000">
        <w:rPr>
          <w:rtl w:val="0"/>
        </w:rPr>
        <w:t xml:space="preserve">14. Phase 10 - Class Imbalance and Data Augmentation</w:t>
      </w:r>
    </w:p>
    <w:p w:rsidR="00000000" w:rsidDel="00000000" w:rsidP="00000000" w:rsidRDefault="00000000" w:rsidRPr="00000000" w14:paraId="00000263">
      <w:pPr>
        <w:rPr/>
      </w:pPr>
      <w:r w:rsidDel="00000000" w:rsidR="00000000" w:rsidRPr="00000000">
        <w:rPr>
          <w:rtl w:val="0"/>
        </w:rPr>
        <w:t xml:space="preserve">Class imbalance is a central research issue in WM-811K. A model can achieve misleadingly high accuracy by favoring common classes, especially in the nine-class version where None is roughly 85% of labeled wafers [8].</w:t>
      </w:r>
    </w:p>
    <w:p w:rsidR="00000000" w:rsidDel="00000000" w:rsidP="00000000" w:rsidRDefault="00000000" w:rsidRPr="00000000" w14:paraId="00000264">
      <w:pPr>
        <w:pStyle w:val="Heading2"/>
        <w:rPr/>
      </w:pPr>
      <w:r w:rsidDel="00000000" w:rsidR="00000000" w:rsidRPr="00000000">
        <w:rPr>
          <w:rtl w:val="0"/>
        </w:rPr>
        <w:t xml:space="preserve">14.1 Balancing techniques to compare</w:t>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265">
            <w:pPr>
              <w:rPr/>
            </w:pPr>
            <w:r w:rsidDel="00000000" w:rsidR="00000000" w:rsidRPr="00000000">
              <w:rPr>
                <w:b w:val="1"/>
                <w:bCs w:val="1"/>
                <w:rtl w:val="0"/>
              </w:rPr>
              <w:t xml:space="preserve">Method</w:t>
            </w:r>
            <w:r w:rsidDel="00000000" w:rsidR="00000000" w:rsidRPr="00000000">
              <w:rPr>
                <w:rtl w:val="0"/>
              </w:rPr>
            </w:r>
          </w:p>
        </w:tc>
        <w:tc>
          <w:tcPr>
            <w:shd w:fill="d9eaf7" w:val="clear"/>
          </w:tcPr>
          <w:p w:rsidR="00000000" w:rsidDel="00000000" w:rsidP="00000000" w:rsidRDefault="00000000" w:rsidRPr="00000000" w14:paraId="00000266">
            <w:pPr>
              <w:rPr/>
            </w:pPr>
            <w:r w:rsidDel="00000000" w:rsidR="00000000" w:rsidRPr="00000000">
              <w:rPr>
                <w:b w:val="1"/>
                <w:bCs w:val="1"/>
                <w:rtl w:val="0"/>
              </w:rPr>
              <w:t xml:space="preserve">Guidance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7">
            <w:pPr>
              <w:rPr/>
            </w:pPr>
            <w:r w:rsidDel="00000000" w:rsidR="00000000" w:rsidRPr="00000000">
              <w:rPr>
                <w:rtl w:val="0"/>
              </w:rPr>
              <w:t xml:space="preserve">Weighted loss</w:t>
            </w:r>
          </w:p>
        </w:tc>
        <w:tc>
          <w:tcPr>
            <w:tcMar>
              <w:top w:w="80.0" w:type="dxa"/>
              <w:bottom w:w="80.0" w:type="dxa"/>
            </w:tcMar>
            <w:vAlign w:val="top"/>
          </w:tcPr>
          <w:p w:rsidR="00000000" w:rsidDel="00000000" w:rsidP="00000000" w:rsidRDefault="00000000" w:rsidRPr="00000000" w14:paraId="00000268">
            <w:pPr>
              <w:rPr/>
            </w:pPr>
            <w:r w:rsidDel="00000000" w:rsidR="00000000" w:rsidRPr="00000000">
              <w:rPr>
                <w:rtl w:val="0"/>
              </w:rPr>
              <w:t xml:space="preserve">Recommended first. Keeps natural sample diversity while increasing minority-class penalty.</w:t>
            </w:r>
          </w:p>
        </w:tc>
      </w:tr>
      <w:tr>
        <w:trPr>
          <w:cantSplit w:val="0"/>
          <w:tblHeader w:val="0"/>
        </w:trPr>
        <w:tc>
          <w:tcPr>
            <w:tcMar>
              <w:top w:w="80.0" w:type="dxa"/>
              <w:bottom w:w="80.0" w:type="dxa"/>
            </w:tcMar>
            <w:vAlign w:val="top"/>
          </w:tcPr>
          <w:p w:rsidR="00000000" w:rsidDel="00000000" w:rsidP="00000000" w:rsidRDefault="00000000" w:rsidRPr="00000000" w14:paraId="00000269">
            <w:pPr>
              <w:rPr/>
            </w:pPr>
            <w:r w:rsidDel="00000000" w:rsidR="00000000" w:rsidRPr="00000000">
              <w:rPr>
                <w:rtl w:val="0"/>
              </w:rPr>
              <w:t xml:space="preserve">WeightedRandomSampler</w:t>
            </w:r>
          </w:p>
        </w:tc>
        <w:tc>
          <w:tcPr>
            <w:tcMar>
              <w:top w:w="80.0" w:type="dxa"/>
              <w:bottom w:w="80.0" w:type="dxa"/>
            </w:tcMar>
            <w:vAlign w:val="top"/>
          </w:tcPr>
          <w:p w:rsidR="00000000" w:rsidDel="00000000" w:rsidP="00000000" w:rsidRDefault="00000000" w:rsidRPr="00000000" w14:paraId="0000026A">
            <w:pPr>
              <w:rPr/>
            </w:pPr>
            <w:r w:rsidDel="00000000" w:rsidR="00000000" w:rsidRPr="00000000">
              <w:rPr>
                <w:rtl w:val="0"/>
              </w:rPr>
              <w:t xml:space="preserve">Alternative to weighted loss. Useful if batches rarely contain minority classes.</w:t>
            </w:r>
          </w:p>
        </w:tc>
      </w:tr>
      <w:tr>
        <w:trPr>
          <w:cantSplit w:val="0"/>
          <w:tblHeader w:val="0"/>
        </w:trPr>
        <w:tc>
          <w:tcPr>
            <w:tcMar>
              <w:top w:w="80.0" w:type="dxa"/>
              <w:bottom w:w="80.0" w:type="dxa"/>
            </w:tcMar>
            <w:vAlign w:val="top"/>
          </w:tcPr>
          <w:p w:rsidR="00000000" w:rsidDel="00000000" w:rsidP="00000000" w:rsidRDefault="00000000" w:rsidRPr="00000000" w14:paraId="0000026B">
            <w:pPr>
              <w:rPr/>
            </w:pPr>
            <w:r w:rsidDel="00000000" w:rsidR="00000000" w:rsidRPr="00000000">
              <w:rPr>
                <w:rtl w:val="0"/>
              </w:rPr>
              <w:t xml:space="preserve">Moderate majority downsampling</w:t>
            </w:r>
          </w:p>
        </w:tc>
        <w:tc>
          <w:tcPr>
            <w:tcMar>
              <w:top w:w="80.0" w:type="dxa"/>
              <w:bottom w:w="80.0" w:type="dxa"/>
            </w:tcMar>
            <w:vAlign w:val="top"/>
          </w:tcPr>
          <w:p w:rsidR="00000000" w:rsidDel="00000000" w:rsidP="00000000" w:rsidRDefault="00000000" w:rsidRPr="00000000" w14:paraId="0000026C">
            <w:pPr>
              <w:rPr/>
            </w:pPr>
            <w:r w:rsidDel="00000000" w:rsidR="00000000" w:rsidRPr="00000000">
              <w:rPr>
                <w:rtl w:val="0"/>
              </w:rPr>
              <w:t xml:space="preserve">Especially useful for None in the nine-class task. Do not destroy all majority diversity.</w:t>
            </w:r>
          </w:p>
        </w:tc>
      </w:tr>
      <w:tr>
        <w:trPr>
          <w:cantSplit w:val="0"/>
          <w:tblHeader w:val="0"/>
        </w:trPr>
        <w:tc>
          <w:tcPr>
            <w:tcMar>
              <w:top w:w="80.0" w:type="dxa"/>
              <w:bottom w:w="80.0" w:type="dxa"/>
            </w:tcMar>
            <w:vAlign w:val="top"/>
          </w:tcPr>
          <w:p w:rsidR="00000000" w:rsidDel="00000000" w:rsidP="00000000" w:rsidRDefault="00000000" w:rsidRPr="00000000" w14:paraId="0000026D">
            <w:pPr>
              <w:rPr/>
            </w:pPr>
            <w:r w:rsidDel="00000000" w:rsidR="00000000" w:rsidRPr="00000000">
              <w:rPr>
                <w:rtl w:val="0"/>
              </w:rPr>
              <w:t xml:space="preserve">Controlled augmentation</w:t>
            </w:r>
          </w:p>
        </w:tc>
        <w:tc>
          <w:tcPr>
            <w:tcMar>
              <w:top w:w="80.0" w:type="dxa"/>
              <w:bottom w:w="80.0" w:type="dxa"/>
            </w:tcMar>
            <w:vAlign w:val="top"/>
          </w:tcPr>
          <w:p w:rsidR="00000000" w:rsidDel="00000000" w:rsidP="00000000" w:rsidRDefault="00000000" w:rsidRPr="00000000" w14:paraId="0000026E">
            <w:pPr>
              <w:rPr/>
            </w:pPr>
            <w:r w:rsidDel="00000000" w:rsidR="00000000" w:rsidRPr="00000000">
              <w:rPr>
                <w:rtl w:val="0"/>
              </w:rPr>
              <w:t xml:space="preserve">Increase rare-class variation through valid spatial transforms.</w:t>
            </w:r>
          </w:p>
        </w:tc>
      </w:tr>
      <w:tr>
        <w:trPr>
          <w:cantSplit w:val="0"/>
          <w:tblHeader w:val="0"/>
        </w:trPr>
        <w:tc>
          <w:tcPr>
            <w:tcMar>
              <w:top w:w="80.0" w:type="dxa"/>
              <w:bottom w:w="80.0" w:type="dxa"/>
            </w:tcMar>
            <w:vAlign w:val="top"/>
          </w:tcPr>
          <w:p w:rsidR="00000000" w:rsidDel="00000000" w:rsidP="00000000" w:rsidRDefault="00000000" w:rsidRPr="00000000" w14:paraId="0000026F">
            <w:pPr>
              <w:rPr/>
            </w:pPr>
            <w:r w:rsidDel="00000000" w:rsidR="00000000" w:rsidRPr="00000000">
              <w:rPr>
                <w:rtl w:val="0"/>
              </w:rPr>
              <w:t xml:space="preserve">Focal loss (optional)</w:t>
            </w:r>
          </w:p>
        </w:tc>
        <w:tc>
          <w:tcPr>
            <w:tcMar>
              <w:top w:w="80.0" w:type="dxa"/>
              <w:bottom w:w="80.0" w:type="dxa"/>
            </w:tcMar>
            <w:vAlign w:val="top"/>
          </w:tcPr>
          <w:p w:rsidR="00000000" w:rsidDel="00000000" w:rsidP="00000000" w:rsidRDefault="00000000" w:rsidRPr="00000000" w14:paraId="00000270">
            <w:pPr>
              <w:rPr/>
            </w:pPr>
            <w:r w:rsidDel="00000000" w:rsidR="00000000" w:rsidRPr="00000000">
              <w:rPr>
                <w:rtl w:val="0"/>
              </w:rPr>
              <w:t xml:space="preserve">Focuses learning on difficult examples; useful experiment but adds another hyperparameter.</w:t>
            </w:r>
          </w:p>
        </w:tc>
      </w:tr>
      <w:tr>
        <w:trPr>
          <w:cantSplit w:val="0"/>
          <w:tblHeader w:val="0"/>
        </w:trPr>
        <w:tc>
          <w:tcPr>
            <w:tcMar>
              <w:top w:w="80.0" w:type="dxa"/>
              <w:bottom w:w="80.0" w:type="dxa"/>
            </w:tcMar>
            <w:vAlign w:val="top"/>
          </w:tcPr>
          <w:p w:rsidR="00000000" w:rsidDel="00000000" w:rsidP="00000000" w:rsidRDefault="00000000" w:rsidRPr="00000000" w14:paraId="00000271">
            <w:pPr>
              <w:rPr/>
            </w:pPr>
            <w:r w:rsidDel="00000000" w:rsidR="00000000" w:rsidRPr="00000000">
              <w:rPr>
                <w:rtl w:val="0"/>
              </w:rPr>
              <w:t xml:space="preserve">SMOTE on engineered features only</w:t>
            </w:r>
          </w:p>
        </w:tc>
        <w:tc>
          <w:tcPr>
            <w:tcMar>
              <w:top w:w="80.0" w:type="dxa"/>
              <w:bottom w:w="80.0" w:type="dxa"/>
            </w:tcMar>
            <w:vAlign w:val="top"/>
          </w:tcPr>
          <w:p w:rsidR="00000000" w:rsidDel="00000000" w:rsidP="00000000" w:rsidRDefault="00000000" w:rsidRPr="00000000" w14:paraId="00000272">
            <w:pPr>
              <w:rPr/>
            </w:pPr>
            <w:r w:rsidDel="00000000" w:rsidR="00000000" w:rsidRPr="00000000">
              <w:rPr>
                <w:rtl w:val="0"/>
              </w:rPr>
              <w:t xml:space="preserve">Possible for classical feature vectors. Do NOT apply ordinary SMOTE directly to raw wafer images/pixels.</w:t>
            </w:r>
          </w:p>
        </w:tc>
      </w:tr>
    </w:tbl>
    <w:p w:rsidR="00000000" w:rsidDel="00000000" w:rsidP="00000000" w:rsidRDefault="00000000" w:rsidRPr="00000000" w14:paraId="00000273">
      <w:pPr>
        <w:pStyle w:val="Heading2"/>
        <w:rPr/>
      </w:pPr>
      <w:r w:rsidDel="00000000" w:rsidR="00000000" w:rsidRPr="00000000">
        <w:rPr>
          <w:rtl w:val="0"/>
        </w:rPr>
        <w:t xml:space="preserve">14.2 Spatial augmentation: what is defensible?</w:t>
      </w:r>
    </w:p>
    <w:p w:rsidR="00000000" w:rsidDel="00000000" w:rsidP="00000000" w:rsidRDefault="00000000" w:rsidRPr="00000000" w14:paraId="00000274">
      <w:pPr>
        <w:rPr/>
      </w:pPr>
      <w:r w:rsidDel="00000000" w:rsidR="00000000" w:rsidRPr="00000000">
        <w:rPr>
          <w:rtl w:val="0"/>
        </w:rPr>
        <w:t xml:space="preserve">Because the labels describe pattern type rather than orientation, 90-degree rotations and horizontal/vertical flips are generally plausible augmentations for classes such as Center, Donut, Edge-Loc, Edge-Ring, Loc, Random, Scratch, and Near-full. However, if you later want to infer physical orientation/root cause, aggressive rotational augmentation can erase directional information. Treat augmentation as a modeling assumption and state it explicitly.</w:t>
      </w:r>
    </w:p>
    <w:p w:rsidR="00000000" w:rsidDel="00000000" w:rsidP="00000000" w:rsidRDefault="00000000" w:rsidRPr="00000000" w14:paraId="00000275">
      <w:pPr>
        <w:rPr/>
      </w:pPr>
      <w:r w:rsidDel="00000000" w:rsidR="00000000" w:rsidRPr="00000000">
        <w:rPr>
          <w:b w:val="1"/>
          <w:bCs w:val="1"/>
          <w:sz w:val="18"/>
          <w:szCs w:val="18"/>
          <w:rtl w:val="0"/>
        </w:rPr>
        <w:t xml:space="preserve">Simple label-preserving augmentation</w:t>
      </w:r>
      <w:r w:rsidDel="00000000" w:rsidR="00000000" w:rsidRPr="00000000">
        <w:rPr>
          <w:rtl w:val="0"/>
        </w:rPr>
      </w:r>
    </w:p>
    <w:tbl>
      <w:tblPr>
        <w:tblStyle w:val="Table50"/>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76">
            <w:pPr>
              <w:spacing w:after="0" w:lineRule="auto"/>
              <w:rPr/>
            </w:pPr>
            <w:r w:rsidDel="00000000" w:rsidR="00000000" w:rsidRPr="00000000">
              <w:rPr>
                <w:rFonts w:ascii="Verdana" w:cs="Verdana" w:eastAsia="Verdana" w:hAnsi="Verdana"/>
                <w:sz w:val="16"/>
                <w:szCs w:val="16"/>
                <w:rtl w:val="0"/>
              </w:rPr>
              <w:t xml:space="preserve">def rotate90(x, k):</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x: C x H x W</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return torch.rot90(x, k=k, dims=(-2, -1))</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During training only: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choose k from {0,1,2,3}; optionally flip left/right.</w:t>
            </w:r>
            <w:r w:rsidDel="00000000" w:rsidR="00000000" w:rsidRPr="00000000">
              <w:rPr>
                <w:rtl w:val="0"/>
              </w:rPr>
            </w:r>
          </w:p>
        </w:tc>
      </w:tr>
    </w:tbl>
    <w:p w:rsidR="00000000" w:rsidDel="00000000" w:rsidP="00000000" w:rsidRDefault="00000000" w:rsidRPr="00000000" w14:paraId="00000277">
      <w:pPr>
        <w:spacing w:after="40" w:lineRule="auto"/>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14.3 Recommended imbalance experiment table</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279">
            <w:pPr>
              <w:rPr/>
            </w:pPr>
            <w:r w:rsidDel="00000000" w:rsidR="00000000" w:rsidRPr="00000000">
              <w:rPr>
                <w:b w:val="1"/>
                <w:bCs w:val="1"/>
                <w:rtl w:val="0"/>
              </w:rPr>
              <w:t xml:space="preserve">Experiment</w:t>
            </w:r>
            <w:r w:rsidDel="00000000" w:rsidR="00000000" w:rsidRPr="00000000">
              <w:rPr>
                <w:rtl w:val="0"/>
              </w:rPr>
            </w:r>
          </w:p>
        </w:tc>
        <w:tc>
          <w:tcPr>
            <w:shd w:fill="d9eaf7" w:val="clear"/>
          </w:tcPr>
          <w:p w:rsidR="00000000" w:rsidDel="00000000" w:rsidP="00000000" w:rsidRDefault="00000000" w:rsidRPr="00000000" w14:paraId="0000027A">
            <w:pPr>
              <w:rPr/>
            </w:pPr>
            <w:r w:rsidDel="00000000" w:rsidR="00000000" w:rsidRPr="00000000">
              <w:rPr>
                <w:b w:val="1"/>
                <w:bCs w:val="1"/>
                <w:rtl w:val="0"/>
              </w:rPr>
              <w:t xml:space="preserve">Training strategy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B">
            <w:pPr>
              <w:rPr/>
            </w:pPr>
            <w:r w:rsidDel="00000000" w:rsidR="00000000" w:rsidRPr="00000000">
              <w:rPr>
                <w:rtl w:val="0"/>
              </w:rPr>
              <w:t xml:space="preserve">Experiment A</w:t>
            </w:r>
          </w:p>
        </w:tc>
        <w:tc>
          <w:tcPr>
            <w:tcMar>
              <w:top w:w="80.0" w:type="dxa"/>
              <w:bottom w:w="80.0" w:type="dxa"/>
            </w:tcMar>
            <w:vAlign w:val="top"/>
          </w:tcPr>
          <w:p w:rsidR="00000000" w:rsidDel="00000000" w:rsidP="00000000" w:rsidRDefault="00000000" w:rsidRPr="00000000" w14:paraId="0000027C">
            <w:pPr>
              <w:rPr/>
            </w:pPr>
            <w:r w:rsidDel="00000000" w:rsidR="00000000" w:rsidRPr="00000000">
              <w:rPr>
                <w:rtl w:val="0"/>
              </w:rPr>
              <w:t xml:space="preserve">Natural distribution + unweighted loss</w:t>
            </w:r>
          </w:p>
        </w:tc>
      </w:tr>
      <w:tr>
        <w:trPr>
          <w:cantSplit w:val="0"/>
          <w:tblHeader w:val="0"/>
        </w:trPr>
        <w:tc>
          <w:tcPr>
            <w:tcMar>
              <w:top w:w="80.0" w:type="dxa"/>
              <w:bottom w:w="80.0" w:type="dxa"/>
            </w:tcMar>
            <w:vAlign w:val="top"/>
          </w:tcPr>
          <w:p w:rsidR="00000000" w:rsidDel="00000000" w:rsidP="00000000" w:rsidRDefault="00000000" w:rsidRPr="00000000" w14:paraId="0000027D">
            <w:pPr>
              <w:rPr/>
            </w:pPr>
            <w:r w:rsidDel="00000000" w:rsidR="00000000" w:rsidRPr="00000000">
              <w:rPr>
                <w:rtl w:val="0"/>
              </w:rPr>
              <w:t xml:space="preserve">Experiment B</w:t>
            </w:r>
          </w:p>
        </w:tc>
        <w:tc>
          <w:tcPr>
            <w:tcMar>
              <w:top w:w="80.0" w:type="dxa"/>
              <w:bottom w:w="80.0" w:type="dxa"/>
            </w:tcMar>
            <w:vAlign w:val="top"/>
          </w:tcPr>
          <w:p w:rsidR="00000000" w:rsidDel="00000000" w:rsidP="00000000" w:rsidRDefault="00000000" w:rsidRPr="00000000" w14:paraId="0000027E">
            <w:pPr>
              <w:rPr/>
            </w:pPr>
            <w:r w:rsidDel="00000000" w:rsidR="00000000" w:rsidRPr="00000000">
              <w:rPr>
                <w:rtl w:val="0"/>
              </w:rPr>
              <w:t xml:space="preserve">Natural distribution + weighted loss</w:t>
            </w:r>
          </w:p>
        </w:tc>
      </w:tr>
      <w:tr>
        <w:trPr>
          <w:cantSplit w:val="0"/>
          <w:tblHeader w:val="0"/>
        </w:trPr>
        <w:tc>
          <w:tcPr>
            <w:tcMar>
              <w:top w:w="80.0" w:type="dxa"/>
              <w:bottom w:w="80.0" w:type="dxa"/>
            </w:tcMar>
            <w:vAlign w:val="top"/>
          </w:tcPr>
          <w:p w:rsidR="00000000" w:rsidDel="00000000" w:rsidP="00000000" w:rsidRDefault="00000000" w:rsidRPr="00000000" w14:paraId="0000027F">
            <w:pPr>
              <w:rPr/>
            </w:pPr>
            <w:r w:rsidDel="00000000" w:rsidR="00000000" w:rsidRPr="00000000">
              <w:rPr>
                <w:rtl w:val="0"/>
              </w:rPr>
              <w:t xml:space="preserve">Experiment C</w:t>
            </w:r>
          </w:p>
        </w:tc>
        <w:tc>
          <w:tcPr>
            <w:tcMar>
              <w:top w:w="80.0" w:type="dxa"/>
              <w:bottom w:w="80.0" w:type="dxa"/>
            </w:tcMar>
            <w:vAlign w:val="top"/>
          </w:tcPr>
          <w:p w:rsidR="00000000" w:rsidDel="00000000" w:rsidP="00000000" w:rsidRDefault="00000000" w:rsidRPr="00000000" w14:paraId="00000280">
            <w:pPr>
              <w:rPr/>
            </w:pPr>
            <w:r w:rsidDel="00000000" w:rsidR="00000000" w:rsidRPr="00000000">
              <w:rPr>
                <w:rtl w:val="0"/>
              </w:rPr>
              <w:t xml:space="preserve">Weighted sampler + standard loss</w:t>
            </w:r>
          </w:p>
        </w:tc>
      </w:tr>
      <w:tr>
        <w:trPr>
          <w:cantSplit w:val="0"/>
          <w:tblHeader w:val="0"/>
        </w:trPr>
        <w:tc>
          <w:tcPr>
            <w:tcMar>
              <w:top w:w="80.0" w:type="dxa"/>
              <w:bottom w:w="80.0" w:type="dxa"/>
            </w:tcMar>
            <w:vAlign w:val="top"/>
          </w:tcPr>
          <w:p w:rsidR="00000000" w:rsidDel="00000000" w:rsidP="00000000" w:rsidRDefault="00000000" w:rsidRPr="00000000" w14:paraId="00000281">
            <w:pPr>
              <w:rPr/>
            </w:pPr>
            <w:r w:rsidDel="00000000" w:rsidR="00000000" w:rsidRPr="00000000">
              <w:rPr>
                <w:rtl w:val="0"/>
              </w:rPr>
              <w:t xml:space="preserve">Experiment D</w:t>
            </w:r>
          </w:p>
        </w:tc>
        <w:tc>
          <w:tcPr>
            <w:tcMar>
              <w:top w:w="80.0" w:type="dxa"/>
              <w:bottom w:w="80.0" w:type="dxa"/>
            </w:tcMar>
            <w:vAlign w:val="top"/>
          </w:tcPr>
          <w:p w:rsidR="00000000" w:rsidDel="00000000" w:rsidP="00000000" w:rsidRDefault="00000000" w:rsidRPr="00000000" w14:paraId="00000282">
            <w:pPr>
              <w:rPr/>
            </w:pPr>
            <w:r w:rsidDel="00000000" w:rsidR="00000000" w:rsidRPr="00000000">
              <w:rPr>
                <w:rtl w:val="0"/>
              </w:rPr>
              <w:t xml:space="preserve">Weighted loss + controlled rotation/flip augmentation</w:t>
            </w:r>
          </w:p>
        </w:tc>
      </w:tr>
    </w:tbl>
    <w:p w:rsidR="00000000" w:rsidDel="00000000" w:rsidP="00000000" w:rsidRDefault="00000000" w:rsidRPr="00000000" w14:paraId="00000283">
      <w:pPr>
        <w:rPr/>
      </w:pPr>
      <w:r w:rsidDel="00000000" w:rsidR="00000000" w:rsidRPr="00000000">
        <w:rPr>
          <w:rtl w:val="0"/>
        </w:rPr>
        <w:t xml:space="preserve">Do not run all combinations indefinitely. Use this small ablation to explain which intervention helped minority classes and what tradeoff it introduced.</w:t>
      </w:r>
    </w:p>
    <w:p w:rsidR="00000000" w:rsidDel="00000000" w:rsidP="00000000" w:rsidRDefault="00000000" w:rsidRPr="00000000" w14:paraId="00000284">
      <w:pPr>
        <w:pStyle w:val="Heading1"/>
        <w:rPr/>
      </w:pPr>
      <w:r w:rsidDel="00000000" w:rsidR="00000000" w:rsidRPr="00000000">
        <w:rPr>
          <w:rtl w:val="0"/>
        </w:rPr>
        <w:t xml:space="preserve">15. Phase 11 - Evaluation and Engineering Error Analysis</w:t>
      </w:r>
    </w:p>
    <w:p w:rsidR="00000000" w:rsidDel="00000000" w:rsidP="00000000" w:rsidRDefault="00000000" w:rsidRPr="00000000" w14:paraId="00000285">
      <w:pPr>
        <w:rPr/>
      </w:pPr>
      <w:r w:rsidDel="00000000" w:rsidR="00000000" w:rsidRPr="00000000">
        <w:rPr>
          <w:rtl w:val="0"/>
        </w:rPr>
        <w:t xml:space="preserve">For this project, overall accuracy is secondary. Your primary reporting should emphasize whether all defect signatures are learned, especially rare classes.</w:t>
      </w:r>
    </w:p>
    <w:p w:rsidR="00000000" w:rsidDel="00000000" w:rsidP="00000000" w:rsidRDefault="00000000" w:rsidRPr="00000000" w14:paraId="00000286">
      <w:pPr>
        <w:pStyle w:val="Heading2"/>
        <w:rPr/>
      </w:pPr>
      <w:r w:rsidDel="00000000" w:rsidR="00000000" w:rsidRPr="00000000">
        <w:rPr>
          <w:rtl w:val="0"/>
        </w:rPr>
        <w:t xml:space="preserve">15.1 Required metrics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Macro F1 (primary)</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Per-class precision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Per-class recall</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Per-class F1</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Balanced accuracy</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Normalized confusion matrix</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Support/count per class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Overall accuracy (reported, but not used alone)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 one-vs-rest PR-AUC per class if calibrated probabilities are available</w:t>
      </w:r>
    </w:p>
    <w:p w:rsidR="00000000" w:rsidDel="00000000" w:rsidP="00000000" w:rsidRDefault="00000000" w:rsidRPr="00000000" w14:paraId="00000290">
      <w:pPr>
        <w:rPr/>
      </w:pPr>
      <w:r w:rsidDel="00000000" w:rsidR="00000000" w:rsidRPr="00000000">
        <w:rPr>
          <w:b w:val="1"/>
          <w:bCs w:val="1"/>
          <w:sz w:val="18"/>
          <w:szCs w:val="18"/>
          <w:rtl w:val="0"/>
        </w:rPr>
        <w:t xml:space="preserve">scikit-learn provides the standard classification report and balanced accuracy [15, 16]</w:t>
      </w:r>
      <w:r w:rsidDel="00000000" w:rsidR="00000000" w:rsidRPr="00000000">
        <w:rPr>
          <w:rtl w:val="0"/>
        </w:rPr>
      </w:r>
    </w:p>
    <w:tbl>
      <w:tblPr>
        <w:tblStyle w:val="Table52"/>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91">
            <w:pPr>
              <w:spacing w:after="0" w:lineRule="auto"/>
              <w:rPr/>
            </w:pPr>
            <w:r w:rsidDel="00000000" w:rsidR="00000000" w:rsidRPr="00000000">
              <w:rPr>
                <w:rFonts w:ascii="Verdana" w:cs="Verdana" w:eastAsia="Verdana" w:hAnsi="Verdana"/>
                <w:sz w:val="16"/>
                <w:szCs w:val="16"/>
                <w:rtl w:val="0"/>
              </w:rPr>
              <w:t xml:space="preserve">from sklearn.metrics import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classification_report,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confusion_matrix,</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balanced_accuracy_score,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f1_score,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print(classification_report(y_true, y_pred, digits=3))</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print("Macro F1:", f1_score(y_true, y_pred, average="macro"))</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print("Balanced accuracy:", balanced_accuracy_score(y_true, y_pred))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cm = confusion_matrix(y_true, y_pred, normalize="true")</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tl w:val="0"/>
        </w:rPr>
        <w:t xml:space="preserve">15.2 Error-analysis questions</w:t>
      </w:r>
    </w:p>
    <w:p w:rsidR="00000000" w:rsidDel="00000000" w:rsidP="00000000" w:rsidRDefault="00000000" w:rsidRPr="00000000" w14:paraId="00000294">
      <w:pPr>
        <w:ind w:left="317" w:hanging="317"/>
        <w:rPr/>
      </w:pPr>
      <w:r w:rsidDel="00000000" w:rsidR="00000000" w:rsidRPr="00000000">
        <w:rPr>
          <w:b w:val="0"/>
          <w:bCs w:val="0"/>
          <w:rtl w:val="0"/>
        </w:rPr>
        <w:t xml:space="preserve">1. </w:t>
      </w:r>
      <w:r w:rsidDel="00000000" w:rsidR="00000000" w:rsidRPr="00000000">
        <w:rPr>
          <w:rtl w:val="0"/>
        </w:rPr>
        <w:t xml:space="preserve">Which two classes are most frequently confused?</w:t>
      </w:r>
    </w:p>
    <w:p w:rsidR="00000000" w:rsidDel="00000000" w:rsidP="00000000" w:rsidRDefault="00000000" w:rsidRPr="00000000" w14:paraId="00000295">
      <w:pPr>
        <w:ind w:left="317" w:hanging="317"/>
        <w:rPr/>
      </w:pPr>
      <w:r w:rsidDel="00000000" w:rsidR="00000000" w:rsidRPr="00000000">
        <w:rPr>
          <w:b w:val="0"/>
          <w:bCs w:val="0"/>
          <w:rtl w:val="0"/>
        </w:rPr>
        <w:t xml:space="preserve">2. </w:t>
      </w:r>
      <w:r w:rsidDel="00000000" w:rsidR="00000000" w:rsidRPr="00000000">
        <w:rPr>
          <w:rtl w:val="0"/>
        </w:rPr>
        <w:t xml:space="preserve">Are those classes geometrically similar?</w:t>
      </w:r>
    </w:p>
    <w:p w:rsidR="00000000" w:rsidDel="00000000" w:rsidP="00000000" w:rsidRDefault="00000000" w:rsidRPr="00000000" w14:paraId="00000296">
      <w:pPr>
        <w:ind w:left="317" w:hanging="317"/>
        <w:rPr/>
      </w:pPr>
      <w:r w:rsidDel="00000000" w:rsidR="00000000" w:rsidRPr="00000000">
        <w:rPr>
          <w:b w:val="0"/>
          <w:bCs w:val="0"/>
          <w:rtl w:val="0"/>
        </w:rPr>
        <w:t xml:space="preserve">3. </w:t>
      </w:r>
      <w:r w:rsidDel="00000000" w:rsidR="00000000" w:rsidRPr="00000000">
        <w:rPr>
          <w:rtl w:val="0"/>
        </w:rPr>
        <w:t xml:space="preserve">Are errors concentrated in rare classes or ambiguous labels?</w:t>
      </w:r>
    </w:p>
    <w:p w:rsidR="00000000" w:rsidDel="00000000" w:rsidP="00000000" w:rsidRDefault="00000000" w:rsidRPr="00000000" w14:paraId="00000297">
      <w:pPr>
        <w:ind w:left="317" w:hanging="317"/>
        <w:rPr/>
      </w:pPr>
      <w:r w:rsidDel="00000000" w:rsidR="00000000" w:rsidRPr="00000000">
        <w:rPr>
          <w:b w:val="0"/>
          <w:bCs w:val="0"/>
          <w:rtl w:val="0"/>
        </w:rPr>
        <w:t xml:space="preserve">4. </w:t>
      </w:r>
      <w:r w:rsidDel="00000000" w:rsidR="00000000" w:rsidRPr="00000000">
        <w:rPr>
          <w:rtl w:val="0"/>
        </w:rPr>
        <w:t xml:space="preserve">Does performance depend on wafer size/resolution?</w:t>
      </w:r>
    </w:p>
    <w:p w:rsidR="00000000" w:rsidDel="00000000" w:rsidP="00000000" w:rsidRDefault="00000000" w:rsidRPr="00000000" w14:paraId="00000298">
      <w:pPr>
        <w:ind w:left="317" w:hanging="317"/>
        <w:rPr/>
      </w:pPr>
      <w:r w:rsidDel="00000000" w:rsidR="00000000" w:rsidRPr="00000000">
        <w:rPr>
          <w:b w:val="0"/>
          <w:bCs w:val="0"/>
          <w:rtl w:val="0"/>
        </w:rPr>
        <w:t xml:space="preserve">5. </w:t>
      </w:r>
      <w:r w:rsidDel="00000000" w:rsidR="00000000" w:rsidRPr="00000000">
        <w:rPr>
          <w:rtl w:val="0"/>
        </w:rPr>
        <w:t xml:space="preserve">Does performance differ by lot?</w:t>
      </w:r>
    </w:p>
    <w:p w:rsidR="00000000" w:rsidDel="00000000" w:rsidP="00000000" w:rsidRDefault="00000000" w:rsidRPr="00000000" w14:paraId="00000299">
      <w:pPr>
        <w:ind w:left="317" w:hanging="317"/>
        <w:rPr/>
      </w:pPr>
      <w:r w:rsidDel="00000000" w:rsidR="00000000" w:rsidRPr="00000000">
        <w:rPr>
          <w:b w:val="0"/>
          <w:bCs w:val="0"/>
          <w:rtl w:val="0"/>
        </w:rPr>
        <w:t xml:space="preserve">6. </w:t>
      </w:r>
      <w:r w:rsidDel="00000000" w:rsidR="00000000" w:rsidRPr="00000000">
        <w:rPr>
          <w:rtl w:val="0"/>
        </w:rPr>
        <w:t xml:space="preserve">Are low-confidence predictions more likely to be errors?</w:t>
      </w:r>
    </w:p>
    <w:p w:rsidR="00000000" w:rsidDel="00000000" w:rsidP="00000000" w:rsidRDefault="00000000" w:rsidRPr="00000000" w14:paraId="0000029A">
      <w:pPr>
        <w:ind w:left="317" w:hanging="317"/>
        <w:rPr/>
      </w:pPr>
      <w:r w:rsidDel="00000000" w:rsidR="00000000" w:rsidRPr="00000000">
        <w:rPr>
          <w:b w:val="0"/>
          <w:bCs w:val="0"/>
          <w:rtl w:val="0"/>
        </w:rPr>
        <w:t xml:space="preserve">7. </w:t>
      </w:r>
      <w:r w:rsidDel="00000000" w:rsidR="00000000" w:rsidRPr="00000000">
        <w:rPr>
          <w:rtl w:val="0"/>
        </w:rPr>
        <w:t xml:space="preserve">Do classical and CNN models make the same mistakes?</w:t>
      </w:r>
    </w:p>
    <w:p w:rsidR="00000000" w:rsidDel="00000000" w:rsidP="00000000" w:rsidRDefault="00000000" w:rsidRPr="00000000" w14:paraId="0000029B">
      <w:pPr>
        <w:ind w:left="317" w:hanging="317"/>
        <w:rPr/>
      </w:pPr>
      <w:r w:rsidDel="00000000" w:rsidR="00000000" w:rsidRPr="00000000">
        <w:rPr>
          <w:b w:val="0"/>
          <w:bCs w:val="0"/>
          <w:rtl w:val="0"/>
        </w:rPr>
        <w:t xml:space="preserve">8. </w:t>
      </w:r>
      <w:r w:rsidDel="00000000" w:rsidR="00000000" w:rsidRPr="00000000">
        <w:rPr>
          <w:rtl w:val="0"/>
        </w:rPr>
        <w:t xml:space="preserve">For misclassified wafers, does Grad-CAM focus on a physically reasonable region?</w:t>
      </w:r>
    </w:p>
    <w:p w:rsidR="00000000" w:rsidDel="00000000" w:rsidP="00000000" w:rsidRDefault="00000000" w:rsidRPr="00000000" w14:paraId="0000029C">
      <w:pPr>
        <w:ind w:left="317" w:hanging="317"/>
        <w:rPr/>
      </w:pPr>
      <w:r w:rsidDel="00000000" w:rsidR="00000000" w:rsidRPr="00000000">
        <w:rPr>
          <w:b w:val="0"/>
          <w:bCs w:val="0"/>
          <w:rtl w:val="0"/>
        </w:rPr>
        <w:t xml:space="preserve">9. </w:t>
      </w:r>
      <w:r w:rsidDel="00000000" w:rsidR="00000000" w:rsidRPr="00000000">
        <w:rPr>
          <w:rtl w:val="0"/>
        </w:rPr>
        <w:t xml:space="preserve">Does the model rely excessively on total failure density rather than pattern shape? Test by matching wafers with similar failure ratios across classes.</w:t>
      </w:r>
    </w:p>
    <w:p w:rsidR="00000000" w:rsidDel="00000000" w:rsidP="00000000" w:rsidRDefault="00000000" w:rsidRPr="00000000" w14:paraId="0000029D">
      <w:pPr>
        <w:pStyle w:val="Heading2"/>
        <w:rPr/>
      </w:pPr>
      <w:r w:rsidDel="00000000" w:rsidR="00000000" w:rsidRPr="00000000">
        <w:rPr>
          <w:rtl w:val="0"/>
        </w:rPr>
        <w:t xml:space="preserve">15.3 Confusion matrix interpretation examples</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29E">
            <w:pPr>
              <w:rPr/>
            </w:pPr>
            <w:r w:rsidDel="00000000" w:rsidR="00000000" w:rsidRPr="00000000">
              <w:rPr>
                <w:b w:val="1"/>
                <w:bCs w:val="1"/>
                <w:rtl w:val="0"/>
              </w:rPr>
              <w:t xml:space="preserve">Confusion</w:t>
            </w:r>
            <w:r w:rsidDel="00000000" w:rsidR="00000000" w:rsidRPr="00000000">
              <w:rPr>
                <w:rtl w:val="0"/>
              </w:rPr>
            </w:r>
          </w:p>
        </w:tc>
        <w:tc>
          <w:tcPr>
            <w:shd w:fill="d9eaf7" w:val="clear"/>
          </w:tcPr>
          <w:p w:rsidR="00000000" w:rsidDel="00000000" w:rsidP="00000000" w:rsidRDefault="00000000" w:rsidRPr="00000000" w14:paraId="0000029F">
            <w:pPr>
              <w:rPr/>
            </w:pPr>
            <w:r w:rsidDel="00000000" w:rsidR="00000000" w:rsidRPr="00000000">
              <w:rPr>
                <w:b w:val="1"/>
                <w:bCs w:val="1"/>
                <w:rtl w:val="0"/>
              </w:rPr>
              <w:t xml:space="preserve">Engineering interpretation to investigate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A0">
            <w:pPr>
              <w:rPr/>
            </w:pPr>
            <w:r w:rsidDel="00000000" w:rsidR="00000000" w:rsidRPr="00000000">
              <w:rPr>
                <w:rtl w:val="0"/>
              </w:rPr>
              <w:t xml:space="preserve">Edge-Loc vs Loc</w:t>
            </w:r>
          </w:p>
        </w:tc>
        <w:tc>
          <w:tcPr>
            <w:tcMar>
              <w:top w:w="80.0" w:type="dxa"/>
              <w:bottom w:w="80.0" w:type="dxa"/>
            </w:tcMar>
            <w:vAlign w:val="top"/>
          </w:tcPr>
          <w:p w:rsidR="00000000" w:rsidDel="00000000" w:rsidP="00000000" w:rsidRDefault="00000000" w:rsidRPr="00000000" w14:paraId="000002A1">
            <w:pPr>
              <w:rPr/>
            </w:pPr>
            <w:r w:rsidDel="00000000" w:rsidR="00000000" w:rsidRPr="00000000">
              <w:rPr>
                <w:rtl w:val="0"/>
              </w:rPr>
              <w:t xml:space="preserve">May indicate the model recognizes a localized cluster but does not encode distance-to-edge strongly enough.</w:t>
            </w:r>
          </w:p>
        </w:tc>
      </w:tr>
      <w:tr>
        <w:trPr>
          <w:cantSplit w:val="0"/>
          <w:tblHeader w:val="0"/>
        </w:trPr>
        <w:tc>
          <w:tcPr>
            <w:tcMar>
              <w:top w:w="80.0" w:type="dxa"/>
              <w:bottom w:w="80.0" w:type="dxa"/>
            </w:tcMar>
            <w:vAlign w:val="top"/>
          </w:tcPr>
          <w:p w:rsidR="00000000" w:rsidDel="00000000" w:rsidP="00000000" w:rsidRDefault="00000000" w:rsidRPr="00000000" w14:paraId="000002A2">
            <w:pPr>
              <w:rPr/>
            </w:pPr>
            <w:r w:rsidDel="00000000" w:rsidR="00000000" w:rsidRPr="00000000">
              <w:rPr>
                <w:rtl w:val="0"/>
              </w:rPr>
              <w:t xml:space="preserve">Donut vs Center</w:t>
            </w:r>
          </w:p>
        </w:tc>
        <w:tc>
          <w:tcPr>
            <w:tcMar>
              <w:top w:w="80.0" w:type="dxa"/>
              <w:bottom w:w="80.0" w:type="dxa"/>
            </w:tcMar>
            <w:vAlign w:val="top"/>
          </w:tcPr>
          <w:p w:rsidR="00000000" w:rsidDel="00000000" w:rsidP="00000000" w:rsidRDefault="00000000" w:rsidRPr="00000000" w14:paraId="000002A3">
            <w:pPr>
              <w:rPr/>
            </w:pPr>
            <w:r w:rsidDel="00000000" w:rsidR="00000000" w:rsidRPr="00000000">
              <w:rPr>
                <w:rtl w:val="0"/>
              </w:rPr>
              <w:t xml:space="preserve">May indicate insufficient radial resolution or sparse ring structures.</w:t>
            </w:r>
          </w:p>
        </w:tc>
      </w:tr>
      <w:tr>
        <w:trPr>
          <w:cantSplit w:val="0"/>
          <w:tblHeader w:val="0"/>
        </w:trPr>
        <w:tc>
          <w:tcPr>
            <w:tcMar>
              <w:top w:w="80.0" w:type="dxa"/>
              <w:bottom w:w="80.0" w:type="dxa"/>
            </w:tcMar>
            <w:vAlign w:val="top"/>
          </w:tcPr>
          <w:p w:rsidR="00000000" w:rsidDel="00000000" w:rsidP="00000000" w:rsidRDefault="00000000" w:rsidRPr="00000000" w14:paraId="000002A4">
            <w:pPr>
              <w:rPr/>
            </w:pPr>
            <w:r w:rsidDel="00000000" w:rsidR="00000000" w:rsidRPr="00000000">
              <w:rPr>
                <w:rtl w:val="0"/>
              </w:rPr>
              <w:t xml:space="preserve">Scratch vs Loc</w:t>
            </w:r>
          </w:p>
        </w:tc>
        <w:tc>
          <w:tcPr>
            <w:tcMar>
              <w:top w:w="80.0" w:type="dxa"/>
              <w:bottom w:w="80.0" w:type="dxa"/>
            </w:tcMar>
            <w:vAlign w:val="top"/>
          </w:tcPr>
          <w:p w:rsidR="00000000" w:rsidDel="00000000" w:rsidP="00000000" w:rsidRDefault="00000000" w:rsidRPr="00000000" w14:paraId="000002A5">
            <w:pPr>
              <w:rPr/>
            </w:pPr>
            <w:r w:rsidDel="00000000" w:rsidR="00000000" w:rsidRPr="00000000">
              <w:rPr>
                <w:rtl w:val="0"/>
              </w:rPr>
              <w:t xml:space="preserve">May indicate the elongated geometry of the scratch is not preserved after resizing.</w:t>
            </w:r>
          </w:p>
        </w:tc>
      </w:tr>
      <w:tr>
        <w:trPr>
          <w:cantSplit w:val="0"/>
          <w:tblHeader w:val="0"/>
        </w:trPr>
        <w:tc>
          <w:tcPr>
            <w:tcMar>
              <w:top w:w="80.0" w:type="dxa"/>
              <w:bottom w:w="80.0" w:type="dxa"/>
            </w:tcMar>
            <w:vAlign w:val="top"/>
          </w:tcPr>
          <w:p w:rsidR="00000000" w:rsidDel="00000000" w:rsidP="00000000" w:rsidRDefault="00000000" w:rsidRPr="00000000" w14:paraId="000002A6">
            <w:pPr>
              <w:rPr/>
            </w:pPr>
            <w:r w:rsidDel="00000000" w:rsidR="00000000" w:rsidRPr="00000000">
              <w:rPr>
                <w:rtl w:val="0"/>
              </w:rPr>
              <w:t xml:space="preserve">Random vs Loc</w:t>
            </w:r>
          </w:p>
        </w:tc>
        <w:tc>
          <w:tcPr>
            <w:tcMar>
              <w:top w:w="80.0" w:type="dxa"/>
              <w:bottom w:w="80.0" w:type="dxa"/>
            </w:tcMar>
            <w:vAlign w:val="top"/>
          </w:tcPr>
          <w:p w:rsidR="00000000" w:rsidDel="00000000" w:rsidP="00000000" w:rsidRDefault="00000000" w:rsidRPr="00000000" w14:paraId="000002A7">
            <w:pPr>
              <w:rPr/>
            </w:pPr>
            <w:r w:rsidDel="00000000" w:rsidR="00000000" w:rsidRPr="00000000">
              <w:rPr>
                <w:rtl w:val="0"/>
              </w:rPr>
              <w:t xml:space="preserve">May indicate connected-component/entropy representation is insufficient.</w:t>
            </w:r>
          </w:p>
        </w:tc>
      </w:tr>
      <w:tr>
        <w:trPr>
          <w:cantSplit w:val="0"/>
          <w:tblHeader w:val="0"/>
        </w:trPr>
        <w:tc>
          <w:tcPr>
            <w:tcMar>
              <w:top w:w="80.0" w:type="dxa"/>
              <w:bottom w:w="80.0" w:type="dxa"/>
            </w:tcMar>
            <w:vAlign w:val="top"/>
          </w:tcPr>
          <w:p w:rsidR="00000000" w:rsidDel="00000000" w:rsidP="00000000" w:rsidRDefault="00000000" w:rsidRPr="00000000" w14:paraId="000002A8">
            <w:pPr>
              <w:rPr/>
            </w:pPr>
            <w:r w:rsidDel="00000000" w:rsidR="00000000" w:rsidRPr="00000000">
              <w:rPr>
                <w:rtl w:val="0"/>
              </w:rPr>
              <w:t xml:space="preserve">Near-full errors</w:t>
            </w:r>
          </w:p>
        </w:tc>
        <w:tc>
          <w:tcPr>
            <w:tcMar>
              <w:top w:w="80.0" w:type="dxa"/>
              <w:bottom w:w="80.0" w:type="dxa"/>
            </w:tcMar>
            <w:vAlign w:val="top"/>
          </w:tcPr>
          <w:p w:rsidR="00000000" w:rsidDel="00000000" w:rsidP="00000000" w:rsidRDefault="00000000" w:rsidRPr="00000000" w14:paraId="000002A9">
            <w:pPr>
              <w:rPr/>
            </w:pPr>
            <w:r w:rsidDel="00000000" w:rsidR="00000000" w:rsidRPr="00000000">
              <w:rPr>
                <w:rtl w:val="0"/>
              </w:rPr>
              <w:t xml:space="preserve">With only ~149 examples, poor performance may be a sample-size issue more than a model-capacity issue.</w:t>
            </w:r>
          </w:p>
        </w:tc>
      </w:tr>
    </w:tbl>
    <w:p w:rsidR="00000000" w:rsidDel="00000000" w:rsidP="00000000" w:rsidRDefault="00000000" w:rsidRPr="00000000" w14:paraId="000002AA">
      <w:pPr>
        <w:pStyle w:val="Heading1"/>
        <w:rPr/>
      </w:pPr>
      <w:r w:rsidDel="00000000" w:rsidR="00000000" w:rsidRPr="00000000">
        <w:rPr>
          <w:rtl w:val="0"/>
        </w:rPr>
        <w:t xml:space="preserve">16. Phase 12 - Explainability and Defect Localization</w:t>
      </w:r>
    </w:p>
    <w:p w:rsidR="00000000" w:rsidDel="00000000" w:rsidP="00000000" w:rsidRDefault="00000000" w:rsidRPr="00000000" w14:paraId="000002AB">
      <w:pPr>
        <w:rPr/>
      </w:pPr>
      <w:r w:rsidDel="00000000" w:rsidR="00000000" w:rsidRPr="00000000">
        <w:rPr>
          <w:rtl w:val="0"/>
        </w:rPr>
        <w:t xml:space="preserve">The user-facing output should do more than print a class. For CNNs, add an attribution map; for handcrafted models, show the features that led to the prediction. However, distinguish explanation from true object detection.</w:t>
      </w:r>
    </w:p>
    <w:p w:rsidR="00000000" w:rsidDel="00000000" w:rsidP="00000000" w:rsidRDefault="00000000" w:rsidRPr="00000000" w14:paraId="000002AC">
      <w:pPr>
        <w:pStyle w:val="Heading2"/>
        <w:rPr/>
      </w:pPr>
      <w:r w:rsidDel="00000000" w:rsidR="00000000" w:rsidRPr="00000000">
        <w:rPr>
          <w:rtl w:val="0"/>
        </w:rPr>
        <w:t xml:space="preserve">16.1 Why ordinary bounding boxes are not the main answer</w:t>
      </w:r>
    </w:p>
    <w:p w:rsidR="00000000" w:rsidDel="00000000" w:rsidP="00000000" w:rsidRDefault="00000000" w:rsidRPr="00000000" w14:paraId="000002AD">
      <w:pPr>
        <w:rPr/>
      </w:pPr>
      <w:r w:rsidDel="00000000" w:rsidR="00000000" w:rsidRPr="00000000">
        <w:rPr>
          <w:rtl w:val="0"/>
        </w:rPr>
        <w:t xml:space="preserve">WM-811K does not provide human-annotated object-detection boxes. Moreover, many defect signatures are global shapes: a ring, donut, or near-full pattern is poorly represented by a rectangular box. Therefore, a more defensible result is a heatmap, contour, failure mask, or component outline. For Scratch/Loc/Edge-Loc you can additionally draw a bounding rectangle around the salient failed-die component, but label it as algorithmic/pseudo-localization rather than ground truth.</w:t>
      </w:r>
    </w:p>
    <w:p w:rsidR="00000000" w:rsidDel="00000000" w:rsidP="00000000" w:rsidRDefault="00000000" w:rsidRPr="00000000" w14:paraId="000002AE">
      <w:pPr>
        <w:pStyle w:val="Heading2"/>
        <w:rPr/>
      </w:pPr>
      <w:r w:rsidDel="00000000" w:rsidR="00000000" w:rsidRPr="00000000">
        <w:rPr>
          <w:rtl w:val="0"/>
        </w:rPr>
        <w:t xml:space="preserve">16.2 Grad-CAM with Captum</w:t>
      </w:r>
    </w:p>
    <w:p w:rsidR="00000000" w:rsidDel="00000000" w:rsidP="00000000" w:rsidRDefault="00000000" w:rsidRPr="00000000" w14:paraId="000002AF">
      <w:pPr>
        <w:rPr/>
      </w:pPr>
      <w:r w:rsidDel="00000000" w:rsidR="00000000" w:rsidRPr="00000000">
        <w:rPr>
          <w:rtl w:val="0"/>
        </w:rPr>
        <w:t xml:space="preserve">Captum provides LayerGradCam for PyTorch CNNs. Grad-CAM is normally applied to the last convolutional layer and produces a coarse class-specific attribution map that can be upsampled to the input resolution [17].</w:t>
      </w:r>
    </w:p>
    <w:p w:rsidR="00000000" w:rsidDel="00000000" w:rsidP="00000000" w:rsidRDefault="00000000" w:rsidRPr="00000000" w14:paraId="000002B0">
      <w:pPr>
        <w:rPr/>
      </w:pPr>
      <w:r w:rsidDel="00000000" w:rsidR="00000000" w:rsidRPr="00000000">
        <w:rPr>
          <w:b w:val="1"/>
          <w:bCs w:val="1"/>
          <w:sz w:val="18"/>
          <w:szCs w:val="18"/>
          <w:rtl w:val="0"/>
        </w:rPr>
        <w:t xml:space="preserve">Conceptual Captum Grad-CAM example</w:t>
      </w:r>
      <w:r w:rsidDel="00000000" w:rsidR="00000000" w:rsidRPr="00000000">
        <w:rPr>
          <w:rtl w:val="0"/>
        </w:rPr>
      </w:r>
    </w:p>
    <w:tbl>
      <w:tblPr>
        <w:tblStyle w:val="Table54"/>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B1">
            <w:pPr>
              <w:spacing w:after="0" w:lineRule="auto"/>
              <w:rPr/>
            </w:pPr>
            <w:r w:rsidDel="00000000" w:rsidR="00000000" w:rsidRPr="00000000">
              <w:rPr>
                <w:rFonts w:ascii="Verdana" w:cs="Verdana" w:eastAsia="Verdana" w:hAnsi="Verdana"/>
                <w:sz w:val="16"/>
                <w:szCs w:val="16"/>
                <w:rtl w:val="0"/>
              </w:rPr>
              <w:t xml:space="preserve">from captum.attr import LayerGradCam, LayerAttribution</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model.eval()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layer_gc = LayerGradCam(model, model.features[-2])  # choose a conv layer, not blindly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attr = layer_gc.attribute(x.unsqueeze(0).to(device), target=predicted_class)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attr = LayerAttribution.interpolate(attr, x.shape[-2:])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heatmap = attr.squeeze().detach().cpu().numpy()</w:t>
            </w:r>
            <w:r w:rsidDel="00000000" w:rsidR="00000000" w:rsidRPr="00000000">
              <w:rPr>
                <w:rtl w:val="0"/>
              </w:rPr>
            </w:r>
          </w:p>
        </w:tc>
      </w:tr>
    </w:tbl>
    <w:p w:rsidR="00000000" w:rsidDel="00000000" w:rsidP="00000000" w:rsidRDefault="00000000" w:rsidRPr="00000000" w14:paraId="000002B2">
      <w:pPr>
        <w:spacing w:after="40" w:lineRule="auto"/>
        <w:rPr/>
      </w:pPr>
      <w:r w:rsidDel="00000000" w:rsidR="00000000" w:rsidRPr="00000000">
        <w:rPr>
          <w:rtl w:val="0"/>
        </w:rPr>
      </w:r>
    </w:p>
    <w:tbl>
      <w:tblPr>
        <w:tblStyle w:val="Table55"/>
        <w:tblW w:w="10080.0" w:type="dxa"/>
        <w:jc w:val="center"/>
        <w:tblLayout w:type="fixed"/>
        <w:tblLook w:val="0400"/>
      </w:tblPr>
      <w:tblGrid>
        <w:gridCol w:w="10080"/>
        <w:tblGridChange w:id="0">
          <w:tblGrid>
            <w:gridCol w:w="10080"/>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2B3">
            <w:pPr>
              <w:rPr/>
            </w:pPr>
            <w:r w:rsidDel="00000000" w:rsidR="00000000" w:rsidRPr="00000000">
              <w:rPr>
                <w:b w:val="1"/>
                <w:bCs w:val="1"/>
                <w:rtl w:val="0"/>
              </w:rPr>
              <w:t xml:space="preserve">Do not overclaim: </w:t>
            </w:r>
            <w:r w:rsidDel="00000000" w:rsidR="00000000" w:rsidRPr="00000000">
              <w:rPr>
                <w:rtl w:val="0"/>
              </w:rPr>
              <w:t xml:space="preserve">A 2026 study specifically evaluating Grad-CAM localization on WM-811K found that classification explanations can be geometrically imperfect. Treat heatmaps as evidence about model attention, not proof of the causal defect region [9].</w:t>
            </w:r>
          </w:p>
        </w:tc>
      </w:tr>
    </w:tbl>
    <w:p w:rsidR="00000000" w:rsidDel="00000000" w:rsidP="00000000" w:rsidRDefault="00000000" w:rsidRPr="00000000" w14:paraId="000002B4">
      <w:pPr>
        <w:spacing w:after="40" w:lineRule="auto"/>
        <w:rPr/>
      </w:pP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16.3 Connected-component pseudo-localization</w:t>
      </w:r>
    </w:p>
    <w:p w:rsidR="00000000" w:rsidDel="00000000" w:rsidP="00000000" w:rsidRDefault="00000000" w:rsidRPr="00000000" w14:paraId="000002B6">
      <w:pPr>
        <w:rPr/>
      </w:pPr>
      <w:r w:rsidDel="00000000" w:rsidR="00000000" w:rsidRPr="00000000">
        <w:rPr>
          <w:b w:val="1"/>
          <w:bCs w:val="1"/>
          <w:sz w:val="18"/>
          <w:szCs w:val="18"/>
          <w:rtl w:val="0"/>
        </w:rPr>
        <w:t xml:space="preserve">Pseudo-bounding box for localized defects</w:t>
      </w:r>
      <w:r w:rsidDel="00000000" w:rsidR="00000000" w:rsidRPr="00000000">
        <w:rPr>
          <w:rtl w:val="0"/>
        </w:rPr>
      </w:r>
    </w:p>
    <w:tbl>
      <w:tblPr>
        <w:tblStyle w:val="Table56"/>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B7">
            <w:pPr>
              <w:spacing w:after="0" w:lineRule="auto"/>
              <w:rPr/>
            </w:pPr>
            <w:r w:rsidDel="00000000" w:rsidR="00000000" w:rsidRPr="00000000">
              <w:rPr>
                <w:rFonts w:ascii="Verdana" w:cs="Verdana" w:eastAsia="Verdana" w:hAnsi="Verdana"/>
                <w:sz w:val="16"/>
                <w:szCs w:val="16"/>
                <w:rtl w:val="0"/>
              </w:rPr>
              <w:t xml:space="preserve">import cv2</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mask = (wafer == 2).astype(np.uint8)</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num, labels, stats, centroids = cv2.connectedComponentsWithStats(mask, connectivity=8)</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 Ignore component 0 (background); largest failed component: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if num &gt; 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largest_id = 1 + np.argmax(stats[1:, cv2.CC_STAT_AREA])</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 stats[largest_id, cv2.CC_STAT_LEFT]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y = stats[largest_id, cv2.CC_STAT_TOP]</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w = stats[largest_id, cv2.CC_STAT_WIDTH]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h = stats[largest_id, cv2.CC_STAT_HEIGHT]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 Draw rectangle only as a derived region-of-interest.</w:t>
            </w:r>
            <w:r w:rsidDel="00000000" w:rsidR="00000000" w:rsidRPr="00000000">
              <w:rPr>
                <w:rtl w:val="0"/>
              </w:rPr>
            </w:r>
          </w:p>
        </w:tc>
      </w:tr>
    </w:tbl>
    <w:p w:rsidR="00000000" w:rsidDel="00000000" w:rsidP="00000000" w:rsidRDefault="00000000" w:rsidRPr="00000000" w14:paraId="000002B8">
      <w:pPr>
        <w:spacing w:after="40" w:lineRule="auto"/>
        <w:rPr/>
      </w:pP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16.4 Best final visualization</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A: original wafer map.</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B: binary failure mask / connected components.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C: predicted class + confidence.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D: Grad-CAM heatmap over wafer.</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E (localized classes): outline largest salient component or pseudo-box.</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Panel F: top handcrafted evidence, e.g., edge_fraction=0.81, eccentricity=0.94, fail_ratio=0.07.</w:t>
      </w:r>
    </w:p>
    <w:p w:rsidR="00000000" w:rsidDel="00000000" w:rsidP="00000000" w:rsidRDefault="00000000" w:rsidRPr="00000000" w14:paraId="000002C0">
      <w:pPr>
        <w:pStyle w:val="Heading1"/>
        <w:rPr/>
      </w:pPr>
      <w:r w:rsidDel="00000000" w:rsidR="00000000" w:rsidRPr="00000000">
        <w:rPr>
          <w:rtl w:val="0"/>
        </w:rPr>
        <w:t xml:space="preserve">17. Phase 13 - Uncertainty and Human-in-the-Loop Classification</w:t>
      </w:r>
    </w:p>
    <w:p w:rsidR="00000000" w:rsidDel="00000000" w:rsidP="00000000" w:rsidRDefault="00000000" w:rsidRPr="00000000" w14:paraId="000002C1">
      <w:pPr>
        <w:rPr/>
      </w:pPr>
      <w:r w:rsidDel="00000000" w:rsidR="00000000" w:rsidRPr="00000000">
        <w:rPr>
          <w:rtl w:val="0"/>
        </w:rPr>
        <w:t xml:space="preserve">A strong industrial extension is to let the model abstain when it is not confident. This is more realistic than forcing a class for every wafer. Published WM-811K research has shown a semi-automatic CNN/reject approach achieving over 99% accuracy on the subset it chose to classify automatically, while routing uncertain examples to an engineer [3].</w:t>
      </w:r>
    </w:p>
    <w:p w:rsidR="00000000" w:rsidDel="00000000" w:rsidP="00000000" w:rsidRDefault="00000000" w:rsidRPr="00000000" w14:paraId="000002C2">
      <w:pPr>
        <w:pStyle w:val="Heading2"/>
        <w:rPr/>
      </w:pPr>
      <w:r w:rsidDel="00000000" w:rsidR="00000000" w:rsidRPr="00000000">
        <w:rPr>
          <w:rtl w:val="0"/>
        </w:rPr>
        <w:t xml:space="preserve">17.1 Simple reject-option design</w:t>
      </w:r>
    </w:p>
    <w:p w:rsidR="00000000" w:rsidDel="00000000" w:rsidP="00000000" w:rsidRDefault="00000000" w:rsidRPr="00000000" w14:paraId="000002C3">
      <w:pPr>
        <w:ind w:left="317" w:hanging="317"/>
        <w:rPr/>
      </w:pPr>
      <w:r w:rsidDel="00000000" w:rsidR="00000000" w:rsidRPr="00000000">
        <w:rPr>
          <w:b w:val="0"/>
          <w:bCs w:val="0"/>
          <w:rtl w:val="0"/>
        </w:rPr>
        <w:t xml:space="preserve">1. </w:t>
      </w:r>
      <w:r w:rsidDel="00000000" w:rsidR="00000000" w:rsidRPr="00000000">
        <w:rPr>
          <w:rtl w:val="0"/>
        </w:rPr>
        <w:t xml:space="preserve">Calibrate model probabilities on validation data (temperature scaling or a calibration method).</w:t>
      </w:r>
    </w:p>
    <w:p w:rsidR="00000000" w:rsidDel="00000000" w:rsidP="00000000" w:rsidRDefault="00000000" w:rsidRPr="00000000" w14:paraId="000002C4">
      <w:pPr>
        <w:ind w:left="317" w:hanging="317"/>
        <w:rPr/>
      </w:pPr>
      <w:r w:rsidDel="00000000" w:rsidR="00000000" w:rsidRPr="00000000">
        <w:rPr>
          <w:b w:val="0"/>
          <w:bCs w:val="0"/>
          <w:rtl w:val="0"/>
        </w:rPr>
        <w:t xml:space="preserve">2. </w:t>
      </w:r>
      <w:r w:rsidDel="00000000" w:rsidR="00000000" w:rsidRPr="00000000">
        <w:rPr>
          <w:rtl w:val="0"/>
        </w:rPr>
        <w:t xml:space="preserve">Choose a confidence threshold based on validation tradeoff.</w:t>
      </w:r>
    </w:p>
    <w:p w:rsidR="00000000" w:rsidDel="00000000" w:rsidP="00000000" w:rsidRDefault="00000000" w:rsidRPr="00000000" w14:paraId="000002C5">
      <w:pPr>
        <w:ind w:left="317" w:hanging="317"/>
        <w:rPr/>
      </w:pPr>
      <w:r w:rsidDel="00000000" w:rsidR="00000000" w:rsidRPr="00000000">
        <w:rPr>
          <w:b w:val="0"/>
          <w:bCs w:val="0"/>
          <w:rtl w:val="0"/>
        </w:rPr>
        <w:t xml:space="preserve">3. </w:t>
      </w:r>
      <w:r w:rsidDel="00000000" w:rsidR="00000000" w:rsidRPr="00000000">
        <w:rPr>
          <w:rtl w:val="0"/>
        </w:rPr>
        <w:t xml:space="preserve">If max probability &gt;= threshold, return class prediction.</w:t>
      </w:r>
    </w:p>
    <w:p w:rsidR="00000000" w:rsidDel="00000000" w:rsidP="00000000" w:rsidRDefault="00000000" w:rsidRPr="00000000" w14:paraId="000002C6">
      <w:pPr>
        <w:ind w:left="317" w:hanging="317"/>
        <w:rPr/>
      </w:pPr>
      <w:r w:rsidDel="00000000" w:rsidR="00000000" w:rsidRPr="00000000">
        <w:rPr>
          <w:b w:val="0"/>
          <w:bCs w:val="0"/>
          <w:rtl w:val="0"/>
        </w:rPr>
        <w:t xml:space="preserve">4. </w:t>
      </w:r>
      <w:r w:rsidDel="00000000" w:rsidR="00000000" w:rsidRPr="00000000">
        <w:rPr>
          <w:rtl w:val="0"/>
        </w:rPr>
        <w:t xml:space="preserve">Otherwise return NEEDS ENGINEER REVIEW.</w:t>
      </w:r>
    </w:p>
    <w:p w:rsidR="00000000" w:rsidDel="00000000" w:rsidP="00000000" w:rsidRDefault="00000000" w:rsidRPr="00000000" w14:paraId="000002C7">
      <w:pPr>
        <w:ind w:left="317" w:hanging="317"/>
        <w:rPr/>
      </w:pPr>
      <w:r w:rsidDel="00000000" w:rsidR="00000000" w:rsidRPr="00000000">
        <w:rPr>
          <w:b w:val="0"/>
          <w:bCs w:val="0"/>
          <w:rtl w:val="0"/>
        </w:rPr>
        <w:t xml:space="preserve">5. </w:t>
      </w:r>
      <w:r w:rsidDel="00000000" w:rsidR="00000000" w:rsidRPr="00000000">
        <w:rPr>
          <w:rtl w:val="0"/>
        </w:rPr>
        <w:t xml:space="preserve">Report both coverage (fraction auto-classified) and accuracy/macro F1 on covered samples.</w:t>
      </w:r>
    </w:p>
    <w:p w:rsidR="00000000" w:rsidDel="00000000" w:rsidP="00000000" w:rsidRDefault="00000000" w:rsidRPr="00000000" w14:paraId="000002C8">
      <w:pPr>
        <w:rPr/>
      </w:pPr>
      <w:r w:rsidDel="00000000" w:rsidR="00000000" w:rsidRPr="00000000">
        <w:rPr>
          <w:b w:val="1"/>
          <w:bCs w:val="1"/>
          <w:sz w:val="18"/>
          <w:szCs w:val="18"/>
          <w:rtl w:val="0"/>
        </w:rPr>
        <w:t xml:space="preserve">Simplified reject rule; threshold must be selected using validation data</w:t>
      </w:r>
      <w:r w:rsidDel="00000000" w:rsidR="00000000" w:rsidRPr="00000000">
        <w:rPr>
          <w:rtl w:val="0"/>
        </w:rPr>
      </w:r>
    </w:p>
    <w:tbl>
      <w:tblPr>
        <w:tblStyle w:val="Table57"/>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2C9">
            <w:pPr>
              <w:spacing w:after="0" w:lineRule="auto"/>
              <w:rPr/>
            </w:pPr>
            <w:r w:rsidDel="00000000" w:rsidR="00000000" w:rsidRPr="00000000">
              <w:rPr>
                <w:rFonts w:ascii="Verdana" w:cs="Verdana" w:eastAsia="Verdana" w:hAnsi="Verdana"/>
                <w:sz w:val="16"/>
                <w:szCs w:val="16"/>
                <w:rtl w:val="0"/>
              </w:rPr>
              <w:t xml:space="preserve">probs = torch.softmax(logits, dim=1)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confidence, pred = probs.max(dim=1)</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if confidence.item() &lt; 0.80: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decision = "NEEDS_ENGINEER_REVIEW"</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else: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decision = class_names[pred.item()]</w:t>
            </w:r>
            <w:r w:rsidDel="00000000" w:rsidR="00000000" w:rsidRPr="00000000">
              <w:rPr>
                <w:rtl w:val="0"/>
              </w:rPr>
            </w:r>
          </w:p>
        </w:tc>
      </w:tr>
    </w:tbl>
    <w:p w:rsidR="00000000" w:rsidDel="00000000" w:rsidP="00000000" w:rsidRDefault="00000000" w:rsidRPr="00000000" w14:paraId="000002CA">
      <w:pPr>
        <w:spacing w:after="40" w:lineRule="auto"/>
        <w:rPr/>
      </w:pPr>
      <w:r w:rsidDel="00000000" w:rsidR="00000000" w:rsidRPr="00000000">
        <w:rPr>
          <w:rtl w:val="0"/>
        </w:rPr>
      </w:r>
    </w:p>
    <w:p w:rsidR="00000000" w:rsidDel="00000000" w:rsidP="00000000" w:rsidRDefault="00000000" w:rsidRPr="00000000" w14:paraId="000002CB">
      <w:pPr>
        <w:pStyle w:val="Heading1"/>
        <w:rPr/>
      </w:pPr>
      <w:r w:rsidDel="00000000" w:rsidR="00000000" w:rsidRPr="00000000">
        <w:rPr>
          <w:rtl w:val="0"/>
        </w:rPr>
        <w:t xml:space="preserve">18. Phase 14 - Advanced Research Extensions</w:t>
      </w:r>
    </w:p>
    <w:p w:rsidR="00000000" w:rsidDel="00000000" w:rsidP="00000000" w:rsidRDefault="00000000" w:rsidRPr="00000000" w14:paraId="000002CC">
      <w:pPr>
        <w:rPr/>
      </w:pPr>
      <w:r w:rsidDel="00000000" w:rsidR="00000000" w:rsidRPr="00000000">
        <w:rPr>
          <w:rtl w:val="0"/>
        </w:rPr>
        <w:t xml:space="preserve">These are not required for the portfolio. They are included so you understand where the project can grow and so you can choose one extension if you later want a stronger paper.</w:t>
      </w:r>
    </w:p>
    <w:p w:rsidR="00000000" w:rsidDel="00000000" w:rsidP="00000000" w:rsidRDefault="00000000" w:rsidRPr="00000000" w14:paraId="000002CD">
      <w:pPr>
        <w:pStyle w:val="Heading2"/>
        <w:rPr/>
      </w:pPr>
      <w:r w:rsidDel="00000000" w:rsidR="00000000" w:rsidRPr="00000000">
        <w:rPr>
          <w:rtl w:val="0"/>
        </w:rPr>
        <w:t xml:space="preserve">18.1 Hybrid handcrafted + TDA + CNN ensemble</w:t>
      </w:r>
    </w:p>
    <w:p w:rsidR="00000000" w:rsidDel="00000000" w:rsidP="00000000" w:rsidRDefault="00000000" w:rsidRPr="00000000" w14:paraId="000002CE">
      <w:pPr>
        <w:rPr/>
      </w:pPr>
      <w:r w:rsidDel="00000000" w:rsidR="00000000" w:rsidRPr="00000000">
        <w:rPr>
          <w:rtl w:val="0"/>
        </w:rPr>
        <w:t xml:space="preserve">Train one model on interpretable geometric features and one CNN on the image. Combine predicted probabilities with a stacking model or weighted average. Literature has shown that combining handcrafted and convolutional features can be effective on WM-811K [5].</w:t>
      </w:r>
    </w:p>
    <w:p w:rsidR="00000000" w:rsidDel="00000000" w:rsidP="00000000" w:rsidRDefault="00000000" w:rsidRPr="00000000" w14:paraId="000002CF">
      <w:pPr>
        <w:pStyle w:val="Heading2"/>
        <w:rPr/>
      </w:pPr>
      <w:r w:rsidDel="00000000" w:rsidR="00000000" w:rsidRPr="00000000">
        <w:rPr>
          <w:rtl w:val="0"/>
        </w:rPr>
        <w:t xml:space="preserve">18.2 Semi-supervised learning with 638k unlabeled wafers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Self-supervised representation learning on unlabeled maps, then supervised fine-tuning.</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Pseudo-label only high-confidence unlabeled examples.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Consistency training under valid rotations/flips.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whether rare-class performance improves without contaminating the test set.</w:t>
      </w:r>
    </w:p>
    <w:p w:rsidR="00000000" w:rsidDel="00000000" w:rsidP="00000000" w:rsidRDefault="00000000" w:rsidRPr="00000000" w14:paraId="000002D4">
      <w:pPr>
        <w:pStyle w:val="Heading2"/>
        <w:rPr/>
      </w:pPr>
      <w:r w:rsidDel="00000000" w:rsidR="00000000" w:rsidRPr="00000000">
        <w:rPr>
          <w:rtl w:val="0"/>
        </w:rPr>
        <w:t xml:space="preserve">18.3 Unknown-pattern detection</w:t>
      </w:r>
    </w:p>
    <w:p w:rsidR="00000000" w:rsidDel="00000000" w:rsidP="00000000" w:rsidRDefault="00000000" w:rsidRPr="00000000" w14:paraId="000002D5">
      <w:pPr>
        <w:rPr/>
      </w:pPr>
      <w:r w:rsidDel="00000000" w:rsidR="00000000" w:rsidRPr="00000000">
        <w:rPr>
          <w:rtl w:val="0"/>
        </w:rPr>
        <w:t xml:space="preserve">Real fabs can produce signatures absent from the training taxonomy. A recent framework combines a One-Class SVM abnormal-pattern detector, ResNet50 transfer learning for known classes, DBSCAN clustering of unknown patterns, and active learning [6]. A simplified portfolio version could hold out one class during training and test whether an anomaly/embedding method can flag it as unknown.</w:t>
      </w:r>
    </w:p>
    <w:p w:rsidR="00000000" w:rsidDel="00000000" w:rsidP="00000000" w:rsidRDefault="00000000" w:rsidRPr="00000000" w14:paraId="000002D6">
      <w:pPr>
        <w:pStyle w:val="Heading2"/>
        <w:rPr/>
      </w:pPr>
      <w:r w:rsidDel="00000000" w:rsidR="00000000" w:rsidRPr="00000000">
        <w:rPr>
          <w:rtl w:val="0"/>
        </w:rPr>
        <w:t xml:space="preserve">18.4 Autoencoder / representation learning</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 convolutional autoencoder on wafer maps.</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latent vectors for UMAP/t-SNE visualization.</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Cluster embeddings and compare clusters with labels.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reconstruction error as an anomaly score.</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latent-space augmentation only as a research experiment; keep it separate from the core baseline.</w:t>
      </w:r>
    </w:p>
    <w:p w:rsidR="00000000" w:rsidDel="00000000" w:rsidP="00000000" w:rsidRDefault="00000000" w:rsidRPr="00000000" w14:paraId="000002DC">
      <w:pPr>
        <w:pStyle w:val="Heading2"/>
        <w:rPr/>
      </w:pPr>
      <w:r w:rsidDel="00000000" w:rsidR="00000000" w:rsidRPr="00000000">
        <w:rPr>
          <w:rtl w:val="0"/>
        </w:rPr>
        <w:t xml:space="preserve">18.5 Rotation-invariant / contrastive learning</w:t>
      </w:r>
    </w:p>
    <w:p w:rsidR="00000000" w:rsidDel="00000000" w:rsidP="00000000" w:rsidRDefault="00000000" w:rsidRPr="00000000" w14:paraId="000002DD">
      <w:pPr>
        <w:rPr/>
      </w:pPr>
      <w:r w:rsidDel="00000000" w:rsidR="00000000" w:rsidRPr="00000000">
        <w:rPr>
          <w:rtl w:val="0"/>
        </w:rPr>
        <w:t xml:space="preserve">Because a scratch or edge-local defect remains the same semantic class after rotation, contrastive learning can explicitly teach rotational invariance. Recent work reports benefits from supervised contrastive objectives for wafer map classification [7].</w:t>
      </w:r>
    </w:p>
    <w:p w:rsidR="00000000" w:rsidDel="00000000" w:rsidP="00000000" w:rsidRDefault="00000000" w:rsidRPr="00000000" w14:paraId="000002DE">
      <w:pPr>
        <w:pStyle w:val="Heading2"/>
        <w:rPr/>
      </w:pPr>
      <w:r w:rsidDel="00000000" w:rsidR="00000000" w:rsidRPr="00000000">
        <w:rPr>
          <w:rtl w:val="0"/>
        </w:rPr>
        <w:t xml:space="preserve">18.6 Segmentation extension</w:t>
      </w:r>
    </w:p>
    <w:p w:rsidR="00000000" w:rsidDel="00000000" w:rsidP="00000000" w:rsidRDefault="00000000" w:rsidRPr="00000000" w14:paraId="000002DF">
      <w:pPr>
        <w:rPr/>
      </w:pPr>
      <w:r w:rsidDel="00000000" w:rsidR="00000000" w:rsidRPr="00000000">
        <w:rPr>
          <w:rtl w:val="0"/>
        </w:rPr>
        <w:t xml:space="preserve">If you want a true localization task, create a segmentation target from failed dies themselves. This is different from segmenting a human-labeled "defect object"; the mask marks failed-die locations. You can train a model to reconstruct/predict failure masks or derive signature-aware regions. Clearly describe the target semantics.</w:t>
      </w:r>
    </w:p>
    <w:p w:rsidR="00000000" w:rsidDel="00000000" w:rsidP="00000000" w:rsidRDefault="00000000" w:rsidRPr="00000000" w14:paraId="000002E0">
      <w:pPr>
        <w:pStyle w:val="Heading1"/>
        <w:rPr/>
      </w:pPr>
      <w:r w:rsidDel="00000000" w:rsidR="00000000" w:rsidRPr="00000000">
        <w:rPr>
          <w:rtl w:val="0"/>
        </w:rPr>
        <w:t xml:space="preserve">19. Phase 15 - Demo / Deployment Artifact</w:t>
      </w:r>
    </w:p>
    <w:p w:rsidR="00000000" w:rsidDel="00000000" w:rsidP="00000000" w:rsidRDefault="00000000" w:rsidRPr="00000000" w14:paraId="000002E1">
      <w:pPr>
        <w:rPr/>
      </w:pPr>
      <w:r w:rsidDel="00000000" w:rsidR="00000000" w:rsidRPr="00000000">
        <w:rPr>
          <w:rtl w:val="0"/>
        </w:rPr>
        <w:t xml:space="preserve">A small demo makes the project tangible. It does not need production infrastructure. The best demo accepts a wafer map, runs preprocessing, returns class probabilities, and displays an explanation.</w:t>
      </w:r>
    </w:p>
    <w:p w:rsidR="00000000" w:rsidDel="00000000" w:rsidP="00000000" w:rsidRDefault="00000000" w:rsidRPr="00000000" w14:paraId="000002E2">
      <w:pPr>
        <w:pStyle w:val="Heading2"/>
        <w:rPr/>
      </w:pPr>
      <w:r w:rsidDel="00000000" w:rsidR="00000000" w:rsidRPr="00000000">
        <w:rPr>
          <w:rtl w:val="0"/>
        </w:rPr>
        <w:t xml:space="preserve">19.1 Suggested demo outputs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Predicted defect signature</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Confidence / probability distribution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Original wafer map</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Failure mask</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Grad-CAM heatmap</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 pseudo-localized component</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Short engineering interpretation</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Flag: auto-classified vs needs engineer review</w:t>
      </w:r>
    </w:p>
    <w:p w:rsidR="00000000" w:rsidDel="00000000" w:rsidP="00000000" w:rsidRDefault="00000000" w:rsidRPr="00000000" w14:paraId="000002EB">
      <w:pPr>
        <w:pStyle w:val="Heading2"/>
        <w:rPr/>
      </w:pPr>
      <w:r w:rsidDel="00000000" w:rsidR="00000000" w:rsidRPr="00000000">
        <w:rPr>
          <w:rtl w:val="0"/>
        </w:rPr>
        <w:t xml:space="preserve">19.2 Example engineering interpretation template</w:t>
      </w:r>
    </w:p>
    <w:tbl>
      <w:tblPr>
        <w:tblStyle w:val="Table58"/>
        <w:tblW w:w="10080.0" w:type="dxa"/>
        <w:jc w:val="center"/>
        <w:tblLayout w:type="fixed"/>
        <w:tblLook w:val="0400"/>
      </w:tblPr>
      <w:tblGrid>
        <w:gridCol w:w="10080"/>
        <w:tblGridChange w:id="0">
          <w:tblGrid>
            <w:gridCol w:w="10080"/>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2EC">
            <w:pPr>
              <w:rPr/>
            </w:pPr>
            <w:r w:rsidDel="00000000" w:rsidR="00000000" w:rsidRPr="00000000">
              <w:rPr>
                <w:b w:val="1"/>
                <w:bCs w:val="1"/>
                <w:rtl w:val="0"/>
              </w:rPr>
              <w:t xml:space="preserve">Example output: </w:t>
            </w:r>
            <w:r w:rsidDel="00000000" w:rsidR="00000000" w:rsidRPr="00000000">
              <w:rPr>
                <w:rtl w:val="0"/>
              </w:rPr>
              <w:t xml:space="preserve">Predicted class: Edge-Ring (0.94). Failures are concentrated in the outer radial band across multiple angular sectors. The model attribution is also strongest around the wafer perimeter. This signature warrants investigation of process/equipment mechanisms capable of producing perimeter-related nonuniformity; the classifier does not identify a confirmed physical root cause.</w:t>
            </w:r>
          </w:p>
        </w:tc>
      </w:tr>
    </w:tbl>
    <w:p w:rsidR="00000000" w:rsidDel="00000000" w:rsidP="00000000" w:rsidRDefault="00000000" w:rsidRPr="00000000" w14:paraId="000002ED">
      <w:pPr>
        <w:spacing w:after="40" w:lineRule="auto"/>
        <w:rPr/>
      </w:pPr>
      <w:r w:rsidDel="00000000" w:rsidR="00000000" w:rsidRPr="00000000">
        <w:rPr>
          <w:rtl w:val="0"/>
        </w:rPr>
      </w:r>
    </w:p>
    <w:p w:rsidR="00000000" w:rsidDel="00000000" w:rsidP="00000000" w:rsidRDefault="00000000" w:rsidRPr="00000000" w14:paraId="000002EE">
      <w:pPr>
        <w:pStyle w:val="Heading1"/>
        <w:rPr/>
      </w:pPr>
      <w:r w:rsidDel="00000000" w:rsidR="00000000" w:rsidRPr="00000000">
        <w:rPr>
          <w:rtl w:val="0"/>
        </w:rPr>
        <w:t xml:space="preserve">20. Phase 16 - Research Paper Plan</w:t>
      </w:r>
    </w:p>
    <w:p w:rsidR="00000000" w:rsidDel="00000000" w:rsidP="00000000" w:rsidRDefault="00000000" w:rsidRPr="00000000" w14:paraId="000002EF">
      <w:pPr>
        <w:rPr/>
      </w:pPr>
      <w:r w:rsidDel="00000000" w:rsidR="00000000" w:rsidRPr="00000000">
        <w:rPr>
          <w:rtl w:val="0"/>
        </w:rPr>
        <w:t xml:space="preserve">Write the paper after the core model comparison is complete, not after every optional extension. The paper should tell one coherent story: interpretable spatial engineering features vs learned convolutional representations under extreme imbalance.</w:t>
      </w:r>
    </w:p>
    <w:p w:rsidR="00000000" w:rsidDel="00000000" w:rsidP="00000000" w:rsidRDefault="00000000" w:rsidRPr="00000000" w14:paraId="000002F0">
      <w:pPr>
        <w:pStyle w:val="Heading2"/>
        <w:rPr/>
      </w:pPr>
      <w:r w:rsidDel="00000000" w:rsidR="00000000" w:rsidRPr="00000000">
        <w:rPr>
          <w:rtl w:val="0"/>
        </w:rPr>
        <w:t xml:space="preserve">20.1 Proposed title options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Explainable Wafer Defect Pattern Classification Using Spatial Feature Engineering and Convolutional Neural Networks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Comparing Handcrafted Spatial Features and Deep Convolutional Representations for WM-811K Wafer Defect Classification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Engineering-Oriented Framework for Imbalanced Wafer Map Pattern Recognition and Visual Explanation</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Topological, Geometric, and Deep Representations for Explainable Wafer Defect Signature Classification</w:t>
      </w:r>
    </w:p>
    <w:p w:rsidR="00000000" w:rsidDel="00000000" w:rsidP="00000000" w:rsidRDefault="00000000" w:rsidRPr="00000000" w14:paraId="000002F5">
      <w:pPr>
        <w:pStyle w:val="Heading2"/>
        <w:rPr/>
      </w:pPr>
      <w:r w:rsidDel="00000000" w:rsidR="00000000" w:rsidRPr="00000000">
        <w:rPr>
          <w:rtl w:val="0"/>
        </w:rPr>
        <w:t xml:space="preserve">20.2 Paper structure</w:t>
      </w:r>
    </w:p>
    <w:p w:rsidR="00000000" w:rsidDel="00000000" w:rsidP="00000000" w:rsidRDefault="00000000" w:rsidRPr="00000000" w14:paraId="000002F6">
      <w:pPr>
        <w:ind w:left="317" w:hanging="317"/>
        <w:rPr/>
      </w:pPr>
      <w:r w:rsidDel="00000000" w:rsidR="00000000" w:rsidRPr="00000000">
        <w:rPr>
          <w:b w:val="0"/>
          <w:bCs w:val="0"/>
          <w:rtl w:val="0"/>
        </w:rPr>
        <w:t xml:space="preserve">1. </w:t>
      </w:r>
      <w:r w:rsidDel="00000000" w:rsidR="00000000" w:rsidRPr="00000000">
        <w:rPr>
          <w:rtl w:val="0"/>
        </w:rPr>
        <w:t xml:space="preserve">Abstract - problem, dataset, methods, main result, engineering relevance.</w:t>
      </w:r>
    </w:p>
    <w:p w:rsidR="00000000" w:rsidDel="00000000" w:rsidP="00000000" w:rsidRDefault="00000000" w:rsidRPr="00000000" w14:paraId="000002F7">
      <w:pPr>
        <w:ind w:left="317" w:hanging="317"/>
        <w:rPr/>
      </w:pPr>
      <w:r w:rsidDel="00000000" w:rsidR="00000000" w:rsidRPr="00000000">
        <w:rPr>
          <w:b w:val="0"/>
          <w:bCs w:val="0"/>
          <w:rtl w:val="0"/>
        </w:rPr>
        <w:t xml:space="preserve">2. </w:t>
      </w:r>
      <w:r w:rsidDel="00000000" w:rsidR="00000000" w:rsidRPr="00000000">
        <w:rPr>
          <w:rtl w:val="0"/>
        </w:rPr>
        <w:t xml:space="preserve">Introduction - why wafer spatial signatures matter for yield diagnostics; research questions.</w:t>
      </w:r>
    </w:p>
    <w:p w:rsidR="00000000" w:rsidDel="00000000" w:rsidP="00000000" w:rsidRDefault="00000000" w:rsidRPr="00000000" w14:paraId="000002F8">
      <w:pPr>
        <w:ind w:left="317" w:hanging="317"/>
        <w:rPr/>
      </w:pPr>
      <w:r w:rsidDel="00000000" w:rsidR="00000000" w:rsidRPr="00000000">
        <w:rPr>
          <w:b w:val="0"/>
          <w:bCs w:val="0"/>
          <w:rtl w:val="0"/>
        </w:rPr>
        <w:t xml:space="preserve">3. </w:t>
      </w:r>
      <w:r w:rsidDel="00000000" w:rsidR="00000000" w:rsidRPr="00000000">
        <w:rPr>
          <w:rtl w:val="0"/>
        </w:rPr>
        <w:t xml:space="preserve">Related Work - original WMFPR work, classical/ensemble methods, CNNs, uncertainty/reject methods, recent explainability/semi-supervised work.</w:t>
      </w:r>
    </w:p>
    <w:p w:rsidR="00000000" w:rsidDel="00000000" w:rsidP="00000000" w:rsidRDefault="00000000" w:rsidRPr="00000000" w14:paraId="000002F9">
      <w:pPr>
        <w:ind w:left="317" w:hanging="317"/>
        <w:rPr/>
      </w:pPr>
      <w:r w:rsidDel="00000000" w:rsidR="00000000" w:rsidRPr="00000000">
        <w:rPr>
          <w:b w:val="0"/>
          <w:bCs w:val="0"/>
          <w:rtl w:val="0"/>
        </w:rPr>
        <w:t xml:space="preserve">4. </w:t>
      </w:r>
      <w:r w:rsidDel="00000000" w:rsidR="00000000" w:rsidRPr="00000000">
        <w:rPr>
          <w:rtl w:val="0"/>
        </w:rPr>
        <w:t xml:space="preserve">Dataset - WM-811K counts, class imbalance, unlabeled portion, variable map dimensions, split strategy.</w:t>
      </w:r>
    </w:p>
    <w:p w:rsidR="00000000" w:rsidDel="00000000" w:rsidP="00000000" w:rsidRDefault="00000000" w:rsidRPr="00000000" w14:paraId="000002FA">
      <w:pPr>
        <w:ind w:left="317" w:hanging="317"/>
        <w:rPr/>
      </w:pPr>
      <w:r w:rsidDel="00000000" w:rsidR="00000000" w:rsidRPr="00000000">
        <w:rPr>
          <w:rtl w:val="0"/>
        </w:rPr>
        <w:t xml:space="preserve">5. Methods - preprocessing, handcrafted features, TDA filtrations/persistent homology, classical models, CNN, imbalance treatment, and evaluation metrics.</w:t>
      </w:r>
    </w:p>
    <w:p w:rsidR="00000000" w:rsidDel="00000000" w:rsidP="00000000" w:rsidRDefault="00000000" w:rsidRPr="00000000" w14:paraId="000002FB">
      <w:pPr>
        <w:ind w:left="317" w:hanging="317"/>
        <w:rPr/>
      </w:pPr>
      <w:r w:rsidDel="00000000" w:rsidR="00000000" w:rsidRPr="00000000">
        <w:rPr>
          <w:b w:val="0"/>
          <w:bCs w:val="0"/>
          <w:rtl w:val="0"/>
        </w:rPr>
        <w:t xml:space="preserve">6. </w:t>
      </w:r>
      <w:r w:rsidDel="00000000" w:rsidR="00000000" w:rsidRPr="00000000">
        <w:rPr>
          <w:rtl w:val="0"/>
        </w:rPr>
        <w:t xml:space="preserve">Experimental Design - lot-aware split, hyperparameter selection, ablations, computational environment.</w:t>
      </w:r>
    </w:p>
    <w:p w:rsidR="00000000" w:rsidDel="00000000" w:rsidP="00000000" w:rsidRDefault="00000000" w:rsidRPr="00000000" w14:paraId="000002FC">
      <w:pPr>
        <w:ind w:left="317" w:hanging="317"/>
        <w:rPr/>
      </w:pPr>
      <w:r w:rsidDel="00000000" w:rsidR="00000000" w:rsidRPr="00000000">
        <w:rPr>
          <w:b w:val="0"/>
          <w:bCs w:val="0"/>
          <w:rtl w:val="0"/>
        </w:rPr>
        <w:t xml:space="preserve">7. </w:t>
      </w:r>
      <w:r w:rsidDel="00000000" w:rsidR="00000000" w:rsidRPr="00000000">
        <w:rPr>
          <w:rtl w:val="0"/>
        </w:rPr>
        <w:t xml:space="preserve">Results - main comparison table, class-wise metrics, confusion matrices.</w:t>
      </w:r>
    </w:p>
    <w:p w:rsidR="00000000" w:rsidDel="00000000" w:rsidP="00000000" w:rsidRDefault="00000000" w:rsidRPr="00000000" w14:paraId="000002FD">
      <w:pPr>
        <w:ind w:left="317" w:hanging="317"/>
        <w:rPr/>
      </w:pPr>
      <w:r w:rsidDel="00000000" w:rsidR="00000000" w:rsidRPr="00000000">
        <w:rPr>
          <w:rtl w:val="0"/>
        </w:rPr>
        <w:t xml:space="preserve">8. Explainability &amp; Error Analysis - representative correct/incorrect examples, Grad-CAM, geometric evidence, and topological evidence/persistence summaries.</w:t>
      </w:r>
    </w:p>
    <w:p w:rsidR="00000000" w:rsidDel="00000000" w:rsidP="00000000" w:rsidRDefault="00000000" w:rsidRPr="00000000" w14:paraId="000002FE">
      <w:pPr>
        <w:ind w:left="317" w:hanging="317"/>
        <w:rPr/>
      </w:pPr>
      <w:r w:rsidDel="00000000" w:rsidR="00000000" w:rsidRPr="00000000">
        <w:rPr>
          <w:b w:val="0"/>
          <w:bCs w:val="0"/>
          <w:rtl w:val="0"/>
        </w:rPr>
        <w:t xml:space="preserve">9. </w:t>
      </w:r>
      <w:r w:rsidDel="00000000" w:rsidR="00000000" w:rsidRPr="00000000">
        <w:rPr>
          <w:rtl w:val="0"/>
        </w:rPr>
        <w:t xml:space="preserve">Engineering Interpretation - what signatures mean for triage; limits on causal claims.</w:t>
      </w:r>
    </w:p>
    <w:p w:rsidR="00000000" w:rsidDel="00000000" w:rsidP="00000000" w:rsidRDefault="00000000" w:rsidRPr="00000000" w14:paraId="000002FF">
      <w:pPr>
        <w:ind w:left="317" w:hanging="317"/>
        <w:rPr/>
      </w:pPr>
      <w:r w:rsidDel="00000000" w:rsidR="00000000" w:rsidRPr="00000000">
        <w:rPr>
          <w:b w:val="0"/>
          <w:bCs w:val="0"/>
          <w:rtl w:val="0"/>
        </w:rPr>
        <w:t xml:space="preserve">10. </w:t>
      </w:r>
      <w:r w:rsidDel="00000000" w:rsidR="00000000" w:rsidRPr="00000000">
        <w:rPr>
          <w:rtl w:val="0"/>
        </w:rPr>
        <w:t xml:space="preserve">Limitations - benchmark labels, mixed/unknown real patterns, lack of causal root-cause labels, Grad-CAM limitations.</w:t>
      </w:r>
    </w:p>
    <w:p w:rsidR="00000000" w:rsidDel="00000000" w:rsidP="00000000" w:rsidRDefault="00000000" w:rsidRPr="00000000" w14:paraId="00000300">
      <w:pPr>
        <w:ind w:left="317" w:hanging="317"/>
        <w:rPr/>
      </w:pPr>
      <w:r w:rsidDel="00000000" w:rsidR="00000000" w:rsidRPr="00000000">
        <w:rPr>
          <w:b w:val="0"/>
          <w:bCs w:val="0"/>
          <w:rtl w:val="0"/>
        </w:rPr>
        <w:t xml:space="preserve">11. </w:t>
      </w:r>
      <w:r w:rsidDel="00000000" w:rsidR="00000000" w:rsidRPr="00000000">
        <w:rPr>
          <w:rtl w:val="0"/>
        </w:rPr>
        <w:t xml:space="preserve">Conclusion &amp; Future Work - semi-supervised learning, unknown pattern detection, deployment with human review.</w:t>
      </w:r>
    </w:p>
    <w:p w:rsidR="00000000" w:rsidDel="00000000" w:rsidP="00000000" w:rsidRDefault="00000000" w:rsidRPr="00000000" w14:paraId="00000301">
      <w:pPr>
        <w:pStyle w:val="Heading2"/>
        <w:rPr/>
      </w:pPr>
      <w:r w:rsidDel="00000000" w:rsidR="00000000" w:rsidRPr="00000000">
        <w:rPr>
          <w:rtl w:val="0"/>
        </w:rPr>
        <w:t xml:space="preserve">20.3 Minimum result tables</w:t>
      </w:r>
    </w:p>
    <w:tbl>
      <w:tblPr>
        <w:tblStyle w:val="Table5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302">
            <w:pPr>
              <w:rPr/>
            </w:pPr>
            <w:r w:rsidDel="00000000" w:rsidR="00000000" w:rsidRPr="00000000">
              <w:rPr>
                <w:b w:val="1"/>
                <w:bCs w:val="1"/>
                <w:rtl w:val="0"/>
              </w:rPr>
              <w:t xml:space="preserve">Table</w:t>
            </w:r>
            <w:r w:rsidDel="00000000" w:rsidR="00000000" w:rsidRPr="00000000">
              <w:rPr>
                <w:rtl w:val="0"/>
              </w:rPr>
            </w:r>
          </w:p>
        </w:tc>
        <w:tc>
          <w:tcPr>
            <w:shd w:fill="d9eaf7" w:val="clear"/>
          </w:tcPr>
          <w:p w:rsidR="00000000" w:rsidDel="00000000" w:rsidP="00000000" w:rsidRDefault="00000000" w:rsidRPr="00000000" w14:paraId="00000303">
            <w:pP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04">
            <w:pPr>
              <w:rPr/>
            </w:pPr>
            <w:r w:rsidDel="00000000" w:rsidR="00000000" w:rsidRPr="00000000">
              <w:rPr>
                <w:rtl w:val="0"/>
              </w:rPr>
              <w:t xml:space="preserve">Table 1</w:t>
            </w:r>
          </w:p>
        </w:tc>
        <w:tc>
          <w:tcPr>
            <w:tcMar>
              <w:top w:w="80.0" w:type="dxa"/>
              <w:bottom w:w="80.0" w:type="dxa"/>
            </w:tcMar>
            <w:vAlign w:val="top"/>
          </w:tcPr>
          <w:p w:rsidR="00000000" w:rsidDel="00000000" w:rsidP="00000000" w:rsidRDefault="00000000" w:rsidRPr="00000000" w14:paraId="00000305">
            <w:pPr>
              <w:rPr/>
            </w:pPr>
            <w:r w:rsidDel="00000000" w:rsidR="00000000" w:rsidRPr="00000000">
              <w:rPr>
                <w:rtl w:val="0"/>
              </w:rPr>
              <w:t xml:space="preserve">Dataset/class distribution.</w:t>
            </w:r>
          </w:p>
        </w:tc>
      </w:tr>
      <w:tr>
        <w:trPr>
          <w:cantSplit w:val="0"/>
          <w:tblHeader w:val="0"/>
        </w:trPr>
        <w:tc>
          <w:tcPr>
            <w:tcMar>
              <w:top w:w="80.0" w:type="dxa"/>
              <w:bottom w:w="80.0" w:type="dxa"/>
            </w:tcMar>
            <w:vAlign w:val="top"/>
          </w:tcPr>
          <w:p w:rsidR="00000000" w:rsidDel="00000000" w:rsidP="00000000" w:rsidRDefault="00000000" w:rsidRPr="00000000" w14:paraId="00000306">
            <w:pPr>
              <w:rPr/>
            </w:pPr>
            <w:r w:rsidDel="00000000" w:rsidR="00000000" w:rsidRPr="00000000">
              <w:rPr>
                <w:rtl w:val="0"/>
              </w:rPr>
              <w:t xml:space="preserve">Table 2</w:t>
            </w:r>
          </w:p>
        </w:tc>
        <w:tc>
          <w:tcPr>
            <w:tcMar>
              <w:top w:w="80.0" w:type="dxa"/>
              <w:bottom w:w="80.0" w:type="dxa"/>
            </w:tcMar>
            <w:vAlign w:val="top"/>
          </w:tcPr>
          <w:p w:rsidR="00000000" w:rsidDel="00000000" w:rsidP="00000000" w:rsidRDefault="00000000" w:rsidRPr="00000000" w14:paraId="00000307">
            <w:pPr>
              <w:rPr/>
            </w:pPr>
            <w:r w:rsidDel="00000000" w:rsidR="00000000" w:rsidRPr="00000000">
              <w:rPr>
                <w:rtl w:val="0"/>
              </w:rPr>
              <w:t xml:space="preserve">Handcrafted feature list grouped by family.</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Table 3</w:t>
            </w:r>
          </w:p>
        </w:tc>
        <w:tc>
          <w:tcPr/>
          <w:p w:rsidR="00000000" w:rsidDel="00000000" w:rsidP="00000000" w:rsidRDefault="00000000" w:rsidRPr="00000000" w14:paraId="00000309">
            <w:pPr>
              <w:rPr/>
            </w:pPr>
            <w:r w:rsidDel="00000000" w:rsidR="00000000" w:rsidRPr="00000000">
              <w:rPr>
                <w:rtl w:val="0"/>
              </w:rPr>
              <w:t xml:space="preserve">TDA representation comparison: filtration/vectorization, Macro F1, balanced accuracy, per-class F1, computational cost.</w:t>
            </w:r>
          </w:p>
        </w:tc>
      </w:tr>
      <w:tr>
        <w:trPr>
          <w:cantSplit w:val="0"/>
          <w:tblHeader w:val="0"/>
        </w:trPr>
        <w:tc>
          <w:tcPr>
            <w:tcMar>
              <w:top w:w="80.0" w:type="dxa"/>
              <w:bottom w:w="80.0" w:type="dxa"/>
            </w:tcMar>
            <w:vAlign w:val="top"/>
          </w:tcPr>
          <w:p w:rsidR="00000000" w:rsidDel="00000000" w:rsidP="00000000" w:rsidRDefault="00000000" w:rsidRPr="00000000" w14:paraId="0000030A">
            <w:pPr>
              <w:rPr/>
            </w:pPr>
            <w:r w:rsidDel="00000000" w:rsidR="00000000" w:rsidRPr="00000000">
              <w:rPr>
                <w:rtl w:val="0"/>
              </w:rPr>
              <w:t xml:space="preserve">Table 4</w:t>
            </w:r>
          </w:p>
        </w:tc>
        <w:tc>
          <w:tcPr>
            <w:tcMar>
              <w:top w:w="80.0" w:type="dxa"/>
              <w:bottom w:w="80.0" w:type="dxa"/>
            </w:tcMar>
            <w:vAlign w:val="top"/>
          </w:tcPr>
          <w:p w:rsidR="00000000" w:rsidDel="00000000" w:rsidP="00000000" w:rsidRDefault="00000000" w:rsidRPr="00000000" w14:paraId="0000030B">
            <w:pPr>
              <w:rPr/>
            </w:pPr>
            <w:r w:rsidDel="00000000" w:rsidR="00000000" w:rsidRPr="00000000">
              <w:rPr>
                <w:rtl w:val="0"/>
              </w:rPr>
              <w:t xml:space="preserve">Classical model comparison: macro F1, balanced accuracy, accuracy, training time.</w:t>
            </w:r>
          </w:p>
        </w:tc>
      </w:tr>
      <w:tr>
        <w:trPr>
          <w:cantSplit w:val="0"/>
          <w:tblHeader w:val="0"/>
        </w:trPr>
        <w:tc>
          <w:tcPr>
            <w:tcMar>
              <w:top w:w="80.0" w:type="dxa"/>
              <w:bottom w:w="80.0" w:type="dxa"/>
            </w:tcMar>
            <w:vAlign w:val="top"/>
          </w:tcPr>
          <w:p w:rsidR="00000000" w:rsidDel="00000000" w:rsidP="00000000" w:rsidRDefault="00000000" w:rsidRPr="00000000" w14:paraId="0000030C">
            <w:pPr>
              <w:rPr/>
            </w:pPr>
            <w:r w:rsidDel="00000000" w:rsidR="00000000" w:rsidRPr="00000000">
              <w:rPr>
                <w:rtl w:val="0"/>
              </w:rPr>
              <w:t xml:space="preserve">Table 5</w:t>
            </w:r>
          </w:p>
        </w:tc>
        <w:tc>
          <w:tcPr>
            <w:tcMar>
              <w:top w:w="80.0" w:type="dxa"/>
              <w:bottom w:w="80.0" w:type="dxa"/>
            </w:tcMar>
            <w:vAlign w:val="top"/>
          </w:tcPr>
          <w:p w:rsidR="00000000" w:rsidDel="00000000" w:rsidP="00000000" w:rsidRDefault="00000000" w:rsidRPr="00000000" w14:paraId="0000030D">
            <w:pPr>
              <w:rPr/>
            </w:pPr>
            <w:r w:rsidDel="00000000" w:rsidR="00000000" w:rsidRPr="00000000">
              <w:rPr>
                <w:rtl w:val="0"/>
              </w:rPr>
              <w:t xml:space="preserve">CNN/transfer-learning comparison.</w:t>
            </w:r>
          </w:p>
        </w:tc>
      </w:tr>
      <w:tr>
        <w:trPr>
          <w:cantSplit w:val="0"/>
          <w:tblHeader w:val="0"/>
        </w:trPr>
        <w:tc>
          <w:tcPr>
            <w:tcMar>
              <w:top w:w="80.0" w:type="dxa"/>
              <w:bottom w:w="80.0" w:type="dxa"/>
            </w:tcMar>
            <w:vAlign w:val="top"/>
          </w:tcPr>
          <w:p w:rsidR="00000000" w:rsidDel="00000000" w:rsidP="00000000" w:rsidRDefault="00000000" w:rsidRPr="00000000" w14:paraId="0000030E">
            <w:pPr>
              <w:rPr/>
            </w:pPr>
            <w:r w:rsidDel="00000000" w:rsidR="00000000" w:rsidRPr="00000000">
              <w:rPr>
                <w:rtl w:val="0"/>
              </w:rPr>
              <w:t xml:space="preserve">Table 6</w:t>
            </w:r>
          </w:p>
        </w:tc>
        <w:tc>
          <w:tcPr>
            <w:tcMar>
              <w:top w:w="80.0" w:type="dxa"/>
              <w:bottom w:w="80.0" w:type="dxa"/>
            </w:tcMar>
            <w:vAlign w:val="top"/>
          </w:tcPr>
          <w:p w:rsidR="00000000" w:rsidDel="00000000" w:rsidP="00000000" w:rsidRDefault="00000000" w:rsidRPr="00000000" w14:paraId="0000030F">
            <w:pPr>
              <w:rPr/>
            </w:pPr>
            <w:r w:rsidDel="00000000" w:rsidR="00000000" w:rsidRPr="00000000">
              <w:rPr>
                <w:rtl w:val="0"/>
              </w:rPr>
              <w:t xml:space="preserve">Per-class precision/recall/F1 for best model.</w:t>
            </w:r>
          </w:p>
        </w:tc>
      </w:tr>
      <w:tr>
        <w:trPr>
          <w:cantSplit w:val="0"/>
          <w:tblHeader w:val="0"/>
        </w:trPr>
        <w:tc>
          <w:tcPr>
            <w:tcMar>
              <w:top w:w="80.0" w:type="dxa"/>
              <w:bottom w:w="80.0" w:type="dxa"/>
            </w:tcMar>
            <w:vAlign w:val="top"/>
          </w:tcPr>
          <w:p w:rsidR="00000000" w:rsidDel="00000000" w:rsidP="00000000" w:rsidRDefault="00000000" w:rsidRPr="00000000" w14:paraId="00000310">
            <w:pPr>
              <w:rPr/>
            </w:pPr>
            <w:r w:rsidDel="00000000" w:rsidR="00000000" w:rsidRPr="00000000">
              <w:rPr>
                <w:rtl w:val="0"/>
              </w:rPr>
              <w:t xml:space="preserve">Table 7</w:t>
            </w:r>
          </w:p>
        </w:tc>
        <w:tc>
          <w:tcPr>
            <w:tcMar>
              <w:top w:w="80.0" w:type="dxa"/>
              <w:bottom w:w="80.0" w:type="dxa"/>
            </w:tcMar>
            <w:vAlign w:val="top"/>
          </w:tcPr>
          <w:p w:rsidR="00000000" w:rsidDel="00000000" w:rsidP="00000000" w:rsidRDefault="00000000" w:rsidRPr="00000000" w14:paraId="00000311">
            <w:pPr>
              <w:rPr/>
            </w:pPr>
            <w:r w:rsidDel="00000000" w:rsidR="00000000" w:rsidRPr="00000000">
              <w:rPr>
                <w:rtl w:val="0"/>
              </w:rPr>
              <w:t xml:space="preserve">Ablation: unweighted vs weighted vs augmented training.</w:t>
            </w:r>
          </w:p>
        </w:tc>
      </w:tr>
      <w:tr>
        <w:trPr>
          <w:cantSplit w:val="0"/>
          <w:tblHeader w:val="0"/>
        </w:trPr>
        <w:tc>
          <w:tcPr>
            <w:tcMar>
              <w:top w:w="80.0" w:type="dxa"/>
              <w:bottom w:w="80.0" w:type="dxa"/>
            </w:tcMar>
            <w:vAlign w:val="top"/>
          </w:tcPr>
          <w:p w:rsidR="00000000" w:rsidDel="00000000" w:rsidP="00000000" w:rsidRDefault="00000000" w:rsidRPr="00000000" w14:paraId="00000312">
            <w:pPr>
              <w:rPr/>
            </w:pPr>
            <w:r w:rsidDel="00000000" w:rsidR="00000000" w:rsidRPr="00000000">
              <w:rPr>
                <w:rtl w:val="0"/>
              </w:rPr>
              <w:t xml:space="preserve">Optional Table 8</w:t>
            </w:r>
          </w:p>
        </w:tc>
        <w:tc>
          <w:tcPr>
            <w:tcMar>
              <w:top w:w="80.0" w:type="dxa"/>
              <w:bottom w:w="80.0" w:type="dxa"/>
            </w:tcMar>
            <w:vAlign w:val="top"/>
          </w:tcPr>
          <w:p w:rsidR="00000000" w:rsidDel="00000000" w:rsidP="00000000" w:rsidRDefault="00000000" w:rsidRPr="00000000" w14:paraId="00000313">
            <w:pPr>
              <w:rPr/>
            </w:pPr>
            <w:r w:rsidDel="00000000" w:rsidR="00000000" w:rsidRPr="00000000">
              <w:rPr>
                <w:rtl w:val="0"/>
              </w:rPr>
              <w:t xml:space="preserve">Random split vs lot-aware split.</w:t>
            </w:r>
          </w:p>
        </w:tc>
      </w:tr>
    </w:tbl>
    <w:p w:rsidR="00000000" w:rsidDel="00000000" w:rsidP="00000000" w:rsidRDefault="00000000" w:rsidRPr="00000000" w14:paraId="00000314">
      <w:pPr>
        <w:pStyle w:val="Heading2"/>
        <w:rPr/>
      </w:pPr>
      <w:r w:rsidDel="00000000" w:rsidR="00000000" w:rsidRPr="00000000">
        <w:rPr>
          <w:rtl w:val="0"/>
        </w:rPr>
        <w:t xml:space="preserve">20.4 Minimum figures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 examples</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 distribution</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distributions (radial/edge/fail ratio)</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Representative persistence diagram and/or persistence image for several defect classes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Confusion matrix for best classical model</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Confusion matrix for best CNN</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Learning curves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Grad-CAM examples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Misclassification gallery</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 embedding visualization</w:t>
      </w:r>
    </w:p>
    <w:p w:rsidR="00000000" w:rsidDel="00000000" w:rsidP="00000000" w:rsidRDefault="00000000" w:rsidRPr="00000000" w14:paraId="0000031F">
      <w:pPr>
        <w:pStyle w:val="Heading1"/>
        <w:rPr/>
      </w:pPr>
      <w:r w:rsidDel="00000000" w:rsidR="00000000" w:rsidRPr="00000000">
        <w:rPr>
          <w:rtl w:val="0"/>
        </w:rPr>
        <w:t xml:space="preserve">21. Timeline and Milestone Gates</w:t>
      </w:r>
    </w:p>
    <w:p w:rsidR="00000000" w:rsidDel="00000000" w:rsidP="00000000" w:rsidRDefault="00000000" w:rsidRPr="00000000" w14:paraId="00000320">
      <w:pPr>
        <w:rPr/>
      </w:pPr>
      <w:r w:rsidDel="00000000" w:rsidR="00000000" w:rsidRPr="00000000">
        <w:rPr>
          <w:rtl w:val="0"/>
        </w:rPr>
        <w:t xml:space="preserve">The schedule below assumes you want to understand the project deeply and write most implementation yourself. It is intentionally modular; you can stop after Gate 4 and already have a strong project.</w:t>
      </w:r>
    </w:p>
    <w:tbl>
      <w:tblPr>
        <w:tblStyle w:val="Table6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321">
            <w:pPr>
              <w:rPr/>
            </w:pPr>
            <w:r w:rsidDel="00000000" w:rsidR="00000000" w:rsidRPr="00000000">
              <w:rPr>
                <w:b w:val="1"/>
                <w:bCs w:val="1"/>
                <w:rtl w:val="0"/>
              </w:rPr>
              <w:t xml:space="preserve">Gate</w:t>
            </w:r>
            <w:r w:rsidDel="00000000" w:rsidR="00000000" w:rsidRPr="00000000">
              <w:rPr>
                <w:rtl w:val="0"/>
              </w:rPr>
            </w:r>
          </w:p>
        </w:tc>
        <w:tc>
          <w:tcPr>
            <w:shd w:fill="d9eaf7" w:val="clear"/>
          </w:tcPr>
          <w:p w:rsidR="00000000" w:rsidDel="00000000" w:rsidP="00000000" w:rsidRDefault="00000000" w:rsidRPr="00000000" w14:paraId="00000322">
            <w:pPr>
              <w:rPr/>
            </w:pPr>
            <w:r w:rsidDel="00000000" w:rsidR="00000000" w:rsidRPr="00000000">
              <w:rPr>
                <w:b w:val="1"/>
                <w:bCs w:val="1"/>
                <w:rtl w:val="0"/>
              </w:rPr>
              <w:t xml:space="preserve">Definition of done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23">
            <w:pPr>
              <w:rPr/>
            </w:pPr>
            <w:r w:rsidDel="00000000" w:rsidR="00000000" w:rsidRPr="00000000">
              <w:rPr>
                <w:rtl w:val="0"/>
              </w:rPr>
              <w:t xml:space="preserve">Gate 0 - Ready</w:t>
            </w:r>
          </w:p>
        </w:tc>
        <w:tc>
          <w:tcPr>
            <w:tcMar>
              <w:top w:w="80.0" w:type="dxa"/>
              <w:bottom w:w="80.0" w:type="dxa"/>
            </w:tcMar>
            <w:vAlign w:val="top"/>
          </w:tcPr>
          <w:p w:rsidR="00000000" w:rsidDel="00000000" w:rsidP="00000000" w:rsidRDefault="00000000" w:rsidRPr="00000000" w14:paraId="00000324">
            <w:pPr>
              <w:rPr/>
            </w:pPr>
            <w:r w:rsidDel="00000000" w:rsidR="00000000" w:rsidRPr="00000000">
              <w:rPr>
                <w:rtl w:val="0"/>
              </w:rPr>
              <w:t xml:space="preserve">Repository, environment, data path, README, seed/reproducibility conventions.</w:t>
            </w:r>
          </w:p>
        </w:tc>
      </w:tr>
      <w:tr>
        <w:trPr>
          <w:cantSplit w:val="0"/>
          <w:tblHeader w:val="0"/>
        </w:trPr>
        <w:tc>
          <w:tcPr>
            <w:tcMar>
              <w:top w:w="80.0" w:type="dxa"/>
              <w:bottom w:w="80.0" w:type="dxa"/>
            </w:tcMar>
            <w:vAlign w:val="top"/>
          </w:tcPr>
          <w:p w:rsidR="00000000" w:rsidDel="00000000" w:rsidP="00000000" w:rsidRDefault="00000000" w:rsidRPr="00000000" w14:paraId="00000325">
            <w:pPr>
              <w:rPr/>
            </w:pPr>
            <w:r w:rsidDel="00000000" w:rsidR="00000000" w:rsidRPr="00000000">
              <w:rPr>
                <w:rtl w:val="0"/>
              </w:rPr>
              <w:t xml:space="preserve">Gate 1 - Data understood</w:t>
            </w:r>
          </w:p>
        </w:tc>
        <w:tc>
          <w:tcPr>
            <w:tcMar>
              <w:top w:w="80.0" w:type="dxa"/>
              <w:bottom w:w="80.0" w:type="dxa"/>
            </w:tcMar>
            <w:vAlign w:val="top"/>
          </w:tcPr>
          <w:p w:rsidR="00000000" w:rsidDel="00000000" w:rsidP="00000000" w:rsidRDefault="00000000" w:rsidRPr="00000000" w14:paraId="00000326">
            <w:pPr>
              <w:rPr/>
            </w:pPr>
            <w:r w:rsidDel="00000000" w:rsidR="00000000" w:rsidRPr="00000000">
              <w:rPr>
                <w:rtl w:val="0"/>
              </w:rPr>
              <w:t xml:space="preserve">Clean labels, exact counts, representative plots, shape audit, lot audit, saved EDA figures.</w:t>
            </w:r>
          </w:p>
        </w:tc>
      </w:tr>
      <w:tr>
        <w:trPr>
          <w:cantSplit w:val="0"/>
          <w:tblHeader w:val="0"/>
        </w:trPr>
        <w:tc>
          <w:tcPr>
            <w:tcMar>
              <w:top w:w="80.0" w:type="dxa"/>
              <w:bottom w:w="80.0" w:type="dxa"/>
            </w:tcMar>
            <w:vAlign w:val="top"/>
          </w:tcPr>
          <w:p w:rsidR="00000000" w:rsidDel="00000000" w:rsidP="00000000" w:rsidRDefault="00000000" w:rsidRPr="00000000" w14:paraId="00000327">
            <w:pPr>
              <w:rPr/>
            </w:pPr>
            <w:r w:rsidDel="00000000" w:rsidR="00000000" w:rsidRPr="00000000">
              <w:rPr>
                <w:rtl w:val="0"/>
              </w:rPr>
              <w:t xml:space="preserve">Gate 2 - Interpretable baseline</w:t>
            </w:r>
          </w:p>
        </w:tc>
        <w:tc>
          <w:tcPr>
            <w:tcMar>
              <w:top w:w="80.0" w:type="dxa"/>
              <w:bottom w:w="80.0" w:type="dxa"/>
            </w:tcMar>
            <w:vAlign w:val="top"/>
          </w:tcPr>
          <w:p w:rsidR="00000000" w:rsidDel="00000000" w:rsidP="00000000" w:rsidRDefault="00000000" w:rsidRPr="00000000" w14:paraId="00000328">
            <w:pPr>
              <w:rPr/>
            </w:pPr>
            <w:r w:rsidDel="00000000" w:rsidR="00000000" w:rsidRPr="00000000">
              <w:rPr>
                <w:rtl w:val="0"/>
              </w:rPr>
              <w:t xml:space="preserve">Handcrafted feature table + logistic/SVM/random-forest results + first TDA diagrams/features.</w:t>
            </w:r>
          </w:p>
        </w:tc>
      </w:tr>
      <w:tr>
        <w:trPr>
          <w:cantSplit w:val="0"/>
          <w:tblHeader w:val="0"/>
        </w:trPr>
        <w:tc>
          <w:tcPr>
            <w:tcMar>
              <w:top w:w="80.0" w:type="dxa"/>
              <w:bottom w:w="80.0" w:type="dxa"/>
            </w:tcMar>
            <w:vAlign w:val="top"/>
          </w:tcPr>
          <w:p w:rsidR="00000000" w:rsidDel="00000000" w:rsidP="00000000" w:rsidRDefault="00000000" w:rsidRPr="00000000" w14:paraId="00000329">
            <w:pPr>
              <w:rPr/>
            </w:pPr>
            <w:r w:rsidDel="00000000" w:rsidR="00000000" w:rsidRPr="00000000">
              <w:rPr>
                <w:rtl w:val="0"/>
              </w:rPr>
              <w:t xml:space="preserve">Gate 3 - CNN baseline</w:t>
            </w:r>
          </w:p>
        </w:tc>
        <w:tc>
          <w:tcPr>
            <w:tcMar>
              <w:top w:w="80.0" w:type="dxa"/>
              <w:bottom w:w="80.0" w:type="dxa"/>
            </w:tcMar>
            <w:vAlign w:val="top"/>
          </w:tcPr>
          <w:p w:rsidR="00000000" w:rsidDel="00000000" w:rsidP="00000000" w:rsidRDefault="00000000" w:rsidRPr="00000000" w14:paraId="0000032A">
            <w:pPr>
              <w:rPr/>
            </w:pPr>
            <w:r w:rsidDel="00000000" w:rsidR="00000000" w:rsidRPr="00000000">
              <w:rPr>
                <w:rtl w:val="0"/>
              </w:rPr>
              <w:t xml:space="preserve">Best standalone TDA baseline finalized; custom PyTorch CNN trained and evaluated with the same reproducible split.</w:t>
            </w:r>
          </w:p>
        </w:tc>
      </w:tr>
      <w:tr>
        <w:trPr>
          <w:cantSplit w:val="0"/>
          <w:tblHeader w:val="0"/>
        </w:trPr>
        <w:tc>
          <w:tcPr>
            <w:tcMar>
              <w:top w:w="80.0" w:type="dxa"/>
              <w:bottom w:w="80.0" w:type="dxa"/>
            </w:tcMar>
            <w:vAlign w:val="top"/>
          </w:tcPr>
          <w:p w:rsidR="00000000" w:rsidDel="00000000" w:rsidP="00000000" w:rsidRDefault="00000000" w:rsidRPr="00000000" w14:paraId="0000032B">
            <w:pPr>
              <w:rPr/>
            </w:pPr>
            <w:r w:rsidDel="00000000" w:rsidR="00000000" w:rsidRPr="00000000">
              <w:rPr>
                <w:rtl w:val="0"/>
              </w:rPr>
              <w:t xml:space="preserve">Gate 4 - Strong portfolio</w:t>
            </w:r>
          </w:p>
        </w:tc>
        <w:tc>
          <w:tcPr>
            <w:tcMar>
              <w:top w:w="80.0" w:type="dxa"/>
              <w:bottom w:w="80.0" w:type="dxa"/>
            </w:tcMar>
            <w:vAlign w:val="top"/>
          </w:tcPr>
          <w:p w:rsidR="00000000" w:rsidDel="00000000" w:rsidP="00000000" w:rsidRDefault="00000000" w:rsidRPr="00000000" w14:paraId="0000032C">
            <w:pPr>
              <w:rPr/>
            </w:pPr>
            <w:r w:rsidDel="00000000" w:rsidR="00000000" w:rsidRPr="00000000">
              <w:rPr>
                <w:rtl w:val="0"/>
              </w:rPr>
              <w:t xml:space="preserve">Three-way geometry vs TDA vs CNN comparison + imbalance ablation + transfer learning + Grad-CAM + robust error analysis.</w:t>
            </w:r>
          </w:p>
        </w:tc>
      </w:tr>
      <w:tr>
        <w:trPr>
          <w:cantSplit w:val="0"/>
          <w:tblHeader w:val="0"/>
        </w:trPr>
        <w:tc>
          <w:tcPr>
            <w:tcMar>
              <w:top w:w="80.0" w:type="dxa"/>
              <w:bottom w:w="80.0" w:type="dxa"/>
            </w:tcMar>
            <w:vAlign w:val="top"/>
          </w:tcPr>
          <w:p w:rsidR="00000000" w:rsidDel="00000000" w:rsidP="00000000" w:rsidRDefault="00000000" w:rsidRPr="00000000" w14:paraId="0000032D">
            <w:pPr>
              <w:rPr/>
            </w:pPr>
            <w:r w:rsidDel="00000000" w:rsidR="00000000" w:rsidRPr="00000000">
              <w:rPr>
                <w:rtl w:val="0"/>
              </w:rPr>
              <w:t xml:space="preserve">Gate 5 - Research extension</w:t>
            </w:r>
          </w:p>
        </w:tc>
        <w:tc>
          <w:tcPr>
            <w:tcMar>
              <w:top w:w="80.0" w:type="dxa"/>
              <w:bottom w:w="80.0" w:type="dxa"/>
            </w:tcMar>
            <w:vAlign w:val="top"/>
          </w:tcPr>
          <w:p w:rsidR="00000000" w:rsidDel="00000000" w:rsidP="00000000" w:rsidRDefault="00000000" w:rsidRPr="00000000" w14:paraId="0000032E">
            <w:pPr>
              <w:rPr/>
            </w:pPr>
            <w:r w:rsidDel="00000000" w:rsidR="00000000" w:rsidRPr="00000000">
              <w:rPr>
                <w:rtl w:val="0"/>
              </w:rPr>
              <w:t xml:space="preserve">One advanced topic only: multi-filtration TDA, TDA/CNN fusion, uncertainty/reject, unknown detection, or semi-supervised learning.</w:t>
            </w:r>
          </w:p>
        </w:tc>
      </w:tr>
      <w:tr>
        <w:trPr>
          <w:cantSplit w:val="0"/>
          <w:tblHeader w:val="0"/>
        </w:trPr>
        <w:tc>
          <w:tcPr>
            <w:tcMar>
              <w:top w:w="80.0" w:type="dxa"/>
              <w:bottom w:w="80.0" w:type="dxa"/>
            </w:tcMar>
            <w:vAlign w:val="top"/>
          </w:tcPr>
          <w:p w:rsidR="00000000" w:rsidDel="00000000" w:rsidP="00000000" w:rsidRDefault="00000000" w:rsidRPr="00000000" w14:paraId="0000032F">
            <w:pPr>
              <w:rPr/>
            </w:pPr>
            <w:r w:rsidDel="00000000" w:rsidR="00000000" w:rsidRPr="00000000">
              <w:rPr>
                <w:rtl w:val="0"/>
              </w:rPr>
              <w:t xml:space="preserve">Gate 6 - Publication artifact</w:t>
            </w:r>
          </w:p>
        </w:tc>
        <w:tc>
          <w:tcPr>
            <w:tcMar>
              <w:top w:w="80.0" w:type="dxa"/>
              <w:bottom w:w="80.0" w:type="dxa"/>
            </w:tcMar>
            <w:vAlign w:val="top"/>
          </w:tcPr>
          <w:p w:rsidR="00000000" w:rsidDel="00000000" w:rsidP="00000000" w:rsidRDefault="00000000" w:rsidRPr="00000000" w14:paraId="00000330">
            <w:pPr>
              <w:rPr/>
            </w:pPr>
            <w:r w:rsidDel="00000000" w:rsidR="00000000" w:rsidRPr="00000000">
              <w:rPr>
                <w:rtl w:val="0"/>
              </w:rPr>
              <w:t xml:space="preserve">Final README, demo, paper/report, figures, model card, limitations.</w:t>
            </w:r>
          </w:p>
        </w:tc>
      </w:tr>
    </w:tbl>
    <w:p w:rsidR="00000000" w:rsidDel="00000000" w:rsidP="00000000" w:rsidRDefault="00000000" w:rsidRPr="00000000" w14:paraId="00000331">
      <w:pPr>
        <w:pStyle w:val="Heading2"/>
        <w:rPr/>
      </w:pPr>
      <w:r w:rsidDel="00000000" w:rsidR="00000000" w:rsidRPr="00000000">
        <w:rPr>
          <w:rtl w:val="0"/>
        </w:rPr>
        <w:t xml:space="preserve">21.1 Suggested 6-week implementation calendar</w:t>
      </w:r>
    </w:p>
    <w:tbl>
      <w:tblPr>
        <w:tblStyle w:val="Table6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332">
            <w:pPr>
              <w:rPr/>
            </w:pPr>
            <w:r w:rsidDel="00000000" w:rsidR="00000000" w:rsidRPr="00000000">
              <w:rPr>
                <w:b w:val="1"/>
                <w:bCs w:val="1"/>
                <w:rtl w:val="0"/>
              </w:rPr>
              <w:t xml:space="preserve">Week</w:t>
            </w:r>
            <w:r w:rsidDel="00000000" w:rsidR="00000000" w:rsidRPr="00000000">
              <w:rPr>
                <w:rtl w:val="0"/>
              </w:rPr>
            </w:r>
          </w:p>
        </w:tc>
        <w:tc>
          <w:tcPr>
            <w:shd w:fill="d9eaf7" w:val="clear"/>
          </w:tcPr>
          <w:p w:rsidR="00000000" w:rsidDel="00000000" w:rsidP="00000000" w:rsidRDefault="00000000" w:rsidRPr="00000000" w14:paraId="00000333">
            <w:pPr>
              <w:rPr/>
            </w:pPr>
            <w:r w:rsidDel="00000000" w:rsidR="00000000" w:rsidRPr="00000000">
              <w:rPr>
                <w:b w:val="1"/>
                <w:bCs w:val="1"/>
                <w:rtl w:val="0"/>
              </w:rPr>
              <w:t xml:space="preserve">Focus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4">
            <w:pPr>
              <w:rPr/>
            </w:pPr>
            <w:r w:rsidDel="00000000" w:rsidR="00000000" w:rsidRPr="00000000">
              <w:rPr>
                <w:rtl w:val="0"/>
              </w:rPr>
              <w:t xml:space="preserve">Week 1</w:t>
            </w:r>
          </w:p>
        </w:tc>
        <w:tc>
          <w:tcPr>
            <w:tcMar>
              <w:top w:w="80.0" w:type="dxa"/>
              <w:bottom w:w="80.0" w:type="dxa"/>
            </w:tcMar>
            <w:vAlign w:val="top"/>
          </w:tcPr>
          <w:p w:rsidR="00000000" w:rsidDel="00000000" w:rsidP="00000000" w:rsidRDefault="00000000" w:rsidRPr="00000000" w14:paraId="00000335">
            <w:pPr>
              <w:rPr/>
            </w:pPr>
            <w:r w:rsidDel="00000000" w:rsidR="00000000" w:rsidRPr="00000000">
              <w:rPr>
                <w:rtl w:val="0"/>
              </w:rPr>
              <w:t xml:space="preserve">Data audit, label normalization, EDA, split strategy.</w:t>
            </w:r>
          </w:p>
        </w:tc>
      </w:tr>
      <w:tr>
        <w:trPr>
          <w:cantSplit w:val="0"/>
          <w:tblHeader w:val="0"/>
        </w:trPr>
        <w:tc>
          <w:tcPr>
            <w:tcMar>
              <w:top w:w="80.0" w:type="dxa"/>
              <w:bottom w:w="80.0" w:type="dxa"/>
            </w:tcMar>
            <w:vAlign w:val="top"/>
          </w:tcPr>
          <w:p w:rsidR="00000000" w:rsidDel="00000000" w:rsidP="00000000" w:rsidRDefault="00000000" w:rsidRPr="00000000" w14:paraId="00000336">
            <w:pPr>
              <w:rPr/>
            </w:pPr>
            <w:r w:rsidDel="00000000" w:rsidR="00000000" w:rsidRPr="00000000">
              <w:rPr>
                <w:rtl w:val="0"/>
              </w:rPr>
              <w:t xml:space="preserve">Week 2</w:t>
            </w:r>
          </w:p>
        </w:tc>
        <w:tc>
          <w:tcPr>
            <w:tcMar>
              <w:top w:w="80.0" w:type="dxa"/>
              <w:bottom w:w="80.0" w:type="dxa"/>
            </w:tcMar>
            <w:vAlign w:val="top"/>
          </w:tcPr>
          <w:p w:rsidR="00000000" w:rsidDel="00000000" w:rsidP="00000000" w:rsidRDefault="00000000" w:rsidRPr="00000000" w14:paraId="00000337">
            <w:pPr>
              <w:rPr/>
            </w:pPr>
            <w:r w:rsidDel="00000000" w:rsidR="00000000" w:rsidRPr="00000000">
              <w:rPr>
                <w:rtl w:val="0"/>
              </w:rPr>
              <w:t xml:space="preserve">Handcrafted spatial features + TDA fundamentals; build first persistence diagrams and compact H0/H1 features.</w:t>
            </w:r>
          </w:p>
        </w:tc>
      </w:tr>
      <w:tr>
        <w:trPr>
          <w:cantSplit w:val="0"/>
          <w:tblHeader w:val="0"/>
        </w:trPr>
        <w:tc>
          <w:tcPr>
            <w:tcMar>
              <w:top w:w="80.0" w:type="dxa"/>
              <w:bottom w:w="80.0" w:type="dxa"/>
            </w:tcMar>
            <w:vAlign w:val="top"/>
          </w:tcPr>
          <w:p w:rsidR="00000000" w:rsidDel="00000000" w:rsidP="00000000" w:rsidRDefault="00000000" w:rsidRPr="00000000" w14:paraId="00000338">
            <w:pPr>
              <w:rPr/>
            </w:pPr>
            <w:r w:rsidDel="00000000" w:rsidR="00000000" w:rsidRPr="00000000">
              <w:rPr>
                <w:rtl w:val="0"/>
              </w:rPr>
              <w:t xml:space="preserve">Week 3</w:t>
            </w:r>
          </w:p>
        </w:tc>
        <w:tc>
          <w:tcPr>
            <w:tcMar>
              <w:top w:w="80.0" w:type="dxa"/>
              <w:bottom w:w="80.0" w:type="dxa"/>
            </w:tcMar>
            <w:vAlign w:val="top"/>
          </w:tcPr>
          <w:p w:rsidR="00000000" w:rsidDel="00000000" w:rsidP="00000000" w:rsidRDefault="00000000" w:rsidRPr="00000000" w14:paraId="00000339">
            <w:pPr>
              <w:rPr/>
            </w:pPr>
            <w:r w:rsidDel="00000000" w:rsidR="00000000" w:rsidRPr="00000000">
              <w:rPr>
                <w:rtl w:val="0"/>
              </w:rPr>
              <w:t xml:space="preserve">Classical models + TDA SVM/persistence-image experiments + error analysis.</w:t>
            </w:r>
          </w:p>
        </w:tc>
      </w:tr>
      <w:tr>
        <w:trPr>
          <w:cantSplit w:val="0"/>
          <w:tblHeader w:val="0"/>
        </w:trPr>
        <w:tc>
          <w:tcPr>
            <w:tcMar>
              <w:top w:w="80.0" w:type="dxa"/>
              <w:bottom w:w="80.0" w:type="dxa"/>
            </w:tcMar>
            <w:vAlign w:val="top"/>
          </w:tcPr>
          <w:p w:rsidR="00000000" w:rsidDel="00000000" w:rsidP="00000000" w:rsidRDefault="00000000" w:rsidRPr="00000000" w14:paraId="0000033A">
            <w:pPr>
              <w:rPr/>
            </w:pPr>
            <w:r w:rsidDel="00000000" w:rsidR="00000000" w:rsidRPr="00000000">
              <w:rPr>
                <w:rtl w:val="0"/>
              </w:rPr>
              <w:t xml:space="preserve">Week 4</w:t>
            </w:r>
          </w:p>
        </w:tc>
        <w:tc>
          <w:tcPr>
            <w:tcMar>
              <w:top w:w="80.0" w:type="dxa"/>
              <w:bottom w:w="80.0" w:type="dxa"/>
            </w:tcMar>
            <w:vAlign w:val="top"/>
          </w:tcPr>
          <w:p w:rsidR="00000000" w:rsidDel="00000000" w:rsidP="00000000" w:rsidRDefault="00000000" w:rsidRPr="00000000" w14:paraId="0000033B">
            <w:pPr>
              <w:rPr/>
            </w:pPr>
            <w:r w:rsidDel="00000000" w:rsidR="00000000" w:rsidRPr="00000000">
              <w:rPr>
                <w:rtl w:val="0"/>
              </w:rPr>
              <w:t xml:space="preserve">PyTorch custom CNN; weighted loss and augmentation; compare against geometry and TDA baselines.</w:t>
            </w:r>
          </w:p>
        </w:tc>
      </w:tr>
      <w:tr>
        <w:trPr>
          <w:cantSplit w:val="0"/>
          <w:tblHeader w:val="0"/>
        </w:trPr>
        <w:tc>
          <w:tcPr>
            <w:tcMar>
              <w:top w:w="80.0" w:type="dxa"/>
              <w:bottom w:w="80.0" w:type="dxa"/>
            </w:tcMar>
            <w:vAlign w:val="top"/>
          </w:tcPr>
          <w:p w:rsidR="00000000" w:rsidDel="00000000" w:rsidP="00000000" w:rsidRDefault="00000000" w:rsidRPr="00000000" w14:paraId="0000033C">
            <w:pPr>
              <w:rPr/>
            </w:pPr>
            <w:r w:rsidDel="00000000" w:rsidR="00000000" w:rsidRPr="00000000">
              <w:rPr>
                <w:rtl w:val="0"/>
              </w:rPr>
              <w:t xml:space="preserve">Week 5</w:t>
            </w:r>
          </w:p>
        </w:tc>
        <w:tc>
          <w:tcPr>
            <w:tcMar>
              <w:top w:w="80.0" w:type="dxa"/>
              <w:bottom w:w="80.0" w:type="dxa"/>
            </w:tcMar>
            <w:vAlign w:val="top"/>
          </w:tcPr>
          <w:p w:rsidR="00000000" w:rsidDel="00000000" w:rsidP="00000000" w:rsidRDefault="00000000" w:rsidRPr="00000000" w14:paraId="0000033D">
            <w:pPr>
              <w:rPr/>
            </w:pPr>
            <w:r w:rsidDel="00000000" w:rsidR="00000000" w:rsidRPr="00000000">
              <w:rPr>
                <w:rtl w:val="0"/>
              </w:rPr>
              <w:t xml:space="preserve">Transfer learning + Grad-CAM + one hybrid TDA/geometry/CNN or uncertainty experiment.</w:t>
            </w:r>
          </w:p>
        </w:tc>
      </w:tr>
      <w:tr>
        <w:trPr>
          <w:cantSplit w:val="0"/>
          <w:tblHeader w:val="0"/>
        </w:trPr>
        <w:tc>
          <w:tcPr>
            <w:tcMar>
              <w:top w:w="80.0" w:type="dxa"/>
              <w:bottom w:w="80.0" w:type="dxa"/>
            </w:tcMar>
            <w:vAlign w:val="top"/>
          </w:tcPr>
          <w:p w:rsidR="00000000" w:rsidDel="00000000" w:rsidP="00000000" w:rsidRDefault="00000000" w:rsidRPr="00000000" w14:paraId="0000033E">
            <w:pPr>
              <w:rPr/>
            </w:pPr>
            <w:r w:rsidDel="00000000" w:rsidR="00000000" w:rsidRPr="00000000">
              <w:rPr>
                <w:rtl w:val="0"/>
              </w:rPr>
              <w:t xml:space="preserve">Week 6</w:t>
            </w:r>
          </w:p>
        </w:tc>
        <w:tc>
          <w:tcPr>
            <w:tcMar>
              <w:top w:w="80.0" w:type="dxa"/>
              <w:bottom w:w="80.0" w:type="dxa"/>
            </w:tcMar>
            <w:vAlign w:val="top"/>
          </w:tcPr>
          <w:p w:rsidR="00000000" w:rsidDel="00000000" w:rsidP="00000000" w:rsidRDefault="00000000" w:rsidRPr="00000000" w14:paraId="0000033F">
            <w:pPr>
              <w:rPr/>
            </w:pPr>
            <w:r w:rsidDel="00000000" w:rsidR="00000000" w:rsidRPr="00000000">
              <w:rPr>
                <w:rtl w:val="0"/>
              </w:rPr>
              <w:t xml:space="preserve">Final three-way/four-way comparison, demo, README, figures, and paper draft.</w:t>
            </w:r>
          </w:p>
        </w:tc>
      </w:tr>
    </w:tbl>
    <w:p w:rsidR="00000000" w:rsidDel="00000000" w:rsidP="00000000" w:rsidRDefault="00000000" w:rsidRPr="00000000" w14:paraId="00000340">
      <w:pPr>
        <w:pStyle w:val="Heading1"/>
        <w:rPr/>
      </w:pPr>
      <w:r w:rsidDel="00000000" w:rsidR="00000000" w:rsidRPr="00000000">
        <w:rPr>
          <w:rtl w:val="0"/>
        </w:rPr>
        <w:t xml:space="preserve">22. Documentation Reading Plan (Designed for Learning Without AI)</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TDA reading: persistent homology fundamentals, giotto-tda CubicalPersistence/image filtrations, GUDHI cubical complexes, then persistence-image vectorization.</w:t>
      </w:r>
    </w:p>
    <w:p w:rsidR="00000000" w:rsidDel="00000000" w:rsidP="00000000" w:rsidRDefault="00000000" w:rsidRPr="00000000" w14:paraId="00000342">
      <w:pPr>
        <w:rPr/>
      </w:pPr>
      <w:r w:rsidDel="00000000" w:rsidR="00000000" w:rsidRPr="00000000">
        <w:rPr>
          <w:rtl w:val="0"/>
        </w:rPr>
        <w:t xml:space="preserve">Before writing each component, read the corresponding official documentation and answer the listed questions in your notes. This turns the project into a structured self-study course.</w:t>
      </w:r>
    </w:p>
    <w:tbl>
      <w:tblPr>
        <w:tblStyle w:val="Table6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343">
            <w:pPr>
              <w:rPr/>
            </w:pPr>
            <w:r w:rsidDel="00000000" w:rsidR="00000000" w:rsidRPr="00000000">
              <w:rPr>
                <w:b w:val="1"/>
                <w:bCs w:val="1"/>
                <w:rtl w:val="0"/>
              </w:rPr>
              <w:t xml:space="preserve">Documentation topic</w:t>
            </w:r>
            <w:r w:rsidDel="00000000" w:rsidR="00000000" w:rsidRPr="00000000">
              <w:rPr>
                <w:rtl w:val="0"/>
              </w:rPr>
            </w:r>
          </w:p>
        </w:tc>
        <w:tc>
          <w:tcPr>
            <w:shd w:fill="d9eaf7" w:val="clear"/>
          </w:tcPr>
          <w:p w:rsidR="00000000" w:rsidDel="00000000" w:rsidP="00000000" w:rsidRDefault="00000000" w:rsidRPr="00000000" w14:paraId="00000344">
            <w:pPr>
              <w:rPr/>
            </w:pPr>
            <w:r w:rsidDel="00000000" w:rsidR="00000000" w:rsidRPr="00000000">
              <w:rPr>
                <w:b w:val="1"/>
                <w:bCs w:val="1"/>
                <w:rtl w:val="0"/>
              </w:rPr>
              <w:t xml:space="preserve">Question you should be able to answer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5">
            <w:pPr>
              <w:rPr/>
            </w:pPr>
            <w:r w:rsidDel="00000000" w:rsidR="00000000" w:rsidRPr="00000000">
              <w:rPr>
                <w:rtl w:val="0"/>
              </w:rPr>
              <w:t xml:space="preserve">pandas read_pickle / DataFrame</w:t>
            </w:r>
          </w:p>
        </w:tc>
        <w:tc>
          <w:tcPr>
            <w:tcMar>
              <w:top w:w="80.0" w:type="dxa"/>
              <w:bottom w:w="80.0" w:type="dxa"/>
            </w:tcMar>
            <w:vAlign w:val="top"/>
          </w:tcPr>
          <w:p w:rsidR="00000000" w:rsidDel="00000000" w:rsidP="00000000" w:rsidRDefault="00000000" w:rsidRPr="00000000" w14:paraId="00000346">
            <w:pPr>
              <w:rPr/>
            </w:pPr>
            <w:r w:rsidDel="00000000" w:rsidR="00000000" w:rsidRPr="00000000">
              <w:rPr>
                <w:rtl w:val="0"/>
              </w:rPr>
              <w:t xml:space="preserve">How are array objects stored in a DataFrame? How do apply/map differ?</w:t>
            </w:r>
          </w:p>
        </w:tc>
      </w:tr>
      <w:tr>
        <w:trPr>
          <w:cantSplit w:val="0"/>
          <w:tblHeader w:val="0"/>
        </w:trPr>
        <w:tc>
          <w:tcPr>
            <w:tcMar>
              <w:top w:w="80.0" w:type="dxa"/>
              <w:bottom w:w="80.0" w:type="dxa"/>
            </w:tcMar>
            <w:vAlign w:val="top"/>
          </w:tcPr>
          <w:p w:rsidR="00000000" w:rsidDel="00000000" w:rsidP="00000000" w:rsidRDefault="00000000" w:rsidRPr="00000000" w14:paraId="00000347">
            <w:pPr>
              <w:rPr/>
            </w:pPr>
            <w:r w:rsidDel="00000000" w:rsidR="00000000" w:rsidRPr="00000000">
              <w:rPr>
                <w:rtl w:val="0"/>
              </w:rPr>
              <w:t xml:space="preserve">NumPy indexing, histogram, mesh/coordinates</w:t>
            </w:r>
          </w:p>
        </w:tc>
        <w:tc>
          <w:tcPr>
            <w:tcMar>
              <w:top w:w="80.0" w:type="dxa"/>
              <w:bottom w:w="80.0" w:type="dxa"/>
            </w:tcMar>
            <w:vAlign w:val="top"/>
          </w:tcPr>
          <w:p w:rsidR="00000000" w:rsidDel="00000000" w:rsidP="00000000" w:rsidRDefault="00000000" w:rsidRPr="00000000" w14:paraId="00000348">
            <w:pPr>
              <w:rPr/>
            </w:pPr>
            <w:r w:rsidDel="00000000" w:rsidR="00000000" w:rsidRPr="00000000">
              <w:rPr>
                <w:rtl w:val="0"/>
              </w:rPr>
              <w:t xml:space="preserve">How do boolean masks and normalized coordinates work?</w:t>
            </w:r>
          </w:p>
        </w:tc>
      </w:tr>
      <w:tr>
        <w:trPr>
          <w:cantSplit w:val="0"/>
          <w:tblHeader w:val="0"/>
        </w:trPr>
        <w:tc>
          <w:tcPr>
            <w:tcMar>
              <w:top w:w="80.0" w:type="dxa"/>
              <w:bottom w:w="80.0" w:type="dxa"/>
            </w:tcMar>
            <w:vAlign w:val="top"/>
          </w:tcPr>
          <w:p w:rsidR="00000000" w:rsidDel="00000000" w:rsidP="00000000" w:rsidRDefault="00000000" w:rsidRPr="00000000" w14:paraId="00000349">
            <w:pPr>
              <w:rPr/>
            </w:pPr>
            <w:r w:rsidDel="00000000" w:rsidR="00000000" w:rsidRPr="00000000">
              <w:rPr>
                <w:rtl w:val="0"/>
              </w:rPr>
              <w:t xml:space="preserve">scikit-image regionprops</w:t>
            </w:r>
          </w:p>
        </w:tc>
        <w:tc>
          <w:tcPr>
            <w:tcMar>
              <w:top w:w="80.0" w:type="dxa"/>
              <w:bottom w:w="80.0" w:type="dxa"/>
            </w:tcMar>
            <w:vAlign w:val="top"/>
          </w:tcPr>
          <w:p w:rsidR="00000000" w:rsidDel="00000000" w:rsidP="00000000" w:rsidRDefault="00000000" w:rsidRPr="00000000" w14:paraId="0000034A">
            <w:pPr>
              <w:rPr/>
            </w:pPr>
            <w:r w:rsidDel="00000000" w:rsidR="00000000" w:rsidRPr="00000000">
              <w:rPr>
                <w:rtl w:val="0"/>
              </w:rPr>
              <w:t xml:space="preserve">Which geometric properties are defined for connected components?</w:t>
            </w:r>
          </w:p>
        </w:tc>
      </w:tr>
      <w:tr>
        <w:trPr>
          <w:cantSplit w:val="0"/>
          <w:tblHeader w:val="0"/>
        </w:trPr>
        <w:tc>
          <w:tcPr>
            <w:tcMar>
              <w:top w:w="80.0" w:type="dxa"/>
              <w:bottom w:w="80.0" w:type="dxa"/>
            </w:tcMar>
            <w:vAlign w:val="top"/>
          </w:tcPr>
          <w:p w:rsidR="00000000" w:rsidDel="00000000" w:rsidP="00000000" w:rsidRDefault="00000000" w:rsidRPr="00000000" w14:paraId="0000034B">
            <w:pPr>
              <w:rPr/>
            </w:pPr>
            <w:r w:rsidDel="00000000" w:rsidR="00000000" w:rsidRPr="00000000">
              <w:rPr>
                <w:rtl w:val="0"/>
              </w:rPr>
              <w:t xml:space="preserve">scikit-learn Pipeline / StandardScaler</w:t>
            </w:r>
          </w:p>
        </w:tc>
        <w:tc>
          <w:tcPr>
            <w:tcMar>
              <w:top w:w="80.0" w:type="dxa"/>
              <w:bottom w:w="80.0" w:type="dxa"/>
            </w:tcMar>
            <w:vAlign w:val="top"/>
          </w:tcPr>
          <w:p w:rsidR="00000000" w:rsidDel="00000000" w:rsidP="00000000" w:rsidRDefault="00000000" w:rsidRPr="00000000" w14:paraId="0000034C">
            <w:pPr>
              <w:rPr/>
            </w:pPr>
            <w:r w:rsidDel="00000000" w:rsidR="00000000" w:rsidRPr="00000000">
              <w:rPr>
                <w:rtl w:val="0"/>
              </w:rPr>
              <w:t xml:space="preserve">Why must scaling be fitted only on training data?</w:t>
            </w:r>
          </w:p>
        </w:tc>
      </w:tr>
      <w:tr>
        <w:trPr>
          <w:cantSplit w:val="0"/>
          <w:tblHeader w:val="0"/>
        </w:trPr>
        <w:tc>
          <w:tcPr>
            <w:tcMar>
              <w:top w:w="80.0" w:type="dxa"/>
              <w:bottom w:w="80.0" w:type="dxa"/>
            </w:tcMar>
            <w:vAlign w:val="top"/>
          </w:tcPr>
          <w:p w:rsidR="00000000" w:rsidDel="00000000" w:rsidP="00000000" w:rsidRDefault="00000000" w:rsidRPr="00000000" w14:paraId="0000034D">
            <w:pPr>
              <w:rPr/>
            </w:pPr>
            <w:r w:rsidDel="00000000" w:rsidR="00000000" w:rsidRPr="00000000">
              <w:rPr>
                <w:rtl w:val="0"/>
              </w:rPr>
              <w:t xml:space="preserve">scikit-learn SVC</w:t>
            </w:r>
          </w:p>
        </w:tc>
        <w:tc>
          <w:tcPr>
            <w:tcMar>
              <w:top w:w="80.0" w:type="dxa"/>
              <w:bottom w:w="80.0" w:type="dxa"/>
            </w:tcMar>
            <w:vAlign w:val="top"/>
          </w:tcPr>
          <w:p w:rsidR="00000000" w:rsidDel="00000000" w:rsidP="00000000" w:rsidRDefault="00000000" w:rsidRPr="00000000" w14:paraId="0000034E">
            <w:pPr>
              <w:rPr/>
            </w:pPr>
            <w:r w:rsidDel="00000000" w:rsidR="00000000" w:rsidRPr="00000000">
              <w:rPr>
                <w:rtl w:val="0"/>
              </w:rPr>
              <w:t xml:space="preserve">What do C, gamma, RBF, and class_weight="balanced" do?</w:t>
            </w:r>
          </w:p>
        </w:tc>
      </w:tr>
      <w:tr>
        <w:trPr>
          <w:cantSplit w:val="0"/>
          <w:tblHeader w:val="0"/>
        </w:trPr>
        <w:tc>
          <w:tcPr>
            <w:tcMar>
              <w:top w:w="80.0" w:type="dxa"/>
              <w:bottom w:w="80.0" w:type="dxa"/>
            </w:tcMar>
            <w:vAlign w:val="top"/>
          </w:tcPr>
          <w:p w:rsidR="00000000" w:rsidDel="00000000" w:rsidP="00000000" w:rsidRDefault="00000000" w:rsidRPr="00000000" w14:paraId="0000034F">
            <w:pPr>
              <w:rPr/>
            </w:pPr>
            <w:r w:rsidDel="00000000" w:rsidR="00000000" w:rsidRPr="00000000">
              <w:rPr>
                <w:rtl w:val="0"/>
              </w:rPr>
              <w:t xml:space="preserve">scikit-learn GroupShuffleSplit / GroupKFold</w:t>
            </w:r>
          </w:p>
        </w:tc>
        <w:tc>
          <w:tcPr>
            <w:tcMar>
              <w:top w:w="80.0" w:type="dxa"/>
              <w:bottom w:w="80.0" w:type="dxa"/>
            </w:tcMar>
            <w:vAlign w:val="top"/>
          </w:tcPr>
          <w:p w:rsidR="00000000" w:rsidDel="00000000" w:rsidP="00000000" w:rsidRDefault="00000000" w:rsidRPr="00000000" w14:paraId="00000350">
            <w:pPr>
              <w:rPr/>
            </w:pPr>
            <w:r w:rsidDel="00000000" w:rsidR="00000000" w:rsidRPr="00000000">
              <w:rPr>
                <w:rtl w:val="0"/>
              </w:rPr>
              <w:t xml:space="preserve">How does grouping prevent related samples from crossing folds?</w:t>
            </w:r>
          </w:p>
        </w:tc>
      </w:tr>
      <w:tr>
        <w:trPr>
          <w:cantSplit w:val="0"/>
          <w:tblHeader w:val="0"/>
        </w:trPr>
        <w:tc>
          <w:tcPr>
            <w:tcMar>
              <w:top w:w="80.0" w:type="dxa"/>
              <w:bottom w:w="80.0" w:type="dxa"/>
            </w:tcMar>
            <w:vAlign w:val="top"/>
          </w:tcPr>
          <w:p w:rsidR="00000000" w:rsidDel="00000000" w:rsidP="00000000" w:rsidRDefault="00000000" w:rsidRPr="00000000" w14:paraId="00000351">
            <w:pPr>
              <w:rPr/>
            </w:pPr>
            <w:r w:rsidDel="00000000" w:rsidR="00000000" w:rsidRPr="00000000">
              <w:rPr>
                <w:rtl w:val="0"/>
              </w:rPr>
              <w:t xml:space="preserve">PyTorch Dataset / DataLoader</w:t>
            </w:r>
          </w:p>
        </w:tc>
        <w:tc>
          <w:tcPr>
            <w:tcMar>
              <w:top w:w="80.0" w:type="dxa"/>
              <w:bottom w:w="80.0" w:type="dxa"/>
            </w:tcMar>
            <w:vAlign w:val="top"/>
          </w:tcPr>
          <w:p w:rsidR="00000000" w:rsidDel="00000000" w:rsidP="00000000" w:rsidRDefault="00000000" w:rsidRPr="00000000" w14:paraId="00000352">
            <w:pPr>
              <w:rPr/>
            </w:pPr>
            <w:r w:rsidDel="00000000" w:rsidR="00000000" w:rsidRPr="00000000">
              <w:rPr>
                <w:rtl w:val="0"/>
              </w:rPr>
              <w:t xml:space="preserve">What is returned by __getitem__? What does batching change?</w:t>
            </w:r>
          </w:p>
        </w:tc>
      </w:tr>
      <w:tr>
        <w:trPr>
          <w:cantSplit w:val="0"/>
          <w:tblHeader w:val="0"/>
        </w:trPr>
        <w:tc>
          <w:tcPr>
            <w:tcMar>
              <w:top w:w="80.0" w:type="dxa"/>
              <w:bottom w:w="80.0" w:type="dxa"/>
            </w:tcMar>
            <w:vAlign w:val="top"/>
          </w:tcPr>
          <w:p w:rsidR="00000000" w:rsidDel="00000000" w:rsidP="00000000" w:rsidRDefault="00000000" w:rsidRPr="00000000" w14:paraId="00000353">
            <w:pPr>
              <w:rPr/>
            </w:pPr>
            <w:r w:rsidDel="00000000" w:rsidR="00000000" w:rsidRPr="00000000">
              <w:rPr>
                <w:rtl w:val="0"/>
              </w:rPr>
              <w:t xml:space="preserve">torch.nn.Conv2d</w:t>
            </w:r>
          </w:p>
        </w:tc>
        <w:tc>
          <w:tcPr>
            <w:tcMar>
              <w:top w:w="80.0" w:type="dxa"/>
              <w:bottom w:w="80.0" w:type="dxa"/>
            </w:tcMar>
            <w:vAlign w:val="top"/>
          </w:tcPr>
          <w:p w:rsidR="00000000" w:rsidDel="00000000" w:rsidP="00000000" w:rsidRDefault="00000000" w:rsidRPr="00000000" w14:paraId="00000354">
            <w:pPr>
              <w:rPr/>
            </w:pPr>
            <w:r w:rsidDel="00000000" w:rsidR="00000000" w:rsidRPr="00000000">
              <w:rPr>
                <w:rtl w:val="0"/>
              </w:rPr>
              <w:t xml:space="preserve">How do channels, kernels, padding, stride, and output shapes work?</w:t>
            </w:r>
          </w:p>
        </w:tc>
      </w:tr>
      <w:tr>
        <w:trPr>
          <w:cantSplit w:val="0"/>
          <w:tblHeader w:val="0"/>
        </w:trPr>
        <w:tc>
          <w:tcPr>
            <w:tcMar>
              <w:top w:w="80.0" w:type="dxa"/>
              <w:bottom w:w="80.0" w:type="dxa"/>
            </w:tcMar>
            <w:vAlign w:val="top"/>
          </w:tcPr>
          <w:p w:rsidR="00000000" w:rsidDel="00000000" w:rsidP="00000000" w:rsidRDefault="00000000" w:rsidRPr="00000000" w14:paraId="00000355">
            <w:pPr>
              <w:rPr/>
            </w:pPr>
            <w:r w:rsidDel="00000000" w:rsidR="00000000" w:rsidRPr="00000000">
              <w:rPr>
                <w:rtl w:val="0"/>
              </w:rPr>
              <w:t xml:space="preserve">CrossEntropyLoss</w:t>
            </w:r>
          </w:p>
        </w:tc>
        <w:tc>
          <w:tcPr>
            <w:tcMar>
              <w:top w:w="80.0" w:type="dxa"/>
              <w:bottom w:w="80.0" w:type="dxa"/>
            </w:tcMar>
            <w:vAlign w:val="top"/>
          </w:tcPr>
          <w:p w:rsidR="00000000" w:rsidDel="00000000" w:rsidP="00000000" w:rsidRDefault="00000000" w:rsidRPr="00000000" w14:paraId="00000356">
            <w:pPr>
              <w:rPr/>
            </w:pPr>
            <w:r w:rsidDel="00000000" w:rsidR="00000000" w:rsidRPr="00000000">
              <w:rPr>
                <w:rtl w:val="0"/>
              </w:rPr>
              <w:t xml:space="preserve">Why does it consume logits? How do class weights change the loss?</w:t>
            </w:r>
          </w:p>
        </w:tc>
      </w:tr>
      <w:tr>
        <w:trPr>
          <w:cantSplit w:val="0"/>
          <w:tblHeader w:val="0"/>
        </w:trPr>
        <w:tc>
          <w:tcPr>
            <w:tcMar>
              <w:top w:w="80.0" w:type="dxa"/>
              <w:bottom w:w="80.0" w:type="dxa"/>
            </w:tcMar>
            <w:vAlign w:val="top"/>
          </w:tcPr>
          <w:p w:rsidR="00000000" w:rsidDel="00000000" w:rsidP="00000000" w:rsidRDefault="00000000" w:rsidRPr="00000000" w14:paraId="00000357">
            <w:pPr>
              <w:rPr/>
            </w:pPr>
            <w:r w:rsidDel="00000000" w:rsidR="00000000" w:rsidRPr="00000000">
              <w:rPr>
                <w:rtl w:val="0"/>
              </w:rPr>
              <w:t xml:space="preserve">AdamW</w:t>
            </w:r>
          </w:p>
        </w:tc>
        <w:tc>
          <w:tcPr>
            <w:tcMar>
              <w:top w:w="80.0" w:type="dxa"/>
              <w:bottom w:w="80.0" w:type="dxa"/>
            </w:tcMar>
            <w:vAlign w:val="top"/>
          </w:tcPr>
          <w:p w:rsidR="00000000" w:rsidDel="00000000" w:rsidP="00000000" w:rsidRDefault="00000000" w:rsidRPr="00000000" w14:paraId="00000358">
            <w:pPr>
              <w:rPr/>
            </w:pPr>
            <w:r w:rsidDel="00000000" w:rsidR="00000000" w:rsidRPr="00000000">
              <w:rPr>
                <w:rtl w:val="0"/>
              </w:rPr>
              <w:t xml:space="preserve">What is weight decay and why is it separated from the adaptive update?</w:t>
            </w:r>
          </w:p>
        </w:tc>
      </w:tr>
      <w:tr>
        <w:trPr>
          <w:cantSplit w:val="0"/>
          <w:tblHeader w:val="0"/>
        </w:trPr>
        <w:tc>
          <w:tcPr>
            <w:tcMar>
              <w:top w:w="80.0" w:type="dxa"/>
              <w:bottom w:w="80.0" w:type="dxa"/>
            </w:tcMar>
            <w:vAlign w:val="top"/>
          </w:tcPr>
          <w:p w:rsidR="00000000" w:rsidDel="00000000" w:rsidP="00000000" w:rsidRDefault="00000000" w:rsidRPr="00000000" w14:paraId="00000359">
            <w:pPr>
              <w:rPr/>
            </w:pPr>
            <w:r w:rsidDel="00000000" w:rsidR="00000000" w:rsidRPr="00000000">
              <w:rPr>
                <w:rtl w:val="0"/>
              </w:rPr>
              <w:t xml:space="preserve">torchvision model weights</w:t>
            </w:r>
          </w:p>
        </w:tc>
        <w:tc>
          <w:tcPr>
            <w:tcMar>
              <w:top w:w="80.0" w:type="dxa"/>
              <w:bottom w:w="80.0" w:type="dxa"/>
            </w:tcMar>
            <w:vAlign w:val="top"/>
          </w:tcPr>
          <w:p w:rsidR="00000000" w:rsidDel="00000000" w:rsidP="00000000" w:rsidRDefault="00000000" w:rsidRPr="00000000" w14:paraId="0000035A">
            <w:pPr>
              <w:rPr/>
            </w:pPr>
            <w:r w:rsidDel="00000000" w:rsidR="00000000" w:rsidRPr="00000000">
              <w:rPr>
                <w:rtl w:val="0"/>
              </w:rPr>
              <w:t xml:space="preserve">How does transfer learning preprocess input and replace the final head?</w:t>
            </w:r>
          </w:p>
        </w:tc>
      </w:tr>
      <w:tr>
        <w:trPr>
          <w:cantSplit w:val="0"/>
          <w:tblHeader w:val="0"/>
        </w:trPr>
        <w:tc>
          <w:tcPr>
            <w:tcMar>
              <w:top w:w="80.0" w:type="dxa"/>
              <w:bottom w:w="80.0" w:type="dxa"/>
            </w:tcMar>
            <w:vAlign w:val="top"/>
          </w:tcPr>
          <w:p w:rsidR="00000000" w:rsidDel="00000000" w:rsidP="00000000" w:rsidRDefault="00000000" w:rsidRPr="00000000" w14:paraId="0000035B">
            <w:pPr>
              <w:rPr/>
            </w:pPr>
            <w:r w:rsidDel="00000000" w:rsidR="00000000" w:rsidRPr="00000000">
              <w:rPr>
                <w:rtl w:val="0"/>
              </w:rPr>
              <w:t xml:space="preserve">Captum LayerGradCam</w:t>
            </w:r>
          </w:p>
        </w:tc>
        <w:tc>
          <w:tcPr>
            <w:tcMar>
              <w:top w:w="80.0" w:type="dxa"/>
              <w:bottom w:w="80.0" w:type="dxa"/>
            </w:tcMar>
            <w:vAlign w:val="top"/>
          </w:tcPr>
          <w:p w:rsidR="00000000" w:rsidDel="00000000" w:rsidP="00000000" w:rsidRDefault="00000000" w:rsidRPr="00000000" w14:paraId="0000035C">
            <w:pPr>
              <w:rPr/>
            </w:pPr>
            <w:r w:rsidDel="00000000" w:rsidR="00000000" w:rsidRPr="00000000">
              <w:rPr>
                <w:rtl w:val="0"/>
              </w:rPr>
              <w:t xml:space="preserve">What layer should be explained? What is the spatial resolution of the attribution?</w:t>
            </w:r>
          </w:p>
        </w:tc>
      </w:tr>
      <w:tr>
        <w:trPr>
          <w:cantSplit w:val="0"/>
          <w:tblHeader w:val="0"/>
        </w:trPr>
        <w:tc>
          <w:tcPr>
            <w:tcMar>
              <w:top w:w="80.0" w:type="dxa"/>
              <w:bottom w:w="80.0" w:type="dxa"/>
            </w:tcMar>
            <w:vAlign w:val="top"/>
          </w:tcPr>
          <w:p w:rsidR="00000000" w:rsidDel="00000000" w:rsidP="00000000" w:rsidRDefault="00000000" w:rsidRPr="00000000" w14:paraId="0000035D">
            <w:pPr>
              <w:rPr/>
            </w:pPr>
            <w:r w:rsidDel="00000000" w:rsidR="00000000" w:rsidRPr="00000000">
              <w:rPr>
                <w:rtl w:val="0"/>
              </w:rPr>
              <w:t xml:space="preserve">scikit-learn calibration</w:t>
            </w:r>
          </w:p>
        </w:tc>
        <w:tc>
          <w:tcPr>
            <w:tcMar>
              <w:top w:w="80.0" w:type="dxa"/>
              <w:bottom w:w="80.0" w:type="dxa"/>
            </w:tcMar>
            <w:vAlign w:val="top"/>
          </w:tcPr>
          <w:p w:rsidR="00000000" w:rsidDel="00000000" w:rsidP="00000000" w:rsidRDefault="00000000" w:rsidRPr="00000000" w14:paraId="0000035E">
            <w:pPr>
              <w:rPr/>
            </w:pPr>
            <w:r w:rsidDel="00000000" w:rsidR="00000000" w:rsidRPr="00000000">
              <w:rPr>
                <w:rtl w:val="0"/>
              </w:rPr>
              <w:t xml:space="preserve">What does a calibrated 0.8 probability mean?</w:t>
            </w:r>
          </w:p>
        </w:tc>
      </w:tr>
    </w:tbl>
    <w:p w:rsidR="00000000" w:rsidDel="00000000" w:rsidP="00000000" w:rsidRDefault="00000000" w:rsidRPr="00000000" w14:paraId="0000035F">
      <w:pPr>
        <w:pStyle w:val="Heading2"/>
        <w:rPr/>
      </w:pPr>
      <w:r w:rsidDel="00000000" w:rsidR="00000000" w:rsidRPr="00000000">
        <w:rPr>
          <w:rtl w:val="0"/>
        </w:rPr>
        <w:t xml:space="preserve">22.1 Recommended reading sequence from the literature</w:t>
      </w:r>
    </w:p>
    <w:p w:rsidR="00000000" w:rsidDel="00000000" w:rsidP="00000000" w:rsidRDefault="00000000" w:rsidRPr="00000000" w14:paraId="00000360">
      <w:pPr>
        <w:ind w:left="317" w:hanging="317"/>
        <w:rPr/>
      </w:pPr>
      <w:r w:rsidDel="00000000" w:rsidR="00000000" w:rsidRPr="00000000">
        <w:rPr>
          <w:b w:val="0"/>
          <w:bCs w:val="0"/>
          <w:rtl w:val="0"/>
        </w:rPr>
        <w:t xml:space="preserve">1. </w:t>
      </w:r>
      <w:r w:rsidDel="00000000" w:rsidR="00000000" w:rsidRPr="00000000">
        <w:rPr>
          <w:rtl w:val="0"/>
        </w:rPr>
        <w:t xml:space="preserve">Wu, Jang &amp; Chen (2015): understand the original large-scale wafer-map recognition problem and feature-based framing [1].</w:t>
      </w:r>
    </w:p>
    <w:p w:rsidR="00000000" w:rsidDel="00000000" w:rsidP="00000000" w:rsidRDefault="00000000" w:rsidRPr="00000000" w14:paraId="00000361">
      <w:pPr>
        <w:ind w:left="317" w:hanging="317"/>
        <w:rPr/>
      </w:pPr>
      <w:r w:rsidDel="00000000" w:rsidR="00000000" w:rsidRPr="00000000">
        <w:rPr>
          <w:b w:val="0"/>
          <w:bCs w:val="0"/>
          <w:rtl w:val="0"/>
        </w:rPr>
        <w:t xml:space="preserve">2. </w:t>
      </w:r>
      <w:r w:rsidDel="00000000" w:rsidR="00000000" w:rsidRPr="00000000">
        <w:rPr>
          <w:rtl w:val="0"/>
        </w:rPr>
        <w:t xml:space="preserve">Kang &amp; Kang (2021): understand why handcrafted and convolutional representations can be complementary [5].</w:t>
      </w:r>
    </w:p>
    <w:p w:rsidR="00000000" w:rsidDel="00000000" w:rsidP="00000000" w:rsidRDefault="00000000" w:rsidRPr="00000000" w14:paraId="00000362">
      <w:pPr>
        <w:ind w:left="317" w:hanging="317"/>
        <w:rPr/>
      </w:pPr>
      <w:r w:rsidDel="00000000" w:rsidR="00000000" w:rsidRPr="00000000">
        <w:rPr>
          <w:b w:val="0"/>
          <w:bCs w:val="0"/>
          <w:rtl w:val="0"/>
        </w:rPr>
        <w:t xml:space="preserve">3. </w:t>
      </w:r>
      <w:r w:rsidDel="00000000" w:rsidR="00000000" w:rsidRPr="00000000">
        <w:rPr>
          <w:rtl w:val="0"/>
        </w:rPr>
        <w:t xml:space="preserve">Wang &amp; Tsai (2021): see a lightweight CNN/transfer-learning approach using MobileNet V2 [4].</w:t>
      </w:r>
    </w:p>
    <w:p w:rsidR="00000000" w:rsidDel="00000000" w:rsidP="00000000" w:rsidRDefault="00000000" w:rsidRPr="00000000" w14:paraId="00000363">
      <w:pPr>
        <w:rPr/>
      </w:pPr>
      <w:r w:rsidDel="00000000" w:rsidR="00000000" w:rsidRPr="00000000">
        <w:rPr>
          <w:rtl w:val="0"/>
        </w:rPr>
        <w:t xml:space="preserve">4. Ko &amp; Koo (2023): understand persistent homology/persistence images for wafer defect classification and the small/imbalanced-data motivation for TDA.</w:t>
      </w:r>
    </w:p>
    <w:p w:rsidR="00000000" w:rsidDel="00000000" w:rsidP="00000000" w:rsidRDefault="00000000" w:rsidRPr="00000000" w14:paraId="00000364">
      <w:pPr>
        <w:ind w:left="317" w:hanging="317"/>
        <w:rPr/>
      </w:pPr>
      <w:r w:rsidDel="00000000" w:rsidR="00000000" w:rsidRPr="00000000">
        <w:rPr>
          <w:rtl w:val="0"/>
        </w:rPr>
        <w:t xml:space="preserve">5. Yoon &amp; Kang (2022): understand selective/reject classification and why human review can be part of the system [3].</w:t>
      </w:r>
    </w:p>
    <w:p w:rsidR="00000000" w:rsidDel="00000000" w:rsidP="00000000" w:rsidRDefault="00000000" w:rsidRPr="00000000" w14:paraId="00000365">
      <w:pPr>
        <w:ind w:left="317" w:hanging="317"/>
        <w:rPr/>
      </w:pPr>
      <w:r w:rsidDel="00000000" w:rsidR="00000000" w:rsidRPr="00000000">
        <w:rPr>
          <w:rtl w:val="0"/>
        </w:rPr>
        <w:t xml:space="preserve">6. Recent imbalance/Grad-CAM work: examine per-class metrics rather than headline accuracy [8].</w:t>
      </w:r>
    </w:p>
    <w:p w:rsidR="00000000" w:rsidDel="00000000" w:rsidP="00000000" w:rsidRDefault="00000000" w:rsidRPr="00000000" w14:paraId="00000366">
      <w:pPr>
        <w:ind w:left="317" w:hanging="317"/>
        <w:rPr/>
      </w:pPr>
      <w:r w:rsidDel="00000000" w:rsidR="00000000" w:rsidRPr="00000000">
        <w:rPr>
          <w:rtl w:val="0"/>
        </w:rPr>
        <w:t xml:space="preserve">7. Dudeja &amp; Sharma (2026): understand why classification attribution should not be treated as perfect geometric localization [9].</w:t>
      </w:r>
    </w:p>
    <w:p w:rsidR="00000000" w:rsidDel="00000000" w:rsidP="00000000" w:rsidRDefault="00000000" w:rsidRPr="00000000" w14:paraId="00000367">
      <w:pPr>
        <w:ind w:left="317" w:hanging="317"/>
        <w:rPr/>
      </w:pPr>
      <w:r w:rsidDel="00000000" w:rsidR="00000000" w:rsidRPr="00000000">
        <w:rPr>
          <w:rtl w:val="0"/>
        </w:rPr>
        <w:t xml:space="preserve">8. Unknown-pattern framework (2024/2025): understand how one-class SVM, transfer learning, clustering, and active learning can support novel defects [6].</w:t>
      </w:r>
    </w:p>
    <w:p w:rsidR="00000000" w:rsidDel="00000000" w:rsidP="00000000" w:rsidRDefault="00000000" w:rsidRPr="00000000" w14:paraId="00000368">
      <w:pPr>
        <w:pStyle w:val="Heading1"/>
        <w:rPr/>
      </w:pPr>
      <w:r w:rsidDel="00000000" w:rsidR="00000000" w:rsidRPr="00000000">
        <w:rPr>
          <w:rtl w:val="0"/>
        </w:rPr>
        <w:t xml:space="preserve">23. Recommended Experiment Matrix</w:t>
      </w:r>
    </w:p>
    <w:p w:rsidR="00000000" w:rsidDel="00000000" w:rsidP="00000000" w:rsidRDefault="00000000" w:rsidRPr="00000000" w14:paraId="00000369">
      <w:pPr>
        <w:rPr/>
      </w:pPr>
      <w:r w:rsidDel="00000000" w:rsidR="00000000" w:rsidRPr="00000000">
        <w:rPr>
          <w:rtl w:val="0"/>
        </w:rPr>
        <w:t xml:space="preserve">If you want to demonstrate breadth without losing the narrative, use the following experiment matrix. Rows marked YES are the recommended final comparison; rows marked OPTIONAL are only if time remains.</w:t>
      </w:r>
    </w:p>
    <w:tbl>
      <w:tblPr>
        <w:tblStyle w:val="Table6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eaf7" w:val="clear"/>
          </w:tcPr>
          <w:p w:rsidR="00000000" w:rsidDel="00000000" w:rsidP="00000000" w:rsidRDefault="00000000" w:rsidRPr="00000000" w14:paraId="0000036A">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36B">
            <w:pPr>
              <w:rPr/>
            </w:pPr>
            <w:r w:rsidDel="00000000" w:rsidR="00000000" w:rsidRPr="00000000">
              <w:rPr>
                <w:b w:val="1"/>
                <w:bCs w:val="1"/>
                <w:rtl w:val="0"/>
              </w:rPr>
              <w:t xml:space="preserve">Representation</w:t>
            </w:r>
            <w:r w:rsidDel="00000000" w:rsidR="00000000" w:rsidRPr="00000000">
              <w:rPr>
                <w:rtl w:val="0"/>
              </w:rPr>
            </w:r>
          </w:p>
        </w:tc>
        <w:tc>
          <w:tcPr>
            <w:shd w:fill="d9eaf7" w:val="clear"/>
          </w:tcPr>
          <w:p w:rsidR="00000000" w:rsidDel="00000000" w:rsidP="00000000" w:rsidRDefault="00000000" w:rsidRPr="00000000" w14:paraId="0000036C">
            <w:pPr>
              <w:rPr/>
            </w:pPr>
            <w:r w:rsidDel="00000000" w:rsidR="00000000" w:rsidRPr="00000000">
              <w:rPr>
                <w:b w:val="1"/>
                <w:bCs w:val="1"/>
                <w:rtl w:val="0"/>
              </w:rPr>
              <w:t xml:space="preserve">Model</w:t>
            </w:r>
            <w:r w:rsidDel="00000000" w:rsidR="00000000" w:rsidRPr="00000000">
              <w:rPr>
                <w:rtl w:val="0"/>
              </w:rPr>
            </w:r>
          </w:p>
        </w:tc>
        <w:tc>
          <w:tcPr>
            <w:shd w:fill="d9eaf7" w:val="clear"/>
          </w:tcPr>
          <w:p w:rsidR="00000000" w:rsidDel="00000000" w:rsidP="00000000" w:rsidRDefault="00000000" w:rsidRPr="00000000" w14:paraId="0000036D">
            <w:pPr>
              <w:rPr/>
            </w:pPr>
            <w:r w:rsidDel="00000000" w:rsidR="00000000" w:rsidRPr="00000000">
              <w:rPr>
                <w:b w:val="1"/>
                <w:bCs w:val="1"/>
                <w:rtl w:val="0"/>
              </w:rPr>
              <w:t xml:space="preserve">Imbalance</w:t>
            </w:r>
            <w:r w:rsidDel="00000000" w:rsidR="00000000" w:rsidRPr="00000000">
              <w:rPr>
                <w:rtl w:val="0"/>
              </w:rPr>
            </w:r>
          </w:p>
        </w:tc>
        <w:tc>
          <w:tcPr>
            <w:shd w:fill="d9eaf7" w:val="clear"/>
          </w:tcPr>
          <w:p w:rsidR="00000000" w:rsidDel="00000000" w:rsidP="00000000" w:rsidRDefault="00000000" w:rsidRPr="00000000" w14:paraId="0000036E">
            <w:pPr>
              <w:rPr/>
            </w:pPr>
            <w:r w:rsidDel="00000000" w:rsidR="00000000" w:rsidRPr="00000000">
              <w:rPr>
                <w:b w:val="1"/>
                <w:bCs w:val="1"/>
                <w:rtl w:val="0"/>
              </w:rPr>
              <w:t xml:space="preserve">Primary purpose</w:t>
            </w:r>
            <w:r w:rsidDel="00000000" w:rsidR="00000000" w:rsidRPr="00000000">
              <w:rPr>
                <w:rtl w:val="0"/>
              </w:rPr>
            </w:r>
          </w:p>
        </w:tc>
        <w:tc>
          <w:tcPr>
            <w:shd w:fill="d9eaf7" w:val="clear"/>
          </w:tcPr>
          <w:p w:rsidR="00000000" w:rsidDel="00000000" w:rsidP="00000000" w:rsidRDefault="00000000" w:rsidRPr="00000000" w14:paraId="0000036F">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E0</w:t>
            </w:r>
          </w:p>
        </w:tc>
        <w:tc>
          <w:tcPr/>
          <w:p w:rsidR="00000000" w:rsidDel="00000000" w:rsidP="00000000" w:rsidRDefault="00000000" w:rsidRPr="00000000" w14:paraId="00000371">
            <w:pPr>
              <w:rPr/>
            </w:pPr>
            <w:r w:rsidDel="00000000" w:rsidR="00000000" w:rsidRPr="00000000">
              <w:rPr>
                <w:rtl w:val="0"/>
              </w:rPr>
              <w:t xml:space="preserve">Engineered features</w:t>
            </w:r>
          </w:p>
        </w:tc>
        <w:tc>
          <w:tcPr/>
          <w:p w:rsidR="00000000" w:rsidDel="00000000" w:rsidP="00000000" w:rsidRDefault="00000000" w:rsidRPr="00000000" w14:paraId="00000372">
            <w:pPr>
              <w:rPr/>
            </w:pPr>
            <w:r w:rsidDel="00000000" w:rsidR="00000000" w:rsidRPr="00000000">
              <w:rPr>
                <w:rtl w:val="0"/>
              </w:rPr>
              <w:t xml:space="preserve">Logistic Regression</w:t>
            </w:r>
          </w:p>
        </w:tc>
        <w:tc>
          <w:tcPr/>
          <w:p w:rsidR="00000000" w:rsidDel="00000000" w:rsidP="00000000" w:rsidRDefault="00000000" w:rsidRPr="00000000" w14:paraId="00000373">
            <w:pPr>
              <w:rPr/>
            </w:pPr>
            <w:r w:rsidDel="00000000" w:rsidR="00000000" w:rsidRPr="00000000">
              <w:rPr>
                <w:rtl w:val="0"/>
              </w:rPr>
              <w:t xml:space="preserve">class weights</w:t>
            </w:r>
          </w:p>
        </w:tc>
        <w:tc>
          <w:tcPr/>
          <w:p w:rsidR="00000000" w:rsidDel="00000000" w:rsidP="00000000" w:rsidRDefault="00000000" w:rsidRPr="00000000" w14:paraId="00000374">
            <w:pPr>
              <w:rPr/>
            </w:pPr>
            <w:r w:rsidDel="00000000" w:rsidR="00000000" w:rsidRPr="00000000">
              <w:rPr>
                <w:rtl w:val="0"/>
              </w:rPr>
              <w:t xml:space="preserve">Linear baseline</w:t>
            </w:r>
          </w:p>
        </w:tc>
        <w:tc>
          <w:tcPr/>
          <w:p w:rsidR="00000000" w:rsidDel="00000000" w:rsidP="00000000" w:rsidRDefault="00000000" w:rsidRPr="00000000" w14:paraId="00000375">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E1</w:t>
            </w:r>
          </w:p>
        </w:tc>
        <w:tc>
          <w:tcPr/>
          <w:p w:rsidR="00000000" w:rsidDel="00000000" w:rsidP="00000000" w:rsidRDefault="00000000" w:rsidRPr="00000000" w14:paraId="00000377">
            <w:pPr>
              <w:rPr/>
            </w:pPr>
            <w:r w:rsidDel="00000000" w:rsidR="00000000" w:rsidRPr="00000000">
              <w:rPr>
                <w:rtl w:val="0"/>
              </w:rPr>
              <w:t xml:space="preserve">Engineered features</w:t>
            </w:r>
          </w:p>
        </w:tc>
        <w:tc>
          <w:tcPr/>
          <w:p w:rsidR="00000000" w:rsidDel="00000000" w:rsidP="00000000" w:rsidRDefault="00000000" w:rsidRPr="00000000" w14:paraId="00000378">
            <w:pPr>
              <w:rPr/>
            </w:pPr>
            <w:r w:rsidDel="00000000" w:rsidR="00000000" w:rsidRPr="00000000">
              <w:rPr>
                <w:rtl w:val="0"/>
              </w:rPr>
              <w:t xml:space="preserve">RBF SVM</w:t>
            </w:r>
          </w:p>
        </w:tc>
        <w:tc>
          <w:tcPr/>
          <w:p w:rsidR="00000000" w:rsidDel="00000000" w:rsidP="00000000" w:rsidRDefault="00000000" w:rsidRPr="00000000" w14:paraId="00000379">
            <w:pPr>
              <w:rPr/>
            </w:pPr>
            <w:r w:rsidDel="00000000" w:rsidR="00000000" w:rsidRPr="00000000">
              <w:rPr>
                <w:rtl w:val="0"/>
              </w:rPr>
              <w:t xml:space="preserve">balanced</w:t>
            </w:r>
          </w:p>
        </w:tc>
        <w:tc>
          <w:tcPr/>
          <w:p w:rsidR="00000000" w:rsidDel="00000000" w:rsidP="00000000" w:rsidRDefault="00000000" w:rsidRPr="00000000" w14:paraId="0000037A">
            <w:pPr>
              <w:rPr/>
            </w:pPr>
            <w:r w:rsidDel="00000000" w:rsidR="00000000" w:rsidRPr="00000000">
              <w:rPr>
                <w:rtl w:val="0"/>
              </w:rPr>
              <w:t xml:space="preserve">Strong classical baseline</w:t>
            </w:r>
          </w:p>
        </w:tc>
        <w:tc>
          <w:tcPr/>
          <w:p w:rsidR="00000000" w:rsidDel="00000000" w:rsidP="00000000" w:rsidRDefault="00000000" w:rsidRPr="00000000" w14:paraId="0000037B">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E2</w:t>
            </w:r>
          </w:p>
        </w:tc>
        <w:tc>
          <w:tcPr/>
          <w:p w:rsidR="00000000" w:rsidDel="00000000" w:rsidP="00000000" w:rsidRDefault="00000000" w:rsidRPr="00000000" w14:paraId="0000037D">
            <w:pPr>
              <w:rPr/>
            </w:pPr>
            <w:r w:rsidDel="00000000" w:rsidR="00000000" w:rsidRPr="00000000">
              <w:rPr>
                <w:rtl w:val="0"/>
              </w:rPr>
              <w:t xml:space="preserve">Engineered features</w:t>
            </w:r>
          </w:p>
        </w:tc>
        <w:tc>
          <w:tcPr/>
          <w:p w:rsidR="00000000" w:rsidDel="00000000" w:rsidP="00000000" w:rsidRDefault="00000000" w:rsidRPr="00000000" w14:paraId="0000037E">
            <w:pPr>
              <w:rPr/>
            </w:pPr>
            <w:r w:rsidDel="00000000" w:rsidR="00000000" w:rsidRPr="00000000">
              <w:rPr>
                <w:rtl w:val="0"/>
              </w:rPr>
              <w:t xml:space="preserve">Random Forest</w:t>
            </w:r>
          </w:p>
        </w:tc>
        <w:tc>
          <w:tcPr/>
          <w:p w:rsidR="00000000" w:rsidDel="00000000" w:rsidP="00000000" w:rsidRDefault="00000000" w:rsidRPr="00000000" w14:paraId="0000037F">
            <w:pPr>
              <w:rPr/>
            </w:pPr>
            <w:r w:rsidDel="00000000" w:rsidR="00000000" w:rsidRPr="00000000">
              <w:rPr>
                <w:rtl w:val="0"/>
              </w:rPr>
              <w:t xml:space="preserve">balanced/subsample</w:t>
            </w:r>
          </w:p>
        </w:tc>
        <w:tc>
          <w:tcPr/>
          <w:p w:rsidR="00000000" w:rsidDel="00000000" w:rsidP="00000000" w:rsidRDefault="00000000" w:rsidRPr="00000000" w14:paraId="00000380">
            <w:pPr>
              <w:rPr/>
            </w:pPr>
            <w:r w:rsidDel="00000000" w:rsidR="00000000" w:rsidRPr="00000000">
              <w:rPr>
                <w:rtl w:val="0"/>
              </w:rPr>
              <w:t xml:space="preserve">Nonlinear feature importance</w:t>
            </w:r>
          </w:p>
        </w:tc>
        <w:tc>
          <w:tcPr/>
          <w:p w:rsidR="00000000" w:rsidDel="00000000" w:rsidP="00000000" w:rsidRDefault="00000000" w:rsidRPr="00000000" w14:paraId="00000381">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E2T</w:t>
            </w:r>
          </w:p>
        </w:tc>
        <w:tc>
          <w:tcPr/>
          <w:p w:rsidR="00000000" w:rsidDel="00000000" w:rsidP="00000000" w:rsidRDefault="00000000" w:rsidRPr="00000000" w14:paraId="00000383">
            <w:pPr>
              <w:rPr/>
            </w:pPr>
            <w:r w:rsidDel="00000000" w:rsidR="00000000" w:rsidRPr="00000000">
              <w:rPr>
                <w:rtl w:val="0"/>
              </w:rPr>
              <w:t xml:space="preserve">TDA compact H0/H1</w:t>
            </w:r>
          </w:p>
        </w:tc>
        <w:tc>
          <w:tcPr/>
          <w:p w:rsidR="00000000" w:rsidDel="00000000" w:rsidP="00000000" w:rsidRDefault="00000000" w:rsidRPr="00000000" w14:paraId="00000384">
            <w:pPr>
              <w:rPr/>
            </w:pPr>
            <w:r w:rsidDel="00000000" w:rsidR="00000000" w:rsidRPr="00000000">
              <w:rPr>
                <w:rtl w:val="0"/>
              </w:rPr>
              <w:t xml:space="preserve">RBF SVM</w:t>
            </w:r>
          </w:p>
        </w:tc>
        <w:tc>
          <w:tcPr/>
          <w:p w:rsidR="00000000" w:rsidDel="00000000" w:rsidP="00000000" w:rsidRDefault="00000000" w:rsidRPr="00000000" w14:paraId="00000385">
            <w:pPr>
              <w:rPr/>
            </w:pPr>
            <w:r w:rsidDel="00000000" w:rsidR="00000000" w:rsidRPr="00000000">
              <w:rPr>
                <w:rtl w:val="0"/>
              </w:rPr>
              <w:t xml:space="preserve">balanced</w:t>
            </w:r>
          </w:p>
        </w:tc>
        <w:tc>
          <w:tcPr/>
          <w:p w:rsidR="00000000" w:rsidDel="00000000" w:rsidP="00000000" w:rsidRDefault="00000000" w:rsidRPr="00000000" w14:paraId="00000386">
            <w:pPr>
              <w:rPr/>
            </w:pPr>
            <w:r w:rsidDel="00000000" w:rsidR="00000000" w:rsidRPr="00000000">
              <w:rPr>
                <w:rtl w:val="0"/>
              </w:rPr>
              <w:t xml:space="preserve">Topological baseline</w:t>
            </w:r>
          </w:p>
        </w:tc>
        <w:tc>
          <w:tcPr/>
          <w:p w:rsidR="00000000" w:rsidDel="00000000" w:rsidP="00000000" w:rsidRDefault="00000000" w:rsidRPr="00000000" w14:paraId="0000038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E2P</w:t>
            </w:r>
          </w:p>
        </w:tc>
        <w:tc>
          <w:tcPr/>
          <w:p w:rsidR="00000000" w:rsidDel="00000000" w:rsidP="00000000" w:rsidRDefault="00000000" w:rsidRPr="00000000" w14:paraId="00000389">
            <w:pPr>
              <w:rPr/>
            </w:pPr>
            <w:r w:rsidDel="00000000" w:rsidR="00000000" w:rsidRPr="00000000">
              <w:rPr>
                <w:rtl w:val="0"/>
              </w:rPr>
              <w:t xml:space="preserve">Persistence images</w:t>
            </w:r>
          </w:p>
        </w:tc>
        <w:tc>
          <w:tcPr/>
          <w:p w:rsidR="00000000" w:rsidDel="00000000" w:rsidP="00000000" w:rsidRDefault="00000000" w:rsidRPr="00000000" w14:paraId="0000038A">
            <w:pPr>
              <w:rPr/>
            </w:pPr>
            <w:r w:rsidDel="00000000" w:rsidR="00000000" w:rsidRPr="00000000">
              <w:rPr>
                <w:rtl w:val="0"/>
              </w:rPr>
              <w:t xml:space="preserve">RBF SVM / small MLP</w:t>
            </w:r>
          </w:p>
        </w:tc>
        <w:tc>
          <w:tcPr/>
          <w:p w:rsidR="00000000" w:rsidDel="00000000" w:rsidP="00000000" w:rsidRDefault="00000000" w:rsidRPr="00000000" w14:paraId="0000038B">
            <w:pPr>
              <w:rPr/>
            </w:pPr>
            <w:r w:rsidDel="00000000" w:rsidR="00000000" w:rsidRPr="00000000">
              <w:rPr>
                <w:rtl w:val="0"/>
              </w:rPr>
              <w:t xml:space="preserve">balanced</w:t>
            </w:r>
          </w:p>
        </w:tc>
        <w:tc>
          <w:tcPr/>
          <w:p w:rsidR="00000000" w:rsidDel="00000000" w:rsidP="00000000" w:rsidRDefault="00000000" w:rsidRPr="00000000" w14:paraId="0000038C">
            <w:pPr>
              <w:rPr/>
            </w:pPr>
            <w:r w:rsidDel="00000000" w:rsidR="00000000" w:rsidRPr="00000000">
              <w:rPr>
                <w:rtl w:val="0"/>
              </w:rPr>
              <w:t xml:space="preserve">TDA representation comparison</w:t>
            </w:r>
          </w:p>
        </w:tc>
        <w:tc>
          <w:tcPr/>
          <w:p w:rsidR="00000000" w:rsidDel="00000000" w:rsidP="00000000" w:rsidRDefault="00000000" w:rsidRPr="00000000" w14:paraId="0000038D">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E3</w:t>
            </w:r>
          </w:p>
        </w:tc>
        <w:tc>
          <w:tcPr/>
          <w:p w:rsidR="00000000" w:rsidDel="00000000" w:rsidP="00000000" w:rsidRDefault="00000000" w:rsidRPr="00000000" w14:paraId="0000038F">
            <w:pPr>
              <w:rPr/>
            </w:pPr>
            <w:r w:rsidDel="00000000" w:rsidR="00000000" w:rsidRPr="00000000">
              <w:rPr>
                <w:rtl w:val="0"/>
              </w:rPr>
              <w:t xml:space="preserve">2-channel 64x64</w:t>
            </w:r>
          </w:p>
        </w:tc>
        <w:tc>
          <w:tcPr/>
          <w:p w:rsidR="00000000" w:rsidDel="00000000" w:rsidP="00000000" w:rsidRDefault="00000000" w:rsidRPr="00000000" w14:paraId="00000390">
            <w:pPr>
              <w:rPr/>
            </w:pPr>
            <w:r w:rsidDel="00000000" w:rsidR="00000000" w:rsidRPr="00000000">
              <w:rPr>
                <w:rtl w:val="0"/>
              </w:rPr>
              <w:t xml:space="preserve">Custom CNN</w:t>
            </w:r>
          </w:p>
        </w:tc>
        <w:tc>
          <w:tcPr/>
          <w:p w:rsidR="00000000" w:rsidDel="00000000" w:rsidP="00000000" w:rsidRDefault="00000000" w:rsidRPr="00000000" w14:paraId="00000391">
            <w:pPr>
              <w:rPr/>
            </w:pPr>
            <w:r w:rsidDel="00000000" w:rsidR="00000000" w:rsidRPr="00000000">
              <w:rPr>
                <w:rtl w:val="0"/>
              </w:rPr>
              <w:t xml:space="preserve">weighted loss</w:t>
            </w:r>
          </w:p>
        </w:tc>
        <w:tc>
          <w:tcPr/>
          <w:p w:rsidR="00000000" w:rsidDel="00000000" w:rsidP="00000000" w:rsidRDefault="00000000" w:rsidRPr="00000000" w14:paraId="00000392">
            <w:pPr>
              <w:rPr/>
            </w:pPr>
            <w:r w:rsidDel="00000000" w:rsidR="00000000" w:rsidRPr="00000000">
              <w:rPr>
                <w:rtl w:val="0"/>
              </w:rPr>
              <w:t xml:space="preserve">Deep baseline</w:t>
            </w:r>
          </w:p>
        </w:tc>
        <w:tc>
          <w:tcPr/>
          <w:p w:rsidR="00000000" w:rsidDel="00000000" w:rsidP="00000000" w:rsidRDefault="00000000" w:rsidRPr="00000000" w14:paraId="0000039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94">
            <w:pPr>
              <w:rPr/>
            </w:pPr>
            <w:r w:rsidDel="00000000" w:rsidR="00000000" w:rsidRPr="00000000">
              <w:rPr>
                <w:rtl w:val="0"/>
              </w:rPr>
              <w:t xml:space="preserve">E4</w:t>
            </w:r>
          </w:p>
        </w:tc>
        <w:tc>
          <w:tcPr/>
          <w:p w:rsidR="00000000" w:rsidDel="00000000" w:rsidP="00000000" w:rsidRDefault="00000000" w:rsidRPr="00000000" w14:paraId="00000395">
            <w:pPr>
              <w:rPr/>
            </w:pPr>
            <w:r w:rsidDel="00000000" w:rsidR="00000000" w:rsidRPr="00000000">
              <w:rPr>
                <w:rtl w:val="0"/>
              </w:rPr>
              <w:t xml:space="preserve">2-channel 64x64</w:t>
            </w:r>
          </w:p>
        </w:tc>
        <w:tc>
          <w:tcPr/>
          <w:p w:rsidR="00000000" w:rsidDel="00000000" w:rsidP="00000000" w:rsidRDefault="00000000" w:rsidRPr="00000000" w14:paraId="00000396">
            <w:pPr>
              <w:rPr/>
            </w:pPr>
            <w:r w:rsidDel="00000000" w:rsidR="00000000" w:rsidRPr="00000000">
              <w:rPr>
                <w:rtl w:val="0"/>
              </w:rPr>
              <w:t xml:space="preserve">Custom CNN</w:t>
            </w:r>
          </w:p>
        </w:tc>
        <w:tc>
          <w:tcPr/>
          <w:p w:rsidR="00000000" w:rsidDel="00000000" w:rsidP="00000000" w:rsidRDefault="00000000" w:rsidRPr="00000000" w14:paraId="00000397">
            <w:pPr>
              <w:rPr/>
            </w:pPr>
            <w:r w:rsidDel="00000000" w:rsidR="00000000" w:rsidRPr="00000000">
              <w:rPr>
                <w:rtl w:val="0"/>
              </w:rPr>
              <w:t xml:space="preserve">weighted + augmentation</w:t>
            </w:r>
          </w:p>
        </w:tc>
        <w:tc>
          <w:tcPr/>
          <w:p w:rsidR="00000000" w:rsidDel="00000000" w:rsidP="00000000" w:rsidRDefault="00000000" w:rsidRPr="00000000" w14:paraId="00000398">
            <w:pPr>
              <w:rPr/>
            </w:pPr>
            <w:r w:rsidDel="00000000" w:rsidR="00000000" w:rsidRPr="00000000">
              <w:rPr>
                <w:rtl w:val="0"/>
              </w:rPr>
              <w:t xml:space="preserve">Imbalance ablation</w:t>
            </w:r>
          </w:p>
        </w:tc>
        <w:tc>
          <w:tcPr/>
          <w:p w:rsidR="00000000" w:rsidDel="00000000" w:rsidP="00000000" w:rsidRDefault="00000000" w:rsidRPr="00000000" w14:paraId="00000399">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E5</w:t>
            </w:r>
          </w:p>
        </w:tc>
        <w:tc>
          <w:tcPr/>
          <w:p w:rsidR="00000000" w:rsidDel="00000000" w:rsidP="00000000" w:rsidRDefault="00000000" w:rsidRPr="00000000" w14:paraId="0000039B">
            <w:pPr>
              <w:rPr/>
            </w:pPr>
            <w:r w:rsidDel="00000000" w:rsidR="00000000" w:rsidRPr="00000000">
              <w:rPr>
                <w:rtl w:val="0"/>
              </w:rPr>
              <w:t xml:space="preserve">1/3-channel 224x224</w:t>
            </w:r>
          </w:p>
        </w:tc>
        <w:tc>
          <w:tcPr/>
          <w:p w:rsidR="00000000" w:rsidDel="00000000" w:rsidP="00000000" w:rsidRDefault="00000000" w:rsidRPr="00000000" w14:paraId="0000039C">
            <w:pPr>
              <w:rPr/>
            </w:pPr>
            <w:r w:rsidDel="00000000" w:rsidR="00000000" w:rsidRPr="00000000">
              <w:rPr>
                <w:rtl w:val="0"/>
              </w:rPr>
              <w:t xml:space="preserve">ResNet18/MobileNet</w:t>
            </w:r>
          </w:p>
        </w:tc>
        <w:tc>
          <w:tcPr/>
          <w:p w:rsidR="00000000" w:rsidDel="00000000" w:rsidP="00000000" w:rsidRDefault="00000000" w:rsidRPr="00000000" w14:paraId="0000039D">
            <w:pPr>
              <w:rPr/>
            </w:pPr>
            <w:r w:rsidDel="00000000" w:rsidR="00000000" w:rsidRPr="00000000">
              <w:rPr>
                <w:rtl w:val="0"/>
              </w:rPr>
              <w:t xml:space="preserve">weighted + augmentation</w:t>
            </w:r>
          </w:p>
        </w:tc>
        <w:tc>
          <w:tcPr/>
          <w:p w:rsidR="00000000" w:rsidDel="00000000" w:rsidP="00000000" w:rsidRDefault="00000000" w:rsidRPr="00000000" w14:paraId="0000039E">
            <w:pPr>
              <w:rPr/>
            </w:pPr>
            <w:r w:rsidDel="00000000" w:rsidR="00000000" w:rsidRPr="00000000">
              <w:rPr>
                <w:rtl w:val="0"/>
              </w:rPr>
              <w:t xml:space="preserve">Transfer-learning comparison</w:t>
            </w:r>
          </w:p>
        </w:tc>
        <w:tc>
          <w:tcPr/>
          <w:p w:rsidR="00000000" w:rsidDel="00000000" w:rsidP="00000000" w:rsidRDefault="00000000" w:rsidRPr="00000000" w14:paraId="0000039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A0">
            <w:pPr>
              <w:rPr/>
            </w:pPr>
            <w:r w:rsidDel="00000000" w:rsidR="00000000" w:rsidRPr="00000000">
              <w:rPr>
                <w:rtl w:val="0"/>
              </w:rPr>
              <w:t xml:space="preserve">E6</w:t>
            </w:r>
          </w:p>
        </w:tc>
        <w:tc>
          <w:tcPr/>
          <w:p w:rsidR="00000000" w:rsidDel="00000000" w:rsidP="00000000" w:rsidRDefault="00000000" w:rsidRPr="00000000" w14:paraId="000003A1">
            <w:pPr>
              <w:rPr/>
            </w:pPr>
            <w:r w:rsidDel="00000000" w:rsidR="00000000" w:rsidRPr="00000000">
              <w:rPr>
                <w:rtl w:val="0"/>
              </w:rPr>
              <w:t xml:space="preserve">Best CNN</w:t>
            </w:r>
          </w:p>
        </w:tc>
        <w:tc>
          <w:tcPr/>
          <w:p w:rsidR="00000000" w:rsidDel="00000000" w:rsidP="00000000" w:rsidRDefault="00000000" w:rsidRPr="00000000" w14:paraId="000003A2">
            <w:pPr>
              <w:rPr/>
            </w:pPr>
            <w:r w:rsidDel="00000000" w:rsidR="00000000" w:rsidRPr="00000000">
              <w:rPr>
                <w:rtl w:val="0"/>
              </w:rPr>
              <w:t xml:space="preserve">Best CNN + calibration</w:t>
            </w:r>
          </w:p>
        </w:tc>
        <w:tc>
          <w:tcPr/>
          <w:p w:rsidR="00000000" w:rsidDel="00000000" w:rsidP="00000000" w:rsidRDefault="00000000" w:rsidRPr="00000000" w14:paraId="000003A3">
            <w:pPr>
              <w:rPr/>
            </w:pPr>
            <w:r w:rsidDel="00000000" w:rsidR="00000000" w:rsidRPr="00000000">
              <w:rPr>
                <w:rtl w:val="0"/>
              </w:rPr>
              <w:t xml:space="preserve">same</w:t>
            </w:r>
          </w:p>
        </w:tc>
        <w:tc>
          <w:tcPr/>
          <w:p w:rsidR="00000000" w:rsidDel="00000000" w:rsidP="00000000" w:rsidRDefault="00000000" w:rsidRPr="00000000" w14:paraId="000003A4">
            <w:pPr>
              <w:rPr/>
            </w:pPr>
            <w:r w:rsidDel="00000000" w:rsidR="00000000" w:rsidRPr="00000000">
              <w:rPr>
                <w:rtl w:val="0"/>
              </w:rPr>
              <w:t xml:space="preserve">Reject option</w:t>
            </w:r>
          </w:p>
        </w:tc>
        <w:tc>
          <w:tcPr/>
          <w:p w:rsidR="00000000" w:rsidDel="00000000" w:rsidP="00000000" w:rsidRDefault="00000000" w:rsidRPr="00000000" w14:paraId="000003A5">
            <w:pPr>
              <w:rPr/>
            </w:pPr>
            <w:r w:rsidDel="00000000" w:rsidR="00000000" w:rsidRPr="00000000">
              <w:rPr>
                <w:rtl w:val="0"/>
              </w:rPr>
              <w:t xml:space="preserve">STRONG</w:t>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E7</w:t>
            </w:r>
          </w:p>
        </w:tc>
        <w:tc>
          <w:tcPr/>
          <w:p w:rsidR="00000000" w:rsidDel="00000000" w:rsidP="00000000" w:rsidRDefault="00000000" w:rsidRPr="00000000" w14:paraId="000003A7">
            <w:pPr>
              <w:rPr/>
            </w:pPr>
            <w:r w:rsidDel="00000000" w:rsidR="00000000" w:rsidRPr="00000000">
              <w:rPr>
                <w:rtl w:val="0"/>
              </w:rPr>
              <w:t xml:space="preserve">Handcrafted + TDA + CNN</w:t>
            </w:r>
          </w:p>
        </w:tc>
        <w:tc>
          <w:tcPr/>
          <w:p w:rsidR="00000000" w:rsidDel="00000000" w:rsidP="00000000" w:rsidRDefault="00000000" w:rsidRPr="00000000" w14:paraId="000003A8">
            <w:pPr>
              <w:rPr/>
            </w:pPr>
            <w:r w:rsidDel="00000000" w:rsidR="00000000" w:rsidRPr="00000000">
              <w:rPr>
                <w:rtl w:val="0"/>
              </w:rPr>
              <w:t xml:space="preserve">Feature fusion / stacking / weighted ensemble</w:t>
            </w:r>
          </w:p>
        </w:tc>
        <w:tc>
          <w:tcPr/>
          <w:p w:rsidR="00000000" w:rsidDel="00000000" w:rsidP="00000000" w:rsidRDefault="00000000" w:rsidRPr="00000000" w14:paraId="000003A9">
            <w:pPr>
              <w:rPr/>
            </w:pPr>
            <w:r w:rsidDel="00000000" w:rsidR="00000000" w:rsidRPr="00000000">
              <w:rPr>
                <w:rtl w:val="0"/>
              </w:rPr>
              <w:t xml:space="preserve">same</w:t>
            </w:r>
          </w:p>
        </w:tc>
        <w:tc>
          <w:tcPr/>
          <w:p w:rsidR="00000000" w:rsidDel="00000000" w:rsidP="00000000" w:rsidRDefault="00000000" w:rsidRPr="00000000" w14:paraId="000003AA">
            <w:pPr>
              <w:rPr/>
            </w:pPr>
            <w:r w:rsidDel="00000000" w:rsidR="00000000" w:rsidRPr="00000000">
              <w:rPr>
                <w:rtl w:val="0"/>
              </w:rPr>
              <w:t xml:space="preserve">Hybrid representation study</w:t>
            </w:r>
          </w:p>
        </w:tc>
        <w:tc>
          <w:tcPr/>
          <w:p w:rsidR="00000000" w:rsidDel="00000000" w:rsidP="00000000" w:rsidRDefault="00000000" w:rsidRPr="00000000" w14:paraId="000003AB">
            <w:pPr>
              <w:rPr/>
            </w:pPr>
            <w:r w:rsidDel="00000000" w:rsidR="00000000" w:rsidRPr="00000000">
              <w:rPr>
                <w:rtl w:val="0"/>
              </w:rPr>
              <w:t xml:space="preserve">STRONG</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E8</w:t>
            </w:r>
          </w:p>
        </w:tc>
        <w:tc>
          <w:tcPr/>
          <w:p w:rsidR="00000000" w:rsidDel="00000000" w:rsidP="00000000" w:rsidRDefault="00000000" w:rsidRPr="00000000" w14:paraId="000003AD">
            <w:pPr>
              <w:rPr/>
            </w:pPr>
            <w:r w:rsidDel="00000000" w:rsidR="00000000" w:rsidRPr="00000000">
              <w:rPr>
                <w:rtl w:val="0"/>
              </w:rPr>
              <w:t xml:space="preserve">Unlabeled + labeled</w:t>
            </w:r>
          </w:p>
        </w:tc>
        <w:tc>
          <w:tcPr/>
          <w:p w:rsidR="00000000" w:rsidDel="00000000" w:rsidP="00000000" w:rsidRDefault="00000000" w:rsidRPr="00000000" w14:paraId="000003AE">
            <w:pPr>
              <w:rPr/>
            </w:pPr>
            <w:r w:rsidDel="00000000" w:rsidR="00000000" w:rsidRPr="00000000">
              <w:rPr>
                <w:rtl w:val="0"/>
              </w:rPr>
              <w:t xml:space="preserve">Semi-supervised</w:t>
            </w:r>
          </w:p>
        </w:tc>
        <w:tc>
          <w:tcPr/>
          <w:p w:rsidR="00000000" w:rsidDel="00000000" w:rsidP="00000000" w:rsidRDefault="00000000" w:rsidRPr="00000000" w14:paraId="000003AF">
            <w:pPr>
              <w:rPr/>
            </w:pPr>
            <w:r w:rsidDel="00000000" w:rsidR="00000000" w:rsidRPr="00000000">
              <w:rPr>
                <w:rtl w:val="0"/>
              </w:rPr>
              <w:t xml:space="preserve">varies</w:t>
            </w:r>
          </w:p>
        </w:tc>
        <w:tc>
          <w:tcPr/>
          <w:p w:rsidR="00000000" w:rsidDel="00000000" w:rsidP="00000000" w:rsidRDefault="00000000" w:rsidRPr="00000000" w14:paraId="000003B0">
            <w:pPr>
              <w:rPr/>
            </w:pPr>
            <w:r w:rsidDel="00000000" w:rsidR="00000000" w:rsidRPr="00000000">
              <w:rPr>
                <w:rtl w:val="0"/>
              </w:rPr>
              <w:t xml:space="preserve">Use unlabeled 638k</w:t>
            </w:r>
          </w:p>
        </w:tc>
        <w:tc>
          <w:tcPr/>
          <w:p w:rsidR="00000000" w:rsidDel="00000000" w:rsidP="00000000" w:rsidRDefault="00000000" w:rsidRPr="00000000" w14:paraId="000003B1">
            <w:pPr>
              <w:rPr/>
            </w:pPr>
            <w:r w:rsidDel="00000000" w:rsidR="00000000" w:rsidRPr="00000000">
              <w:rPr>
                <w:rtl w:val="0"/>
              </w:rPr>
              <w:t xml:space="preserve">RESEARCH</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E9</w:t>
            </w:r>
          </w:p>
        </w:tc>
        <w:tc>
          <w:tcPr/>
          <w:p w:rsidR="00000000" w:rsidDel="00000000" w:rsidP="00000000" w:rsidRDefault="00000000" w:rsidRPr="00000000" w14:paraId="000003B3">
            <w:pPr>
              <w:rPr/>
            </w:pPr>
            <w:r w:rsidDel="00000000" w:rsidR="00000000" w:rsidRPr="00000000">
              <w:rPr>
                <w:rtl w:val="0"/>
              </w:rPr>
              <w:t xml:space="preserve">Known vs unknown</w:t>
            </w:r>
          </w:p>
        </w:tc>
        <w:tc>
          <w:tcPr/>
          <w:p w:rsidR="00000000" w:rsidDel="00000000" w:rsidP="00000000" w:rsidRDefault="00000000" w:rsidRPr="00000000" w14:paraId="000003B4">
            <w:pPr>
              <w:rPr/>
            </w:pPr>
            <w:r w:rsidDel="00000000" w:rsidR="00000000" w:rsidRPr="00000000">
              <w:rPr>
                <w:rtl w:val="0"/>
              </w:rPr>
              <w:t xml:space="preserve">One-Class SVM / embedding detector</w:t>
            </w:r>
          </w:p>
        </w:tc>
        <w:tc>
          <w:tcPr/>
          <w:p w:rsidR="00000000" w:rsidDel="00000000" w:rsidP="00000000" w:rsidRDefault="00000000" w:rsidRPr="00000000" w14:paraId="000003B5">
            <w:pPr>
              <w:rPr/>
            </w:pPr>
            <w:r w:rsidDel="00000000" w:rsidR="00000000" w:rsidRPr="00000000">
              <w:rPr>
                <w:rtl w:val="0"/>
              </w:rPr>
              <w:t xml:space="preserve">varies</w:t>
            </w:r>
          </w:p>
        </w:tc>
        <w:tc>
          <w:tcPr/>
          <w:p w:rsidR="00000000" w:rsidDel="00000000" w:rsidP="00000000" w:rsidRDefault="00000000" w:rsidRPr="00000000" w14:paraId="000003B6">
            <w:pPr>
              <w:rPr/>
            </w:pPr>
            <w:r w:rsidDel="00000000" w:rsidR="00000000" w:rsidRPr="00000000">
              <w:rPr>
                <w:rtl w:val="0"/>
              </w:rPr>
              <w:t xml:space="preserve">Novel-pattern detection</w:t>
            </w:r>
          </w:p>
        </w:tc>
        <w:tc>
          <w:tcPr/>
          <w:p w:rsidR="00000000" w:rsidDel="00000000" w:rsidP="00000000" w:rsidRDefault="00000000" w:rsidRPr="00000000" w14:paraId="000003B7">
            <w:pPr>
              <w:rPr/>
            </w:pPr>
            <w:r w:rsidDel="00000000" w:rsidR="00000000" w:rsidRPr="00000000">
              <w:rPr>
                <w:rtl w:val="0"/>
              </w:rPr>
              <w:t xml:space="preserve">RESEARCH</w:t>
            </w:r>
          </w:p>
        </w:tc>
      </w:tr>
    </w:tbl>
    <w:p w:rsidR="00000000" w:rsidDel="00000000" w:rsidP="00000000" w:rsidRDefault="00000000" w:rsidRPr="00000000" w14:paraId="000003B8">
      <w:pPr>
        <w:pStyle w:val="Heading1"/>
        <w:rPr/>
      </w:pPr>
      <w:r w:rsidDel="00000000" w:rsidR="00000000" w:rsidRPr="00000000">
        <w:rPr>
          <w:rtl w:val="0"/>
        </w:rPr>
        <w:t xml:space="preserve">24. Final Portfolio Deliverables</w:t>
      </w:r>
    </w:p>
    <w:p w:rsidR="00000000" w:rsidDel="00000000" w:rsidP="00000000" w:rsidRDefault="00000000" w:rsidRPr="00000000" w14:paraId="000003B9">
      <w:pPr>
        <w:ind w:left="317" w:hanging="317"/>
        <w:rPr/>
      </w:pPr>
      <w:r w:rsidDel="00000000" w:rsidR="00000000" w:rsidRPr="00000000">
        <w:rPr>
          <w:b w:val="0"/>
          <w:bCs w:val="0"/>
          <w:rtl w:val="0"/>
        </w:rPr>
        <w:t xml:space="preserve">1. </w:t>
      </w:r>
      <w:r w:rsidDel="00000000" w:rsidR="00000000" w:rsidRPr="00000000">
        <w:rPr>
          <w:rtl w:val="0"/>
        </w:rPr>
        <w:t xml:space="preserve">README with engineering problem, dataset, architecture diagram, results, and limitations.</w:t>
      </w:r>
    </w:p>
    <w:p w:rsidR="00000000" w:rsidDel="00000000" w:rsidP="00000000" w:rsidRDefault="00000000" w:rsidRPr="00000000" w14:paraId="000003BA">
      <w:pPr>
        <w:ind w:left="317" w:hanging="317"/>
        <w:rPr/>
      </w:pPr>
      <w:r w:rsidDel="00000000" w:rsidR="00000000" w:rsidRPr="00000000">
        <w:rPr>
          <w:b w:val="0"/>
          <w:bCs w:val="0"/>
          <w:rtl w:val="0"/>
        </w:rPr>
        <w:t xml:space="preserve">2. </w:t>
      </w:r>
      <w:r w:rsidDel="00000000" w:rsidR="00000000" w:rsidRPr="00000000">
        <w:rPr>
          <w:rtl w:val="0"/>
        </w:rPr>
        <w:t xml:space="preserve">Reproducible preprocessing and split manifest.</w:t>
      </w:r>
    </w:p>
    <w:p w:rsidR="00000000" w:rsidDel="00000000" w:rsidP="00000000" w:rsidRDefault="00000000" w:rsidRPr="00000000" w14:paraId="000003BB">
      <w:pPr>
        <w:ind w:left="317" w:hanging="317"/>
        <w:rPr/>
      </w:pPr>
      <w:r w:rsidDel="00000000" w:rsidR="00000000" w:rsidRPr="00000000">
        <w:rPr>
          <w:b w:val="0"/>
          <w:bCs w:val="0"/>
          <w:rtl w:val="0"/>
        </w:rPr>
        <w:t xml:space="preserve">3. </w:t>
      </w:r>
      <w:r w:rsidDel="00000000" w:rsidR="00000000" w:rsidRPr="00000000">
        <w:rPr>
          <w:rtl w:val="0"/>
        </w:rPr>
        <w:t xml:space="preserve">EDA notebook and saved report figures.</w:t>
      </w:r>
    </w:p>
    <w:p w:rsidR="00000000" w:rsidDel="00000000" w:rsidP="00000000" w:rsidRDefault="00000000" w:rsidRPr="00000000" w14:paraId="000003BC">
      <w:pPr>
        <w:ind w:left="317" w:hanging="317"/>
        <w:rPr/>
      </w:pPr>
      <w:r w:rsidDel="00000000" w:rsidR="00000000" w:rsidRPr="00000000">
        <w:rPr>
          <w:b w:val="0"/>
          <w:bCs w:val="0"/>
          <w:rtl w:val="0"/>
        </w:rPr>
        <w:t xml:space="preserve">4. </w:t>
      </w:r>
      <w:r w:rsidDel="00000000" w:rsidR="00000000" w:rsidRPr="00000000">
        <w:rPr>
          <w:rtl w:val="0"/>
        </w:rPr>
        <w:t xml:space="preserve">Handcrafted feature extraction module with unit tests for a few toy wafer maps.</w:t>
      </w:r>
    </w:p>
    <w:p w:rsidR="00000000" w:rsidDel="00000000" w:rsidP="00000000" w:rsidRDefault="00000000" w:rsidRPr="00000000" w14:paraId="000003BD">
      <w:pPr>
        <w:rPr/>
      </w:pPr>
      <w:r w:rsidDel="00000000" w:rsidR="00000000" w:rsidRPr="00000000">
        <w:rPr>
          <w:rtl w:val="0"/>
        </w:rPr>
        <w:t xml:space="preserve">5. TDA notebook/module with filtration construction, persistence diagrams/images, fixed-length topological features, and at least one classifier.</w:t>
      </w:r>
    </w:p>
    <w:p w:rsidR="00000000" w:rsidDel="00000000" w:rsidP="00000000" w:rsidRDefault="00000000" w:rsidRPr="00000000" w14:paraId="000003BE">
      <w:pPr>
        <w:ind w:left="317" w:hanging="317"/>
        <w:rPr/>
      </w:pPr>
      <w:r w:rsidDel="00000000" w:rsidR="00000000" w:rsidRPr="00000000">
        <w:rPr>
          <w:rtl w:val="0"/>
        </w:rPr>
        <w:t xml:space="preserve">6. Classical model notebook/script with SVM and tree baseline.</w:t>
      </w:r>
    </w:p>
    <w:p w:rsidR="00000000" w:rsidDel="00000000" w:rsidP="00000000" w:rsidRDefault="00000000" w:rsidRPr="00000000" w14:paraId="000003BF">
      <w:pPr>
        <w:ind w:left="317" w:hanging="317"/>
        <w:rPr/>
      </w:pPr>
      <w:r w:rsidDel="00000000" w:rsidR="00000000" w:rsidRPr="00000000">
        <w:rPr>
          <w:rtl w:val="0"/>
        </w:rPr>
        <w:t xml:space="preserve">7. PyTorch Dataset/DataLoader and custom CNN training script.</w:t>
      </w:r>
    </w:p>
    <w:p w:rsidR="00000000" w:rsidDel="00000000" w:rsidP="00000000" w:rsidRDefault="00000000" w:rsidRPr="00000000" w14:paraId="000003C0">
      <w:pPr>
        <w:ind w:left="317" w:hanging="317"/>
        <w:rPr/>
      </w:pPr>
      <w:r w:rsidDel="00000000" w:rsidR="00000000" w:rsidRPr="00000000">
        <w:rPr>
          <w:rtl w:val="0"/>
        </w:rPr>
        <w:t xml:space="preserve">8. Best deep model checkpoint and model configuration.</w:t>
      </w:r>
    </w:p>
    <w:p w:rsidR="00000000" w:rsidDel="00000000" w:rsidP="00000000" w:rsidRDefault="00000000" w:rsidRPr="00000000" w14:paraId="000003C1">
      <w:pPr>
        <w:ind w:left="317" w:hanging="317"/>
        <w:rPr/>
      </w:pPr>
      <w:r w:rsidDel="00000000" w:rsidR="00000000" w:rsidRPr="00000000">
        <w:rPr>
          <w:rtl w:val="0"/>
        </w:rPr>
        <w:t xml:space="preserve">9. Evaluation report with macro F1, balanced accuracy, class-wise metrics, confusion matrix, and errors.</w:t>
      </w:r>
    </w:p>
    <w:p w:rsidR="00000000" w:rsidDel="00000000" w:rsidP="00000000" w:rsidRDefault="00000000" w:rsidRPr="00000000" w14:paraId="000003C2">
      <w:pPr>
        <w:ind w:left="317" w:hanging="317"/>
        <w:rPr/>
      </w:pPr>
      <w:r w:rsidDel="00000000" w:rsidR="00000000" w:rsidRPr="00000000">
        <w:rPr>
          <w:rtl w:val="0"/>
        </w:rPr>
        <w:t xml:space="preserve">10. Grad-CAM/explanation gallery.</w:t>
      </w:r>
    </w:p>
    <w:p w:rsidR="00000000" w:rsidDel="00000000" w:rsidP="00000000" w:rsidRDefault="00000000" w:rsidRPr="00000000" w14:paraId="000003C3">
      <w:pPr>
        <w:ind w:left="317" w:hanging="317"/>
        <w:rPr/>
      </w:pPr>
      <w:r w:rsidDel="00000000" w:rsidR="00000000" w:rsidRPr="00000000">
        <w:rPr>
          <w:rtl w:val="0"/>
        </w:rPr>
        <w:t xml:space="preserve">11. Simple demo or inference script.</w:t>
      </w:r>
    </w:p>
    <w:p w:rsidR="00000000" w:rsidDel="00000000" w:rsidP="00000000" w:rsidRDefault="00000000" w:rsidRPr="00000000" w14:paraId="000003C4">
      <w:pPr>
        <w:ind w:left="317" w:hanging="317"/>
        <w:rPr/>
      </w:pPr>
      <w:r w:rsidDel="00000000" w:rsidR="00000000" w:rsidRPr="00000000">
        <w:rPr>
          <w:rtl w:val="0"/>
        </w:rPr>
        <w:t xml:space="preserve">12. Research-style paper/report.</w:t>
      </w:r>
    </w:p>
    <w:p w:rsidR="00000000" w:rsidDel="00000000" w:rsidP="00000000" w:rsidRDefault="00000000" w:rsidRPr="00000000" w14:paraId="000003C5">
      <w:pPr>
        <w:ind w:left="317" w:hanging="317"/>
        <w:rPr/>
      </w:pPr>
      <w:r w:rsidDel="00000000" w:rsidR="00000000" w:rsidRPr="00000000">
        <w:rPr>
          <w:rtl w:val="0"/>
        </w:rPr>
        <w:t xml:space="preserve">13. One-page recruiter/hiring-manager summary: problem -&gt; method -&gt; result -&gt; engineering relevance.</w:t>
      </w:r>
    </w:p>
    <w:p w:rsidR="00000000" w:rsidDel="00000000" w:rsidP="00000000" w:rsidRDefault="00000000" w:rsidRPr="00000000" w14:paraId="000003C6">
      <w:pPr>
        <w:pStyle w:val="Heading2"/>
        <w:rPr/>
      </w:pPr>
      <w:r w:rsidDel="00000000" w:rsidR="00000000" w:rsidRPr="00000000">
        <w:rPr>
          <w:rtl w:val="0"/>
        </w:rPr>
        <w:t xml:space="preserve">24.1 What a hiring manager should understand in 60 seconds</w:t>
      </w:r>
    </w:p>
    <w:tbl>
      <w:tblPr>
        <w:tblStyle w:val="Table64"/>
        <w:tblW w:w="10080.0" w:type="dxa"/>
        <w:jc w:val="center"/>
        <w:tblLayout w:type="fixed"/>
        <w:tblLook w:val="0400"/>
      </w:tblPr>
      <w:tblGrid>
        <w:gridCol w:w="10080"/>
        <w:tblGridChange w:id="0">
          <w:tblGrid>
            <w:gridCol w:w="10080"/>
          </w:tblGrid>
        </w:tblGridChange>
      </w:tblGrid>
      <w:tr>
        <w:trPr>
          <w:cantSplit w:val="0"/>
          <w:tblHeader w:val="0"/>
        </w:trPr>
        <w:tc>
          <w:tcPr>
            <w:shd w:fill="e2f0d9" w:val="clear"/>
            <w:tcMar>
              <w:top w:w="120.0" w:type="dxa"/>
              <w:bottom w:w="120.0" w:type="dxa"/>
            </w:tcMar>
          </w:tcPr>
          <w:p w:rsidR="00000000" w:rsidDel="00000000" w:rsidP="00000000" w:rsidRDefault="00000000" w:rsidRPr="00000000" w14:paraId="000003C7">
            <w:pPr>
              <w:rPr/>
            </w:pPr>
            <w:r w:rsidDel="00000000" w:rsidR="00000000" w:rsidRPr="00000000">
              <w:rPr>
                <w:b w:val="1"/>
                <w:bCs w:val="1"/>
                <w:rtl w:val="0"/>
              </w:rPr>
              <w:t xml:space="preserve">Portfolio message: </w:t>
            </w:r>
            <w:r w:rsidDel="00000000" w:rsidR="00000000" w:rsidRPr="00000000">
              <w:rPr>
                <w:rtl w:val="0"/>
              </w:rPr>
              <w:t xml:space="preserve">I used a real large-scale semiconductor wafer-map benchmark to compare interpretable spatial feature engineering with classical ML and PyTorch CNNs. I handled severe class imbalance, designed leakage-aware splits by fabrication lot, evaluated rare failure modes with macro metrics, and used visual explanations to show what spatial regions drove predictions. The result is a defect-signature triage system rather than a generic image classifier.</w:t>
            </w:r>
          </w:p>
        </w:tc>
      </w:tr>
    </w:tbl>
    <w:p w:rsidR="00000000" w:rsidDel="00000000" w:rsidP="00000000" w:rsidRDefault="00000000" w:rsidRPr="00000000" w14:paraId="000003C8">
      <w:pPr>
        <w:spacing w:after="40" w:lineRule="auto"/>
        <w:rPr/>
      </w:pPr>
      <w:r w:rsidDel="00000000" w:rsidR="00000000" w:rsidRPr="00000000">
        <w:rPr>
          <w:rtl w:val="0"/>
        </w:rPr>
      </w:r>
    </w:p>
    <w:p w:rsidR="00000000" w:rsidDel="00000000" w:rsidP="00000000" w:rsidRDefault="00000000" w:rsidRPr="00000000" w14:paraId="000003C9">
      <w:pPr>
        <w:pStyle w:val="Heading1"/>
        <w:rPr/>
      </w:pPr>
      <w:r w:rsidDel="00000000" w:rsidR="00000000" w:rsidRPr="00000000">
        <w:rPr>
          <w:rtl w:val="0"/>
        </w:rPr>
        <w:t xml:space="preserve">Appendix A - Small Code Cookbook</w:t>
      </w:r>
    </w:p>
    <w:p w:rsidR="00000000" w:rsidDel="00000000" w:rsidP="00000000" w:rsidRDefault="00000000" w:rsidRPr="00000000" w14:paraId="000003CA">
      <w:pPr>
        <w:pStyle w:val="Heading2"/>
        <w:rPr/>
      </w:pPr>
      <w:r w:rsidDel="00000000" w:rsidR="00000000" w:rsidRPr="00000000">
        <w:rPr>
          <w:rtl w:val="0"/>
        </w:rPr>
        <w:t xml:space="preserve">A.1 One-hot/label-index mapping</w:t>
      </w:r>
    </w:p>
    <w:tbl>
      <w:tblPr>
        <w:tblStyle w:val="Table65"/>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3CB">
            <w:pPr>
              <w:spacing w:after="0" w:lineRule="auto"/>
              <w:rPr/>
            </w:pPr>
            <w:r w:rsidDel="00000000" w:rsidR="00000000" w:rsidRPr="00000000">
              <w:rPr>
                <w:rFonts w:ascii="Verdana" w:cs="Verdana" w:eastAsia="Verdana" w:hAnsi="Verdana"/>
                <w:sz w:val="16"/>
                <w:szCs w:val="16"/>
                <w:rtl w:val="0"/>
              </w:rPr>
              <w:t xml:space="preserve">class_names = sorted(defects["label"].unique())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label_to_idx = {name: i for i, name in enumerate(class_names)}</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idx_to_label = {i: name for name, i in label_to_idx.items()}</w:t>
            </w:r>
            <w:r w:rsidDel="00000000" w:rsidR="00000000" w:rsidRPr="00000000">
              <w:rPr>
                <w:rtl w:val="0"/>
              </w:rPr>
            </w:r>
          </w:p>
        </w:tc>
      </w:tr>
    </w:tbl>
    <w:p w:rsidR="00000000" w:rsidDel="00000000" w:rsidP="00000000" w:rsidRDefault="00000000" w:rsidRPr="00000000" w14:paraId="000003CC">
      <w:pPr>
        <w:spacing w:after="40" w:lineRule="auto"/>
        <w:rPr/>
      </w:pPr>
      <w:r w:rsidDel="00000000" w:rsidR="00000000" w:rsidRPr="00000000">
        <w:rPr>
          <w:rtl w:val="0"/>
        </w:rPr>
      </w:r>
    </w:p>
    <w:p w:rsidR="00000000" w:rsidDel="00000000" w:rsidP="00000000" w:rsidRDefault="00000000" w:rsidRPr="00000000" w14:paraId="000003CD">
      <w:pPr>
        <w:pStyle w:val="Heading2"/>
        <w:rPr/>
      </w:pPr>
      <w:r w:rsidDel="00000000" w:rsidR="00000000" w:rsidRPr="00000000">
        <w:rPr>
          <w:rtl w:val="0"/>
        </w:rPr>
        <w:t xml:space="preserve">A.2 Predict one wafer</w:t>
      </w:r>
    </w:p>
    <w:tbl>
      <w:tblPr>
        <w:tblStyle w:val="Table66"/>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3CE">
            <w:pPr>
              <w:spacing w:after="0" w:lineRule="auto"/>
              <w:rPr/>
            </w:pPr>
            <w:r w:rsidDel="00000000" w:rsidR="00000000" w:rsidRPr="00000000">
              <w:rPr>
                <w:rFonts w:ascii="Verdana" w:cs="Verdana" w:eastAsia="Verdana" w:hAnsi="Verdana"/>
                <w:sz w:val="16"/>
                <w:szCs w:val="16"/>
                <w:rtl w:val="0"/>
              </w:rPr>
              <w:t xml:space="preserve">model.eval()</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with torch.no_grad():</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x, _ = test_dataset[0]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logits = model(x.unsqueeze(0).to(device))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probs = torch.softmax(logits, dim=1).squeeze(0)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pred = int(probs.argmax())</w:t>
            </w:r>
            <w:r w:rsidDel="00000000" w:rsidR="00000000" w:rsidRPr="00000000">
              <w:rPr>
                <w:rtl w:val="0"/>
              </w:rPr>
              <w:br w:type="textWrapping"/>
              <w:br w:type="textWrapping"/>
            </w:r>
            <w:r w:rsidDel="00000000" w:rsidR="00000000" w:rsidRPr="00000000">
              <w:rPr>
                <w:rFonts w:ascii="Verdana" w:cs="Verdana" w:eastAsia="Verdana" w:hAnsi="Verdana"/>
                <w:sz w:val="16"/>
                <w:szCs w:val="16"/>
                <w:rtl w:val="0"/>
              </w:rPr>
              <w:t xml:space="preserve">print(idx_to_label[pred], float(probs[pred]))</w:t>
            </w:r>
            <w:r w:rsidDel="00000000" w:rsidR="00000000" w:rsidRPr="00000000">
              <w:rPr>
                <w:rtl w:val="0"/>
              </w:rPr>
            </w:r>
          </w:p>
        </w:tc>
      </w:tr>
    </w:tbl>
    <w:p w:rsidR="00000000" w:rsidDel="00000000" w:rsidP="00000000" w:rsidRDefault="00000000" w:rsidRPr="00000000" w14:paraId="000003CF">
      <w:pPr>
        <w:spacing w:after="40" w:lineRule="auto"/>
        <w:rPr/>
      </w:pPr>
      <w:r w:rsidDel="00000000" w:rsidR="00000000" w:rsidRPr="00000000">
        <w:rPr>
          <w:rtl w:val="0"/>
        </w:rPr>
      </w:r>
    </w:p>
    <w:p w:rsidR="00000000" w:rsidDel="00000000" w:rsidP="00000000" w:rsidRDefault="00000000" w:rsidRPr="00000000" w14:paraId="000003D0">
      <w:pPr>
        <w:pStyle w:val="Heading2"/>
        <w:rPr/>
      </w:pPr>
      <w:r w:rsidDel="00000000" w:rsidR="00000000" w:rsidRPr="00000000">
        <w:rPr>
          <w:rtl w:val="0"/>
        </w:rPr>
        <w:t xml:space="preserve">A.3 Save experiment results</w:t>
      </w:r>
    </w:p>
    <w:tbl>
      <w:tblPr>
        <w:tblStyle w:val="Table67"/>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3D1">
            <w:pPr>
              <w:spacing w:after="0" w:lineRule="auto"/>
              <w:rPr/>
            </w:pPr>
            <w:r w:rsidDel="00000000" w:rsidR="00000000" w:rsidRPr="00000000">
              <w:rPr>
                <w:rFonts w:ascii="Verdana" w:cs="Verdana" w:eastAsia="Verdana" w:hAnsi="Verdana"/>
                <w:sz w:val="16"/>
                <w:szCs w:val="16"/>
                <w:rtl w:val="0"/>
              </w:rPr>
              <w:t xml:space="preserve">result = {</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"experiment": "E4_custom_cnn_weighted_aug",</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"seed": 42,</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"input_size": 64,</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"macro_f1": macro_f1,</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"balanced_accuracy": bal_acc,</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"accuracy": accuracy,</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"best_epoch": best_epoch,</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pd.DataFrame([result]).to_csv("reports/experiment_log.csv", mode="a", index=False,</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                               header=not Path("reports/experiment_log.csv").exists())</w:t>
            </w:r>
            <w:r w:rsidDel="00000000" w:rsidR="00000000" w:rsidRPr="00000000">
              <w:rPr>
                <w:rtl w:val="0"/>
              </w:rPr>
            </w:r>
          </w:p>
        </w:tc>
      </w:tr>
    </w:tbl>
    <w:p w:rsidR="00000000" w:rsidDel="00000000" w:rsidP="00000000" w:rsidRDefault="00000000" w:rsidRPr="00000000" w14:paraId="000003D2">
      <w:pPr>
        <w:spacing w:after="40" w:lineRule="auto"/>
        <w:rPr/>
      </w:pPr>
      <w:r w:rsidDel="00000000" w:rsidR="00000000" w:rsidRPr="00000000">
        <w:rPr>
          <w:rtl w:val="0"/>
        </w:rPr>
      </w:r>
    </w:p>
    <w:p w:rsidR="00000000" w:rsidDel="00000000" w:rsidP="00000000" w:rsidRDefault="00000000" w:rsidRPr="00000000" w14:paraId="000003D3">
      <w:pPr>
        <w:pStyle w:val="Heading2"/>
        <w:rPr/>
      </w:pPr>
      <w:r w:rsidDel="00000000" w:rsidR="00000000" w:rsidRPr="00000000">
        <w:rPr>
          <w:rtl w:val="0"/>
        </w:rPr>
        <w:t xml:space="preserve">A.4 Simple failure-mask overlay</w:t>
      </w:r>
    </w:p>
    <w:tbl>
      <w:tblPr>
        <w:tblStyle w:val="Table68"/>
        <w:tblW w:w="10080.0" w:type="dxa"/>
        <w:jc w:val="center"/>
        <w:tblLayout w:type="fixed"/>
        <w:tblLook w:val="0400"/>
      </w:tblPr>
      <w:tblGrid>
        <w:gridCol w:w="10080"/>
        <w:tblGridChange w:id="0">
          <w:tblGrid>
            <w:gridCol w:w="10080"/>
          </w:tblGrid>
        </w:tblGridChange>
      </w:tblGrid>
      <w:tr>
        <w:trPr>
          <w:cantSplit w:val="0"/>
          <w:tblHeader w:val="0"/>
        </w:trPr>
        <w:tc>
          <w:tcPr>
            <w:shd w:fill="f3f5f7" w:val="clear"/>
            <w:tcMar>
              <w:top w:w="120.0" w:type="dxa"/>
              <w:bottom w:w="120.0" w:type="dxa"/>
            </w:tcMar>
          </w:tcPr>
          <w:p w:rsidR="00000000" w:rsidDel="00000000" w:rsidP="00000000" w:rsidRDefault="00000000" w:rsidRPr="00000000" w14:paraId="000003D4">
            <w:pPr>
              <w:spacing w:after="0" w:lineRule="auto"/>
              <w:rPr/>
            </w:pPr>
            <w:r w:rsidDel="00000000" w:rsidR="00000000" w:rsidRPr="00000000">
              <w:rPr>
                <w:rFonts w:ascii="Verdana" w:cs="Verdana" w:eastAsia="Verdana" w:hAnsi="Verdana"/>
                <w:sz w:val="16"/>
                <w:szCs w:val="16"/>
                <w:rtl w:val="0"/>
              </w:rPr>
              <w:t xml:space="preserve">fig, ax = plt.subplots(figsize=(5, 5))</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ax.imshow(wafer, interpolation="nearest")</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ax.contour((wafer == 2).astype(float), levels=[0.5], linewidths=1.0)</w:t>
            </w:r>
            <w:r w:rsidDel="00000000" w:rsidR="00000000" w:rsidRPr="00000000">
              <w:rPr>
                <w:rtl w:val="0"/>
              </w:rPr>
              <w:br w:type="textWrapping"/>
            </w:r>
            <w:r w:rsidDel="00000000" w:rsidR="00000000" w:rsidRPr="00000000">
              <w:rPr>
                <w:rFonts w:ascii="Verdana" w:cs="Verdana" w:eastAsia="Verdana" w:hAnsi="Verdana"/>
                <w:sz w:val="16"/>
                <w:szCs w:val="16"/>
                <w:rtl w:val="0"/>
              </w:rPr>
              <w:t xml:space="preserve">ax.axis("off")</w:t>
            </w:r>
            <w:r w:rsidDel="00000000" w:rsidR="00000000" w:rsidRPr="00000000">
              <w:rPr>
                <w:rtl w:val="0"/>
              </w:rPr>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pStyle w:val="Heading1"/>
        <w:rPr/>
      </w:pPr>
      <w:r w:rsidDel="00000000" w:rsidR="00000000" w:rsidRPr="00000000">
        <w:rPr>
          <w:rtl w:val="0"/>
        </w:rPr>
        <w:t xml:space="preserve">Appendix B - Quality Checklists</w:t>
      </w:r>
    </w:p>
    <w:p w:rsidR="00000000" w:rsidDel="00000000" w:rsidP="00000000" w:rsidRDefault="00000000" w:rsidRPr="00000000" w14:paraId="000003D7">
      <w:pPr>
        <w:pStyle w:val="Heading2"/>
        <w:rPr/>
      </w:pPr>
      <w:r w:rsidDel="00000000" w:rsidR="00000000" w:rsidRPr="00000000">
        <w:rPr>
          <w:rtl w:val="0"/>
        </w:rPr>
        <w:t xml:space="preserve">B.1 Before training any model</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know the exact labels and counts in my local file.</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know which rows are unlabeled.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know whether lotName is present and usable.</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have saved train/validation/test indices.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oversampling/augmentation happened before the split.</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inspected representative images after resizing.</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verified that nearest-neighbor resizing did not invent intermediate die states.</w:t>
      </w:r>
    </w:p>
    <w:p w:rsidR="00000000" w:rsidDel="00000000" w:rsidP="00000000" w:rsidRDefault="00000000" w:rsidRPr="00000000" w14:paraId="000003DF">
      <w:pPr>
        <w:pStyle w:val="Heading2"/>
        <w:rPr/>
      </w:pPr>
      <w:r w:rsidDel="00000000" w:rsidR="00000000" w:rsidRPr="00000000">
        <w:rPr>
          <w:rtl w:val="0"/>
        </w:rPr>
        <w:t xml:space="preserve">B.2 Before reporting a result</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test set was used once for final evaluation.</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Macro F1 and class-wise metrics are present.</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 support is shown.</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confusion matrix is normalized and raw counts are available.</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have examples of correct and incorrect predictions.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can explain the most important preprocessing choice.</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can explain why the best model improved.</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state limitations without hiding them.</w:t>
      </w:r>
    </w:p>
    <w:p w:rsidR="00000000" w:rsidDel="00000000" w:rsidP="00000000" w:rsidRDefault="00000000" w:rsidRPr="00000000" w14:paraId="000003E8">
      <w:pPr>
        <w:pStyle w:val="Heading2"/>
        <w:rPr/>
      </w:pPr>
      <w:r w:rsidDel="00000000" w:rsidR="00000000" w:rsidRPr="00000000">
        <w:rPr>
          <w:rtl w:val="0"/>
        </w:rPr>
        <w:t xml:space="preserve">B.3 Before putting the project on a resume</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README can be understood without opening notebooks.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Repository runs from clean environment instructions.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Large raw dataset is not committed to GitHub.</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claim says Grad-CAM is a verified defect bounding box.</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claim says the model identifies physical root cause unless root-cause labels exist.</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Results specify the split strategy and number of classes.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Screenshots/figures are legible.</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Paper/report has references and reproducible experiment IDs.</w:t>
      </w:r>
    </w:p>
    <w:p w:rsidR="00000000" w:rsidDel="00000000" w:rsidP="00000000" w:rsidRDefault="00000000" w:rsidRPr="00000000" w14:paraId="000003F1">
      <w:pPr>
        <w:pStyle w:val="Heading1"/>
        <w:rPr/>
      </w:pPr>
      <w:r w:rsidDel="00000000" w:rsidR="00000000" w:rsidRPr="00000000">
        <w:rPr>
          <w:rtl w:val="0"/>
        </w:rPr>
        <w:t xml:space="preserve">Appendix C - Glossary</w:t>
      </w:r>
    </w:p>
    <w:tbl>
      <w:tblPr>
        <w:tblStyle w:val="Table6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3F2">
            <w:pPr>
              <w:rPr/>
            </w:pPr>
            <w:r w:rsidDel="00000000" w:rsidR="00000000" w:rsidRPr="00000000">
              <w:rPr>
                <w:b w:val="1"/>
                <w:bCs w:val="1"/>
                <w:rtl w:val="0"/>
              </w:rPr>
              <w:t xml:space="preserve">Term</w:t>
            </w:r>
            <w:r w:rsidDel="00000000" w:rsidR="00000000" w:rsidRPr="00000000">
              <w:rPr>
                <w:rtl w:val="0"/>
              </w:rPr>
            </w:r>
          </w:p>
        </w:tc>
        <w:tc>
          <w:tcPr>
            <w:shd w:fill="d9eaf7" w:val="clear"/>
          </w:tcPr>
          <w:p w:rsidR="00000000" w:rsidDel="00000000" w:rsidP="00000000" w:rsidRDefault="00000000" w:rsidRPr="00000000" w14:paraId="000003F3">
            <w:pPr>
              <w:rPr/>
            </w:pPr>
            <w:r w:rsidDel="00000000" w:rsidR="00000000" w:rsidRPr="00000000">
              <w:rPr>
                <w:b w:val="1"/>
                <w:bCs w:val="1"/>
                <w:rtl w:val="0"/>
              </w:rPr>
              <w:t xml:space="preserve">Meaning in this project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4">
            <w:pPr>
              <w:rPr/>
            </w:pPr>
            <w:r w:rsidDel="00000000" w:rsidR="00000000" w:rsidRPr="00000000">
              <w:rPr>
                <w:rtl w:val="0"/>
              </w:rPr>
              <w:t xml:space="preserve">Wafer map</w:t>
            </w:r>
          </w:p>
        </w:tc>
        <w:tc>
          <w:tcPr>
            <w:tcMar>
              <w:top w:w="80.0" w:type="dxa"/>
              <w:bottom w:w="80.0" w:type="dxa"/>
            </w:tcMar>
            <w:vAlign w:val="top"/>
          </w:tcPr>
          <w:p w:rsidR="00000000" w:rsidDel="00000000" w:rsidP="00000000" w:rsidRDefault="00000000" w:rsidRPr="00000000" w14:paraId="000003F5">
            <w:pPr>
              <w:rPr/>
            </w:pPr>
            <w:r w:rsidDel="00000000" w:rsidR="00000000" w:rsidRPr="00000000">
              <w:rPr>
                <w:rtl w:val="0"/>
              </w:rPr>
              <w:t xml:space="preserve">2-D representation of die-level test outcomes over a wafer.</w:t>
            </w:r>
          </w:p>
        </w:tc>
      </w:tr>
      <w:tr>
        <w:trPr>
          <w:cantSplit w:val="0"/>
          <w:tblHeader w:val="0"/>
        </w:trPr>
        <w:tc>
          <w:tcPr>
            <w:tcMar>
              <w:top w:w="80.0" w:type="dxa"/>
              <w:bottom w:w="80.0" w:type="dxa"/>
            </w:tcMar>
            <w:vAlign w:val="top"/>
          </w:tcPr>
          <w:p w:rsidR="00000000" w:rsidDel="00000000" w:rsidP="00000000" w:rsidRDefault="00000000" w:rsidRPr="00000000" w14:paraId="000003F6">
            <w:pPr>
              <w:rPr/>
            </w:pPr>
            <w:r w:rsidDel="00000000" w:rsidR="00000000" w:rsidRPr="00000000">
              <w:rPr>
                <w:rtl w:val="0"/>
              </w:rPr>
              <w:t xml:space="preserve">Signature / failure pattern</w:t>
            </w:r>
          </w:p>
        </w:tc>
        <w:tc>
          <w:tcPr>
            <w:tcMar>
              <w:top w:w="80.0" w:type="dxa"/>
              <w:bottom w:w="80.0" w:type="dxa"/>
            </w:tcMar>
            <w:vAlign w:val="top"/>
          </w:tcPr>
          <w:p w:rsidR="00000000" w:rsidDel="00000000" w:rsidP="00000000" w:rsidRDefault="00000000" w:rsidRPr="00000000" w14:paraId="000003F7">
            <w:pPr>
              <w:rPr/>
            </w:pPr>
            <w:r w:rsidDel="00000000" w:rsidR="00000000" w:rsidRPr="00000000">
              <w:rPr>
                <w:rtl w:val="0"/>
              </w:rPr>
              <w:t xml:space="preserve">Characteristic spatial arrangement of failing dies.</w:t>
            </w:r>
          </w:p>
        </w:tc>
      </w:tr>
      <w:tr>
        <w:trPr>
          <w:cantSplit w:val="0"/>
          <w:tblHeader w:val="0"/>
        </w:trPr>
        <w:tc>
          <w:tcPr>
            <w:tcMar>
              <w:top w:w="80.0" w:type="dxa"/>
              <w:bottom w:w="80.0" w:type="dxa"/>
            </w:tcMar>
            <w:vAlign w:val="top"/>
          </w:tcPr>
          <w:p w:rsidR="00000000" w:rsidDel="00000000" w:rsidP="00000000" w:rsidRDefault="00000000" w:rsidRPr="00000000" w14:paraId="000003F8">
            <w:pPr>
              <w:rPr/>
            </w:pPr>
            <w:r w:rsidDel="00000000" w:rsidR="00000000" w:rsidRPr="00000000">
              <w:rPr>
                <w:rtl w:val="0"/>
              </w:rPr>
              <w:t xml:space="preserve">Macro F1</w:t>
            </w:r>
          </w:p>
        </w:tc>
        <w:tc>
          <w:tcPr>
            <w:tcMar>
              <w:top w:w="80.0" w:type="dxa"/>
              <w:bottom w:w="80.0" w:type="dxa"/>
            </w:tcMar>
            <w:vAlign w:val="top"/>
          </w:tcPr>
          <w:p w:rsidR="00000000" w:rsidDel="00000000" w:rsidP="00000000" w:rsidRDefault="00000000" w:rsidRPr="00000000" w14:paraId="000003F9">
            <w:pPr>
              <w:rPr/>
            </w:pPr>
            <w:r w:rsidDel="00000000" w:rsidR="00000000" w:rsidRPr="00000000">
              <w:rPr>
                <w:rtl w:val="0"/>
              </w:rPr>
              <w:t xml:space="preserve">Unweighted average of F1 across classes; gives rare classes equal importance.</w:t>
            </w:r>
          </w:p>
        </w:tc>
      </w:tr>
      <w:tr>
        <w:trPr>
          <w:cantSplit w:val="0"/>
          <w:tblHeader w:val="0"/>
        </w:trPr>
        <w:tc>
          <w:tcPr>
            <w:tcMar>
              <w:top w:w="80.0" w:type="dxa"/>
              <w:bottom w:w="80.0" w:type="dxa"/>
            </w:tcMar>
            <w:vAlign w:val="top"/>
          </w:tcPr>
          <w:p w:rsidR="00000000" w:rsidDel="00000000" w:rsidP="00000000" w:rsidRDefault="00000000" w:rsidRPr="00000000" w14:paraId="000003FA">
            <w:pPr>
              <w:rPr/>
            </w:pPr>
            <w:r w:rsidDel="00000000" w:rsidR="00000000" w:rsidRPr="00000000">
              <w:rPr>
                <w:rtl w:val="0"/>
              </w:rPr>
              <w:t xml:space="preserve">Balanced accuracy</w:t>
            </w:r>
          </w:p>
        </w:tc>
        <w:tc>
          <w:tcPr>
            <w:tcMar>
              <w:top w:w="80.0" w:type="dxa"/>
              <w:bottom w:w="80.0" w:type="dxa"/>
            </w:tcMar>
            <w:vAlign w:val="top"/>
          </w:tcPr>
          <w:p w:rsidR="00000000" w:rsidDel="00000000" w:rsidP="00000000" w:rsidRDefault="00000000" w:rsidRPr="00000000" w14:paraId="000003FB">
            <w:pPr>
              <w:rPr/>
            </w:pPr>
            <w:r w:rsidDel="00000000" w:rsidR="00000000" w:rsidRPr="00000000">
              <w:rPr>
                <w:rtl w:val="0"/>
              </w:rPr>
              <w:t xml:space="preserve">Average recall across classes [16].</w:t>
            </w:r>
          </w:p>
        </w:tc>
      </w:tr>
      <w:tr>
        <w:trPr>
          <w:cantSplit w:val="0"/>
          <w:tblHeader w:val="0"/>
        </w:trPr>
        <w:tc>
          <w:tcPr>
            <w:tcMar>
              <w:top w:w="80.0" w:type="dxa"/>
              <w:bottom w:w="80.0" w:type="dxa"/>
            </w:tcMar>
            <w:vAlign w:val="top"/>
          </w:tcPr>
          <w:p w:rsidR="00000000" w:rsidDel="00000000" w:rsidP="00000000" w:rsidRDefault="00000000" w:rsidRPr="00000000" w14:paraId="000003FC">
            <w:pPr>
              <w:rPr/>
            </w:pPr>
            <w:r w:rsidDel="00000000" w:rsidR="00000000" w:rsidRPr="00000000">
              <w:rPr>
                <w:rtl w:val="0"/>
              </w:rPr>
              <w:t xml:space="preserve">Lot-aware split</w:t>
            </w:r>
          </w:p>
        </w:tc>
        <w:tc>
          <w:tcPr>
            <w:tcMar>
              <w:top w:w="80.0" w:type="dxa"/>
              <w:bottom w:w="80.0" w:type="dxa"/>
            </w:tcMar>
            <w:vAlign w:val="top"/>
          </w:tcPr>
          <w:p w:rsidR="00000000" w:rsidDel="00000000" w:rsidP="00000000" w:rsidRDefault="00000000" w:rsidRPr="00000000" w14:paraId="000003FD">
            <w:pPr>
              <w:rPr/>
            </w:pPr>
            <w:r w:rsidDel="00000000" w:rsidR="00000000" w:rsidRPr="00000000">
              <w:rPr>
                <w:rtl w:val="0"/>
              </w:rPr>
              <w:t xml:space="preserve">A split where wafers from the same lot are kept together to reduce group leakage.</w:t>
            </w:r>
          </w:p>
        </w:tc>
      </w:tr>
      <w:tr>
        <w:trPr>
          <w:cantSplit w:val="0"/>
          <w:tblHeader w:val="0"/>
        </w:trPr>
        <w:tc>
          <w:tcPr>
            <w:tcMar>
              <w:top w:w="80.0" w:type="dxa"/>
              <w:bottom w:w="80.0" w:type="dxa"/>
            </w:tcMar>
            <w:vAlign w:val="top"/>
          </w:tcPr>
          <w:p w:rsidR="00000000" w:rsidDel="00000000" w:rsidP="00000000" w:rsidRDefault="00000000" w:rsidRPr="00000000" w14:paraId="000003FE">
            <w:pPr>
              <w:rPr/>
            </w:pPr>
            <w:r w:rsidDel="00000000" w:rsidR="00000000" w:rsidRPr="00000000">
              <w:rPr>
                <w:rtl w:val="0"/>
              </w:rPr>
              <w:t xml:space="preserve">Connected component</w:t>
            </w:r>
          </w:p>
        </w:tc>
        <w:tc>
          <w:tcPr>
            <w:tcMar>
              <w:top w:w="80.0" w:type="dxa"/>
              <w:bottom w:w="80.0" w:type="dxa"/>
            </w:tcMar>
            <w:vAlign w:val="top"/>
          </w:tcPr>
          <w:p w:rsidR="00000000" w:rsidDel="00000000" w:rsidP="00000000" w:rsidRDefault="00000000" w:rsidRPr="00000000" w14:paraId="000003FF">
            <w:pPr>
              <w:rPr/>
            </w:pPr>
            <w:r w:rsidDel="00000000" w:rsidR="00000000" w:rsidRPr="00000000">
              <w:rPr>
                <w:rtl w:val="0"/>
              </w:rPr>
              <w:t xml:space="preserve">Contiguous region of failed pixels/dies.</w:t>
            </w:r>
          </w:p>
        </w:tc>
      </w:tr>
      <w:tr>
        <w:trPr>
          <w:cantSplit w:val="0"/>
          <w:tblHeader w:val="0"/>
        </w:trPr>
        <w:tc>
          <w:tcPr>
            <w:tcMar>
              <w:top w:w="80.0" w:type="dxa"/>
              <w:bottom w:w="80.0" w:type="dxa"/>
            </w:tcMar>
            <w:vAlign w:val="top"/>
          </w:tcPr>
          <w:p w:rsidR="00000000" w:rsidDel="00000000" w:rsidP="00000000" w:rsidRDefault="00000000" w:rsidRPr="00000000" w14:paraId="00000400">
            <w:pPr>
              <w:rPr/>
            </w:pPr>
            <w:r w:rsidDel="00000000" w:rsidR="00000000" w:rsidRPr="00000000">
              <w:rPr>
                <w:rtl w:val="0"/>
              </w:rPr>
              <w:t xml:space="preserve">Radial feature</w:t>
            </w:r>
          </w:p>
        </w:tc>
        <w:tc>
          <w:tcPr>
            <w:tcMar>
              <w:top w:w="80.0" w:type="dxa"/>
              <w:bottom w:w="80.0" w:type="dxa"/>
            </w:tcMar>
            <w:vAlign w:val="top"/>
          </w:tcPr>
          <w:p w:rsidR="00000000" w:rsidDel="00000000" w:rsidP="00000000" w:rsidRDefault="00000000" w:rsidRPr="00000000" w14:paraId="00000401">
            <w:pPr>
              <w:rPr/>
            </w:pPr>
            <w:r w:rsidDel="00000000" w:rsidR="00000000" w:rsidRPr="00000000">
              <w:rPr>
                <w:rtl w:val="0"/>
              </w:rPr>
              <w:t xml:space="preserve">Feature based on distance from wafer center.</w:t>
            </w:r>
          </w:p>
        </w:tc>
      </w:tr>
      <w:tr>
        <w:trPr>
          <w:cantSplit w:val="0"/>
          <w:tblHeader w:val="0"/>
        </w:trPr>
        <w:tc>
          <w:tcPr>
            <w:tcMar>
              <w:top w:w="80.0" w:type="dxa"/>
              <w:bottom w:w="80.0" w:type="dxa"/>
            </w:tcMar>
            <w:vAlign w:val="top"/>
          </w:tcPr>
          <w:p w:rsidR="00000000" w:rsidDel="00000000" w:rsidP="00000000" w:rsidRDefault="00000000" w:rsidRPr="00000000" w14:paraId="00000402">
            <w:pPr>
              <w:rPr/>
            </w:pPr>
            <w:r w:rsidDel="00000000" w:rsidR="00000000" w:rsidRPr="00000000">
              <w:rPr>
                <w:rtl w:val="0"/>
              </w:rPr>
              <w:t xml:space="preserve">CNN</w:t>
            </w:r>
          </w:p>
        </w:tc>
        <w:tc>
          <w:tcPr>
            <w:tcMar>
              <w:top w:w="80.0" w:type="dxa"/>
              <w:bottom w:w="80.0" w:type="dxa"/>
            </w:tcMar>
            <w:vAlign w:val="top"/>
          </w:tcPr>
          <w:p w:rsidR="00000000" w:rsidDel="00000000" w:rsidP="00000000" w:rsidRDefault="00000000" w:rsidRPr="00000000" w14:paraId="00000403">
            <w:pPr>
              <w:rPr/>
            </w:pPr>
            <w:r w:rsidDel="00000000" w:rsidR="00000000" w:rsidRPr="00000000">
              <w:rPr>
                <w:rtl w:val="0"/>
              </w:rPr>
              <w:t xml:space="preserve">Convolutional neural network that learns spatial filters.</w:t>
            </w:r>
          </w:p>
        </w:tc>
      </w:tr>
      <w:tr>
        <w:trPr>
          <w:cantSplit w:val="0"/>
          <w:tblHeader w:val="0"/>
        </w:trPr>
        <w:tc>
          <w:tcPr>
            <w:tcMar>
              <w:top w:w="80.0" w:type="dxa"/>
              <w:bottom w:w="80.0" w:type="dxa"/>
            </w:tcMar>
            <w:vAlign w:val="top"/>
          </w:tcPr>
          <w:p w:rsidR="00000000" w:rsidDel="00000000" w:rsidP="00000000" w:rsidRDefault="00000000" w:rsidRPr="00000000" w14:paraId="00000404">
            <w:pPr>
              <w:rPr/>
            </w:pPr>
            <w:r w:rsidDel="00000000" w:rsidR="00000000" w:rsidRPr="00000000">
              <w:rPr>
                <w:rtl w:val="0"/>
              </w:rPr>
              <w:t xml:space="preserve">Transfer learning</w:t>
            </w:r>
          </w:p>
        </w:tc>
        <w:tc>
          <w:tcPr>
            <w:tcMar>
              <w:top w:w="80.0" w:type="dxa"/>
              <w:bottom w:w="80.0" w:type="dxa"/>
            </w:tcMar>
            <w:vAlign w:val="top"/>
          </w:tcPr>
          <w:p w:rsidR="00000000" w:rsidDel="00000000" w:rsidP="00000000" w:rsidRDefault="00000000" w:rsidRPr="00000000" w14:paraId="00000405">
            <w:pPr>
              <w:rPr/>
            </w:pPr>
            <w:r w:rsidDel="00000000" w:rsidR="00000000" w:rsidRPr="00000000">
              <w:rPr>
                <w:rtl w:val="0"/>
              </w:rPr>
              <w:t xml:space="preserve">Fine-tuning a pretrained model on wafer maps.</w:t>
            </w:r>
          </w:p>
        </w:tc>
      </w:tr>
      <w:tr>
        <w:trPr>
          <w:cantSplit w:val="0"/>
          <w:tblHeader w:val="0"/>
        </w:trPr>
        <w:tc>
          <w:tcPr>
            <w:tcMar>
              <w:top w:w="80.0" w:type="dxa"/>
              <w:bottom w:w="80.0" w:type="dxa"/>
            </w:tcMar>
            <w:vAlign w:val="top"/>
          </w:tcPr>
          <w:p w:rsidR="00000000" w:rsidDel="00000000" w:rsidP="00000000" w:rsidRDefault="00000000" w:rsidRPr="00000000" w14:paraId="00000406">
            <w:pPr>
              <w:rPr/>
            </w:pPr>
            <w:r w:rsidDel="00000000" w:rsidR="00000000" w:rsidRPr="00000000">
              <w:rPr>
                <w:rtl w:val="0"/>
              </w:rPr>
              <w:t xml:space="preserve">Grad-CAM</w:t>
            </w:r>
          </w:p>
        </w:tc>
        <w:tc>
          <w:tcPr>
            <w:tcMar>
              <w:top w:w="80.0" w:type="dxa"/>
              <w:bottom w:w="80.0" w:type="dxa"/>
            </w:tcMar>
            <w:vAlign w:val="top"/>
          </w:tcPr>
          <w:p w:rsidR="00000000" w:rsidDel="00000000" w:rsidP="00000000" w:rsidRDefault="00000000" w:rsidRPr="00000000" w14:paraId="00000407">
            <w:pPr>
              <w:rPr/>
            </w:pPr>
            <w:r w:rsidDel="00000000" w:rsidR="00000000" w:rsidRPr="00000000">
              <w:rPr>
                <w:rtl w:val="0"/>
              </w:rPr>
              <w:t xml:space="preserve">Gradient-based class-specific coarse attribution map for a CNN [17].</w:t>
            </w:r>
          </w:p>
        </w:tc>
      </w:tr>
      <w:tr>
        <w:trPr>
          <w:cantSplit w:val="0"/>
          <w:tblHeader w:val="0"/>
        </w:trPr>
        <w:tc>
          <w:tcPr>
            <w:tcMar>
              <w:top w:w="80.0" w:type="dxa"/>
              <w:bottom w:w="80.0" w:type="dxa"/>
            </w:tcMar>
            <w:vAlign w:val="top"/>
          </w:tcPr>
          <w:p w:rsidR="00000000" w:rsidDel="00000000" w:rsidP="00000000" w:rsidRDefault="00000000" w:rsidRPr="00000000" w14:paraId="00000408">
            <w:pPr>
              <w:rPr/>
            </w:pPr>
            <w:r w:rsidDel="00000000" w:rsidR="00000000" w:rsidRPr="00000000">
              <w:rPr>
                <w:rtl w:val="0"/>
              </w:rPr>
              <w:t xml:space="preserve">Calibration</w:t>
            </w:r>
          </w:p>
        </w:tc>
        <w:tc>
          <w:tcPr>
            <w:tcMar>
              <w:top w:w="80.0" w:type="dxa"/>
              <w:bottom w:w="80.0" w:type="dxa"/>
            </w:tcMar>
            <w:vAlign w:val="top"/>
          </w:tcPr>
          <w:p w:rsidR="00000000" w:rsidDel="00000000" w:rsidP="00000000" w:rsidRDefault="00000000" w:rsidRPr="00000000" w14:paraId="00000409">
            <w:pPr>
              <w:rPr/>
            </w:pPr>
            <w:r w:rsidDel="00000000" w:rsidR="00000000" w:rsidRPr="00000000">
              <w:rPr>
                <w:rtl w:val="0"/>
              </w:rPr>
              <w:t xml:space="preserve">Adjustment/evaluation of whether predicted probabilities correspond to observed correctness rates.</w:t>
            </w:r>
          </w:p>
        </w:tc>
      </w:tr>
      <w:tr>
        <w:trPr>
          <w:cantSplit w:val="0"/>
          <w:tblHeader w:val="0"/>
        </w:trPr>
        <w:tc>
          <w:tcPr>
            <w:tcMar>
              <w:top w:w="80.0" w:type="dxa"/>
              <w:bottom w:w="80.0" w:type="dxa"/>
            </w:tcMar>
            <w:vAlign w:val="top"/>
          </w:tcPr>
          <w:p w:rsidR="00000000" w:rsidDel="00000000" w:rsidP="00000000" w:rsidRDefault="00000000" w:rsidRPr="00000000" w14:paraId="0000040A">
            <w:pPr>
              <w:rPr/>
            </w:pPr>
            <w:r w:rsidDel="00000000" w:rsidR="00000000" w:rsidRPr="00000000">
              <w:rPr>
                <w:rtl w:val="0"/>
              </w:rPr>
              <w:t xml:space="preserve">Reject option</w:t>
            </w:r>
          </w:p>
        </w:tc>
        <w:tc>
          <w:tcPr>
            <w:tcMar>
              <w:top w:w="80.0" w:type="dxa"/>
              <w:bottom w:w="80.0" w:type="dxa"/>
            </w:tcMar>
            <w:vAlign w:val="top"/>
          </w:tcPr>
          <w:p w:rsidR="00000000" w:rsidDel="00000000" w:rsidP="00000000" w:rsidRDefault="00000000" w:rsidRPr="00000000" w14:paraId="0000040B">
            <w:pPr>
              <w:rPr/>
            </w:pPr>
            <w:r w:rsidDel="00000000" w:rsidR="00000000" w:rsidRPr="00000000">
              <w:rPr>
                <w:rtl w:val="0"/>
              </w:rPr>
              <w:t xml:space="preserve">System abstains and requests human review when confidence is insufficient.</w:t>
            </w:r>
          </w:p>
        </w:tc>
      </w:tr>
      <w:tr>
        <w:trPr>
          <w:cantSplit w:val="0"/>
          <w:tblHeader w:val="0"/>
        </w:trPr>
        <w:tc>
          <w:tcPr>
            <w:tcMar>
              <w:top w:w="80.0" w:type="dxa"/>
              <w:bottom w:w="80.0" w:type="dxa"/>
            </w:tcMar>
            <w:vAlign w:val="top"/>
          </w:tcPr>
          <w:p w:rsidR="00000000" w:rsidDel="00000000" w:rsidP="00000000" w:rsidRDefault="00000000" w:rsidRPr="00000000" w14:paraId="0000040C">
            <w:pPr>
              <w:rPr/>
            </w:pPr>
            <w:r w:rsidDel="00000000" w:rsidR="00000000" w:rsidRPr="00000000">
              <w:rPr>
                <w:rtl w:val="0"/>
              </w:rPr>
              <w:t xml:space="preserve">Pseudo-localization</w:t>
            </w:r>
          </w:p>
        </w:tc>
        <w:tc>
          <w:tcPr>
            <w:tcMar>
              <w:top w:w="80.0" w:type="dxa"/>
              <w:bottom w:w="80.0" w:type="dxa"/>
            </w:tcMar>
            <w:vAlign w:val="top"/>
          </w:tcPr>
          <w:p w:rsidR="00000000" w:rsidDel="00000000" w:rsidP="00000000" w:rsidRDefault="00000000" w:rsidRPr="00000000" w14:paraId="0000040D">
            <w:pPr>
              <w:rPr/>
            </w:pPr>
            <w:r w:rsidDel="00000000" w:rsidR="00000000" w:rsidRPr="00000000">
              <w:rPr>
                <w:rtl w:val="0"/>
              </w:rPr>
              <w:t xml:space="preserve">Algorithmically derived region/box without human-annotated localization ground truth.</w:t>
            </w:r>
          </w:p>
        </w:tc>
      </w:tr>
      <w:tr>
        <w:trPr>
          <w:cantSplit w:val="0"/>
          <w:tblHeader w:val="0"/>
        </w:trPr>
        <w:tc>
          <w:tcPr>
            <w:tcMar>
              <w:top w:w="80.0" w:type="dxa"/>
              <w:bottom w:w="80.0" w:type="dxa"/>
            </w:tcMar>
            <w:vAlign w:val="top"/>
          </w:tcPr>
          <w:p w:rsidR="00000000" w:rsidDel="00000000" w:rsidP="00000000" w:rsidRDefault="00000000" w:rsidRPr="00000000" w14:paraId="0000040E">
            <w:pPr>
              <w:rPr/>
            </w:pPr>
            <w:r w:rsidDel="00000000" w:rsidR="00000000" w:rsidRPr="00000000">
              <w:rPr>
                <w:rtl w:val="0"/>
              </w:rPr>
              <w:t xml:space="preserve">Semi-supervised learning</w:t>
            </w:r>
          </w:p>
        </w:tc>
        <w:tc>
          <w:tcPr>
            <w:tcMar>
              <w:top w:w="80.0" w:type="dxa"/>
              <w:bottom w:w="80.0" w:type="dxa"/>
            </w:tcMar>
            <w:vAlign w:val="top"/>
          </w:tcPr>
          <w:p w:rsidR="00000000" w:rsidDel="00000000" w:rsidP="00000000" w:rsidRDefault="00000000" w:rsidRPr="00000000" w14:paraId="0000040F">
            <w:pPr>
              <w:rPr/>
            </w:pPr>
            <w:r w:rsidDel="00000000" w:rsidR="00000000" w:rsidRPr="00000000">
              <w:rPr>
                <w:rtl w:val="0"/>
              </w:rPr>
              <w:t xml:space="preserve">Learning from both labeled and unlabeled examples.</w:t>
            </w:r>
          </w:p>
        </w:tc>
      </w:tr>
      <w:tr>
        <w:trPr>
          <w:cantSplit w:val="0"/>
          <w:tblHeader w:val="0"/>
        </w:trPr>
        <w:tc>
          <w:tcPr>
            <w:tcMar>
              <w:top w:w="80.0" w:type="dxa"/>
              <w:bottom w:w="80.0" w:type="dxa"/>
            </w:tcMar>
            <w:vAlign w:val="top"/>
          </w:tcPr>
          <w:p w:rsidR="00000000" w:rsidDel="00000000" w:rsidP="00000000" w:rsidRDefault="00000000" w:rsidRPr="00000000" w14:paraId="00000410">
            <w:pPr>
              <w:rPr/>
            </w:pPr>
            <w:r w:rsidDel="00000000" w:rsidR="00000000" w:rsidRPr="00000000">
              <w:rPr>
                <w:rtl w:val="0"/>
              </w:rPr>
              <w:t xml:space="preserve">Unknown-pattern detection</w:t>
            </w:r>
          </w:p>
        </w:tc>
        <w:tc>
          <w:tcPr>
            <w:tcMar>
              <w:top w:w="80.0" w:type="dxa"/>
              <w:bottom w:w="80.0" w:type="dxa"/>
            </w:tcMar>
            <w:vAlign w:val="top"/>
          </w:tcPr>
          <w:p w:rsidR="00000000" w:rsidDel="00000000" w:rsidP="00000000" w:rsidRDefault="00000000" w:rsidRPr="00000000" w14:paraId="00000411">
            <w:pPr>
              <w:rPr/>
            </w:pPr>
            <w:r w:rsidDel="00000000" w:rsidR="00000000" w:rsidRPr="00000000">
              <w:rPr>
                <w:rtl w:val="0"/>
              </w:rPr>
              <w:t xml:space="preserve">Flagging patterns outside the known training taxonomy.</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Topological Data Analysis (TDA)</w:t>
            </w:r>
          </w:p>
        </w:tc>
        <w:tc>
          <w:tcPr/>
          <w:p w:rsidR="00000000" w:rsidDel="00000000" w:rsidP="00000000" w:rsidRDefault="00000000" w:rsidRPr="00000000" w14:paraId="00000413">
            <w:pPr>
              <w:rPr/>
            </w:pPr>
            <w:r w:rsidDel="00000000" w:rsidR="00000000" w:rsidRPr="00000000">
              <w:rPr>
                <w:rtl w:val="0"/>
              </w:rPr>
              <w:t xml:space="preserve">Methods that summarize shape/connectivity using topological invariants across scales.</w:t>
            </w:r>
          </w:p>
        </w:tc>
      </w:tr>
      <w:tr>
        <w:trPr>
          <w:cantSplit w:val="0"/>
          <w:tblHeader w:val="0"/>
        </w:trPr>
        <w:tc>
          <w:tcPr/>
          <w:p w:rsidR="00000000" w:rsidDel="00000000" w:rsidP="00000000" w:rsidRDefault="00000000" w:rsidRPr="00000000" w14:paraId="00000414">
            <w:pPr>
              <w:rPr/>
            </w:pPr>
            <w:r w:rsidDel="00000000" w:rsidR="00000000" w:rsidRPr="00000000">
              <w:rPr>
                <w:rtl w:val="0"/>
              </w:rPr>
              <w:t xml:space="preserve">Persistent homology</w:t>
            </w:r>
          </w:p>
        </w:tc>
        <w:tc>
          <w:tcPr/>
          <w:p w:rsidR="00000000" w:rsidDel="00000000" w:rsidP="00000000" w:rsidRDefault="00000000" w:rsidRPr="00000000" w14:paraId="00000415">
            <w:pPr>
              <w:rPr/>
            </w:pPr>
            <w:r w:rsidDel="00000000" w:rsidR="00000000" w:rsidRPr="00000000">
              <w:rPr>
                <w:rtl w:val="0"/>
              </w:rPr>
              <w:t xml:space="preserve">Tracks when connected components, loops, and other topological features appear and disappear across a filtration.</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H0 / H1</w:t>
            </w:r>
          </w:p>
        </w:tc>
        <w:tc>
          <w:tcPr/>
          <w:p w:rsidR="00000000" w:rsidDel="00000000" w:rsidP="00000000" w:rsidRDefault="00000000" w:rsidRPr="00000000" w14:paraId="00000417">
            <w:pPr>
              <w:rPr/>
            </w:pPr>
            <w:r w:rsidDel="00000000" w:rsidR="00000000" w:rsidRPr="00000000">
              <w:rPr>
                <w:rtl w:val="0"/>
              </w:rPr>
              <w:t xml:space="preserve">H0 represents connected components; H1 represents loops or holes in this 2-D wafer-map project.</w:t>
            </w:r>
          </w:p>
        </w:tc>
      </w:tr>
      <w:tr>
        <w:trPr>
          <w:cantSplit w:val="0"/>
          <w:tblHeader w:val="0"/>
        </w:trPr>
        <w:tc>
          <w:tcPr/>
          <w:p w:rsidR="00000000" w:rsidDel="00000000" w:rsidP="00000000" w:rsidRDefault="00000000" w:rsidRPr="00000000" w14:paraId="00000418">
            <w:pPr>
              <w:rPr/>
            </w:pPr>
            <w:r w:rsidDel="00000000" w:rsidR="00000000" w:rsidRPr="00000000">
              <w:rPr>
                <w:rtl w:val="0"/>
              </w:rPr>
              <w:t xml:space="preserve">Persistence diagram</w:t>
            </w:r>
          </w:p>
        </w:tc>
        <w:tc>
          <w:tcPr/>
          <w:p w:rsidR="00000000" w:rsidDel="00000000" w:rsidP="00000000" w:rsidRDefault="00000000" w:rsidRPr="00000000" w14:paraId="00000419">
            <w:pPr>
              <w:rPr/>
            </w:pPr>
            <w:r w:rsidDel="00000000" w:rsidR="00000000" w:rsidRPr="00000000">
              <w:rPr>
                <w:rtl w:val="0"/>
              </w:rPr>
              <w:t xml:space="preserve">Birth/death summary of persistent topological features; later vectorized for machine learning.</w:t>
            </w:r>
          </w:p>
        </w:tc>
      </w:tr>
    </w:tbl>
    <w:p w:rsidR="00000000" w:rsidDel="00000000" w:rsidP="00000000" w:rsidRDefault="00000000" w:rsidRPr="00000000" w14:paraId="0000041A">
      <w:pPr>
        <w:pStyle w:val="Heading1"/>
        <w:rPr/>
      </w:pPr>
      <w:r w:rsidDel="00000000" w:rsidR="00000000" w:rsidRPr="00000000">
        <w:rPr>
          <w:rtl w:val="0"/>
        </w:rPr>
        <w:t xml:space="preserve">Appendix D - References and Documentation</w:t>
      </w:r>
    </w:p>
    <w:p w:rsidR="00000000" w:rsidDel="00000000" w:rsidP="00000000" w:rsidRDefault="00000000" w:rsidRPr="00000000" w14:paraId="0000041B">
      <w:pPr>
        <w:spacing w:after="80" w:lineRule="auto"/>
        <w:rPr/>
      </w:pPr>
      <w:r w:rsidDel="00000000" w:rsidR="00000000" w:rsidRPr="00000000">
        <w:rPr>
          <w:rtl w:val="0"/>
        </w:rPr>
        <w:t xml:space="preserve">[1] Wu, M.-J., Jang, J.-S. R., &amp; Chen, J.-L. (2015). Wafer Map Failure Pattern Recognition and Similarity Ranking for Large-Scale Data Sets. IEEE Transactions on Semiconductor Manufacturing, 28(1), 1-12. DOI 10.1109/TSM.2014.2364237. </w:t>
      </w:r>
      <w:hyperlink r:id="rId6">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1C">
      <w:pPr>
        <w:spacing w:after="80" w:lineRule="auto"/>
        <w:rPr/>
      </w:pPr>
      <w:r w:rsidDel="00000000" w:rsidR="00000000" w:rsidRPr="00000000">
        <w:rPr>
          <w:rtl w:val="0"/>
        </w:rPr>
        <w:t xml:space="preserve">[2] Kaggle WM-811K / LSWMD mirror (common 2.1-GB pickle representation). </w:t>
      </w:r>
      <w:hyperlink r:id="rId7">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1D">
      <w:pPr>
        <w:spacing w:after="80" w:lineRule="auto"/>
        <w:rPr/>
      </w:pPr>
      <w:r w:rsidDel="00000000" w:rsidR="00000000" w:rsidRPr="00000000">
        <w:rPr>
          <w:rtl w:val="0"/>
        </w:rPr>
        <w:t xml:space="preserve">[3] Yoon/Kang et al. (2022). Semi-automatic wafer map pattern classification with convolutional neural networks. Computers &amp; Industrial Engineering 166, 107977. </w:t>
      </w:r>
      <w:hyperlink r:id="rId8">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1E">
      <w:pPr>
        <w:spacing w:after="80" w:lineRule="auto"/>
        <w:rPr/>
      </w:pPr>
      <w:r w:rsidDel="00000000" w:rsidR="00000000" w:rsidRPr="00000000">
        <w:rPr>
          <w:rtl w:val="0"/>
        </w:rPr>
        <w:t xml:space="preserve">[4] Wang, C.-Y. &amp; Tsai, T.-H. (2021). Defect Detection on Wafer Map Using Efficient Convolutional Neural Network (MobileNet V2). </w:t>
      </w:r>
      <w:hyperlink r:id="rId9">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1F">
      <w:pPr>
        <w:spacing w:after="80" w:lineRule="auto"/>
        <w:rPr/>
      </w:pPr>
      <w:r w:rsidDel="00000000" w:rsidR="00000000" w:rsidRPr="00000000">
        <w:rPr>
          <w:rtl w:val="0"/>
        </w:rPr>
        <w:t xml:space="preserve">[5] Kang, H. &amp; Kang, S. (2021). A stacking ensemble classifier with handcrafted and convolutional features for wafer map pattern classification. </w:t>
      </w:r>
      <w:hyperlink r:id="rId10">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0">
      <w:pPr>
        <w:spacing w:after="80" w:lineRule="auto"/>
        <w:rPr/>
      </w:pPr>
      <w:r w:rsidDel="00000000" w:rsidR="00000000" w:rsidRPr="00000000">
        <w:rPr>
          <w:rtl w:val="0"/>
        </w:rPr>
        <w:t xml:space="preserve">[6] Framework for detecting unknown defect patterns on wafer bin maps using active learning (One-Class SVM + ResNet50 + DBSCAN). </w:t>
      </w:r>
      <w:hyperlink r:id="rId11">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1">
      <w:pPr>
        <w:spacing w:after="80" w:lineRule="auto"/>
        <w:rPr/>
      </w:pPr>
      <w:r w:rsidDel="00000000" w:rsidR="00000000" w:rsidRPr="00000000">
        <w:rPr>
          <w:rtl w:val="0"/>
        </w:rPr>
        <w:t xml:space="preserve">[7] Supervised contrastive learning for wafer map pattern classification. </w:t>
      </w:r>
      <w:hyperlink r:id="rId12">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2">
      <w:pPr>
        <w:spacing w:after="80" w:lineRule="auto"/>
        <w:rPr/>
      </w:pPr>
      <w:r w:rsidDel="00000000" w:rsidR="00000000" w:rsidRPr="00000000">
        <w:rPr>
          <w:rtl w:val="0"/>
        </w:rPr>
        <w:t xml:space="preserve">[8] Recent WM-811K imbalance literature and class distributions (e.g., semi-supervised / CNN studies). </w:t>
      </w:r>
      <w:hyperlink r:id="rId13">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3">
      <w:pPr>
        <w:spacing w:after="80" w:lineRule="auto"/>
        <w:rPr/>
      </w:pPr>
      <w:r w:rsidDel="00000000" w:rsidR="00000000" w:rsidRPr="00000000">
        <w:rPr>
          <w:rtl w:val="0"/>
        </w:rPr>
        <w:t xml:space="preserve">[9] Dudeja, T. &amp; Sharma, P. (2026). Geometry-aware localization evaluation of Grad-CAM for wafer map defect classification. Scientific Reports. </w:t>
      </w:r>
      <w:hyperlink r:id="rId14">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4">
      <w:pPr>
        <w:spacing w:after="80" w:lineRule="auto"/>
        <w:rPr/>
      </w:pPr>
      <w:r w:rsidDel="00000000" w:rsidR="00000000" w:rsidRPr="00000000">
        <w:rPr>
          <w:rtl w:val="0"/>
        </w:rPr>
        <w:t xml:space="preserve">[10] Example Kaggle input description showing 811,457 maps / 46,393 lots / 2.1-GB LSWMD.pkl. </w:t>
      </w:r>
      <w:hyperlink r:id="rId15">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5">
      <w:pPr>
        <w:spacing w:after="80" w:lineRule="auto"/>
        <w:rPr/>
      </w:pPr>
      <w:r w:rsidDel="00000000" w:rsidR="00000000" w:rsidRPr="00000000">
        <w:rPr>
          <w:rtl w:val="0"/>
        </w:rPr>
        <w:t xml:space="preserve">[11] Example recent class-distribution summary (172,950 labeled, 147,431 None, 25,519 patterned). </w:t>
      </w:r>
      <w:hyperlink r:id="rId16">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6">
      <w:pPr>
        <w:spacing w:after="80" w:lineRule="auto"/>
        <w:rPr/>
      </w:pPr>
      <w:r w:rsidDel="00000000" w:rsidR="00000000" w:rsidRPr="00000000">
        <w:rPr>
          <w:rtl w:val="0"/>
        </w:rPr>
        <w:t xml:space="preserve">[12] scikit-learn GroupShuffleSplit documentation. </w:t>
      </w:r>
      <w:hyperlink r:id="rId17">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7">
      <w:pPr>
        <w:spacing w:after="80" w:lineRule="auto"/>
        <w:rPr/>
      </w:pPr>
      <w:r w:rsidDel="00000000" w:rsidR="00000000" w:rsidRPr="00000000">
        <w:rPr>
          <w:rtl w:val="0"/>
        </w:rPr>
        <w:t xml:space="preserve">[13] scikit-learn SVC documentation. </w:t>
      </w:r>
      <w:hyperlink r:id="rId18">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8">
      <w:pPr>
        <w:spacing w:after="80" w:lineRule="auto"/>
        <w:rPr/>
      </w:pPr>
      <w:r w:rsidDel="00000000" w:rsidR="00000000" w:rsidRPr="00000000">
        <w:rPr>
          <w:rtl w:val="0"/>
        </w:rPr>
        <w:t xml:space="preserve">[14] PyTorch CrossEntropyLoss documentation. </w:t>
      </w:r>
      <w:hyperlink r:id="rId19">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9">
      <w:pPr>
        <w:spacing w:after="80" w:lineRule="auto"/>
        <w:rPr/>
      </w:pPr>
      <w:r w:rsidDel="00000000" w:rsidR="00000000" w:rsidRPr="00000000">
        <w:rPr>
          <w:rtl w:val="0"/>
        </w:rPr>
        <w:t xml:space="preserve">[15] scikit-learn classification_report documentation. </w:t>
      </w:r>
      <w:hyperlink r:id="rId20">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A">
      <w:pPr>
        <w:spacing w:after="80" w:lineRule="auto"/>
        <w:rPr/>
      </w:pPr>
      <w:r w:rsidDel="00000000" w:rsidR="00000000" w:rsidRPr="00000000">
        <w:rPr>
          <w:rtl w:val="0"/>
        </w:rPr>
        <w:t xml:space="preserve">[16] scikit-learn balanced_accuracy_score documentation. </w:t>
      </w:r>
      <w:hyperlink r:id="rId21">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B">
      <w:pPr>
        <w:spacing w:after="80" w:lineRule="auto"/>
        <w:rPr/>
      </w:pPr>
      <w:r w:rsidDel="00000000" w:rsidR="00000000" w:rsidRPr="00000000">
        <w:rPr>
          <w:rtl w:val="0"/>
        </w:rPr>
        <w:t xml:space="preserve">[17] Captum LayerGradCam documentation. </w:t>
      </w:r>
      <w:hyperlink r:id="rId22">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42C">
      <w:pPr>
        <w:pStyle w:val="Heading2"/>
        <w:rPr/>
      </w:pPr>
      <w:r w:rsidDel="00000000" w:rsidR="00000000" w:rsidRPr="00000000">
        <w:rPr>
          <w:rtl w:val="0"/>
        </w:rPr>
        <w:t xml:space="preserve">Topological Data Analysis references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Ko, S., &amp; Koo, D. (2023). A novel approach for wafer defect pattern classification based on topological data analysis. Expert Systems with Applications, 231, 120765. https://doi.org/10.1016/j.eswa.2023.120765</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giotto-tda documentation - persistent homology, image filtrations, CubicalPersistence, and PersistenceImage: https://giotto-ai.github.io/gtda-docs/</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GUDHI Python documentation - cubical complexes and persistent homology: https://gudhi.inria.fr/python/latest/</w:t>
      </w:r>
    </w:p>
    <w:p w:rsidR="00000000" w:rsidDel="00000000" w:rsidP="00000000" w:rsidRDefault="00000000" w:rsidRPr="00000000" w14:paraId="00000430">
      <w:pPr>
        <w:pStyle w:val="Heading1"/>
        <w:rPr/>
      </w:pPr>
      <w:r w:rsidDel="00000000" w:rsidR="00000000" w:rsidRPr="00000000">
        <w:rPr>
          <w:rtl w:val="0"/>
        </w:rPr>
        <w:t xml:space="preserve">Appendix E - Final Recommended Scope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TDA is part of the recommended STRONG PORTFOLIO scope, not merely an optional research extension. At minimum, implement one persistent-homology representation and compare it fairly with the strongest classical spatial model and the CNN. Multi-filtration studies and TDA/CNN fusion remain research extensions.</w:t>
      </w:r>
    </w:p>
    <w:p w:rsidR="00000000" w:rsidDel="00000000" w:rsidP="00000000" w:rsidRDefault="00000000" w:rsidRPr="00000000" w14:paraId="00000432">
      <w:pPr>
        <w:rPr/>
      </w:pPr>
      <w:r w:rsidDel="00000000" w:rsidR="00000000" w:rsidRPr="00000000">
        <w:rPr>
          <w:rtl w:val="0"/>
        </w:rPr>
        <w:t xml:space="preserve">If you want the best balance between breadth and finishing the project, implement the following exact scope first:</w:t>
      </w:r>
    </w:p>
    <w:p w:rsidR="00000000" w:rsidDel="00000000" w:rsidP="00000000" w:rsidRDefault="00000000" w:rsidRPr="00000000" w14:paraId="00000433">
      <w:pPr>
        <w:ind w:left="317" w:hanging="317"/>
        <w:rPr/>
      </w:pPr>
      <w:r w:rsidDel="00000000" w:rsidR="00000000" w:rsidRPr="00000000">
        <w:rPr>
          <w:b w:val="0"/>
          <w:bCs w:val="0"/>
          <w:rtl w:val="0"/>
        </w:rPr>
        <w:t xml:space="preserve">1. </w:t>
      </w:r>
      <w:r w:rsidDel="00000000" w:rsidR="00000000" w:rsidRPr="00000000">
        <w:rPr>
          <w:rtl w:val="0"/>
        </w:rPr>
        <w:t xml:space="preserve">Eight-class defect task with canonical label cleanup.</w:t>
      </w:r>
    </w:p>
    <w:p w:rsidR="00000000" w:rsidDel="00000000" w:rsidP="00000000" w:rsidRDefault="00000000" w:rsidRPr="00000000" w14:paraId="00000434">
      <w:pPr>
        <w:ind w:left="317" w:hanging="317"/>
        <w:rPr/>
      </w:pPr>
      <w:r w:rsidDel="00000000" w:rsidR="00000000" w:rsidRPr="00000000">
        <w:rPr>
          <w:b w:val="0"/>
          <w:bCs w:val="0"/>
          <w:rtl w:val="0"/>
        </w:rPr>
        <w:t xml:space="preserve">2. </w:t>
      </w:r>
      <w:r w:rsidDel="00000000" w:rsidR="00000000" w:rsidRPr="00000000">
        <w:rPr>
          <w:rtl w:val="0"/>
        </w:rPr>
        <w:t xml:space="preserve">EDA + class distribution + map-size audit + lot analysis.</w:t>
      </w:r>
    </w:p>
    <w:p w:rsidR="00000000" w:rsidDel="00000000" w:rsidP="00000000" w:rsidRDefault="00000000" w:rsidRPr="00000000" w14:paraId="00000435">
      <w:pPr>
        <w:ind w:left="317" w:hanging="317"/>
        <w:rPr/>
      </w:pPr>
      <w:r w:rsidDel="00000000" w:rsidR="00000000" w:rsidRPr="00000000">
        <w:rPr>
          <w:b w:val="0"/>
          <w:bCs w:val="0"/>
          <w:rtl w:val="0"/>
        </w:rPr>
        <w:t xml:space="preserve">3. </w:t>
      </w:r>
      <w:r w:rsidDel="00000000" w:rsidR="00000000" w:rsidRPr="00000000">
        <w:rPr>
          <w:rtl w:val="0"/>
        </w:rPr>
        <w:t xml:space="preserve">Lot-aware split plus one benchmark random/official split comparison.</w:t>
      </w:r>
    </w:p>
    <w:p w:rsidR="00000000" w:rsidDel="00000000" w:rsidP="00000000" w:rsidRDefault="00000000" w:rsidRPr="00000000" w14:paraId="00000436">
      <w:pPr>
        <w:ind w:left="317" w:hanging="317"/>
        <w:rPr/>
      </w:pPr>
      <w:r w:rsidDel="00000000" w:rsidR="00000000" w:rsidRPr="00000000">
        <w:rPr>
          <w:b w:val="0"/>
          <w:bCs w:val="0"/>
          <w:rtl w:val="0"/>
        </w:rPr>
        <w:t xml:space="preserve">4. </w:t>
      </w:r>
      <w:r w:rsidDel="00000000" w:rsidR="00000000" w:rsidRPr="00000000">
        <w:rPr>
          <w:rtl w:val="0"/>
        </w:rPr>
        <w:t xml:space="preserve">Handcrafted features: fail ratio, centroid, radial histogram, edge fraction, angular histogram, connected components, eccentricity/solidity, spatial entropy.</w:t>
      </w:r>
    </w:p>
    <w:p w:rsidR="00000000" w:rsidDel="00000000" w:rsidP="00000000" w:rsidRDefault="00000000" w:rsidRPr="00000000" w14:paraId="00000437">
      <w:pPr>
        <w:ind w:left="317" w:hanging="317"/>
        <w:rPr/>
      </w:pPr>
      <w:r w:rsidDel="00000000" w:rsidR="00000000" w:rsidRPr="00000000">
        <w:rPr>
          <w:rtl w:val="0"/>
        </w:rPr>
        <w:t xml:space="preserve">5. TDA baseline: one cubical/distance-based filtration, H0/H1 persistence diagrams, fixed-length persistence features/images, and one TDA classifier (preferably RBF SVM).</w:t>
      </w:r>
    </w:p>
    <w:p w:rsidR="00000000" w:rsidDel="00000000" w:rsidP="00000000" w:rsidRDefault="00000000" w:rsidRPr="00000000" w14:paraId="00000438">
      <w:pPr>
        <w:ind w:left="317" w:hanging="317"/>
        <w:rPr/>
      </w:pPr>
      <w:r w:rsidDel="00000000" w:rsidR="00000000" w:rsidRPr="00000000">
        <w:rPr>
          <w:rtl w:val="0"/>
        </w:rPr>
        <w:t xml:space="preserve">6. Logistic Regression, RBF SVM, Random Forest on handcrafted spatial features.</w:t>
      </w:r>
    </w:p>
    <w:p w:rsidR="00000000" w:rsidDel="00000000" w:rsidP="00000000" w:rsidRDefault="00000000" w:rsidRPr="00000000" w14:paraId="00000439">
      <w:pPr>
        <w:ind w:left="317" w:hanging="317"/>
        <w:rPr/>
      </w:pPr>
      <w:r w:rsidDel="00000000" w:rsidR="00000000" w:rsidRPr="00000000">
        <w:rPr>
          <w:rtl w:val="0"/>
        </w:rPr>
        <w:t xml:space="preserve">7. Custom 2-channel 64x64 PyTorch CNN.</w:t>
      </w:r>
    </w:p>
    <w:p w:rsidR="00000000" w:rsidDel="00000000" w:rsidP="00000000" w:rsidRDefault="00000000" w:rsidRPr="00000000" w14:paraId="0000043A">
      <w:pPr>
        <w:ind w:left="317" w:hanging="317"/>
        <w:rPr/>
      </w:pPr>
      <w:r w:rsidDel="00000000" w:rsidR="00000000" w:rsidRPr="00000000">
        <w:rPr>
          <w:rtl w:val="0"/>
        </w:rPr>
        <w:t xml:space="preserve">8. Weighted cross-entropy + controlled rotation/flip augmentation.</w:t>
      </w:r>
    </w:p>
    <w:p w:rsidR="00000000" w:rsidDel="00000000" w:rsidP="00000000" w:rsidRDefault="00000000" w:rsidRPr="00000000" w14:paraId="0000043B">
      <w:pPr>
        <w:ind w:left="317" w:hanging="317"/>
        <w:rPr/>
      </w:pPr>
      <w:r w:rsidDel="00000000" w:rsidR="00000000" w:rsidRPr="00000000">
        <w:rPr>
          <w:rtl w:val="0"/>
        </w:rPr>
        <w:t xml:space="preserve">9. ResNet18 or MobileNet transfer-learning comparison.</w:t>
      </w:r>
    </w:p>
    <w:p w:rsidR="00000000" w:rsidDel="00000000" w:rsidP="00000000" w:rsidRDefault="00000000" w:rsidRPr="00000000" w14:paraId="0000043C">
      <w:pPr>
        <w:ind w:left="317" w:hanging="317"/>
        <w:rPr/>
      </w:pPr>
      <w:r w:rsidDel="00000000" w:rsidR="00000000" w:rsidRPr="00000000">
        <w:rPr>
          <w:rtl w:val="0"/>
        </w:rPr>
        <w:t xml:space="preserve">10. Three-way comparison: handcrafted/classical vs TDA vs CNN using Macro F1, balanced accuracy, per-class metrics, and confusion matrices.</w:t>
      </w:r>
    </w:p>
    <w:p w:rsidR="00000000" w:rsidDel="00000000" w:rsidP="00000000" w:rsidRDefault="00000000" w:rsidRPr="00000000" w14:paraId="0000043D">
      <w:pPr>
        <w:ind w:left="317" w:hanging="317"/>
        <w:rPr/>
      </w:pPr>
      <w:r w:rsidDel="00000000" w:rsidR="00000000" w:rsidRPr="00000000">
        <w:rPr>
          <w:rtl w:val="0"/>
        </w:rPr>
        <w:t xml:space="preserve">11. Grad-CAM + connected-component pseudo-localization + at least one persistence-diagram/image explanation for representative wafers.</w:t>
      </w:r>
    </w:p>
    <w:p w:rsidR="00000000" w:rsidDel="00000000" w:rsidP="00000000" w:rsidRDefault="00000000" w:rsidRPr="00000000" w14:paraId="0000043E">
      <w:pPr>
        <w:ind w:left="317" w:hanging="317"/>
        <w:rPr/>
      </w:pPr>
      <w:r w:rsidDel="00000000" w:rsidR="00000000" w:rsidRPr="00000000">
        <w:rPr>
          <w:rtl w:val="0"/>
        </w:rPr>
        <w:t xml:space="preserve">12. One uncertainty/reject-option or hybrid TDA/geometry/CNN experiment if time permits.</w:t>
      </w:r>
    </w:p>
    <w:p w:rsidR="00000000" w:rsidDel="00000000" w:rsidP="00000000" w:rsidRDefault="00000000" w:rsidRPr="00000000" w14:paraId="0000043F">
      <w:pPr>
        <w:rPr/>
      </w:pPr>
      <w:r w:rsidDel="00000000" w:rsidR="00000000" w:rsidRPr="00000000">
        <w:rPr>
          <w:rtl w:val="0"/>
        </w:rPr>
        <w:t xml:space="preserve">13. Paper and recruiter-facing README.</w:t>
      </w:r>
    </w:p>
    <w:tbl>
      <w:tblPr>
        <w:tblStyle w:val="Table70"/>
        <w:tblW w:w="10080.0" w:type="dxa"/>
        <w:jc w:val="center"/>
        <w:tblLayout w:type="fixed"/>
        <w:tblLook w:val="0400"/>
      </w:tblPr>
      <w:tblGrid>
        <w:gridCol w:w="10080"/>
        <w:tblGridChange w:id="0">
          <w:tblGrid>
            <w:gridCol w:w="10080"/>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440">
            <w:pPr>
              <w:rPr/>
            </w:pPr>
            <w:r w:rsidDel="00000000" w:rsidR="00000000" w:rsidRPr="00000000">
              <w:rPr>
                <w:b w:val="1"/>
                <w:bCs w:val="1"/>
                <w:rtl w:val="0"/>
              </w:rPr>
              <w:t xml:space="preserve">Stop rule: </w:t>
            </w:r>
            <w:r w:rsidDel="00000000" w:rsidR="00000000" w:rsidRPr="00000000">
              <w:rPr>
                <w:rtl w:val="0"/>
              </w:rPr>
              <w:t xml:space="preserve">If you complete Appendix E well, the project is already strong enough for a manufacturing analytics / quality / reliability portfolio. The semi-supervised, unknown-pattern, and hybrid-ensemble sections can remain documented future work unless you later pursue a research extension.</w:t>
            </w:r>
          </w:p>
        </w:tc>
      </w:tr>
    </w:tbl>
    <w:p w:rsidR="00000000" w:rsidDel="00000000" w:rsidP="00000000" w:rsidRDefault="00000000" w:rsidRPr="00000000" w14:paraId="00000441">
      <w:pPr>
        <w:spacing w:after="40" w:lineRule="auto"/>
        <w:rPr/>
      </w:pPr>
      <w:r w:rsidDel="00000000" w:rsidR="00000000" w:rsidRPr="00000000">
        <w:rPr>
          <w:rtl w:val="0"/>
        </w:rPr>
      </w:r>
    </w:p>
    <w:sectPr>
      <w:headerReference r:id="rId23" w:type="default"/>
      <w:footerReference r:id="rId24"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Verdana"/>
  <w:font w:name="Consolas"/>
  <w:font w:name="Courier"/>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59595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7"/>
        <w:szCs w:val="17"/>
        <w:u w:val="none"/>
        <w:shd w:fill="auto" w:val="clear"/>
        <w:vertAlign w:val="baseline"/>
        <w:rtl w:val="0"/>
      </w:rPr>
      <w:t xml:space="preserve">Project 2 - WM-811K Wafer Defect Classification | Detailed Learning &amp; Implementation Guide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597"/>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modules/generated/sklearn.metrics.classification_report.html" TargetMode="External"/><Relationship Id="rId11" Type="http://schemas.openxmlformats.org/officeDocument/2006/relationships/hyperlink" Target="https://www.sciencedirect.com/science/article/pii/S0957417424022450" TargetMode="External"/><Relationship Id="rId22" Type="http://schemas.openxmlformats.org/officeDocument/2006/relationships/hyperlink" Target="https://captum.ai/api/layer.html" TargetMode="External"/><Relationship Id="rId10" Type="http://schemas.openxmlformats.org/officeDocument/2006/relationships/hyperlink" Target="https://www.sciencedirect.com/science/article/pii/S0166361521000579" TargetMode="External"/><Relationship Id="rId21" Type="http://schemas.openxmlformats.org/officeDocument/2006/relationships/hyperlink" Target="https://scikit-learn.org/stable/modules/generated/sklearn.metrics.balanced_accuracy_score.html" TargetMode="External"/><Relationship Id="rId13" Type="http://schemas.openxmlformats.org/officeDocument/2006/relationships/hyperlink" Target="https://www.mdpi.com/2079-9292/15/7/1437" TargetMode="External"/><Relationship Id="rId24" Type="http://schemas.openxmlformats.org/officeDocument/2006/relationships/footer" Target="footer1.xml"/><Relationship Id="rId12" Type="http://schemas.openxmlformats.org/officeDocument/2006/relationships/hyperlink" Target="https://www.sciencedirect.com/science/article/pii/S0952197623013386"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ICCE-TW52618.2021.9603145" TargetMode="External"/><Relationship Id="rId15" Type="http://schemas.openxmlformats.org/officeDocument/2006/relationships/hyperlink" Target="https://www.kaggle.com/code/hieuledev/wafer-defect-detection-with-ml/input" TargetMode="External"/><Relationship Id="rId14" Type="http://schemas.openxmlformats.org/officeDocument/2006/relationships/hyperlink" Target="https://www.nature.com/articles/s41598-026-52885-x" TargetMode="External"/><Relationship Id="rId17" Type="http://schemas.openxmlformats.org/officeDocument/2006/relationships/hyperlink" Target="https://scikit-learn.org/stable/modules/generated/sklearn.model_selection.GroupShuffleSplit.html" TargetMode="External"/><Relationship Id="rId16" Type="http://schemas.openxmlformats.org/officeDocument/2006/relationships/hyperlink" Target="https://www.sciencedirect.com/science/article/pii/S0925527324001324" TargetMode="External"/><Relationship Id="rId5" Type="http://schemas.openxmlformats.org/officeDocument/2006/relationships/styles" Target="styles.xml"/><Relationship Id="rId19" Type="http://schemas.openxmlformats.org/officeDocument/2006/relationships/hyperlink" Target="https://docs.pytorch.org/docs/stable/generated/torch.nn.CrossEntropyLoss.html" TargetMode="External"/><Relationship Id="rId6" Type="http://schemas.openxmlformats.org/officeDocument/2006/relationships/hyperlink" Target="https://doi.org/10.1109/TSM.2014.2364237" TargetMode="External"/><Relationship Id="rId18" Type="http://schemas.openxmlformats.org/officeDocument/2006/relationships/hyperlink" Target="https://scikit-learn.org/stable/modules/generated/sklearn.svm.SVC.html" TargetMode="External"/><Relationship Id="rId7" Type="http://schemas.openxmlformats.org/officeDocument/2006/relationships/hyperlink" Target="https://www.kaggle.com/datasets/qingyi/wm811k-wafer-map" TargetMode="External"/><Relationship Id="rId8" Type="http://schemas.openxmlformats.org/officeDocument/2006/relationships/hyperlink" Target="https://doi.org/10.1016/j.cie.2022.1079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