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6.0" w:type="dxa"/>
        <w:jc w:val="left"/>
        <w:tblInd w:w="0.0" w:type="dxa"/>
        <w:tblLayout w:type="fixed"/>
        <w:tblLook w:val="0000"/>
      </w:tblPr>
      <w:tblGrid>
        <w:gridCol w:w="2599"/>
        <w:gridCol w:w="3166"/>
        <w:gridCol w:w="3591"/>
        <w:tblGridChange w:id="0">
          <w:tblGrid>
            <w:gridCol w:w="2599"/>
            <w:gridCol w:w="3166"/>
            <w:gridCol w:w="3591"/>
          </w:tblGrid>
        </w:tblGridChange>
      </w:tblGrid>
      <w:tr>
        <w:trPr>
          <w:cantSplit w:val="0"/>
          <w:trHeight w:val="184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90693" cy="1009227"/>
                  <wp:effectExtent b="0" l="0" r="0" t="0"/>
                  <wp:docPr id="4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4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" w:hRule="atLeast"/>
          <w:tblHeader w:val="0"/>
        </w:trPr>
        <w:tc>
          <w:tcPr>
            <w:gridSpan w:val="3"/>
            <w:tcBorders>
              <w:bottom w:color="000000" w:space="0" w:sz="18" w:val="single"/>
            </w:tcBorders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высшего образования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</w:p>
        </w:tc>
      </w:tr>
    </w:tbl>
    <w:p w:rsidR="00000000" w:rsidDel="00000000" w:rsidP="00000000" w:rsidRDefault="00000000" w:rsidRPr="00000000" w14:paraId="0000000E">
      <w:pPr>
        <w:widowControl w:val="0"/>
        <w:spacing w:before="120" w:line="240" w:lineRule="auto"/>
        <w:ind w:right="-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Информационных технологий</w:t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right="-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ind w:right="-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Математического обеспечения и стандартизации информационных технологий</w:t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-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Отчет по итоговому проекту</w:t>
      </w:r>
    </w:p>
    <w:p w:rsidR="00000000" w:rsidDel="00000000" w:rsidP="00000000" w:rsidRDefault="00000000" w:rsidRPr="00000000" w14:paraId="00000016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«Тестирование и верификация программного обеспечения»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практической работы: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«CA Process Modeler»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rHeight w:val="1109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Выполнили:</w:t>
            </w:r>
          </w:p>
          <w:p w:rsidR="00000000" w:rsidDel="00000000" w:rsidP="00000000" w:rsidRDefault="00000000" w:rsidRPr="00000000" w14:paraId="0000001E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группы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ИКБО-01-19</w:t>
            </w:r>
          </w:p>
        </w:tc>
        <w:tc>
          <w:tcPr/>
          <w:p w:rsidR="00000000" w:rsidDel="00000000" w:rsidP="00000000" w:rsidRDefault="00000000" w:rsidRPr="00000000" w14:paraId="0000001F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Витухина Н.А</w:t>
            </w:r>
          </w:p>
          <w:p w:rsidR="00000000" w:rsidDel="00000000" w:rsidP="00000000" w:rsidRDefault="00000000" w:rsidRPr="00000000" w14:paraId="00000021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Рогов Д.В.</w:t>
            </w:r>
          </w:p>
          <w:p w:rsidR="00000000" w:rsidDel="00000000" w:rsidP="00000000" w:rsidRDefault="00000000" w:rsidRPr="00000000" w14:paraId="00000022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Ославская Л.Я.</w:t>
            </w:r>
          </w:p>
          <w:p w:rsidR="00000000" w:rsidDel="00000000" w:rsidP="00000000" w:rsidRDefault="00000000" w:rsidRPr="00000000" w14:paraId="00000023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Субботин И.Е.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Times New Roman" w:cs="Times New Roman" w:eastAsia="Times New Roman" w:hAnsi="Times New Roman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8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widowControl w:val="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Проверил:</w:t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widowControl w:val="0"/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ассистент Трушин С.М.</w:t>
            </w:r>
          </w:p>
        </w:tc>
      </w:tr>
    </w:tbl>
    <w:p w:rsidR="00000000" w:rsidDel="00000000" w:rsidP="00000000" w:rsidRDefault="00000000" w:rsidRPr="00000000" w14:paraId="00000027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2021 г.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ВЫБОР ПРОГРАММЫ</w:t>
      </w:r>
    </w:p>
    <w:p w:rsidR="00000000" w:rsidDel="00000000" w:rsidP="00000000" w:rsidRDefault="00000000" w:rsidRPr="00000000" w14:paraId="0000002C">
      <w:pPr>
        <w:widowControl w:val="0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был выбран инструмент для моделирования схем бизнес-процессов Process Modeler r7.</w:t>
      </w:r>
    </w:p>
    <w:p w:rsidR="00000000" w:rsidDel="00000000" w:rsidP="00000000" w:rsidRDefault="00000000" w:rsidRPr="00000000" w14:paraId="0000002E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Состав команды: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Витухина Н.А., Рогов Д.В., Ославская Л.Я., Субботин И.Е.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ВЫБРАННОЙ ПРОГРАММЫ</w:t>
      </w:r>
    </w:p>
    <w:p w:rsidR="00000000" w:rsidDel="00000000" w:rsidP="00000000" w:rsidRDefault="00000000" w:rsidRPr="00000000" w14:paraId="00000030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CA Process Modeler (ранее BPwin) - инструмент для моделирования, анализа, документирования и оптимизации бизнес-процессов. CA Process Modeler можно использовать для графического представления бизнес-процессов. Графически представленная схема выполнения работ, обмена информацией, документооборота визуализирует модель бизнес-процесса. Графическое изложение этой информации позволяет перевести задачи управления организацией из области сложного ремесла в сферу инженерных технологий.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CA Process Modeler (BPwin) помогает четко документировать важные аспекты любых бизнес-процессов: действия, которые необходимо предпринять, способы их осуществления и контроля, требующиеся для этого ресурсы, а также визуализировать получаемые от этих действий результаты. CA Process Modeler повышает бизнес-эффективность ИТ-решений, позволяя аналитикам и проектировщикам моделей соотносить корпоративные инициативы и задачи с бизнес-требованиями и процессами информационной архитектуры и проектирования приложений. Таким образом, формируется целостная картина деятельности предприятия: от потоков работ в небольших подразделениях до сложных организационных функций.</w:t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firstLine="72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НАЙДЕННЫЕ НЕСООТВЕТСТВИЯ ПРОГРАММЫ ЗАДАННЫМ ТРЕБОВАНИЯМ</w:t>
      </w:r>
    </w:p>
    <w:p w:rsidR="00000000" w:rsidDel="00000000" w:rsidP="00000000" w:rsidRDefault="00000000" w:rsidRPr="00000000" w14:paraId="0000003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6.0" w:type="dxa"/>
        <w:jc w:val="left"/>
        <w:tblInd w:w="-5.0" w:type="dxa"/>
        <w:tblLayout w:type="fixed"/>
        <w:tblLook w:val="0400"/>
      </w:tblPr>
      <w:tblGrid>
        <w:gridCol w:w="458"/>
        <w:gridCol w:w="2010"/>
        <w:gridCol w:w="3210"/>
        <w:gridCol w:w="4108"/>
        <w:tblGridChange w:id="0">
          <w:tblGrid>
            <w:gridCol w:w="458"/>
            <w:gridCol w:w="2010"/>
            <w:gridCol w:w="3210"/>
            <w:gridCol w:w="4108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Случай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Метод воспроизведения</w:t>
            </w:r>
          </w:p>
        </w:tc>
      </w:tr>
      <w:tr>
        <w:trPr>
          <w:cantSplit w:val="0"/>
          <w:trHeight w:val="172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Ctrl + Z</w:t>
              <w:br w:type="textWrapping"/>
              <w:t xml:space="preserve">Невозможность вернуться к предыдущему состоянию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Совершая любое действие (вставка, декомпозиция, добавление, удаление) невозможно вернуться к предыдущему действию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Вставить/удалить элемент Совершая любое действие (вставка, декомпозиция, добавление,  удаление) </w:t>
              <w:br w:type="textWrapping"/>
              <w:t xml:space="preserve">2. Нажать ctrl + z 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Адаптация блока к величине текста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название блока слишком велико, текст выходит за границу блока.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Адаптация размера блока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Напечатать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длинное название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6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Смазывание текста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 перетаскивании названий стрелок и комментариев остаётся след текста на фоне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отсутствие следов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казать название  стрелки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/комментарий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nbt0jy1ttqvz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Переместить название</w:t>
            </w:r>
          </w:p>
        </w:tc>
      </w:tr>
      <w:tr>
        <w:trPr>
          <w:cantSplit w:val="0"/>
          <w:trHeight w:val="2016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Безымянная диаграмма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При создании новой модели автор указывает своё фио, но в конечном итоге оно нигде не отображается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инициалы автора слева вверху диаграммы в поле Author</w:t>
              <w:br w:type="textWrapping"/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spacing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Создать диаграмму</w:t>
              <w:br w:type="textWrapping"/>
              <w:t xml:space="preserve">2. Указать автора</w:t>
            </w:r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</w:p>
          <w:p w:rsidR="00000000" w:rsidDel="00000000" w:rsidP="00000000" w:rsidRDefault="00000000" w:rsidRPr="00000000" w14:paraId="0000004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Проблема кодировки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После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первого сохранения без галочки кодировка не меняется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изменённая кодировка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1. Создать контекстную диаграмму</w:t>
              <w:br w:type="textWrapping"/>
              <w:t xml:space="preserve">2. Изменить кодировку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Не ставить галочку Change all occurrences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Подтвердить изменения</w:t>
            </w:r>
          </w:p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Изменить, но поставить галочку</w:t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Проблема масштабируемости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 смене размера полотна происходит некорректное масштабирование блоков. Другими словами, если уменьшить полотно, блоки уменьшатся, но если вернуть полотну прежний размер, блоки остануться маленькими.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br w:type="textWrapping"/>
              <w:t xml:space="preserve">Ожидаемый результат: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Увеличение/уменьшение размеров блоков с увеличением/уменьшением экрана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6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Создать диаграмму.</w:t>
            </w:r>
          </w:p>
          <w:p w:rsidR="00000000" w:rsidDel="00000000" w:rsidP="00000000" w:rsidRDefault="00000000" w:rsidRPr="00000000" w14:paraId="00000057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Добавить большое количество блоков.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Уменьшить размер полотна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Увеличить обратно</w:t>
            </w:r>
          </w:p>
        </w:tc>
      </w:tr>
    </w:tbl>
    <w:p w:rsidR="00000000" w:rsidDel="00000000" w:rsidP="00000000" w:rsidRDefault="00000000" w:rsidRPr="00000000" w14:paraId="0000005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Демонстрация бага невозможности возврата последнего действия</w:t>
      </w:r>
    </w:p>
    <w:p w:rsidR="00000000" w:rsidDel="00000000" w:rsidP="00000000" w:rsidRDefault="00000000" w:rsidRPr="00000000" w14:paraId="0000005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663245" cy="3262313"/>
            <wp:effectExtent b="0" l="0" r="0" 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3245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1 - Демонстрация бага 1</w:t>
      </w:r>
    </w:p>
    <w:p w:rsidR="00000000" w:rsidDel="00000000" w:rsidP="00000000" w:rsidRDefault="00000000" w:rsidRPr="00000000" w14:paraId="0000005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853561" cy="3370453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3561" cy="3370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Демонстрация бага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Демонстрация бага адаптации текста </w:t>
      </w:r>
    </w:p>
    <w:p w:rsidR="00000000" w:rsidDel="00000000" w:rsidP="00000000" w:rsidRDefault="00000000" w:rsidRPr="00000000" w14:paraId="0000006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74528" cy="3462338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528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3 - Демонстрация бага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Демонстрация бага смазывания текста </w:t>
      </w:r>
    </w:p>
    <w:p w:rsidR="00000000" w:rsidDel="00000000" w:rsidP="00000000" w:rsidRDefault="00000000" w:rsidRPr="00000000" w14:paraId="0000006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90396" cy="2471738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0396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4 - Демонстрация бага 3</w:t>
      </w:r>
    </w:p>
    <w:p w:rsidR="00000000" w:rsidDel="00000000" w:rsidP="00000000" w:rsidRDefault="00000000" w:rsidRPr="00000000" w14:paraId="00000069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Демонстрация бага указания автора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84605" cy="2973220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605" cy="297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52763" cy="2924593"/>
            <wp:effectExtent b="0" l="0" r="0" t="0"/>
            <wp:docPr id="4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924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5 - Демонстрация бага 4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357117" cy="3700463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117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6 - Демонстрация бага 4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Демонстрация бака кодировки</w:t>
      </w:r>
    </w:p>
    <w:p w:rsidR="00000000" w:rsidDel="00000000" w:rsidP="00000000" w:rsidRDefault="00000000" w:rsidRPr="00000000" w14:paraId="0000007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851128" cy="3065729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1128" cy="306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7 - Демонстрация бага 5</w:t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0600" cy="3202442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600" cy="3202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Демонстрация бага 5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1446" cy="3328988"/>
            <wp:effectExtent b="0" l="0" r="0" t="0"/>
            <wp:docPr id="5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1446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Демонстрация бага 5</w:t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8200" cy="3146813"/>
            <wp:effectExtent b="0" l="0" r="0" t="0"/>
            <wp:docPr id="3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8200" cy="314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Демонстрация бага 5</w:t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16300" cy="3371382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6300" cy="3371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11 - Демонстрация бага 5</w:t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 Демонстрация бага масштабируемости</w:t>
      </w:r>
    </w:p>
    <w:p w:rsidR="00000000" w:rsidDel="00000000" w:rsidP="00000000" w:rsidRDefault="00000000" w:rsidRPr="00000000" w14:paraId="0000008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99150" cy="3091078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150" cy="3091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12 - Демонстрация бага 6</w:t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08609" cy="3157538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8609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13 - Демонстрация бага 6</w:t>
      </w:r>
    </w:p>
    <w:p w:rsidR="00000000" w:rsidDel="00000000" w:rsidP="00000000" w:rsidRDefault="00000000" w:rsidRPr="00000000" w14:paraId="0000008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05363" cy="3216879"/>
            <wp:effectExtent b="0" l="0" r="0" t="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216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14 - Демонстрация бага 6</w:t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6788" cy="257883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57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15 - Демонстрация бага 6</w:t>
      </w:r>
    </w:p>
    <w:p w:rsidR="00000000" w:rsidDel="00000000" w:rsidP="00000000" w:rsidRDefault="00000000" w:rsidRPr="00000000" w14:paraId="0000008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72088" cy="2846227"/>
            <wp:effectExtent b="0" l="0" r="0" t="0"/>
            <wp:docPr id="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2846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16 - Демонстрация бага 6</w:t>
      </w:r>
    </w:p>
    <w:p w:rsidR="00000000" w:rsidDel="00000000" w:rsidP="00000000" w:rsidRDefault="00000000" w:rsidRPr="00000000" w14:paraId="0000008F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27800" cy="2835878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800" cy="2835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17 - Демонстрация бага 6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8263" cy="3087247"/>
            <wp:effectExtent b="0" l="0" r="0" t="0"/>
            <wp:docPr id="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087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18 - Диаграмма вариантов использования</w:t>
      </w:r>
    </w:p>
    <w:p w:rsidR="00000000" w:rsidDel="00000000" w:rsidP="00000000" w:rsidRDefault="00000000" w:rsidRPr="00000000" w14:paraId="0000009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96">
      <w:pPr>
        <w:widowControl w:val="0"/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выполнения практической работы было выявлено 6 багов (ошибок) программы Process Modeller r7. Был получен опыт в проведении тестирования методом Черного ящика.</w:t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a" w:default="1">
    <w:name w:val="Normal"/>
    <w:rsid w:val="00892D63"/>
  </w:style>
  <w:style w:type="paragraph" w:styleId="1">
    <w:name w:val="heading 1"/>
    <w:basedOn w:val="a"/>
    <w:next w:val="a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6">
    <w:name w:val="heading 6"/>
    <w:basedOn w:val="a"/>
    <w:next w:val="a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6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ae">
    <w:name w:val="List Paragraph"/>
    <w:basedOn w:val="a"/>
    <w:uiPriority w:val="34"/>
    <w:qFormat w:val="1"/>
    <w:rsid w:val="00892D6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18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1.png"/><Relationship Id="rId11" Type="http://schemas.openxmlformats.org/officeDocument/2006/relationships/image" Target="media/image17.png"/><Relationship Id="rId10" Type="http://schemas.openxmlformats.org/officeDocument/2006/relationships/image" Target="media/image10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nOPbjVfL/G0WEMu0KIzG62R+/g==">AMUW2mU+o1UUsvGS8D1JnUUmKMjgobslezxQGVrHvbmB3ApfgUaA0QucT0d7TKRxb4EnXEL465hHhOvTHVS77vvrUZt0P6+PAbx+6dhO4fPdyuqR9vo+Y1HnmWIynyi96oYGHw+Re3Y6GUZztlV4jCZZQ4uUXxLWYg==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2021-06-03T12:34:00Z</dcterms:created>
  <dc:creator>Lida Oslavskaya</dc:creator>
</cp:coreProperties>
</file>