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C8EC" w14:textId="736119B4"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 xml:space="preserve">K9HZ </w:t>
      </w:r>
      <w:r w:rsidR="00731841">
        <w:rPr>
          <w:b/>
          <w:bCs/>
          <w:kern w:val="0"/>
          <w:sz w:val="24"/>
          <w:szCs w:val="24"/>
          <w14:ligatures w14:val="none"/>
        </w:rPr>
        <w:t>ANTENNA TUNER</w:t>
      </w:r>
      <w:r w:rsidRPr="00143893">
        <w:rPr>
          <w:b/>
          <w:bCs/>
          <w:kern w:val="0"/>
          <w:sz w:val="24"/>
          <w:szCs w:val="24"/>
          <w14:ligatures w14:val="none"/>
        </w:rPr>
        <w:t xml:space="preserve"> </w:t>
      </w:r>
      <w:r w:rsidR="00630E7C">
        <w:rPr>
          <w:b/>
          <w:bCs/>
          <w:kern w:val="0"/>
          <w:sz w:val="24"/>
          <w:szCs w:val="24"/>
          <w14:ligatures w14:val="none"/>
        </w:rPr>
        <w:t>– CONTROL BOARD</w:t>
      </w:r>
    </w:p>
    <w:p w14:paraId="3598050A" w14:textId="5F48F2F1"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BUILD INSTRUCTIONS for PCB V</w:t>
      </w:r>
      <w:r w:rsidR="00731841">
        <w:rPr>
          <w:b/>
          <w:bCs/>
          <w:kern w:val="0"/>
          <w:sz w:val="24"/>
          <w:szCs w:val="24"/>
          <w14:ligatures w14:val="none"/>
        </w:rPr>
        <w:t>2.0</w:t>
      </w:r>
    </w:p>
    <w:p w14:paraId="24061B6A" w14:textId="673E7339" w:rsidR="00143893" w:rsidRPr="00143893" w:rsidRDefault="00731841" w:rsidP="00143893">
      <w:pPr>
        <w:spacing w:after="0" w:line="240" w:lineRule="auto"/>
        <w:jc w:val="center"/>
        <w:rPr>
          <w:b/>
          <w:bCs/>
          <w:kern w:val="0"/>
          <w:sz w:val="24"/>
          <w:szCs w:val="24"/>
          <w14:ligatures w14:val="none"/>
        </w:rPr>
      </w:pPr>
      <w:r>
        <w:rPr>
          <w:b/>
          <w:bCs/>
          <w:kern w:val="0"/>
          <w:sz w:val="24"/>
          <w:szCs w:val="24"/>
          <w14:ligatures w14:val="none"/>
        </w:rPr>
        <w:t>J</w:t>
      </w:r>
      <w:r w:rsidR="00845291">
        <w:rPr>
          <w:b/>
          <w:bCs/>
          <w:kern w:val="0"/>
          <w:sz w:val="24"/>
          <w:szCs w:val="24"/>
          <w14:ligatures w14:val="none"/>
        </w:rPr>
        <w:t>uly</w:t>
      </w:r>
      <w:r>
        <w:rPr>
          <w:b/>
          <w:bCs/>
          <w:kern w:val="0"/>
          <w:sz w:val="24"/>
          <w:szCs w:val="24"/>
          <w14:ligatures w14:val="none"/>
        </w:rPr>
        <w:t xml:space="preserve"> 2</w:t>
      </w:r>
      <w:r w:rsidR="00845291">
        <w:rPr>
          <w:b/>
          <w:bCs/>
          <w:kern w:val="0"/>
          <w:sz w:val="24"/>
          <w:szCs w:val="24"/>
          <w14:ligatures w14:val="none"/>
        </w:rPr>
        <w:t>3</w:t>
      </w:r>
      <w:r w:rsidR="00143893" w:rsidRPr="00143893">
        <w:rPr>
          <w:b/>
          <w:bCs/>
          <w:kern w:val="0"/>
          <w:sz w:val="24"/>
          <w:szCs w:val="24"/>
          <w14:ligatures w14:val="none"/>
        </w:rPr>
        <w:t>, 202</w:t>
      </w:r>
      <w:r>
        <w:rPr>
          <w:b/>
          <w:bCs/>
          <w:kern w:val="0"/>
          <w:sz w:val="24"/>
          <w:szCs w:val="24"/>
          <w14:ligatures w14:val="none"/>
        </w:rPr>
        <w:t>6</w:t>
      </w:r>
    </w:p>
    <w:p w14:paraId="19566FA0" w14:textId="77777777" w:rsidR="00143893" w:rsidRPr="00143893" w:rsidRDefault="00143893" w:rsidP="00143893">
      <w:pPr>
        <w:spacing w:after="0" w:line="240" w:lineRule="auto"/>
        <w:jc w:val="center"/>
        <w:rPr>
          <w:b/>
          <w:bCs/>
          <w:kern w:val="0"/>
          <w:sz w:val="24"/>
          <w:szCs w:val="24"/>
          <w14:ligatures w14:val="none"/>
        </w:rPr>
      </w:pPr>
    </w:p>
    <w:p w14:paraId="240516DB"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Operating Data:</w:t>
      </w:r>
    </w:p>
    <w:p w14:paraId="724A9F34" w14:textId="77777777" w:rsidR="00143893" w:rsidRPr="00143893" w:rsidRDefault="00143893" w:rsidP="00143893">
      <w:pPr>
        <w:spacing w:after="0" w:line="240" w:lineRule="auto"/>
        <w:rPr>
          <w:b/>
          <w:bCs/>
          <w:kern w:val="0"/>
          <w:sz w:val="24"/>
          <w:szCs w:val="24"/>
          <w14:ligatures w14:val="none"/>
        </w:rPr>
      </w:pPr>
    </w:p>
    <w:p w14:paraId="33CA9151" w14:textId="359D8849" w:rsidR="00143893" w:rsidRPr="00143893" w:rsidRDefault="00143893" w:rsidP="00143893">
      <w:pPr>
        <w:spacing w:after="0" w:line="240" w:lineRule="auto"/>
        <w:rPr>
          <w:kern w:val="0"/>
          <w:sz w:val="24"/>
          <w:szCs w:val="24"/>
          <w14:ligatures w14:val="none"/>
        </w:rPr>
      </w:pPr>
      <w:r w:rsidRPr="00143893">
        <w:rPr>
          <w:kern w:val="0"/>
          <w:sz w:val="24"/>
          <w:szCs w:val="24"/>
          <w14:ligatures w14:val="none"/>
        </w:rPr>
        <w:t xml:space="preserve">Power Requirements: 12-15 VDC at </w:t>
      </w:r>
      <w:r>
        <w:rPr>
          <w:kern w:val="0"/>
          <w:sz w:val="24"/>
          <w:szCs w:val="24"/>
          <w14:ligatures w14:val="none"/>
        </w:rPr>
        <w:t>100ma</w:t>
      </w:r>
      <w:r w:rsidRPr="00143893">
        <w:rPr>
          <w:kern w:val="0"/>
          <w:sz w:val="24"/>
          <w:szCs w:val="24"/>
          <w14:ligatures w14:val="none"/>
        </w:rPr>
        <w:t xml:space="preserve"> max.</w:t>
      </w:r>
    </w:p>
    <w:p w14:paraId="7D359AFA" w14:textId="1C4A719C" w:rsidR="00143893" w:rsidRPr="00143893" w:rsidRDefault="00143893" w:rsidP="00143893">
      <w:pPr>
        <w:spacing w:after="0" w:line="240" w:lineRule="auto"/>
        <w:rPr>
          <w:kern w:val="0"/>
          <w:sz w:val="24"/>
          <w:szCs w:val="24"/>
          <w14:ligatures w14:val="none"/>
        </w:rPr>
      </w:pPr>
      <w:r w:rsidRPr="00143893">
        <w:rPr>
          <w:kern w:val="0"/>
          <w:sz w:val="24"/>
          <w:szCs w:val="24"/>
          <w14:ligatures w14:val="none"/>
        </w:rPr>
        <w:t>Frequency Range:  1.8MHz – 54Mhz</w:t>
      </w:r>
    </w:p>
    <w:p w14:paraId="0C875EC3" w14:textId="5730B540" w:rsidR="00143893" w:rsidRDefault="00630E7C" w:rsidP="00143893">
      <w:pPr>
        <w:spacing w:after="0" w:line="240" w:lineRule="auto"/>
        <w:rPr>
          <w:kern w:val="0"/>
          <w:sz w:val="24"/>
          <w:szCs w:val="24"/>
          <w14:ligatures w14:val="none"/>
        </w:rPr>
      </w:pPr>
      <w:r>
        <w:rPr>
          <w:kern w:val="0"/>
          <w:sz w:val="24"/>
          <w:szCs w:val="24"/>
          <w14:ligatures w14:val="none"/>
        </w:rPr>
        <w:t xml:space="preserve">RF </w:t>
      </w:r>
      <w:r w:rsidR="00143893" w:rsidRPr="00143893">
        <w:rPr>
          <w:kern w:val="0"/>
          <w:sz w:val="24"/>
          <w:szCs w:val="24"/>
          <w14:ligatures w14:val="none"/>
        </w:rPr>
        <w:t xml:space="preserve">Input:  </w:t>
      </w:r>
      <w:r>
        <w:rPr>
          <w:kern w:val="0"/>
          <w:sz w:val="24"/>
          <w:szCs w:val="24"/>
          <w14:ligatures w14:val="none"/>
        </w:rPr>
        <w:t xml:space="preserve">Up to </w:t>
      </w:r>
      <w:r w:rsidR="00143893">
        <w:rPr>
          <w:kern w:val="0"/>
          <w:sz w:val="24"/>
          <w:szCs w:val="24"/>
          <w14:ligatures w14:val="none"/>
        </w:rPr>
        <w:t>1</w:t>
      </w:r>
      <w:r>
        <w:rPr>
          <w:kern w:val="0"/>
          <w:sz w:val="24"/>
          <w:szCs w:val="24"/>
          <w14:ligatures w14:val="none"/>
        </w:rPr>
        <w:t>5</w:t>
      </w:r>
      <w:r w:rsidR="00143893">
        <w:rPr>
          <w:kern w:val="0"/>
          <w:sz w:val="24"/>
          <w:szCs w:val="24"/>
          <w14:ligatures w14:val="none"/>
        </w:rPr>
        <w:t>0W</w:t>
      </w:r>
      <w:r>
        <w:rPr>
          <w:kern w:val="0"/>
          <w:sz w:val="24"/>
          <w:szCs w:val="24"/>
          <w14:ligatures w14:val="none"/>
        </w:rPr>
        <w:t xml:space="preserve"> Maximum</w:t>
      </w:r>
      <w:r w:rsidR="00143893">
        <w:rPr>
          <w:kern w:val="0"/>
          <w:sz w:val="24"/>
          <w:szCs w:val="24"/>
          <w14:ligatures w14:val="none"/>
        </w:rPr>
        <w:t>.</w:t>
      </w:r>
    </w:p>
    <w:p w14:paraId="594F40D1" w14:textId="3DAB6C53" w:rsidR="00143893" w:rsidRDefault="00630E7C" w:rsidP="00143893">
      <w:pPr>
        <w:spacing w:after="0" w:line="240" w:lineRule="auto"/>
        <w:rPr>
          <w:kern w:val="0"/>
          <w:sz w:val="24"/>
          <w:szCs w:val="24"/>
          <w14:ligatures w14:val="none"/>
        </w:rPr>
      </w:pPr>
      <w:r>
        <w:rPr>
          <w:kern w:val="0"/>
          <w:sz w:val="24"/>
          <w:szCs w:val="24"/>
          <w14:ligatures w14:val="none"/>
        </w:rPr>
        <w:t>Control:  I2C</w:t>
      </w:r>
      <w:r w:rsidR="00731841">
        <w:rPr>
          <w:kern w:val="0"/>
          <w:sz w:val="24"/>
          <w:szCs w:val="24"/>
          <w14:ligatures w14:val="none"/>
        </w:rPr>
        <w:t xml:space="preserve"> for commands to impedance match</w:t>
      </w:r>
      <w:r>
        <w:rPr>
          <w:kern w:val="0"/>
          <w:sz w:val="24"/>
          <w:szCs w:val="24"/>
          <w14:ligatures w14:val="none"/>
        </w:rPr>
        <w:t>.</w:t>
      </w:r>
      <w:r w:rsidR="00845291">
        <w:rPr>
          <w:kern w:val="0"/>
          <w:sz w:val="24"/>
          <w:szCs w:val="24"/>
          <w14:ligatures w14:val="none"/>
        </w:rPr>
        <w:t xml:space="preserve"> </w:t>
      </w:r>
      <w:r>
        <w:rPr>
          <w:kern w:val="0"/>
          <w:sz w:val="24"/>
          <w:szCs w:val="24"/>
          <w14:ligatures w14:val="none"/>
        </w:rPr>
        <w:t xml:space="preserve"> </w:t>
      </w:r>
    </w:p>
    <w:p w14:paraId="4BC444C3" w14:textId="02444184" w:rsidR="00731841" w:rsidRDefault="00731841" w:rsidP="00143893">
      <w:pPr>
        <w:spacing w:after="0" w:line="240" w:lineRule="auto"/>
        <w:rPr>
          <w:kern w:val="0"/>
          <w:sz w:val="24"/>
          <w:szCs w:val="24"/>
          <w14:ligatures w14:val="none"/>
        </w:rPr>
      </w:pPr>
      <w:r>
        <w:rPr>
          <w:kern w:val="0"/>
          <w:sz w:val="24"/>
          <w:szCs w:val="24"/>
          <w14:ligatures w14:val="none"/>
        </w:rPr>
        <w:t>Impedance Matching:  35-1,200 Ohms inclusive.</w:t>
      </w:r>
    </w:p>
    <w:p w14:paraId="31D454C4" w14:textId="77777777" w:rsidR="00731841" w:rsidRPr="00143893" w:rsidRDefault="00731841" w:rsidP="00143893">
      <w:pPr>
        <w:spacing w:after="0" w:line="240" w:lineRule="auto"/>
        <w:rPr>
          <w:kern w:val="0"/>
          <w:sz w:val="24"/>
          <w:szCs w:val="24"/>
          <w14:ligatures w14:val="none"/>
        </w:rPr>
      </w:pPr>
    </w:p>
    <w:p w14:paraId="50766B04" w14:textId="77777777" w:rsidR="00143893" w:rsidRDefault="00143893" w:rsidP="00143893">
      <w:pPr>
        <w:spacing w:after="0" w:line="240" w:lineRule="auto"/>
        <w:rPr>
          <w:kern w:val="0"/>
          <w:sz w:val="24"/>
          <w:szCs w:val="24"/>
          <w14:ligatures w14:val="none"/>
        </w:rPr>
      </w:pPr>
    </w:p>
    <w:p w14:paraId="72A346ED" w14:textId="1D2A66B4" w:rsidR="00731841" w:rsidRPr="00731841" w:rsidRDefault="00731841" w:rsidP="00143893">
      <w:pPr>
        <w:spacing w:after="0" w:line="240" w:lineRule="auto"/>
        <w:rPr>
          <w:b/>
          <w:bCs/>
          <w:kern w:val="0"/>
          <w:sz w:val="24"/>
          <w:szCs w:val="24"/>
          <w14:ligatures w14:val="none"/>
        </w:rPr>
      </w:pPr>
      <w:r w:rsidRPr="00731841">
        <w:rPr>
          <w:b/>
          <w:bCs/>
          <w:kern w:val="0"/>
          <w:sz w:val="24"/>
          <w:szCs w:val="24"/>
          <w14:ligatures w14:val="none"/>
        </w:rPr>
        <w:t>Background</w:t>
      </w:r>
    </w:p>
    <w:p w14:paraId="2BD6EFE1" w14:textId="77777777" w:rsidR="00731841" w:rsidRDefault="00731841" w:rsidP="00143893">
      <w:pPr>
        <w:spacing w:after="0" w:line="240" w:lineRule="auto"/>
        <w:rPr>
          <w:kern w:val="0"/>
          <w:sz w:val="24"/>
          <w:szCs w:val="24"/>
          <w14:ligatures w14:val="none"/>
        </w:rPr>
      </w:pPr>
    </w:p>
    <w:p w14:paraId="4DFC6821" w14:textId="53AE0E10" w:rsidR="00731841" w:rsidRDefault="00731841" w:rsidP="00143893">
      <w:pPr>
        <w:spacing w:after="0" w:line="240" w:lineRule="auto"/>
        <w:rPr>
          <w:kern w:val="0"/>
          <w:sz w:val="24"/>
          <w:szCs w:val="24"/>
          <w14:ligatures w14:val="none"/>
        </w:rPr>
      </w:pPr>
      <w:r>
        <w:rPr>
          <w:kern w:val="0"/>
          <w:sz w:val="24"/>
          <w:szCs w:val="24"/>
          <w14:ligatures w14:val="none"/>
        </w:rPr>
        <w:t xml:space="preserve">This </w:t>
      </w:r>
      <w:r w:rsidR="008015F8">
        <w:rPr>
          <w:kern w:val="0"/>
          <w:sz w:val="24"/>
          <w:szCs w:val="24"/>
          <w14:ligatures w14:val="none"/>
        </w:rPr>
        <w:t xml:space="preserve">control board is designed to interface the T41 to the K9HZ Automatic Antenna Tuner.  It operates by accepting I2C data on the “BANDS” cable at address 0x20 and 0x21.  Commands come from the ATU program in the Teensy on the main board that operate the relays on the ATU RF board </w:t>
      </w:r>
      <w:r w:rsidR="00845291">
        <w:rPr>
          <w:kern w:val="0"/>
          <w:sz w:val="24"/>
          <w:szCs w:val="24"/>
          <w14:ligatures w14:val="none"/>
        </w:rPr>
        <w:t xml:space="preserve">for eight coils, eight capacitors, bypass, reversing, and using the on-board balun. </w:t>
      </w:r>
      <w:r>
        <w:rPr>
          <w:kern w:val="0"/>
          <w:sz w:val="24"/>
          <w:szCs w:val="24"/>
          <w14:ligatures w14:val="none"/>
        </w:rPr>
        <w:t xml:space="preserve"> </w:t>
      </w:r>
    </w:p>
    <w:p w14:paraId="5B49742D" w14:textId="77777777" w:rsidR="00731841" w:rsidRDefault="00731841" w:rsidP="00143893">
      <w:pPr>
        <w:spacing w:after="0" w:line="240" w:lineRule="auto"/>
        <w:rPr>
          <w:kern w:val="0"/>
          <w:sz w:val="24"/>
          <w:szCs w:val="24"/>
          <w14:ligatures w14:val="none"/>
        </w:rPr>
      </w:pPr>
    </w:p>
    <w:p w14:paraId="507F07AA" w14:textId="77777777" w:rsidR="00731841" w:rsidRPr="00143893" w:rsidRDefault="00731841" w:rsidP="00143893">
      <w:pPr>
        <w:spacing w:after="0" w:line="240" w:lineRule="auto"/>
        <w:rPr>
          <w:kern w:val="0"/>
          <w:sz w:val="24"/>
          <w:szCs w:val="24"/>
          <w14:ligatures w14:val="none"/>
        </w:rPr>
      </w:pPr>
    </w:p>
    <w:p w14:paraId="69F4512A"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Inventory and Prework</w:t>
      </w:r>
    </w:p>
    <w:p w14:paraId="5CDABADB" w14:textId="77777777" w:rsidR="00143893" w:rsidRPr="00143893" w:rsidRDefault="00143893" w:rsidP="00143893">
      <w:pPr>
        <w:spacing w:after="0" w:line="240" w:lineRule="auto"/>
        <w:jc w:val="center"/>
        <w:rPr>
          <w:b/>
          <w:bCs/>
          <w:kern w:val="0"/>
          <w:sz w:val="24"/>
          <w:szCs w:val="24"/>
          <w14:ligatures w14:val="none"/>
        </w:rPr>
      </w:pPr>
    </w:p>
    <w:p w14:paraId="4E3F5466" w14:textId="1EF1ADC1" w:rsidR="00143893" w:rsidRPr="00143893" w:rsidRDefault="00143893" w:rsidP="00143893">
      <w:pPr>
        <w:rPr>
          <w:kern w:val="0"/>
          <w:sz w:val="24"/>
          <w:szCs w:val="24"/>
          <w14:ligatures w14:val="none"/>
        </w:rPr>
      </w:pPr>
      <w:r w:rsidRPr="00143893">
        <w:rPr>
          <w:kern w:val="0"/>
          <w:sz w:val="24"/>
          <w:szCs w:val="24"/>
          <w14:ligatures w14:val="none"/>
        </w:rPr>
        <w:t xml:space="preserve">The </w:t>
      </w:r>
      <w:r w:rsidR="00630E7C">
        <w:rPr>
          <w:kern w:val="0"/>
          <w:sz w:val="24"/>
          <w:szCs w:val="24"/>
          <w14:ligatures w14:val="none"/>
        </w:rPr>
        <w:t>full</w:t>
      </w:r>
      <w:r w:rsidRPr="00143893">
        <w:rPr>
          <w:kern w:val="0"/>
          <w:sz w:val="24"/>
          <w:szCs w:val="24"/>
          <w14:ligatures w14:val="none"/>
        </w:rPr>
        <w:t xml:space="preserve"> BOM is given in Table 1.</w:t>
      </w:r>
      <w:r w:rsidR="00630E7C">
        <w:rPr>
          <w:kern w:val="0"/>
          <w:sz w:val="24"/>
          <w:szCs w:val="24"/>
          <w14:ligatures w14:val="none"/>
        </w:rPr>
        <w:t xml:space="preserve">  Note that the full BOM parts should not be ordered</w:t>
      </w:r>
      <w:r w:rsidR="00E873BF">
        <w:rPr>
          <w:kern w:val="0"/>
          <w:sz w:val="24"/>
          <w:szCs w:val="24"/>
          <w14:ligatures w14:val="none"/>
        </w:rPr>
        <w:t>; it is only presented for reference</w:t>
      </w:r>
      <w:r w:rsidR="00630E7C">
        <w:rPr>
          <w:kern w:val="0"/>
          <w:sz w:val="24"/>
          <w:szCs w:val="24"/>
          <w14:ligatures w14:val="none"/>
        </w:rPr>
        <w:t xml:space="preserve">.  Spend some time with the list of options for this board before you order.  Understand what each option does and select the best set of options for your situation.  Once </w:t>
      </w:r>
      <w:r w:rsidR="00E873BF">
        <w:rPr>
          <w:kern w:val="0"/>
          <w:sz w:val="24"/>
          <w:szCs w:val="24"/>
          <w14:ligatures w14:val="none"/>
        </w:rPr>
        <w:t>option selection</w:t>
      </w:r>
      <w:r w:rsidR="00630E7C">
        <w:rPr>
          <w:kern w:val="0"/>
          <w:sz w:val="24"/>
          <w:szCs w:val="24"/>
          <w14:ligatures w14:val="none"/>
        </w:rPr>
        <w:t xml:space="preserve"> is </w:t>
      </w:r>
      <w:r w:rsidR="00E873BF">
        <w:rPr>
          <w:kern w:val="0"/>
          <w:sz w:val="24"/>
          <w:szCs w:val="24"/>
          <w14:ligatures w14:val="none"/>
        </w:rPr>
        <w:t>made</w:t>
      </w:r>
      <w:r w:rsidR="00630E7C">
        <w:rPr>
          <w:kern w:val="0"/>
          <w:sz w:val="24"/>
          <w:szCs w:val="24"/>
          <w14:ligatures w14:val="none"/>
        </w:rPr>
        <w:t xml:space="preserve">, order </w:t>
      </w:r>
      <w:r w:rsidR="00E873BF">
        <w:rPr>
          <w:kern w:val="0"/>
          <w:sz w:val="24"/>
          <w:szCs w:val="24"/>
          <w14:ligatures w14:val="none"/>
        </w:rPr>
        <w:t xml:space="preserve">and inventory </w:t>
      </w:r>
      <w:r w:rsidR="00630E7C">
        <w:rPr>
          <w:kern w:val="0"/>
          <w:sz w:val="24"/>
          <w:szCs w:val="24"/>
          <w14:ligatures w14:val="none"/>
        </w:rPr>
        <w:t>your parts</w:t>
      </w:r>
      <w:r w:rsidR="00E873BF">
        <w:rPr>
          <w:kern w:val="0"/>
          <w:sz w:val="24"/>
          <w:szCs w:val="24"/>
          <w14:ligatures w14:val="none"/>
        </w:rPr>
        <w:t>.</w:t>
      </w:r>
    </w:p>
    <w:p w14:paraId="7DEED72D" w14:textId="77777777" w:rsidR="00143893" w:rsidRDefault="00143893"/>
    <w:p w14:paraId="0ABB997C" w14:textId="1525437A" w:rsidR="00602DAD" w:rsidRDefault="00E873BF">
      <w:pPr>
        <w:rPr>
          <w:b/>
          <w:bCs/>
        </w:rPr>
      </w:pPr>
      <w:r w:rsidRPr="00E873BF">
        <w:rPr>
          <w:b/>
          <w:bCs/>
        </w:rPr>
        <w:t>Board Option</w:t>
      </w:r>
      <w:r w:rsidR="001D1385">
        <w:rPr>
          <w:b/>
          <w:bCs/>
        </w:rPr>
        <w:t>s</w:t>
      </w:r>
    </w:p>
    <w:p w14:paraId="797C2A53" w14:textId="77777777" w:rsidR="001D1385" w:rsidRPr="00E873BF" w:rsidRDefault="001D1385">
      <w:pPr>
        <w:rPr>
          <w:b/>
          <w:bCs/>
        </w:rPr>
      </w:pPr>
    </w:p>
    <w:p w14:paraId="0F054DB4" w14:textId="6E263CEF" w:rsidR="004D02CD" w:rsidRDefault="00731841">
      <w:r>
        <w:t xml:space="preserve">There are two </w:t>
      </w:r>
      <w:r w:rsidR="001D1385">
        <w:t xml:space="preserve">ATU </w:t>
      </w:r>
      <w:r>
        <w:t>options to that are selectable at build time.</w:t>
      </w:r>
      <w:r w:rsidR="00730887">
        <w:t xml:space="preserve">  Only one pertains to the ATU Control board (the Line Section connection electronics).</w:t>
      </w:r>
      <w:r>
        <w:t xml:space="preserve">  </w:t>
      </w:r>
      <w:r w:rsidR="00BE2FB3">
        <w:t xml:space="preserve">  </w:t>
      </w:r>
    </w:p>
    <w:p w14:paraId="05F0D281" w14:textId="6A4E53DA" w:rsidR="004D02CD" w:rsidRPr="004D02CD" w:rsidRDefault="004D02CD" w:rsidP="004D02CD">
      <w:pPr>
        <w:pStyle w:val="ListParagraph"/>
        <w:numPr>
          <w:ilvl w:val="0"/>
          <w:numId w:val="2"/>
        </w:numPr>
        <w:rPr>
          <w:u w:val="single"/>
        </w:rPr>
      </w:pPr>
      <w:r>
        <w:t xml:space="preserve"> </w:t>
      </w:r>
      <w:r w:rsidRPr="004D02CD">
        <w:rPr>
          <w:u w:val="single"/>
        </w:rPr>
        <w:t>Line Section</w:t>
      </w:r>
    </w:p>
    <w:p w14:paraId="633F2FFD" w14:textId="3A1E089B" w:rsidR="00481953" w:rsidRDefault="00731841">
      <w:r>
        <w:t xml:space="preserve">The first </w:t>
      </w:r>
      <w:r w:rsidR="00572BDB">
        <w:t xml:space="preserve">option </w:t>
      </w:r>
      <w:r>
        <w:t>is the inclusion of a line section for determining forward power, reflected power, and therefore SWR.</w:t>
      </w:r>
      <w:r w:rsidR="00572BDB">
        <w:t xml:space="preserve">  You can build and use this option if you are using the tuner with an earlier version of the T41 (V10 or V11), or </w:t>
      </w:r>
      <w:r w:rsidR="001D1385">
        <w:t xml:space="preserve">if </w:t>
      </w:r>
      <w:r w:rsidR="00572BDB">
        <w:t xml:space="preserve">your radio does not use </w:t>
      </w:r>
      <w:r w:rsidR="003D330A">
        <w:t xml:space="preserve">either </w:t>
      </w:r>
      <w:r w:rsidR="00572BDB">
        <w:t xml:space="preserve">the K9HZ </w:t>
      </w:r>
      <w:r w:rsidR="003D330A">
        <w:t xml:space="preserve">LPF </w:t>
      </w:r>
      <w:r w:rsidR="000B00E9">
        <w:t xml:space="preserve">and/ </w:t>
      </w:r>
      <w:r w:rsidR="001D1385">
        <w:t>or</w:t>
      </w:r>
      <w:r w:rsidR="003D330A">
        <w:t xml:space="preserve"> the line section on the K9HZ LPF</w:t>
      </w:r>
      <w:r w:rsidR="001D1385">
        <w:t xml:space="preserve"> Control board</w:t>
      </w:r>
      <w:r w:rsidR="003D330A">
        <w:t xml:space="preserve"> (If this is the case, it</w:t>
      </w:r>
      <w:r w:rsidR="00845291">
        <w:t>’</w:t>
      </w:r>
      <w:r w:rsidR="003D330A">
        <w:t xml:space="preserve">s better to use the line section on the </w:t>
      </w:r>
      <w:r w:rsidR="00845291">
        <w:t>LPF for better precision).</w:t>
      </w:r>
    </w:p>
    <w:p w14:paraId="1D23136B" w14:textId="77777777" w:rsidR="00AE0AFC" w:rsidRDefault="00AE0AFC"/>
    <w:p w14:paraId="2D4804E2" w14:textId="77777777" w:rsidR="00AE0AFC" w:rsidRDefault="00AE0AFC"/>
    <w:p w14:paraId="3116C90B" w14:textId="37F1AB9F" w:rsidR="000B00E9" w:rsidRDefault="00730887" w:rsidP="00CB0A13">
      <w:pPr>
        <w:jc w:val="center"/>
      </w:pPr>
      <w:r w:rsidRPr="00730887">
        <w:rPr>
          <w:noProof/>
        </w:rPr>
        <w:lastRenderedPageBreak/>
        <w:drawing>
          <wp:inline distT="0" distB="0" distL="0" distR="0" wp14:anchorId="0CFCB2B5" wp14:editId="23FCE533">
            <wp:extent cx="5158740" cy="4038600"/>
            <wp:effectExtent l="0" t="0" r="3810" b="0"/>
            <wp:docPr id="829177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8740" cy="4038600"/>
                    </a:xfrm>
                    <a:prstGeom prst="rect">
                      <a:avLst/>
                    </a:prstGeom>
                    <a:noFill/>
                    <a:ln>
                      <a:noFill/>
                    </a:ln>
                  </pic:spPr>
                </pic:pic>
              </a:graphicData>
            </a:graphic>
          </wp:inline>
        </w:drawing>
      </w:r>
    </w:p>
    <w:p w14:paraId="51CF2CB5" w14:textId="2A0C11A2" w:rsidR="003212E6" w:rsidRPr="003212E6" w:rsidRDefault="00CB0A13" w:rsidP="003212E6">
      <w:r>
        <w:t xml:space="preserve">                              </w:t>
      </w:r>
      <w:r w:rsidR="003212E6" w:rsidRPr="003212E6">
        <w:t xml:space="preserve">NOTE:  Delete Items IN </w:t>
      </w:r>
      <w:r w:rsidR="003212E6" w:rsidRPr="003212E6">
        <w:rPr>
          <w:highlight w:val="yellow"/>
        </w:rPr>
        <w:t>YELLOW</w:t>
      </w:r>
      <w:r w:rsidR="003212E6" w:rsidRPr="003212E6">
        <w:t xml:space="preserve"> from the BOM for no Line-section option! </w:t>
      </w:r>
    </w:p>
    <w:p w14:paraId="724FC7FB" w14:textId="404FD5F0" w:rsidR="003212E6" w:rsidRDefault="003212E6" w:rsidP="003212E6">
      <w:pPr>
        <w:jc w:val="center"/>
        <w:rPr>
          <w:b/>
          <w:bCs/>
        </w:rPr>
      </w:pPr>
      <w:r>
        <w:rPr>
          <w:b/>
          <w:bCs/>
        </w:rPr>
        <w:t xml:space="preserve">TABLE 1.  </w:t>
      </w:r>
      <w:r w:rsidRPr="000B00E9">
        <w:rPr>
          <w:b/>
          <w:bCs/>
        </w:rPr>
        <w:t>Bill Of Materials</w:t>
      </w:r>
      <w:r>
        <w:rPr>
          <w:b/>
          <w:bCs/>
        </w:rPr>
        <w:t xml:space="preserve"> for the ATU Control Board.</w:t>
      </w:r>
    </w:p>
    <w:p w14:paraId="764FDB20" w14:textId="77777777" w:rsidR="003212E6" w:rsidRDefault="003212E6" w:rsidP="003212E6">
      <w:pPr>
        <w:jc w:val="center"/>
        <w:rPr>
          <w:b/>
          <w:bCs/>
        </w:rPr>
      </w:pPr>
    </w:p>
    <w:p w14:paraId="51867B97" w14:textId="519A52CC" w:rsidR="003212E6" w:rsidRDefault="003212E6" w:rsidP="003212E6">
      <w:pPr>
        <w:rPr>
          <w:b/>
          <w:bCs/>
        </w:rPr>
      </w:pPr>
      <w:r>
        <w:rPr>
          <w:b/>
          <w:bCs/>
        </w:rPr>
        <w:t>Building The Board</w:t>
      </w:r>
    </w:p>
    <w:p w14:paraId="57156620" w14:textId="60A670A7" w:rsidR="00DC707B" w:rsidRPr="00DC6A74" w:rsidRDefault="00DC6A74" w:rsidP="00DC6A74">
      <w:pPr>
        <w:pStyle w:val="ListParagraph"/>
        <w:numPr>
          <w:ilvl w:val="0"/>
          <w:numId w:val="3"/>
        </w:numPr>
        <w:rPr>
          <w:b/>
          <w:bCs/>
        </w:rPr>
      </w:pPr>
      <w:r w:rsidRPr="00DC6A74">
        <w:rPr>
          <w:rFonts w:ascii="Calibri" w:hAnsi="Calibri" w:cs="Calibri"/>
          <w:sz w:val="24"/>
          <w:szCs w:val="24"/>
        </w:rPr>
        <w:t xml:space="preserve">Inventory all parts for </w:t>
      </w:r>
      <w:r>
        <w:rPr>
          <w:rFonts w:ascii="Calibri" w:hAnsi="Calibri" w:cs="Calibri"/>
          <w:sz w:val="24"/>
          <w:szCs w:val="24"/>
        </w:rPr>
        <w:t>ATU Control board.</w:t>
      </w:r>
      <w:r w:rsidRPr="00DC6A74">
        <w:rPr>
          <w:rFonts w:ascii="Calibri" w:hAnsi="Calibri" w:cs="Calibri"/>
          <w:sz w:val="24"/>
          <w:szCs w:val="24"/>
        </w:rPr>
        <w:t xml:space="preserve">  Print out the BOM and check them off so you know if something is missing.</w:t>
      </w:r>
    </w:p>
    <w:p w14:paraId="6EE1AA75" w14:textId="0A543858" w:rsidR="00DC6A74" w:rsidRPr="00DC6A74" w:rsidRDefault="00DC6A74" w:rsidP="00DC6A74">
      <w:pPr>
        <w:pStyle w:val="ListParagraph"/>
        <w:numPr>
          <w:ilvl w:val="0"/>
          <w:numId w:val="3"/>
        </w:numPr>
        <w:rPr>
          <w:b/>
          <w:bCs/>
        </w:rPr>
      </w:pPr>
      <w:r>
        <w:rPr>
          <w:rFonts w:ascii="Calibri" w:hAnsi="Calibri" w:cs="Calibri"/>
          <w:sz w:val="24"/>
          <w:szCs w:val="24"/>
        </w:rPr>
        <w:t>Wipe the board with Isopropyl Alcohol (IPA) to remove oils from the board surface that will make soldering difficult.</w:t>
      </w:r>
    </w:p>
    <w:p w14:paraId="5F3BD8BA" w14:textId="4B2034C5" w:rsidR="00DC6A74" w:rsidRPr="00DC6A74" w:rsidRDefault="00DC6A74" w:rsidP="00DC6A74">
      <w:pPr>
        <w:pStyle w:val="ListParagraph"/>
        <w:numPr>
          <w:ilvl w:val="0"/>
          <w:numId w:val="3"/>
        </w:numPr>
        <w:rPr>
          <w:b/>
          <w:bCs/>
        </w:rPr>
      </w:pPr>
      <w:r>
        <w:rPr>
          <w:rFonts w:ascii="Calibri" w:hAnsi="Calibri" w:cs="Calibri"/>
          <w:sz w:val="24"/>
          <w:szCs w:val="24"/>
        </w:rPr>
        <w:t xml:space="preserve">Begin by placing and soldering all capacitors except C20, the electrolytic capacitor, on both sides of the board (note: ONLY place C31 and C32 and the rest of the parts in </w:t>
      </w:r>
      <w:r w:rsidRPr="00741513">
        <w:rPr>
          <w:rFonts w:ascii="Calibri" w:hAnsi="Calibri" w:cs="Calibri"/>
          <w:sz w:val="24"/>
          <w:szCs w:val="24"/>
        </w:rPr>
        <w:t>YELLOW</w:t>
      </w:r>
      <w:r>
        <w:rPr>
          <w:rFonts w:ascii="Calibri" w:hAnsi="Calibri" w:cs="Calibri"/>
          <w:sz w:val="24"/>
          <w:szCs w:val="24"/>
        </w:rPr>
        <w:t xml:space="preserve"> in Table 1 if you intend on building the line section for measuring power on the ATU RF board because you don’t have the K9HZ LPF.  If you DO have the K9HZ LPF and DID NOT build the Line section there and do not have a line section available in the T41 hardware… BUILD the line section option on the </w:t>
      </w:r>
      <w:r w:rsidR="00741513">
        <w:rPr>
          <w:rFonts w:ascii="Calibri" w:hAnsi="Calibri" w:cs="Calibri"/>
          <w:sz w:val="24"/>
          <w:szCs w:val="24"/>
        </w:rPr>
        <w:t xml:space="preserve">LPF.  </w:t>
      </w:r>
      <w:r w:rsidR="00E00B7B">
        <w:rPr>
          <w:rFonts w:ascii="Calibri" w:hAnsi="Calibri" w:cs="Calibri"/>
          <w:sz w:val="24"/>
          <w:szCs w:val="24"/>
        </w:rPr>
        <w:t xml:space="preserve">The LPF has a </w:t>
      </w:r>
      <w:r w:rsidR="00741513">
        <w:rPr>
          <w:rFonts w:ascii="Calibri" w:hAnsi="Calibri" w:cs="Calibri"/>
          <w:sz w:val="24"/>
          <w:szCs w:val="24"/>
        </w:rPr>
        <w:t>high performance line section for resolving power and SWR in the T41 code</w:t>
      </w:r>
      <w:r>
        <w:rPr>
          <w:rFonts w:ascii="Calibri" w:hAnsi="Calibri" w:cs="Calibri"/>
          <w:sz w:val="24"/>
          <w:szCs w:val="24"/>
        </w:rPr>
        <w:t>).</w:t>
      </w:r>
    </w:p>
    <w:p w14:paraId="7AF85C57" w14:textId="16D04245" w:rsidR="00DC6A74" w:rsidRPr="00E00B7B" w:rsidRDefault="00741513" w:rsidP="00741513">
      <w:pPr>
        <w:pStyle w:val="ListParagraph"/>
        <w:numPr>
          <w:ilvl w:val="0"/>
          <w:numId w:val="3"/>
        </w:numPr>
        <w:rPr>
          <w:b/>
          <w:bCs/>
          <w:sz w:val="24"/>
          <w:szCs w:val="24"/>
        </w:rPr>
      </w:pPr>
      <w:r>
        <w:rPr>
          <w:rFonts w:ascii="Calibri" w:hAnsi="Calibri" w:cs="Calibri"/>
          <w:sz w:val="24"/>
          <w:szCs w:val="24"/>
        </w:rPr>
        <w:t xml:space="preserve">Next, </w:t>
      </w:r>
      <w:r w:rsidRPr="00741513">
        <w:rPr>
          <w:rFonts w:ascii="Calibri" w:hAnsi="Calibri" w:cs="Calibri"/>
          <w:sz w:val="24"/>
          <w:szCs w:val="24"/>
        </w:rPr>
        <w:t>Place resistors on the board.</w:t>
      </w:r>
    </w:p>
    <w:p w14:paraId="51F46234" w14:textId="7E8F58FF" w:rsidR="00E00B7B" w:rsidRPr="00741513" w:rsidRDefault="00E00B7B" w:rsidP="00741513">
      <w:pPr>
        <w:pStyle w:val="ListParagraph"/>
        <w:numPr>
          <w:ilvl w:val="0"/>
          <w:numId w:val="3"/>
        </w:numPr>
        <w:rPr>
          <w:b/>
          <w:bCs/>
          <w:sz w:val="24"/>
          <w:szCs w:val="24"/>
        </w:rPr>
      </w:pPr>
      <w:r w:rsidRPr="00E00B7B">
        <w:rPr>
          <w:rFonts w:ascii="Calibri" w:hAnsi="Calibri" w:cs="Calibri"/>
          <w:b/>
          <w:bCs/>
          <w:sz w:val="24"/>
          <w:szCs w:val="24"/>
        </w:rPr>
        <w:t>If you are building the optional line section</w:t>
      </w:r>
      <w:r w:rsidR="009323C2">
        <w:rPr>
          <w:rFonts w:ascii="Calibri" w:hAnsi="Calibri" w:cs="Calibri"/>
          <w:b/>
          <w:bCs/>
          <w:sz w:val="24"/>
          <w:szCs w:val="24"/>
        </w:rPr>
        <w:t xml:space="preserve"> on the ATU</w:t>
      </w:r>
      <w:r>
        <w:rPr>
          <w:rFonts w:ascii="Calibri" w:hAnsi="Calibri" w:cs="Calibri"/>
          <w:sz w:val="24"/>
          <w:szCs w:val="24"/>
        </w:rPr>
        <w:t xml:space="preserve">, now is the time to place C31, C32, D1, D2, R9, and </w:t>
      </w:r>
      <w:r w:rsidR="009323C2">
        <w:rPr>
          <w:rFonts w:ascii="Calibri" w:hAnsi="Calibri" w:cs="Calibri"/>
          <w:sz w:val="24"/>
          <w:szCs w:val="24"/>
        </w:rPr>
        <w:t>R</w:t>
      </w:r>
      <w:r>
        <w:rPr>
          <w:rFonts w:ascii="Calibri" w:hAnsi="Calibri" w:cs="Calibri"/>
          <w:sz w:val="24"/>
          <w:szCs w:val="24"/>
        </w:rPr>
        <w:t>12 (do not place VR1 and VR2 yet).</w:t>
      </w:r>
    </w:p>
    <w:p w14:paraId="46373A4C" w14:textId="64F784F6" w:rsidR="00741513" w:rsidRPr="00BD3C34" w:rsidRDefault="0092691F" w:rsidP="00741513">
      <w:pPr>
        <w:pStyle w:val="ListParagraph"/>
        <w:numPr>
          <w:ilvl w:val="0"/>
          <w:numId w:val="3"/>
        </w:numPr>
        <w:rPr>
          <w:b/>
          <w:bCs/>
          <w:sz w:val="24"/>
          <w:szCs w:val="24"/>
        </w:rPr>
      </w:pPr>
      <w:r>
        <w:rPr>
          <w:rFonts w:ascii="Calibri" w:hAnsi="Calibri" w:cs="Calibri"/>
          <w:sz w:val="24"/>
          <w:szCs w:val="24"/>
        </w:rPr>
        <w:lastRenderedPageBreak/>
        <w:t>Now place U1-U6 i</w:t>
      </w:r>
      <w:r w:rsidR="00E00B7B">
        <w:rPr>
          <w:rFonts w:ascii="Calibri" w:hAnsi="Calibri" w:cs="Calibri"/>
          <w:sz w:val="24"/>
          <w:szCs w:val="24"/>
        </w:rPr>
        <w:t>n</w:t>
      </w:r>
      <w:r>
        <w:rPr>
          <w:rFonts w:ascii="Calibri" w:hAnsi="Calibri" w:cs="Calibri"/>
          <w:sz w:val="24"/>
          <w:szCs w:val="24"/>
        </w:rPr>
        <w:t xml:space="preserve"> the order that makes most sense to you</w:t>
      </w:r>
      <w:r w:rsidR="00E00B7B">
        <w:rPr>
          <w:rFonts w:ascii="Calibri" w:hAnsi="Calibri" w:cs="Calibri"/>
          <w:sz w:val="24"/>
          <w:szCs w:val="24"/>
        </w:rPr>
        <w:t xml:space="preserve"> for soldering</w:t>
      </w:r>
      <w:r>
        <w:rPr>
          <w:rFonts w:ascii="Calibri" w:hAnsi="Calibri" w:cs="Calibri"/>
          <w:sz w:val="24"/>
          <w:szCs w:val="24"/>
        </w:rPr>
        <w:t>.</w:t>
      </w:r>
      <w:r w:rsidR="005615C6">
        <w:rPr>
          <w:rFonts w:ascii="Calibri" w:hAnsi="Calibri" w:cs="Calibri"/>
          <w:sz w:val="24"/>
          <w:szCs w:val="24"/>
        </w:rPr>
        <w:t xml:space="preserve">  I placed U5 first, then U2 and U4, followed by U3 and U6.  That caused the least amount of interference for me.</w:t>
      </w:r>
      <w:r w:rsidR="00934CC0">
        <w:rPr>
          <w:rFonts w:ascii="Calibri" w:hAnsi="Calibri" w:cs="Calibri"/>
          <w:sz w:val="24"/>
          <w:szCs w:val="24"/>
        </w:rPr>
        <w:t xml:space="preserve">   U1, the voltage regulator,  goes on the bottom of the board.</w:t>
      </w:r>
    </w:p>
    <w:p w14:paraId="2B8FE7E3" w14:textId="24C4FE3B" w:rsidR="00BD3C34" w:rsidRPr="00934CC0" w:rsidRDefault="00BD3C34" w:rsidP="00741513">
      <w:pPr>
        <w:pStyle w:val="ListParagraph"/>
        <w:numPr>
          <w:ilvl w:val="0"/>
          <w:numId w:val="3"/>
        </w:numPr>
        <w:rPr>
          <w:b/>
          <w:bCs/>
          <w:sz w:val="24"/>
          <w:szCs w:val="24"/>
        </w:rPr>
      </w:pPr>
      <w:r>
        <w:rPr>
          <w:rFonts w:ascii="Calibri" w:hAnsi="Calibri" w:cs="Calibri"/>
          <w:sz w:val="24"/>
          <w:szCs w:val="24"/>
        </w:rPr>
        <w:t>Place J1, J2, and J3.  They can be aligned by using a long 40 pin female</w:t>
      </w:r>
      <w:r w:rsidR="00934CC0">
        <w:rPr>
          <w:rFonts w:ascii="Calibri" w:hAnsi="Calibri" w:cs="Calibri"/>
          <w:sz w:val="24"/>
          <w:szCs w:val="24"/>
        </w:rPr>
        <w:t>/ female</w:t>
      </w:r>
      <w:r>
        <w:rPr>
          <w:rFonts w:ascii="Calibri" w:hAnsi="Calibri" w:cs="Calibri"/>
          <w:sz w:val="24"/>
          <w:szCs w:val="24"/>
        </w:rPr>
        <w:t xml:space="preserve"> IDC set.  They go ON THE TOP of the control board and soldered on the bottom.</w:t>
      </w:r>
      <w:r w:rsidR="00934CC0">
        <w:rPr>
          <w:rFonts w:ascii="Calibri" w:hAnsi="Calibri" w:cs="Calibri"/>
          <w:sz w:val="24"/>
          <w:szCs w:val="24"/>
        </w:rPr>
        <w:t xml:space="preserve">  </w:t>
      </w:r>
      <w:r w:rsidR="00934CC0" w:rsidRPr="00934CC0">
        <w:rPr>
          <w:rFonts w:ascii="Calibri" w:hAnsi="Calibri" w:cs="Calibri"/>
          <w:b/>
          <w:bCs/>
          <w:sz w:val="24"/>
          <w:szCs w:val="24"/>
        </w:rPr>
        <w:t>Note that this connector can be MALE or FEMALE as long as the mating connector on the RF board is the opposite gender!</w:t>
      </w:r>
    </w:p>
    <w:p w14:paraId="56C0A49F" w14:textId="7376C8FB" w:rsidR="00BD3C34" w:rsidRPr="00E00B7B" w:rsidRDefault="00BD3C34" w:rsidP="00741513">
      <w:pPr>
        <w:pStyle w:val="ListParagraph"/>
        <w:numPr>
          <w:ilvl w:val="0"/>
          <w:numId w:val="3"/>
        </w:numPr>
        <w:rPr>
          <w:b/>
          <w:bCs/>
          <w:sz w:val="24"/>
          <w:szCs w:val="24"/>
        </w:rPr>
      </w:pPr>
      <w:r>
        <w:rPr>
          <w:rFonts w:ascii="Calibri" w:hAnsi="Calibri" w:cs="Calibri"/>
          <w:sz w:val="24"/>
          <w:szCs w:val="24"/>
        </w:rPr>
        <w:t>Place J10 and J11 on the bottom of the board in the proper orientation.  Use a magic marker (black and red) to mark the correct connection polarity on the phoenix connector at J11.</w:t>
      </w:r>
    </w:p>
    <w:p w14:paraId="26B2168B" w14:textId="09E1D553" w:rsidR="00E00B7B" w:rsidRPr="005615C6" w:rsidRDefault="00E00B7B" w:rsidP="00741513">
      <w:pPr>
        <w:pStyle w:val="ListParagraph"/>
        <w:numPr>
          <w:ilvl w:val="0"/>
          <w:numId w:val="3"/>
        </w:numPr>
        <w:rPr>
          <w:b/>
          <w:bCs/>
          <w:sz w:val="24"/>
          <w:szCs w:val="24"/>
        </w:rPr>
      </w:pPr>
      <w:r w:rsidRPr="00E00B7B">
        <w:rPr>
          <w:rFonts w:ascii="Calibri" w:hAnsi="Calibri" w:cs="Calibri"/>
          <w:b/>
          <w:bCs/>
          <w:sz w:val="24"/>
          <w:szCs w:val="24"/>
        </w:rPr>
        <w:t>If you are building the optional line section</w:t>
      </w:r>
      <w:r>
        <w:rPr>
          <w:rFonts w:ascii="Calibri" w:hAnsi="Calibri" w:cs="Calibri"/>
          <w:sz w:val="24"/>
          <w:szCs w:val="24"/>
        </w:rPr>
        <w:t>, place VR1 and VR2 on the back side of the control board.</w:t>
      </w:r>
    </w:p>
    <w:p w14:paraId="3ECA43D1" w14:textId="543BEEAA" w:rsidR="005615C6" w:rsidRPr="005615C6" w:rsidRDefault="005615C6" w:rsidP="00741513">
      <w:pPr>
        <w:pStyle w:val="ListParagraph"/>
        <w:numPr>
          <w:ilvl w:val="0"/>
          <w:numId w:val="3"/>
        </w:numPr>
        <w:rPr>
          <w:sz w:val="24"/>
          <w:szCs w:val="24"/>
        </w:rPr>
      </w:pPr>
      <w:r w:rsidRPr="005615C6">
        <w:rPr>
          <w:sz w:val="24"/>
          <w:szCs w:val="24"/>
        </w:rPr>
        <w:t>Solder shut J4, J5, J6, J8 and J9.  Leave J7 OPEN</w:t>
      </w:r>
      <w:r>
        <w:rPr>
          <w:sz w:val="24"/>
          <w:szCs w:val="24"/>
        </w:rPr>
        <w:t>.  This corresponds to 0x20 and 0x21, the two addresses occupied by the ATU I2C control circuits.</w:t>
      </w:r>
    </w:p>
    <w:p w14:paraId="0EA6FC19" w14:textId="3461E487" w:rsidR="00BD3C34" w:rsidRPr="00E00B7B" w:rsidRDefault="00BD3C34" w:rsidP="00741513">
      <w:pPr>
        <w:pStyle w:val="ListParagraph"/>
        <w:numPr>
          <w:ilvl w:val="0"/>
          <w:numId w:val="3"/>
        </w:numPr>
        <w:rPr>
          <w:b/>
          <w:bCs/>
          <w:sz w:val="24"/>
          <w:szCs w:val="24"/>
        </w:rPr>
      </w:pPr>
      <w:r>
        <w:rPr>
          <w:rFonts w:ascii="Calibri" w:hAnsi="Calibri" w:cs="Calibri"/>
          <w:sz w:val="24"/>
          <w:szCs w:val="24"/>
        </w:rPr>
        <w:t>Finally, place C29, the electrolytic capacitor on the back side of the board.</w:t>
      </w:r>
    </w:p>
    <w:p w14:paraId="161B2563" w14:textId="0D2B929C" w:rsidR="00E00B7B" w:rsidRPr="001A7E93" w:rsidRDefault="00E00B7B" w:rsidP="00741513">
      <w:pPr>
        <w:pStyle w:val="ListParagraph"/>
        <w:numPr>
          <w:ilvl w:val="0"/>
          <w:numId w:val="3"/>
        </w:numPr>
        <w:rPr>
          <w:b/>
          <w:bCs/>
          <w:sz w:val="24"/>
          <w:szCs w:val="24"/>
        </w:rPr>
      </w:pPr>
      <w:r>
        <w:rPr>
          <w:rFonts w:ascii="Calibri" w:hAnsi="Calibri" w:cs="Calibri"/>
          <w:sz w:val="24"/>
          <w:szCs w:val="24"/>
        </w:rPr>
        <w:t>You should now have all</w:t>
      </w:r>
      <w:r w:rsidR="001A7E93">
        <w:rPr>
          <w:rFonts w:ascii="Calibri" w:hAnsi="Calibri" w:cs="Calibri"/>
          <w:sz w:val="24"/>
          <w:szCs w:val="24"/>
        </w:rPr>
        <w:t xml:space="preserve"> components placed at this point.</w:t>
      </w:r>
    </w:p>
    <w:p w14:paraId="440853C0" w14:textId="419CCDA8" w:rsidR="001A7E93" w:rsidRPr="00934CC0" w:rsidRDefault="001A7E93" w:rsidP="00741513">
      <w:pPr>
        <w:pStyle w:val="ListParagraph"/>
        <w:numPr>
          <w:ilvl w:val="0"/>
          <w:numId w:val="3"/>
        </w:numPr>
        <w:rPr>
          <w:b/>
          <w:bCs/>
          <w:sz w:val="24"/>
          <w:szCs w:val="24"/>
        </w:rPr>
      </w:pPr>
      <w:r>
        <w:rPr>
          <w:rFonts w:ascii="Calibri" w:hAnsi="Calibri" w:cs="Calibri"/>
          <w:sz w:val="24"/>
          <w:szCs w:val="24"/>
        </w:rPr>
        <w:t>When the ATU RF board is finished, the ATU Control board that you just build fits to the bottom of the RF board with four M2/M3 nylon standoffs that are 10mm long (plus 1 mm of washers).</w:t>
      </w:r>
    </w:p>
    <w:p w14:paraId="772B8FBB" w14:textId="205F256A" w:rsidR="00934CC0" w:rsidRPr="001A7E93" w:rsidRDefault="00934CC0" w:rsidP="00741513">
      <w:pPr>
        <w:pStyle w:val="ListParagraph"/>
        <w:numPr>
          <w:ilvl w:val="0"/>
          <w:numId w:val="3"/>
        </w:numPr>
        <w:rPr>
          <w:b/>
          <w:bCs/>
          <w:sz w:val="24"/>
          <w:szCs w:val="24"/>
        </w:rPr>
      </w:pPr>
      <w:r>
        <w:rPr>
          <w:rFonts w:ascii="Calibri" w:hAnsi="Calibri" w:cs="Calibri"/>
          <w:sz w:val="24"/>
          <w:szCs w:val="24"/>
        </w:rPr>
        <w:t>Clean the flux off the board with Isopropyl alcohol (IPA) of 90% or greater.  Finish cleaning with soap, water, and a tooth brush of whatever method works for you.</w:t>
      </w:r>
    </w:p>
    <w:p w14:paraId="59B9C444" w14:textId="77777777" w:rsidR="001A7E93" w:rsidRDefault="001A7E93" w:rsidP="001A7E93">
      <w:pPr>
        <w:pStyle w:val="ListParagraph"/>
        <w:rPr>
          <w:rFonts w:ascii="Calibri" w:hAnsi="Calibri" w:cs="Calibri"/>
          <w:sz w:val="24"/>
          <w:szCs w:val="24"/>
        </w:rPr>
      </w:pPr>
    </w:p>
    <w:p w14:paraId="33C75DF1" w14:textId="692FF750" w:rsidR="001A7E93" w:rsidRPr="00CB0A13" w:rsidRDefault="001A7E93" w:rsidP="00CB0A13">
      <w:pPr>
        <w:rPr>
          <w:rFonts w:ascii="Calibri" w:hAnsi="Calibri" w:cs="Calibri"/>
          <w:b/>
          <w:bCs/>
          <w:sz w:val="24"/>
          <w:szCs w:val="24"/>
        </w:rPr>
      </w:pPr>
      <w:r w:rsidRPr="00CB0A13">
        <w:rPr>
          <w:rFonts w:ascii="Calibri" w:hAnsi="Calibri" w:cs="Calibri"/>
          <w:b/>
          <w:bCs/>
          <w:sz w:val="24"/>
          <w:szCs w:val="24"/>
        </w:rPr>
        <w:t>Connecting and Testing the ATU</w:t>
      </w:r>
    </w:p>
    <w:p w14:paraId="5DDC8530" w14:textId="7FFE9F6F" w:rsidR="001A7E93" w:rsidRPr="00CB0A13" w:rsidRDefault="001A7E93" w:rsidP="00CB0A13">
      <w:pPr>
        <w:rPr>
          <w:rFonts w:ascii="Calibri" w:hAnsi="Calibri" w:cs="Calibri"/>
          <w:sz w:val="24"/>
          <w:szCs w:val="24"/>
        </w:rPr>
      </w:pPr>
      <w:r w:rsidRPr="00CB0A13">
        <w:rPr>
          <w:rFonts w:ascii="Calibri" w:hAnsi="Calibri" w:cs="Calibri"/>
          <w:sz w:val="24"/>
          <w:szCs w:val="24"/>
        </w:rPr>
        <w:t>With the</w:t>
      </w:r>
      <w:r w:rsidR="005615C6" w:rsidRPr="00CB0A13">
        <w:rPr>
          <w:rFonts w:ascii="Calibri" w:hAnsi="Calibri" w:cs="Calibri"/>
          <w:sz w:val="24"/>
          <w:szCs w:val="24"/>
        </w:rPr>
        <w:t xml:space="preserve"> ATU RF and Control boards connected together, the ATU is connected to the T41 MAIN board via the “BANDS” connector.  Make it part of the cable daisy chain that also goes </w:t>
      </w:r>
      <w:r w:rsidR="00934CC0" w:rsidRPr="00CB0A13">
        <w:rPr>
          <w:rFonts w:ascii="Calibri" w:hAnsi="Calibri" w:cs="Calibri"/>
          <w:sz w:val="24"/>
          <w:szCs w:val="24"/>
        </w:rPr>
        <w:t xml:space="preserve">from the MAIN board </w:t>
      </w:r>
      <w:r w:rsidR="005615C6" w:rsidRPr="00CB0A13">
        <w:rPr>
          <w:rFonts w:ascii="Calibri" w:hAnsi="Calibri" w:cs="Calibri"/>
          <w:sz w:val="24"/>
          <w:szCs w:val="24"/>
        </w:rPr>
        <w:t>to the BPF and the LPF.</w:t>
      </w:r>
      <w:r w:rsidR="00934CC0" w:rsidRPr="00CB0A13">
        <w:rPr>
          <w:rFonts w:ascii="Calibri" w:hAnsi="Calibri" w:cs="Calibri"/>
          <w:sz w:val="24"/>
          <w:szCs w:val="24"/>
        </w:rPr>
        <w:t xml:space="preserve">  </w:t>
      </w:r>
    </w:p>
    <w:p w14:paraId="2A5B60B3" w14:textId="4F27B6F4" w:rsidR="00934CC0" w:rsidRDefault="00934CC0" w:rsidP="00CB0A13">
      <w:pPr>
        <w:rPr>
          <w:rFonts w:ascii="Calibri" w:hAnsi="Calibri" w:cs="Calibri"/>
          <w:sz w:val="24"/>
          <w:szCs w:val="24"/>
        </w:rPr>
      </w:pPr>
      <w:r w:rsidRPr="00CB0A13">
        <w:rPr>
          <w:rFonts w:ascii="Calibri" w:hAnsi="Calibri" w:cs="Calibri"/>
          <w:sz w:val="24"/>
          <w:szCs w:val="24"/>
        </w:rPr>
        <w:t xml:space="preserve">A test routine is provided on the software GITHUB site to be loaded into the Teensy on the MAIN board </w:t>
      </w:r>
      <w:r w:rsidR="00CB0A13" w:rsidRPr="00CB0A13">
        <w:rPr>
          <w:rFonts w:ascii="Calibri" w:hAnsi="Calibri" w:cs="Calibri"/>
          <w:sz w:val="24"/>
          <w:szCs w:val="24"/>
        </w:rPr>
        <w:t>that</w:t>
      </w:r>
      <w:r w:rsidRPr="00CB0A13">
        <w:rPr>
          <w:rFonts w:ascii="Calibri" w:hAnsi="Calibri" w:cs="Calibri"/>
          <w:sz w:val="24"/>
          <w:szCs w:val="24"/>
        </w:rPr>
        <w:t xml:space="preserve"> cycle</w:t>
      </w:r>
      <w:r w:rsidR="00CB0A13" w:rsidRPr="00CB0A13">
        <w:rPr>
          <w:rFonts w:ascii="Calibri" w:hAnsi="Calibri" w:cs="Calibri"/>
          <w:sz w:val="24"/>
          <w:szCs w:val="24"/>
        </w:rPr>
        <w:t>s</w:t>
      </w:r>
      <w:r w:rsidRPr="00CB0A13">
        <w:rPr>
          <w:rFonts w:ascii="Calibri" w:hAnsi="Calibri" w:cs="Calibri"/>
          <w:sz w:val="24"/>
          <w:szCs w:val="24"/>
        </w:rPr>
        <w:t xml:space="preserve"> through the relays on the RF board.  If all is ok, you should hear a relay click </w:t>
      </w:r>
      <w:r w:rsidR="00CB0A13" w:rsidRPr="00CB0A13">
        <w:rPr>
          <w:rFonts w:ascii="Calibri" w:hAnsi="Calibri" w:cs="Calibri"/>
          <w:sz w:val="24"/>
          <w:szCs w:val="24"/>
        </w:rPr>
        <w:t xml:space="preserve">once per </w:t>
      </w:r>
      <w:r w:rsidRPr="00CB0A13">
        <w:rPr>
          <w:rFonts w:ascii="Calibri" w:hAnsi="Calibri" w:cs="Calibri"/>
          <w:sz w:val="24"/>
          <w:szCs w:val="24"/>
        </w:rPr>
        <w:t>second.</w:t>
      </w:r>
    </w:p>
    <w:p w14:paraId="2179808B" w14:textId="2AAB9209" w:rsidR="00CB0A13" w:rsidRPr="00CB0A13" w:rsidRDefault="00CB0A13" w:rsidP="00CB0A13">
      <w:pPr>
        <w:rPr>
          <w:rFonts w:ascii="Calibri" w:hAnsi="Calibri" w:cs="Calibri"/>
          <w:sz w:val="24"/>
          <w:szCs w:val="24"/>
        </w:rPr>
      </w:pPr>
      <w:r>
        <w:rPr>
          <w:rFonts w:ascii="Calibri" w:hAnsi="Calibri" w:cs="Calibri"/>
          <w:sz w:val="24"/>
          <w:szCs w:val="24"/>
        </w:rPr>
        <w:t>All driving routines for the ATU are contained in the T41 software.</w:t>
      </w:r>
    </w:p>
    <w:p w14:paraId="000988EF" w14:textId="74D4A429" w:rsidR="00934CC0" w:rsidRPr="00CB0A13" w:rsidRDefault="00CB0A13" w:rsidP="00CB0A13">
      <w:pPr>
        <w:rPr>
          <w:b/>
          <w:bCs/>
          <w:sz w:val="24"/>
          <w:szCs w:val="24"/>
        </w:rPr>
      </w:pPr>
      <w:r>
        <w:rPr>
          <w:b/>
          <w:bCs/>
          <w:sz w:val="24"/>
          <w:szCs w:val="24"/>
        </w:rPr>
        <w:tab/>
      </w:r>
    </w:p>
    <w:p w14:paraId="7D773D83" w14:textId="3455E737" w:rsidR="00FA0929" w:rsidRPr="00741513" w:rsidRDefault="00FA0929">
      <w:pPr>
        <w:rPr>
          <w:sz w:val="24"/>
          <w:szCs w:val="24"/>
        </w:rPr>
      </w:pPr>
    </w:p>
    <w:sectPr w:rsidR="00FA0929" w:rsidRPr="00741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5369"/>
    <w:multiLevelType w:val="hybridMultilevel"/>
    <w:tmpl w:val="9AFC4ECC"/>
    <w:lvl w:ilvl="0" w:tplc="64DE1EAC">
      <w:start w:val="1"/>
      <w:numFmt w:val="decimal"/>
      <w:lvlText w:val="%1."/>
      <w:lvlJc w:val="left"/>
      <w:pPr>
        <w:ind w:left="720" w:hanging="360"/>
      </w:pPr>
      <w:rPr>
        <w:rFonts w:ascii="Calibri" w:hAnsi="Calibri" w:cs="Calibri" w:hint="default"/>
        <w:b w:val="0"/>
        <w:sz w:val="24"/>
        <w:lang w:val="de-D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2E5430"/>
    <w:multiLevelType w:val="hybridMultilevel"/>
    <w:tmpl w:val="52F85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66A8C"/>
    <w:multiLevelType w:val="hybridMultilevel"/>
    <w:tmpl w:val="80C8ED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86712038">
    <w:abstractNumId w:val="1"/>
  </w:num>
  <w:num w:numId="2" w16cid:durableId="943223817">
    <w:abstractNumId w:val="2"/>
  </w:num>
  <w:num w:numId="3" w16cid:durableId="15396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1"/>
    <w:rsid w:val="00054954"/>
    <w:rsid w:val="00060E3F"/>
    <w:rsid w:val="000B00E9"/>
    <w:rsid w:val="00143893"/>
    <w:rsid w:val="001A7E93"/>
    <w:rsid w:val="001C088B"/>
    <w:rsid w:val="001D1385"/>
    <w:rsid w:val="001D7D73"/>
    <w:rsid w:val="001E3907"/>
    <w:rsid w:val="001E5FC7"/>
    <w:rsid w:val="001F1522"/>
    <w:rsid w:val="00201C41"/>
    <w:rsid w:val="003179CF"/>
    <w:rsid w:val="003212E6"/>
    <w:rsid w:val="003C046E"/>
    <w:rsid w:val="003C0652"/>
    <w:rsid w:val="003D330A"/>
    <w:rsid w:val="00423044"/>
    <w:rsid w:val="004366C0"/>
    <w:rsid w:val="00481953"/>
    <w:rsid w:val="004D02CD"/>
    <w:rsid w:val="004F14A7"/>
    <w:rsid w:val="005132E4"/>
    <w:rsid w:val="005615C6"/>
    <w:rsid w:val="005700A8"/>
    <w:rsid w:val="00572BDB"/>
    <w:rsid w:val="00602DAD"/>
    <w:rsid w:val="00630E7C"/>
    <w:rsid w:val="00674DF7"/>
    <w:rsid w:val="0067632C"/>
    <w:rsid w:val="00683371"/>
    <w:rsid w:val="006E6261"/>
    <w:rsid w:val="007105B1"/>
    <w:rsid w:val="00730887"/>
    <w:rsid w:val="00731841"/>
    <w:rsid w:val="00741513"/>
    <w:rsid w:val="00797E56"/>
    <w:rsid w:val="008015F8"/>
    <w:rsid w:val="00845291"/>
    <w:rsid w:val="0092691F"/>
    <w:rsid w:val="009323C2"/>
    <w:rsid w:val="00934CC0"/>
    <w:rsid w:val="00974B81"/>
    <w:rsid w:val="009A5BED"/>
    <w:rsid w:val="009B6B63"/>
    <w:rsid w:val="00A141B1"/>
    <w:rsid w:val="00A46DB2"/>
    <w:rsid w:val="00AE0AFC"/>
    <w:rsid w:val="00BD3C34"/>
    <w:rsid w:val="00BE2FB3"/>
    <w:rsid w:val="00CB0A13"/>
    <w:rsid w:val="00CD40B5"/>
    <w:rsid w:val="00D1719C"/>
    <w:rsid w:val="00DC6A74"/>
    <w:rsid w:val="00DC707B"/>
    <w:rsid w:val="00E00B7B"/>
    <w:rsid w:val="00E873BF"/>
    <w:rsid w:val="00FA0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CF93"/>
  <w15:chartTrackingRefBased/>
  <w15:docId w15:val="{6838128B-476C-46CE-A3DB-4CE5A483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953"/>
    <w:pPr>
      <w:ind w:left="720"/>
      <w:contextualSpacing/>
    </w:pPr>
  </w:style>
  <w:style w:type="character" w:styleId="Hyperlink">
    <w:name w:val="Hyperlink"/>
    <w:basedOn w:val="DefaultParagraphFont"/>
    <w:uiPriority w:val="99"/>
    <w:semiHidden/>
    <w:unhideWhenUsed/>
    <w:rsid w:val="00FA09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861</TotalTime>
  <Pages>3</Pages>
  <Words>896</Words>
  <Characters>3936</Characters>
  <Application>Microsoft Office Word</Application>
  <DocSecurity>0</DocSecurity>
  <Lines>91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25</cp:revision>
  <dcterms:created xsi:type="dcterms:W3CDTF">2024-01-25T03:55:00Z</dcterms:created>
  <dcterms:modified xsi:type="dcterms:W3CDTF">2026-07-25T17:43:00Z</dcterms:modified>
</cp:coreProperties>
</file>