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80CC0" w14:textId="77777777" w:rsidR="00FA2FC7" w:rsidRPr="00FA2FC7" w:rsidRDefault="00FA2FC7" w:rsidP="00FA2FC7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23E4E"/>
          <w:kern w:val="0"/>
          <w:sz w:val="36"/>
          <w:szCs w:val="36"/>
          <w14:ligatures w14:val="none"/>
        </w:rPr>
      </w:pPr>
      <w:r w:rsidRPr="00FA2FC7">
        <w:rPr>
          <w:rFonts w:ascii="Arial" w:eastAsia="Times New Roman" w:hAnsi="Arial" w:cs="Arial"/>
          <w:color w:val="323E4E"/>
          <w:kern w:val="0"/>
          <w:sz w:val="36"/>
          <w:szCs w:val="36"/>
          <w14:ligatures w14:val="none"/>
        </w:rPr>
        <w:fldChar w:fldCharType="begin"/>
      </w:r>
      <w:r w:rsidRPr="00FA2FC7">
        <w:rPr>
          <w:rFonts w:ascii="Arial" w:eastAsia="Times New Roman" w:hAnsi="Arial" w:cs="Arial"/>
          <w:color w:val="323E4E"/>
          <w:kern w:val="0"/>
          <w:sz w:val="36"/>
          <w:szCs w:val="36"/>
          <w14:ligatures w14:val="none"/>
        </w:rPr>
        <w:instrText>HYPERLINK "https://1-tj--lab-org.translate.goog/2020/08/27/si5351%e5%8d%98%e4%bd%93%e3%81%a73mhz%e4%bb%a5%e4%b8%8b%e3%81%ae%e7%9b%b4%e4%ba%a4%e4%bf%a1%e5%8f%b7%e3%82%92%e5%87%ba%e5%8a%9b%e3%81%99%e3%82%8b/?_x_tr_sl=auto&amp;_x_tr_tl=en&amp;_x_tr_hl=en&amp;_x_tr_pto=wapp&amp;_x_tr_enc=1"</w:instrText>
      </w:r>
      <w:r w:rsidRPr="00FA2FC7">
        <w:rPr>
          <w:rFonts w:ascii="Arial" w:eastAsia="Times New Roman" w:hAnsi="Arial" w:cs="Arial"/>
          <w:color w:val="323E4E"/>
          <w:kern w:val="0"/>
          <w:sz w:val="36"/>
          <w:szCs w:val="36"/>
          <w14:ligatures w14:val="none"/>
        </w:rPr>
      </w:r>
      <w:r w:rsidRPr="00FA2FC7">
        <w:rPr>
          <w:rFonts w:ascii="Arial" w:eastAsia="Times New Roman" w:hAnsi="Arial" w:cs="Arial"/>
          <w:color w:val="323E4E"/>
          <w:kern w:val="0"/>
          <w:sz w:val="36"/>
          <w:szCs w:val="36"/>
          <w14:ligatures w14:val="none"/>
        </w:rPr>
        <w:fldChar w:fldCharType="separate"/>
      </w:r>
      <w:r w:rsidRPr="00FA2FC7">
        <w:rPr>
          <w:rFonts w:ascii="inherit" w:eastAsia="Times New Roman" w:hAnsi="inherit" w:cs="Arial"/>
          <w:color w:val="323E4E"/>
          <w:kern w:val="0"/>
          <w:sz w:val="54"/>
          <w:szCs w:val="54"/>
          <w:u w:val="single"/>
          <w:bdr w:val="none" w:sz="0" w:space="0" w:color="auto" w:frame="1"/>
          <w14:ligatures w14:val="none"/>
        </w:rPr>
        <w:t>Si5351 alone outputs quadrature signals of 3MHz or less</w:t>
      </w:r>
      <w:r w:rsidRPr="00FA2FC7">
        <w:rPr>
          <w:rFonts w:ascii="Arial" w:eastAsia="Times New Roman" w:hAnsi="Arial" w:cs="Arial"/>
          <w:color w:val="323E4E"/>
          <w:kern w:val="0"/>
          <w:sz w:val="36"/>
          <w:szCs w:val="36"/>
          <w14:ligatures w14:val="none"/>
        </w:rPr>
        <w:fldChar w:fldCharType="end"/>
      </w:r>
    </w:p>
    <w:p w14:paraId="64CDF3F2" w14:textId="77777777" w:rsidR="00FA2FC7" w:rsidRPr="00FA2FC7" w:rsidRDefault="00FA2FC7" w:rsidP="00FA2FC7">
      <w:pPr>
        <w:spacing w:after="0" w:line="240" w:lineRule="auto"/>
        <w:textAlignment w:val="baseline"/>
        <w:rPr>
          <w:rFonts w:ascii="Arial" w:eastAsia="Times New Roman" w:hAnsi="Arial" w:cs="Arial"/>
          <w:color w:val="426F86"/>
          <w:kern w:val="0"/>
          <w:sz w:val="24"/>
          <w:szCs w:val="24"/>
          <w14:ligatures w14:val="none"/>
        </w:rPr>
      </w:pPr>
      <w:hyperlink r:id="rId5" w:history="1">
        <w:r w:rsidRPr="00FA2FC7">
          <w:rPr>
            <w:rFonts w:ascii="inherit" w:eastAsia="Times New Roman" w:hAnsi="inherit" w:cs="Arial"/>
            <w:color w:val="426F86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August 27, 2020</w:t>
        </w:r>
      </w:hyperlink>
      <w:hyperlink r:id="rId6" w:history="1">
        <w:r w:rsidRPr="00FA2FC7">
          <w:rPr>
            <w:rFonts w:ascii="inherit" w:eastAsia="Times New Roman" w:hAnsi="inherit" w:cs="Arial"/>
            <w:color w:val="426F86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uebo</w:t>
        </w:r>
      </w:hyperlink>
    </w:p>
    <w:p w14:paraId="4C146EB8" w14:textId="77777777" w:rsidR="00FA2FC7" w:rsidRPr="00FA2FC7" w:rsidRDefault="00FA2FC7" w:rsidP="00FA2F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The Si5351A can output orthogonal signals using the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Multisynth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delay parameter, but because the parameter setting range is a maximum of 127, the range in which the orthogonal signal can be output is limited to approximately 3 MHz or higher. </w:t>
      </w:r>
      <w:hyperlink r:id="rId7" w:history="1">
        <w:r w:rsidRPr="00FA2FC7">
          <w:rPr>
            <w:rFonts w:ascii="inherit" w:eastAsia="Times New Roman" w:hAnsi="inherit" w:cs="Arial"/>
            <w:color w:val="426F86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(Orthogonal signal with Si5351)</w:t>
        </w:r>
      </w:hyperlink>
      <w:r w:rsidRPr="00FA2FC7">
        <w:rPr>
          <w:rFonts w:ascii="MS Mincho" w:eastAsia="MS Mincho" w:hAnsi="MS Mincho" w:cs="MS Mincho" w:hint="eastAsia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　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Therefore, we decided to use a different method to obtain orthogonal signals below 3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MHz.</w:t>
      </w:r>
      <w:proofErr w:type="spellEnd"/>
    </w:p>
    <w:p w14:paraId="46E86096" w14:textId="77777777" w:rsidR="00FA2FC7" w:rsidRPr="00FA2FC7" w:rsidRDefault="00FA2FC7" w:rsidP="00FA2F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The configuration of the Si5351 is as shown in the figure, and it is common to fix the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Mutisynth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division ratios M0 and M1 at certain values ​​and control the frequency by changing the PLL feedback division ratio N.</w:t>
      </w:r>
    </w:p>
    <w:p w14:paraId="5BCE28DE" w14:textId="77777777" w:rsidR="00FA2FC7" w:rsidRPr="00FA2FC7" w:rsidRDefault="00FA2FC7" w:rsidP="00FA2FC7">
      <w:pPr>
        <w:shd w:val="clear" w:color="auto" w:fill="FFFFFF"/>
        <w:spacing w:after="432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noProof/>
          <w:color w:val="333A42"/>
          <w:kern w:val="0"/>
          <w:sz w:val="23"/>
          <w:szCs w:val="23"/>
          <w14:ligatures w14:val="none"/>
        </w:rPr>
        <w:drawing>
          <wp:inline distT="0" distB="0" distL="0" distR="0" wp14:anchorId="7A91DDF3" wp14:editId="1BF9D85F">
            <wp:extent cx="6057900" cy="2406650"/>
            <wp:effectExtent l="0" t="0" r="0" b="0"/>
            <wp:docPr id="1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A657" w14:textId="77777777" w:rsidR="00FA2FC7" w:rsidRPr="00FA2FC7" w:rsidRDefault="00FA2FC7" w:rsidP="00FA2F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The key point here is that M0 and M1 can also have fractional division ratios, so it is possible to finely control the frequency by using M0 and M1. However, I don't think smooth frequency control can be achieved by controlling the value of M, so I will use control of M only as a means to obtain a phase difference of π/</w:t>
      </w:r>
      <w:proofErr w:type="gram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2, and</w:t>
      </w:r>
      <w:proofErr w:type="gram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control the frequency by controlling the division ratio N of the PLL.</w:t>
      </w:r>
    </w:p>
    <w:p w14:paraId="73B41B56" w14:textId="77777777" w:rsidR="00FA2FC7" w:rsidRPr="00FA2FC7" w:rsidRDefault="00FA2FC7" w:rsidP="00FA2F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To obtain the desired phase difference by controlling M, M0 and M1 can be changed with a time lag.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br/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For example, set M0, M1 = m' and reset the PLL (this will align the phase to 0). If you then set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br/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M0 = m (leaving m&lt;m', M1 = m' as is), then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fI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&gt;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fQ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will occur, and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br/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a frequency difference of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fd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=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fI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–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fQ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will be generated.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br/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As a result, the phase of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fI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will lead relative to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fQ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over time.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br/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If the elapsed time is Td, the phase lead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θd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can be expressed by the following equation.</w:t>
      </w:r>
    </w:p>
    <w:p w14:paraId="5F89BA3C" w14:textId="77777777" w:rsidR="00FA2FC7" w:rsidRPr="00FA2FC7" w:rsidRDefault="00FA2FC7" w:rsidP="00FA2FC7">
      <w:pPr>
        <w:shd w:val="clear" w:color="auto" w:fill="FFFFFF"/>
        <w:spacing w:after="432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noProof/>
          <w:color w:val="333A42"/>
          <w:kern w:val="0"/>
          <w:sz w:val="23"/>
          <w:szCs w:val="23"/>
          <w14:ligatures w14:val="none"/>
        </w:rPr>
        <w:drawing>
          <wp:inline distT="0" distB="0" distL="0" distR="0" wp14:anchorId="21AF2529" wp14:editId="57314F97">
            <wp:extent cx="3079750" cy="603250"/>
            <wp:effectExtent l="0" t="0" r="6350" b="6350"/>
            <wp:docPr id="2" name="Picture 3" descr="e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q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83B6" w14:textId="77777777" w:rsidR="00FA2FC7" w:rsidRPr="00FA2FC7" w:rsidRDefault="00FA2FC7" w:rsidP="00FA2F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Therefore, Td for which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θd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= π/2 is</w:t>
      </w:r>
    </w:p>
    <w:p w14:paraId="2B5BB6E2" w14:textId="77777777" w:rsidR="00FA2FC7" w:rsidRPr="00FA2FC7" w:rsidRDefault="00FA2FC7" w:rsidP="00FA2FC7">
      <w:pPr>
        <w:shd w:val="clear" w:color="auto" w:fill="FFFFFF"/>
        <w:spacing w:after="432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noProof/>
          <w:color w:val="333A4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19C72874" wp14:editId="0867A064">
            <wp:extent cx="7874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C6CD" w14:textId="77777777" w:rsidR="00FA2FC7" w:rsidRPr="00FA2FC7" w:rsidRDefault="00FA2FC7" w:rsidP="00FA2F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Therefore, if you set M1 = m after this time has elapsed, you will obtain a signal with a phase difference of π/2. This operation only needs to be done once. After that, if there is no change in m and the frequency is changed by the PLL, the phase difference will be maintained.</w:t>
      </w:r>
    </w:p>
    <w:p w14:paraId="726EAA58" w14:textId="77777777" w:rsidR="00FA2FC7" w:rsidRPr="00FA2FC7" w:rsidRDefault="00FA2FC7" w:rsidP="00FA2F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As an example, the procedure for obtaining a 2.0MHz orthogonal signal is shown below.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br/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The conditions are m = 300,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fd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= 4Hz, and the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Multisynth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mode is fractional.</w:t>
      </w:r>
    </w:p>
    <w:p w14:paraId="1A89E62F" w14:textId="77777777" w:rsidR="00FA2FC7" w:rsidRPr="00FA2FC7" w:rsidRDefault="00FA2FC7" w:rsidP="00FA2F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  Set N = 600MHz/25MHz = 24 so that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fvco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= 300*2.0MHz = 600MHz</w:t>
      </w:r>
    </w:p>
    <w:p w14:paraId="3750686D" w14:textId="6059AD15" w:rsidR="00FA2FC7" w:rsidRPr="00FA2FC7" w:rsidRDefault="00FA2FC7" w:rsidP="00FA2F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t xml:space="preserve">  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Set M0, M1 = 600MHz / </w:t>
      </w:r>
      <w:proofErr w:type="gram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( 2</w:t>
      </w:r>
      <w:proofErr w:type="gram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MHz-4Hz ) = 300.0006  so that the output frequency f I, </w:t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fQ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= 2.0MHz – 4Hz.</w:t>
      </w:r>
    </w:p>
    <w:p w14:paraId="22C2DECA" w14:textId="77777777" w:rsidR="00FA2FC7" w:rsidRPr="00FA2FC7" w:rsidRDefault="00FA2FC7" w:rsidP="00FA2F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 PLL Reset</w:t>
      </w:r>
    </w:p>
    <w:p w14:paraId="28E99FE9" w14:textId="77777777" w:rsidR="00FA2FC7" w:rsidRPr="00FA2FC7" w:rsidRDefault="00FA2FC7" w:rsidP="00FA2F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 Set M0 = 300</w:t>
      </w:r>
    </w:p>
    <w:p w14:paraId="25A86DC9" w14:textId="77777777" w:rsidR="00FA2FC7" w:rsidRPr="00FA2FC7" w:rsidRDefault="00FA2FC7" w:rsidP="00FA2F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 Set M1 = 300 after Td = 1/(4fd) = 62.5ms has elapsed</w:t>
      </w:r>
    </w:p>
    <w:p w14:paraId="49887E14" w14:textId="77777777" w:rsidR="00FA2FC7" w:rsidRPr="00FA2FC7" w:rsidRDefault="00FA2FC7" w:rsidP="00FA2F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This will generate a 2MHz orthogonal signal. From now on, if you want to change the frequency, for example to 1.99MHz, just change N and set N = 1.99MHz*300 / 25MHz = 23.88. The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br/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important thing here is not to reset the PLL.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br/>
      </w:r>
      <w:proofErr w:type="spellStart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fd</w:t>
      </w:r>
      <w:proofErr w:type="spellEnd"/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 xml:space="preserve"> can be any value, but a smaller value may result in better phase difference accuracy. However, Td will become larger, resulting in longer waiting times.</w:t>
      </w:r>
    </w:p>
    <w:p w14:paraId="145998BD" w14:textId="77777777" w:rsidR="00FA2FC7" w:rsidRPr="00FA2FC7" w:rsidRDefault="00FA2FC7" w:rsidP="00FA2F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Below is an example of operation</w:t>
      </w:r>
    </w:p>
    <w:p w14:paraId="4C454B79" w14:textId="77777777" w:rsidR="00FA2FC7" w:rsidRPr="00FA2FC7" w:rsidRDefault="00FA2FC7" w:rsidP="00FA2F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Output frequency = 1.18MHz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br/>
      </w:r>
      <w:r w:rsidRPr="00FA2FC7">
        <w:rPr>
          <w:rFonts w:ascii="inherit" w:eastAsia="Times New Roman" w:hAnsi="inherit" w:cs="Arial"/>
          <w:noProof/>
          <w:color w:val="333A42"/>
          <w:kern w:val="0"/>
          <w:sz w:val="23"/>
          <w:szCs w:val="23"/>
          <w14:ligatures w14:val="none"/>
        </w:rPr>
        <w:drawing>
          <wp:inline distT="0" distB="0" distL="0" distR="0" wp14:anchorId="0A80E34A" wp14:editId="0D9C41E3">
            <wp:extent cx="4457700" cy="3346450"/>
            <wp:effectExtent l="0" t="0" r="0" b="6350"/>
            <wp:docPr id="4" name="Picture 2" descr="20200827_19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200827_1934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3F5F" w14:textId="77777777" w:rsidR="00FA2FC7" w:rsidRPr="00FA2FC7" w:rsidRDefault="00FA2FC7" w:rsidP="00FA2F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Output frequency = 588kHz</w:t>
      </w: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br/>
      </w:r>
      <w:r w:rsidRPr="00FA2FC7">
        <w:rPr>
          <w:rFonts w:ascii="inherit" w:eastAsia="Times New Roman" w:hAnsi="inherit" w:cs="Arial"/>
          <w:noProof/>
          <w:color w:val="333A42"/>
          <w:kern w:val="0"/>
          <w:sz w:val="23"/>
          <w:szCs w:val="23"/>
          <w14:ligatures w14:val="none"/>
        </w:rPr>
        <w:drawing>
          <wp:inline distT="0" distB="0" distL="0" distR="0" wp14:anchorId="3E985730" wp14:editId="5AEE6716">
            <wp:extent cx="4451350" cy="3333750"/>
            <wp:effectExtent l="0" t="0" r="6350" b="0"/>
            <wp:docPr id="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CDE5" w14:textId="77777777" w:rsidR="00FA2FC7" w:rsidRPr="00FA2FC7" w:rsidRDefault="00FA2FC7" w:rsidP="00FA2FC7">
      <w:pPr>
        <w:shd w:val="clear" w:color="auto" w:fill="FFFFFF"/>
        <w:spacing w:after="432"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  <w:t> </w:t>
      </w:r>
    </w:p>
    <w:p w14:paraId="11FB8E61" w14:textId="77777777" w:rsidR="00FA2FC7" w:rsidRPr="00FA2FC7" w:rsidRDefault="00FA2FC7" w:rsidP="00FA2FC7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333A42"/>
          <w:kern w:val="0"/>
          <w:sz w:val="23"/>
          <w:szCs w:val="23"/>
          <w14:ligatures w14:val="none"/>
        </w:rPr>
      </w:pPr>
      <w:r w:rsidRPr="00FA2FC7">
        <w:rPr>
          <w:rFonts w:ascii="inherit" w:eastAsia="Times New Roman" w:hAnsi="inherit" w:cs="Arial"/>
          <w:color w:val="333A42"/>
          <w:kern w:val="0"/>
          <w:sz w:val="23"/>
          <w:szCs w:val="23"/>
          <w:bdr w:val="none" w:sz="0" w:space="0" w:color="auto" w:frame="1"/>
          <w14:ligatures w14:val="none"/>
        </w:rPr>
        <w:t>It may not be a guaranteed behavior, but so far it doesn't seem to be doing anything strange.</w:t>
      </w:r>
    </w:p>
    <w:p w14:paraId="7EAD65C6" w14:textId="77777777" w:rsidR="006746EA" w:rsidRDefault="006746EA"/>
    <w:sectPr w:rsidR="0067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D589E"/>
    <w:multiLevelType w:val="multilevel"/>
    <w:tmpl w:val="CBFE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69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C7"/>
    <w:rsid w:val="00201C41"/>
    <w:rsid w:val="003179CF"/>
    <w:rsid w:val="00382329"/>
    <w:rsid w:val="003C0652"/>
    <w:rsid w:val="004366C0"/>
    <w:rsid w:val="006746EA"/>
    <w:rsid w:val="00D53ED6"/>
    <w:rsid w:val="00F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A027"/>
  <w15:chartTrackingRefBased/>
  <w15:docId w15:val="{B5B8998E-7508-4FC6-874C-B1E342F1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39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-tj--lab-org.translate.goog/2017/03/14/si5351%e3%81%a7%e7%9b%b4%e4%ba%a4%e4%bf%a1%e5%8f%b7/?_x_tr_sl=auto&amp;_x_tr_tl=en&amp;_x_tr_hl=en&amp;_x_tr_pto=wapp&amp;_x_tr_enc=1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-tj--lab-org.translate.goog/author/tjlabuebo/?_x_tr_sl=auto&amp;_x_tr_tl=en&amp;_x_tr_hl=en&amp;_x_tr_pto=wapp&amp;_x_tr_enc=1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1-tj--lab-org.translate.goog/2020/08/27/si5351%e5%8d%98%e4%bd%93%e3%81%a73mhz%e4%bb%a5%e4%b8%8b%e3%81%ae%e7%9b%b4%e4%ba%a4%e4%bf%a1%e5%8f%b7%e3%82%92%e5%87%ba%e5%8a%9b%e3%81%99%e3%82%8b/?_x_tr_sl=auto&amp;_x_tr_tl=en&amp;_x_tr_hl=en&amp;_x_tr_pto=wapp&amp;_x_tr_enc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</cp:revision>
  <dcterms:created xsi:type="dcterms:W3CDTF">2024-11-04T03:22:00Z</dcterms:created>
  <dcterms:modified xsi:type="dcterms:W3CDTF">2024-11-05T16:25:00Z</dcterms:modified>
</cp:coreProperties>
</file>