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Autotech AI Predictive Diagnostics</w:t>
      </w:r>
    </w:p>
    <w:p>
      <w:pPr>
        <w:pStyle w:val="Heading1"/>
      </w:pPr>
      <w:r>
        <w:t>Product Overview</w:t>
      </w:r>
    </w:p>
    <w:p>
      <w:r>
        <w:t>Autotech AI Predictive Diagnostics is an AI-powered diagnostic engine that transforms automotive troubleshooting from a 1-2 hour manual process into a 5-minute guided diagnosis.</w:t>
      </w:r>
    </w:p>
    <w:p>
      <w:r>
        <w:rPr>
          <w:b/>
        </w:rPr>
        <w:t>Core Value Proposition: From "car runs rough" to "here are the 3 most likely root causes with confidence scores" — in seconds, not hours.</w:t>
      </w:r>
    </w:p>
    <w:p>
      <w:pPr>
        <w:pStyle w:val="Heading1"/>
      </w:pPr>
      <w:r>
        <w:t>How It Works</w:t>
      </w:r>
    </w:p>
    <w:p>
      <w:r>
        <w:t>The system combines ML pattern recognition with an AI diagnostic assistant:</w:t>
      </w:r>
    </w:p>
    <w:p>
      <w:r>
        <w:t>1. Live OBD-II data captured from vehicle scanner</w:t>
      </w:r>
    </w:p>
    <w:p>
      <w:r>
        <w:t>2. ML Pattern Engine analyzes sensor patterns against trained failure scenarios</w:t>
      </w:r>
    </w:p>
    <w:p>
      <w:r>
        <w:t>3. AI Assistant interprets results and guides technician through diagnosis</w:t>
      </w:r>
    </w:p>
    <w:p>
      <w:r>
        <w:t>4. Optional: TSB/Spec lookup via customer's own Mitchell subscription</w:t>
      </w:r>
    </w:p>
    <w:p>
      <w:pPr>
        <w:pStyle w:val="Heading1"/>
      </w:pPr>
      <w:r>
        <w:t>Core Features (Included)</w:t>
      </w:r>
    </w:p>
    <w:p>
      <w:pPr>
        <w:pStyle w:val="Heading2"/>
      </w:pPr>
      <w:r>
        <w:t>1. ML-Powered Pattern Recognition Engine</w:t>
      </w:r>
    </w:p>
    <w:p>
      <w:r>
        <w:t>What it does:</w:t>
      </w:r>
    </w:p>
    <w:p>
      <w:r>
        <w:t>• Analyzes real-time OBD-II sensor data (20+ parameters)</w:t>
      </w:r>
    </w:p>
    <w:p>
      <w:r>
        <w:t>• Compares patterns against thousands of simulated failure scenarios</w:t>
      </w:r>
    </w:p>
    <w:p>
      <w:r>
        <w:t>• Returns ranked list of probable root causes with confidence scores</w:t>
      </w:r>
    </w:p>
    <w:p/>
    <w:p>
      <w:r>
        <w:t>How it works:</w:t>
      </w:r>
    </w:p>
    <w:p>
      <w:r>
        <w:t>• Trained on physics-simulated vehicle failures (PyChrono engine)</w:t>
      </w:r>
    </w:p>
    <w:p>
      <w:r>
        <w:t>• 45+ failure modes across 10 vehicle systems</w:t>
      </w:r>
    </w:p>
    <w:p>
      <w:r>
        <w:t>• Learns subtle multi-sensor correlations humans miss</w:t>
      </w:r>
    </w:p>
    <w:p>
      <w:pPr>
        <w:pStyle w:val="Heading2"/>
      </w:pPr>
      <w:r>
        <w:t>2. AI Diagnostic Assistant</w:t>
      </w:r>
    </w:p>
    <w:p>
      <w:r>
        <w:t>What it does:</w:t>
      </w:r>
    </w:p>
    <w:p>
      <w:r>
        <w:t>• Interprets ML predictions in context</w:t>
      </w:r>
    </w:p>
    <w:p>
      <w:r>
        <w:t>• Provides vehicle-specific guidance based on year/make/model</w:t>
      </w:r>
    </w:p>
    <w:p>
      <w:r>
        <w:t>• Suggests targeted tests to confirm diagnosis</w:t>
      </w:r>
    </w:p>
    <w:p>
      <w:r>
        <w:t>• Explains the "why" behind each prediction</w:t>
      </w:r>
    </w:p>
    <w:p>
      <w:pPr>
        <w:pStyle w:val="Heading2"/>
      </w:pPr>
      <w:r>
        <w:t>3. Real-Time OBD-II Data Capture</w:t>
      </w:r>
    </w:p>
    <w:p>
      <w:r>
        <w:t>What it does:</w:t>
      </w:r>
    </w:p>
    <w:p>
      <w:r>
        <w:t>• Connects to vehicle via ELM327 or J2534 interface</w:t>
      </w:r>
    </w:p>
    <w:p>
      <w:r>
        <w:t>• Captures live sensor streams during test drive or idle</w:t>
      </w:r>
    </w:p>
    <w:p>
      <w:r>
        <w:t>• Works with standard OBD-II port (1996+ vehicles)</w:t>
      </w:r>
    </w:p>
    <w:p>
      <w:r>
        <w:t>• Simulator mode for training and demos</w:t>
      </w:r>
    </w:p>
    <w:p>
      <w:pPr>
        <w:pStyle w:val="Heading2"/>
      </w:pPr>
      <w:r>
        <w:t>4. Hierarchical System Analysis</w:t>
      </w:r>
    </w:p>
    <w:p>
      <w:r>
        <w:t>Vehicle systems covered: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System</w:t>
            </w:r>
          </w:p>
        </w:tc>
        <w:tc>
          <w:tcPr>
            <w:tcW w:type="dxa" w:w="2880"/>
          </w:tcPr>
          <w:p>
            <w:r>
              <w:t>Failure Modes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Cooling</w:t>
            </w:r>
          </w:p>
        </w:tc>
        <w:tc>
          <w:tcPr>
            <w:tcW w:type="dxa" w:w="2880"/>
          </w:tcPr>
          <w:p>
            <w:r>
              <w:t>10+</w:t>
            </w:r>
          </w:p>
        </w:tc>
        <w:tc>
          <w:tcPr>
            <w:tcW w:type="dxa" w:w="2880"/>
          </w:tcPr>
          <w:p>
            <w:r>
              <w:t>Thermostat, water pump, radiator, fan, sensors</w:t>
            </w:r>
          </w:p>
        </w:tc>
      </w:tr>
      <w:tr>
        <w:tc>
          <w:tcPr>
            <w:tcW w:type="dxa" w:w="2880"/>
          </w:tcPr>
          <w:p>
            <w:r>
              <w:t>Fuel</w:t>
            </w:r>
          </w:p>
        </w:tc>
        <w:tc>
          <w:tcPr>
            <w:tcW w:type="dxa" w:w="2880"/>
          </w:tcPr>
          <w:p>
            <w:r>
              <w:t>11+</w:t>
            </w:r>
          </w:p>
        </w:tc>
        <w:tc>
          <w:tcPr>
            <w:tcW w:type="dxa" w:w="2880"/>
          </w:tcPr>
          <w:p>
            <w:r>
              <w:t>Pump, filter, injectors, pressure regulator, MAF</w:t>
            </w:r>
          </w:p>
        </w:tc>
      </w:tr>
      <w:tr>
        <w:tc>
          <w:tcPr>
            <w:tcW w:type="dxa" w:w="2880"/>
          </w:tcPr>
          <w:p>
            <w:r>
              <w:t>Ignition</w:t>
            </w:r>
          </w:p>
        </w:tc>
        <w:tc>
          <w:tcPr>
            <w:tcW w:type="dxa" w:w="2880"/>
          </w:tcPr>
          <w:p>
            <w:r>
              <w:t>3+</w:t>
            </w:r>
          </w:p>
        </w:tc>
        <w:tc>
          <w:tcPr>
            <w:tcW w:type="dxa" w:w="2880"/>
          </w:tcPr>
          <w:p>
            <w:r>
              <w:t>Spark, coils, knock sensor</w:t>
            </w:r>
          </w:p>
        </w:tc>
      </w:tr>
      <w:tr>
        <w:tc>
          <w:tcPr>
            <w:tcW w:type="dxa" w:w="2880"/>
          </w:tcPr>
          <w:p>
            <w:r>
              <w:t>Charging</w:t>
            </w:r>
          </w:p>
        </w:tc>
        <w:tc>
          <w:tcPr>
            <w:tcW w:type="dxa" w:w="2880"/>
          </w:tcPr>
          <w:p>
            <w:r>
              <w:t>2+</w:t>
            </w:r>
          </w:p>
        </w:tc>
        <w:tc>
          <w:tcPr>
            <w:tcW w:type="dxa" w:w="2880"/>
          </w:tcPr>
          <w:p>
            <w:r>
              <w:t>Alternator, battery</w:t>
            </w:r>
          </w:p>
        </w:tc>
      </w:tr>
      <w:tr>
        <w:tc>
          <w:tcPr>
            <w:tcW w:type="dxa" w:w="2880"/>
          </w:tcPr>
          <w:p>
            <w:r>
              <w:t>Transmission</w:t>
            </w:r>
          </w:p>
        </w:tc>
        <w:tc>
          <w:tcPr>
            <w:tcW w:type="dxa" w:w="2880"/>
          </w:tcPr>
          <w:p>
            <w:r>
              <w:t>3+</w:t>
            </w:r>
          </w:p>
        </w:tc>
        <w:tc>
          <w:tcPr>
            <w:tcW w:type="dxa" w:w="2880"/>
          </w:tcPr>
          <w:p>
            <w:r>
              <w:t>Fluid, slipping, torque converter</w:t>
            </w:r>
          </w:p>
        </w:tc>
      </w:tr>
      <w:tr>
        <w:tc>
          <w:tcPr>
            <w:tcW w:type="dxa" w:w="2880"/>
          </w:tcPr>
          <w:p>
            <w:r>
              <w:t>Brakes</w:t>
            </w:r>
          </w:p>
        </w:tc>
        <w:tc>
          <w:tcPr>
            <w:tcW w:type="dxa" w:w="2880"/>
          </w:tcPr>
          <w:p>
            <w:r>
              <w:t>1+</w:t>
            </w:r>
          </w:p>
        </w:tc>
        <w:tc>
          <w:tcPr>
            <w:tcW w:type="dxa" w:w="2880"/>
          </w:tcPr>
          <w:p>
            <w:r>
              <w:t>Brake fade, pad wear</w:t>
            </w:r>
          </w:p>
        </w:tc>
      </w:tr>
      <w:tr>
        <w:tc>
          <w:tcPr>
            <w:tcW w:type="dxa" w:w="2880"/>
          </w:tcPr>
          <w:p>
            <w:r>
              <w:t>Tires</w:t>
            </w:r>
          </w:p>
        </w:tc>
        <w:tc>
          <w:tcPr>
            <w:tcW w:type="dxa" w:w="2880"/>
          </w:tcPr>
          <w:p>
            <w:r>
              <w:t>2+</w:t>
            </w:r>
          </w:p>
        </w:tc>
        <w:tc>
          <w:tcPr>
            <w:tcW w:type="dxa" w:w="2880"/>
          </w:tcPr>
          <w:p>
            <w:r>
              <w:t>Pressure, wear</w:t>
            </w:r>
          </w:p>
        </w:tc>
      </w:tr>
      <w:tr>
        <w:tc>
          <w:tcPr>
            <w:tcW w:type="dxa" w:w="2880"/>
          </w:tcPr>
          <w:p>
            <w:r>
              <w:t>Starting</w:t>
            </w:r>
          </w:p>
        </w:tc>
        <w:tc>
          <w:tcPr>
            <w:tcW w:type="dxa" w:w="2880"/>
          </w:tcPr>
          <w:p>
            <w:r>
              <w:t>1+</w:t>
            </w:r>
          </w:p>
        </w:tc>
        <w:tc>
          <w:tcPr>
            <w:tcW w:type="dxa" w:w="2880"/>
          </w:tcPr>
          <w:p>
            <w:r>
              <w:t>Starter motor</w:t>
            </w:r>
          </w:p>
        </w:tc>
      </w:tr>
      <w:tr>
        <w:tc>
          <w:tcPr>
            <w:tcW w:type="dxa" w:w="2880"/>
          </w:tcPr>
          <w:p>
            <w:r>
              <w:t>Engine</w:t>
            </w:r>
          </w:p>
        </w:tc>
        <w:tc>
          <w:tcPr>
            <w:tcW w:type="dxa" w:w="2880"/>
          </w:tcPr>
          <w:p>
            <w:r>
              <w:t>1+</w:t>
            </w:r>
          </w:p>
        </w:tc>
        <w:tc>
          <w:tcPr>
            <w:tcW w:type="dxa" w:w="2880"/>
          </w:tcPr>
          <w:p>
            <w:r>
              <w:t>Oil pump</w:t>
            </w:r>
          </w:p>
        </w:tc>
      </w:tr>
      <w:tr>
        <w:tc>
          <w:tcPr>
            <w:tcW w:type="dxa" w:w="2880"/>
          </w:tcPr>
          <w:p>
            <w:r>
              <w:t>EV Systems</w:t>
            </w:r>
          </w:p>
        </w:tc>
        <w:tc>
          <w:tcPr>
            <w:tcW w:type="dxa" w:w="2880"/>
          </w:tcPr>
          <w:p>
            <w:r>
              <w:t>1+</w:t>
            </w:r>
          </w:p>
        </w:tc>
        <w:tc>
          <w:tcPr>
            <w:tcW w:type="dxa" w:w="2880"/>
          </w:tcPr>
          <w:p>
            <w:r>
              <w:t>HV isolation (Tesla/EV)</w:t>
            </w:r>
          </w:p>
        </w:tc>
      </w:tr>
    </w:tbl>
    <w:p>
      <w:pPr>
        <w:pStyle w:val="Heading1"/>
      </w:pPr>
      <w:r>
        <w:t>Optional Integrations (Customer-Provided Credentials)</w:t>
      </w:r>
    </w:p>
    <w:p>
      <w:pPr>
        <w:pStyle w:val="Heading2"/>
      </w:pPr>
      <w:r>
        <w:t>Mitchell/ShopKeyPro Integration</w:t>
      </w:r>
    </w:p>
    <w:p>
      <w:r>
        <w:rPr>
          <w:b/>
        </w:rPr>
        <w:t xml:space="preserve">Requires: </w:t>
      </w:r>
      <w:r>
        <w:t>Customer's own Mitchell/ShopKeyPro subscription</w:t>
      </w:r>
    </w:p>
    <w:p/>
    <w:p>
      <w:r>
        <w:t>What it adds:</w:t>
      </w:r>
    </w:p>
    <w:p>
      <w:r>
        <w:t>• TSB (Technical Service Bulletin) lookup</w:t>
      </w:r>
    </w:p>
    <w:p>
      <w:r>
        <w:t>• OEM repair procedures</w:t>
      </w:r>
    </w:p>
    <w:p>
      <w:r>
        <w:t>• Wiring diagrams</w:t>
      </w:r>
    </w:p>
    <w:p>
      <w:r>
        <w:t>• Fluid capacities and torque specs</w:t>
      </w:r>
    </w:p>
    <w:p/>
    <w:p>
      <w:r>
        <w:t>How it works:</w:t>
      </w:r>
    </w:p>
    <w:p>
      <w:r>
        <w:t>• Customer provides their Mitchell credentials</w:t>
      </w:r>
    </w:p>
    <w:p>
      <w:r>
        <w:t>• System accesses their subscription on their behalf</w:t>
      </w:r>
    </w:p>
    <w:p>
      <w:r>
        <w:t>• AI incorporates TSB info into diagnosis guidance</w:t>
      </w:r>
    </w:p>
    <w:p/>
    <w:p>
      <w:r>
        <w:rPr>
          <w:b/>
        </w:rPr>
        <w:t xml:space="preserve">Important: </w:t>
      </w:r>
      <w:r>
        <w:t>We do not store, redistribute, or resell Mitchell data. Each shop accesses their own subscription.</w:t>
      </w:r>
    </w:p>
    <w:p>
      <w:pPr>
        <w:pStyle w:val="Heading1"/>
      </w:pPr>
      <w:r>
        <w:t>What's NOT Included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Feature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TSB database</w:t>
            </w:r>
          </w:p>
        </w:tc>
        <w:tc>
          <w:tcPr>
            <w:tcW w:type="dxa" w:w="2880"/>
          </w:tcPr>
          <w:p>
            <w:r>
              <w:t>Not Included</w:t>
            </w:r>
          </w:p>
        </w:tc>
        <w:tc>
          <w:tcPr>
            <w:tcW w:type="dxa" w:w="2880"/>
          </w:tcPr>
          <w:p>
            <w:r>
              <w:t>Requires customer's Mitchell/AllData subscription</w:t>
            </w:r>
          </w:p>
        </w:tc>
      </w:tr>
      <w:tr>
        <w:tc>
          <w:tcPr>
            <w:tcW w:type="dxa" w:w="2880"/>
          </w:tcPr>
          <w:p>
            <w:r>
              <w:t>Wiring diagrams</w:t>
            </w:r>
          </w:p>
        </w:tc>
        <w:tc>
          <w:tcPr>
            <w:tcW w:type="dxa" w:w="2880"/>
          </w:tcPr>
          <w:p>
            <w:r>
              <w:t>Not Included</w:t>
            </w:r>
          </w:p>
        </w:tc>
        <w:tc>
          <w:tcPr>
            <w:tcW w:type="dxa" w:w="2880"/>
          </w:tcPr>
          <w:p>
            <w:r>
              <w:t>Requires customer's Mitchell/AllData subscription</w:t>
            </w:r>
          </w:p>
        </w:tc>
      </w:tr>
      <w:tr>
        <w:tc>
          <w:tcPr>
            <w:tcW w:type="dxa" w:w="2880"/>
          </w:tcPr>
          <w:p>
            <w:r>
              <w:t>OEM repair procedures</w:t>
            </w:r>
          </w:p>
        </w:tc>
        <w:tc>
          <w:tcPr>
            <w:tcW w:type="dxa" w:w="2880"/>
          </w:tcPr>
          <w:p>
            <w:r>
              <w:t>Not Included</w:t>
            </w:r>
          </w:p>
        </w:tc>
        <w:tc>
          <w:tcPr>
            <w:tcW w:type="dxa" w:w="2880"/>
          </w:tcPr>
          <w:p>
            <w:r>
              <w:t>Requires customer's Mitchell/AllData subscription</w:t>
            </w:r>
          </w:p>
        </w:tc>
      </w:tr>
      <w:tr>
        <w:tc>
          <w:tcPr>
            <w:tcW w:type="dxa" w:w="2880"/>
          </w:tcPr>
          <w:p>
            <w:r>
              <w:t>Parts pricing</w:t>
            </w:r>
          </w:p>
        </w:tc>
        <w:tc>
          <w:tcPr>
            <w:tcW w:type="dxa" w:w="2880"/>
          </w:tcPr>
          <w:p>
            <w:r>
              <w:t>Not Included</w:t>
            </w:r>
          </w:p>
        </w:tc>
        <w:tc>
          <w:tcPr>
            <w:tcW w:type="dxa" w:w="2880"/>
          </w:tcPr>
          <w:p>
            <w:r>
              <w:t>Future integration planned</w:t>
            </w:r>
          </w:p>
        </w:tc>
      </w:tr>
      <w:tr>
        <w:tc>
          <w:tcPr>
            <w:tcW w:type="dxa" w:w="2880"/>
          </w:tcPr>
          <w:p>
            <w:r>
              <w:t>Labor time estimates</w:t>
            </w:r>
          </w:p>
        </w:tc>
        <w:tc>
          <w:tcPr>
            <w:tcW w:type="dxa" w:w="2880"/>
          </w:tcPr>
          <w:p>
            <w:r>
              <w:t>Not Included</w:t>
            </w:r>
          </w:p>
        </w:tc>
        <w:tc>
          <w:tcPr>
            <w:tcW w:type="dxa" w:w="2880"/>
          </w:tcPr>
          <w:p>
            <w:r>
              <w:t>Future integration planned</w:t>
            </w:r>
          </w:p>
        </w:tc>
      </w:tr>
    </w:tbl>
    <w:p>
      <w:pPr>
        <w:pStyle w:val="Heading1"/>
      </w:pPr>
      <w:r>
        <w:t>Technical Architecture - Data Sources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Source</w:t>
            </w:r>
          </w:p>
        </w:tc>
        <w:tc>
          <w:tcPr>
            <w:tcW w:type="dxa" w:w="2880"/>
          </w:tcPr>
          <w:p>
            <w:r>
              <w:t>Ownership</w:t>
            </w:r>
          </w:p>
        </w:tc>
      </w:tr>
      <w:tr>
        <w:tc>
          <w:tcPr>
            <w:tcW w:type="dxa" w:w="2880"/>
          </w:tcPr>
          <w:p>
            <w:r>
              <w:t>ML training data</w:t>
            </w:r>
          </w:p>
        </w:tc>
        <w:tc>
          <w:tcPr>
            <w:tcW w:type="dxa" w:w="2880"/>
          </w:tcPr>
          <w:p>
            <w:r>
              <w:t>PyChrono simulation</w:t>
            </w:r>
          </w:p>
        </w:tc>
        <w:tc>
          <w:tcPr>
            <w:tcW w:type="dxa" w:w="2880"/>
          </w:tcPr>
          <w:p>
            <w:r>
              <w:t>Ours (proprietary)</w:t>
            </w:r>
          </w:p>
        </w:tc>
      </w:tr>
      <w:tr>
        <w:tc>
          <w:tcPr>
            <w:tcW w:type="dxa" w:w="2880"/>
          </w:tcPr>
          <w:p>
            <w:r>
              <w:t>OBD-II sensor data</w:t>
            </w:r>
          </w:p>
        </w:tc>
        <w:tc>
          <w:tcPr>
            <w:tcW w:type="dxa" w:w="2880"/>
          </w:tcPr>
          <w:p>
            <w:r>
              <w:t>Customer's vehicles</w:t>
            </w:r>
          </w:p>
        </w:tc>
        <w:tc>
          <w:tcPr>
            <w:tcW w:type="dxa" w:w="2880"/>
          </w:tcPr>
          <w:p>
            <w:r>
              <w:t>Customer's</w:t>
            </w:r>
          </w:p>
        </w:tc>
      </w:tr>
      <w:tr>
        <w:tc>
          <w:tcPr>
            <w:tcW w:type="dxa" w:w="2880"/>
          </w:tcPr>
          <w:p>
            <w:r>
              <w:t>TSBs/procedures</w:t>
            </w:r>
          </w:p>
        </w:tc>
        <w:tc>
          <w:tcPr>
            <w:tcW w:type="dxa" w:w="2880"/>
          </w:tcPr>
          <w:p>
            <w:r>
              <w:t>Mitchell/AllData</w:t>
            </w:r>
          </w:p>
        </w:tc>
        <w:tc>
          <w:tcPr>
            <w:tcW w:type="dxa" w:w="2880"/>
          </w:tcPr>
          <w:p>
            <w:r>
              <w:t>Customer's subscription</w:t>
            </w:r>
          </w:p>
        </w:tc>
      </w:tr>
      <w:tr>
        <w:tc>
          <w:tcPr>
            <w:tcW w:type="dxa" w:w="2880"/>
          </w:tcPr>
          <w:p>
            <w:r>
              <w:t>AI automotive knowledge</w:t>
            </w:r>
          </w:p>
        </w:tc>
        <w:tc>
          <w:tcPr>
            <w:tcW w:type="dxa" w:w="2880"/>
          </w:tcPr>
          <w:p>
            <w:r>
              <w:t>LLM training</w:t>
            </w:r>
          </w:p>
        </w:tc>
        <w:tc>
          <w:tcPr>
            <w:tcW w:type="dxa" w:w="2880"/>
          </w:tcPr>
          <w:p>
            <w:r>
              <w:t>LLM provider</w:t>
            </w:r>
          </w:p>
        </w:tc>
      </w:tr>
    </w:tbl>
    <w:p>
      <w:pPr>
        <w:pStyle w:val="Heading1"/>
      </w:pPr>
      <w:r>
        <w:t>Competitive Advantages</w:t>
      </w:r>
    </w:p>
    <w:p>
      <w:pPr>
        <w:pStyle w:val="Heading2"/>
      </w:pPr>
      <w:r>
        <w:t>vs. Traditional Scan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Feature</w:t>
            </w:r>
          </w:p>
        </w:tc>
        <w:tc>
          <w:tcPr>
            <w:tcW w:type="dxa" w:w="2880"/>
          </w:tcPr>
          <w:p>
            <w:r>
              <w:t>Traditional</w:t>
            </w:r>
          </w:p>
        </w:tc>
        <w:tc>
          <w:tcPr>
            <w:tcW w:type="dxa" w:w="2880"/>
          </w:tcPr>
          <w:p>
            <w:r>
              <w:t>Autotech AI</w:t>
            </w:r>
          </w:p>
        </w:tc>
      </w:tr>
      <w:tr>
        <w:tc>
          <w:tcPr>
            <w:tcW w:type="dxa" w:w="2880"/>
          </w:tcPr>
          <w:p>
            <w:r>
              <w:t>DTC lookup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Root cause from DTCs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Pattern detection (no DTC)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AI-guided next steps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Multi-sensor correlation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</w:tbl>
    <w:p>
      <w:pPr>
        <w:pStyle w:val="Heading2"/>
      </w:pPr>
      <w:r>
        <w:t>vs. Human Expert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Feature</w:t>
            </w:r>
          </w:p>
        </w:tc>
        <w:tc>
          <w:tcPr>
            <w:tcW w:type="dxa" w:w="2880"/>
          </w:tcPr>
          <w:p>
            <w:r>
              <w:t>Human Expert</w:t>
            </w:r>
          </w:p>
        </w:tc>
        <w:tc>
          <w:tcPr>
            <w:tcW w:type="dxa" w:w="2880"/>
          </w:tcPr>
          <w:p>
            <w:r>
              <w:t>Autotech AI</w:t>
            </w:r>
          </w:p>
        </w:tc>
      </w:tr>
      <w:tr>
        <w:tc>
          <w:tcPr>
            <w:tcW w:type="dxa" w:w="2880"/>
          </w:tcPr>
          <w:p>
            <w:r>
              <w:t>Speed</w:t>
            </w:r>
          </w:p>
        </w:tc>
        <w:tc>
          <w:tcPr>
            <w:tcW w:type="dxa" w:w="2880"/>
          </w:tcPr>
          <w:p>
            <w:r>
              <w:t>30-60 min</w:t>
            </w:r>
          </w:p>
        </w:tc>
        <w:tc>
          <w:tcPr>
            <w:tcW w:type="dxa" w:w="2880"/>
          </w:tcPr>
          <w:p>
            <w:r>
              <w:t>&lt; 1 min</w:t>
            </w:r>
          </w:p>
        </w:tc>
      </w:tr>
      <w:tr>
        <w:tc>
          <w:tcPr>
            <w:tcW w:type="dxa" w:w="2880"/>
          </w:tcPr>
          <w:p>
            <w:r>
              <w:t>Consistency</w:t>
            </w:r>
          </w:p>
        </w:tc>
        <w:tc>
          <w:tcPr>
            <w:tcW w:type="dxa" w:w="2880"/>
          </w:tcPr>
          <w:p>
            <w:r>
              <w:t>Varies</w:t>
            </w:r>
          </w:p>
        </w:tc>
        <w:tc>
          <w:tcPr>
            <w:tcW w:type="dxa" w:w="2880"/>
          </w:tcPr>
          <w:p>
            <w:r>
              <w:t>Consistent</w:t>
            </w:r>
          </w:p>
        </w:tc>
      </w:tr>
      <w:tr>
        <w:tc>
          <w:tcPr>
            <w:tcW w:type="dxa" w:w="2880"/>
          </w:tcPr>
          <w:p>
            <w:r>
              <w:t>Subtle patterns</w:t>
            </w:r>
          </w:p>
        </w:tc>
        <w:tc>
          <w:tcPr>
            <w:tcW w:type="dxa" w:w="2880"/>
          </w:tcPr>
          <w:p>
            <w:r>
              <w:t>Sometimes</w:t>
            </w:r>
          </w:p>
        </w:tc>
        <w:tc>
          <w:tcPr>
            <w:tcW w:type="dxa" w:w="2880"/>
          </w:tcPr>
          <w:p>
            <w:r>
              <w:t>Always</w:t>
            </w:r>
          </w:p>
        </w:tc>
      </w:tr>
      <w:tr>
        <w:tc>
          <w:tcPr>
            <w:tcW w:type="dxa" w:w="2880"/>
          </w:tcPr>
          <w:p>
            <w:r>
              <w:t>Available 24/7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Scales to 100 bays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</w:tbl>
    <w:p>
      <w:pPr>
        <w:pStyle w:val="Heading1"/>
      </w:pPr>
      <w:r>
        <w:t>Roadmap</w:t>
      </w:r>
    </w:p>
    <w:p>
      <w:pPr>
        <w:pStyle w:val="Heading2"/>
      </w:pPr>
      <w:r>
        <w:t>Now (Q1 2026)</w:t>
      </w:r>
    </w:p>
    <w:p>
      <w:r>
        <w:t>COMPLETE: ML pattern recognition engine</w:t>
      </w:r>
    </w:p>
    <w:p>
      <w:r>
        <w:t>COMPLETE: ELM327 scan tool integration</w:t>
      </w:r>
    </w:p>
    <w:p>
      <w:r>
        <w:t>COMPLETE: AI diagnostic assistant</w:t>
      </w:r>
    </w:p>
    <w:p>
      <w:r>
        <w:t>COMPLETE: Mitchell integration (BYOC - Bring Your Own Credentials)</w:t>
      </w:r>
    </w:p>
    <w:p>
      <w:pPr>
        <w:pStyle w:val="Heading2"/>
      </w:pPr>
      <w:r>
        <w:t>Next (Q2 2026)</w:t>
      </w:r>
    </w:p>
    <w:p>
      <w:r>
        <w:t>• AllData integration</w:t>
      </w:r>
    </w:p>
    <w:p>
      <w:r>
        <w:t>• NHTSA recall/TSB lookup (free, no subscription needed)</w:t>
      </w:r>
    </w:p>
    <w:p>
      <w:r>
        <w:t>• Mobile app for technicians</w:t>
      </w:r>
    </w:p>
    <w:p>
      <w:r>
        <w:t>• Expanded failure mode library (100+)</w:t>
      </w:r>
    </w:p>
    <w:p>
      <w:pPr>
        <w:pStyle w:val="Heading2"/>
      </w:pPr>
      <w:r>
        <w:t>Future</w:t>
      </w:r>
    </w:p>
    <w:p>
      <w:r>
        <w:t>• Parts ordering integration</w:t>
      </w:r>
    </w:p>
    <w:p>
      <w:r>
        <w:t>• Labor time estimates</w:t>
      </w:r>
    </w:p>
    <w:p>
      <w:r>
        <w:t>• Shop management system integrations</w:t>
      </w:r>
    </w:p>
    <w:p>
      <w:r>
        <w:t>• Predictive maintenance (before failure occurs)</w:t>
      </w:r>
    </w:p>
    <w:p/>
    <w:p>
      <w:r>
        <w:t>Document Version: 1.0 | Last Updated: January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