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2DDE" w14:textId="77777777" w:rsidR="00EA0BD9" w:rsidRPr="00EA0BD9" w:rsidRDefault="00EA0BD9" w:rsidP="00EA0BD9">
      <w:pPr>
        <w:widowControl/>
        <w:shd w:val="clear" w:color="auto" w:fill="F9FAFB"/>
        <w:spacing w:before="420" w:after="100" w:afterAutospacing="1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模块详细介绍</w:t>
      </w:r>
    </w:p>
    <w:p w14:paraId="09667744" w14:textId="77777777" w:rsidR="00EA0BD9" w:rsidRPr="00EA0BD9" w:rsidRDefault="00EA0BD9" w:rsidP="00EA0BD9">
      <w:pPr>
        <w:widowControl/>
        <w:shd w:val="clear" w:color="auto" w:fill="F9FAFB"/>
        <w:spacing w:before="360" w:after="100" w:afterAutospacing="1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模块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1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：布局分析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r w:rsidRPr="00EA0BD9">
        <w:rPr>
          <w:rFonts w:ascii="Consolas" w:eastAsia="宋体" w:hAnsi="Consolas" w:cs="宋体"/>
          <w:b/>
          <w:bCs/>
          <w:color w:val="000000"/>
          <w:kern w:val="0"/>
          <w:sz w:val="24"/>
          <w14:ligatures w14:val="none"/>
        </w:rPr>
        <w:t>layout_analysis.py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3AFA2878" w14:textId="77777777" w:rsidR="00EA0BD9" w:rsidRPr="00EA0BD9" w:rsidRDefault="00EA0BD9" w:rsidP="00EA0BD9">
      <w:pPr>
        <w:widowControl/>
        <w:shd w:val="clear" w:color="auto" w:fill="F9FAFB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职责</w:t>
      </w:r>
      <w:r w:rsidRPr="00EA0BD9">
        <w:rPr>
          <w:rFonts w:ascii="Segoe UI" w:eastAsia="宋体" w:hAnsi="Segoe UI" w:cs="Segoe UI"/>
          <w:kern w:val="0"/>
          <w:sz w:val="24"/>
          <w14:ligatures w14:val="none"/>
        </w:rPr>
        <w:t>：处理矩形的空间布局分析，包括行分组、无效间隔过滤和距离计算。</w:t>
      </w:r>
      <w:r w:rsidRPr="00EA0BD9">
        <w:rPr>
          <w:rFonts w:ascii="Segoe UI" w:eastAsia="宋体" w:hAnsi="Segoe UI" w:cs="Segoe UI"/>
          <w:kern w:val="0"/>
          <w:sz w:val="30"/>
          <w:szCs w:val="30"/>
          <w14:ligatures w14:val="none"/>
        </w:rPr>
        <w:br/>
      </w:r>
      <w:r w:rsidRPr="00EA0BD9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核心功能</w:t>
      </w:r>
      <w:r w:rsidRPr="00EA0BD9">
        <w:rPr>
          <w:rFonts w:ascii="Segoe UI" w:eastAsia="宋体" w:hAnsi="Segoe UI" w:cs="Segoe UI"/>
          <w:kern w:val="0"/>
          <w:sz w:val="24"/>
          <w14:ligatures w14:val="none"/>
        </w:rPr>
        <w:t>：</w:t>
      </w:r>
    </w:p>
    <w:p w14:paraId="29EF6959" w14:textId="77777777" w:rsidR="00EA0BD9" w:rsidRPr="00EA0BD9" w:rsidRDefault="00EA0BD9" w:rsidP="00EA0BD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30"/>
          <w:szCs w:val="30"/>
          <w14:ligatures w14:val="none"/>
        </w:rPr>
        <w:br/>
      </w:r>
    </w:p>
    <w:p w14:paraId="60A9486E" w14:textId="77777777" w:rsidR="00EA0BD9" w:rsidRPr="00EA0BD9" w:rsidRDefault="00EA0BD9" w:rsidP="00EA0BD9">
      <w:pPr>
        <w:widowControl/>
        <w:numPr>
          <w:ilvl w:val="0"/>
          <w:numId w:val="1"/>
        </w:numPr>
        <w:shd w:val="clear" w:color="auto" w:fill="F9FAFB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行分组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proofErr w:type="spellStart"/>
      <w:r w:rsidRPr="00EA0BD9"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  <w14:ligatures w14:val="none"/>
        </w:rPr>
        <w:t>sort_fixed_area_into_lines</w:t>
      </w:r>
      <w:proofErr w:type="spellEnd"/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594CA0A4" w14:textId="77777777" w:rsidR="00EA0BD9" w:rsidRPr="00EA0BD9" w:rsidRDefault="00EA0BD9" w:rsidP="00EA0BD9">
      <w:pPr>
        <w:widowControl/>
        <w:numPr>
          <w:ilvl w:val="1"/>
          <w:numId w:val="1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按矩形的垂直坐标（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y0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）分组，同组内按水平坐标（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x0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）排序，实现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“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行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” 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的识别。</w:t>
      </w:r>
    </w:p>
    <w:p w14:paraId="6BBB9701" w14:textId="77777777" w:rsidR="00EA0BD9" w:rsidRPr="00EA0BD9" w:rsidRDefault="00EA0BD9" w:rsidP="00EA0BD9">
      <w:pPr>
        <w:widowControl/>
        <w:numPr>
          <w:ilvl w:val="1"/>
          <w:numId w:val="1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输入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：原始矩形字典（键为标识，值为坐标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(x0, y0, x1, y1)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）。</w:t>
      </w:r>
    </w:p>
    <w:p w14:paraId="169D02FE" w14:textId="77777777" w:rsidR="00EA0BD9" w:rsidRPr="00EA0BD9" w:rsidRDefault="00EA0BD9" w:rsidP="00EA0BD9">
      <w:pPr>
        <w:widowControl/>
        <w:numPr>
          <w:ilvl w:val="1"/>
          <w:numId w:val="1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输出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：按行分组的矩形列表，如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{y0: [(key, 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rect</w:t>
      </w:r>
      <w:proofErr w:type="spellEnd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), ...], ...}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。</w:t>
      </w:r>
    </w:p>
    <w:p w14:paraId="2088870B" w14:textId="77777777" w:rsidR="00EA0BD9" w:rsidRPr="00EA0BD9" w:rsidRDefault="00EA0BD9" w:rsidP="00EA0BD9">
      <w:pPr>
        <w:widowControl/>
        <w:numPr>
          <w:ilvl w:val="0"/>
          <w:numId w:val="1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围栏过滤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proofErr w:type="spellStart"/>
      <w:r w:rsidRPr="00EA0BD9"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  <w14:ligatures w14:val="none"/>
        </w:rPr>
        <w:t>filter_fences</w:t>
      </w:r>
      <w:proofErr w:type="spellEnd"/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30B17063" w14:textId="77777777" w:rsidR="00EA0BD9" w:rsidRPr="00EA0BD9" w:rsidRDefault="00EA0BD9" w:rsidP="00EA0BD9">
      <w:pPr>
        <w:widowControl/>
        <w:numPr>
          <w:ilvl w:val="1"/>
          <w:numId w:val="1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过滤行内水平间隙过大的矩形组，移除稀疏行（矩形数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&lt; 2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）。</w:t>
      </w:r>
    </w:p>
    <w:p w14:paraId="22315311" w14:textId="77777777" w:rsidR="00EA0BD9" w:rsidRPr="00EA0BD9" w:rsidRDefault="00EA0BD9" w:rsidP="00EA0BD9">
      <w:pPr>
        <w:widowControl/>
        <w:numPr>
          <w:ilvl w:val="1"/>
          <w:numId w:val="1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参数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x_threshold</w:t>
      </w:r>
      <w:proofErr w:type="spellEnd"/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（水平间隙阈值，默认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50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）、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y_threshold</w:t>
      </w:r>
      <w:proofErr w:type="spellEnd"/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（垂直间隙阈值，默认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30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）。</w:t>
      </w:r>
    </w:p>
    <w:p w14:paraId="594C897E" w14:textId="77777777" w:rsidR="00EA0BD9" w:rsidRPr="00EA0BD9" w:rsidRDefault="00EA0BD9" w:rsidP="00EA0BD9">
      <w:pPr>
        <w:widowControl/>
        <w:numPr>
          <w:ilvl w:val="1"/>
          <w:numId w:val="1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作用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：净化布局，排除孤立元素干扰。</w:t>
      </w:r>
    </w:p>
    <w:p w14:paraId="68438A33" w14:textId="77777777" w:rsidR="00EA0BD9" w:rsidRPr="00EA0BD9" w:rsidRDefault="00EA0BD9" w:rsidP="00EA0BD9">
      <w:pPr>
        <w:widowControl/>
        <w:numPr>
          <w:ilvl w:val="0"/>
          <w:numId w:val="1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平均距离计算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proofErr w:type="spellStart"/>
      <w:r w:rsidRPr="00EA0BD9"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  <w14:ligatures w14:val="none"/>
        </w:rPr>
        <w:t>calculate_average_distance</w:t>
      </w:r>
      <w:proofErr w:type="spellEnd"/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0219C828" w14:textId="77777777" w:rsidR="00EA0BD9" w:rsidRPr="00EA0BD9" w:rsidRDefault="00EA0BD9" w:rsidP="00EA0BD9">
      <w:pPr>
        <w:widowControl/>
        <w:numPr>
          <w:ilvl w:val="1"/>
          <w:numId w:val="1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计算同一行相邻矩形的平均水平距离，用于关系推断中的距离度量。</w:t>
      </w:r>
    </w:p>
    <w:p w14:paraId="32206326" w14:textId="77777777" w:rsidR="00EA0BD9" w:rsidRPr="00EA0BD9" w:rsidRDefault="00EA0BD9" w:rsidP="00EA0BD9">
      <w:pPr>
        <w:widowControl/>
        <w:numPr>
          <w:ilvl w:val="1"/>
          <w:numId w:val="1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输出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：平均距离值（默认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50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，无有效距离时返回）。</w:t>
      </w:r>
    </w:p>
    <w:p w14:paraId="1F8880A0" w14:textId="77777777" w:rsidR="00EA0BD9" w:rsidRPr="00EA0BD9" w:rsidRDefault="00EA0BD9" w:rsidP="00EA0BD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52BB401B" w14:textId="77777777" w:rsidR="00EA0BD9" w:rsidRPr="00EA0BD9" w:rsidRDefault="00EA0BD9" w:rsidP="00EA0BD9">
      <w:pPr>
        <w:widowControl/>
        <w:shd w:val="clear" w:color="auto" w:fill="F9FAFB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与其他模块的交互</w:t>
      </w:r>
      <w:r w:rsidRPr="00EA0BD9">
        <w:rPr>
          <w:rFonts w:ascii="Segoe UI" w:eastAsia="宋体" w:hAnsi="Segoe UI" w:cs="Segoe UI"/>
          <w:kern w:val="0"/>
          <w:sz w:val="24"/>
          <w14:ligatures w14:val="none"/>
        </w:rPr>
        <w:t>：</w:t>
      </w:r>
    </w:p>
    <w:p w14:paraId="74973EAC" w14:textId="77777777" w:rsidR="00EA0BD9" w:rsidRPr="00EA0BD9" w:rsidRDefault="00EA0BD9" w:rsidP="00EA0BD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30"/>
          <w:szCs w:val="30"/>
          <w14:ligatures w14:val="none"/>
        </w:rPr>
        <w:br/>
      </w:r>
    </w:p>
    <w:p w14:paraId="694C37C8" w14:textId="77777777" w:rsidR="00EA0BD9" w:rsidRPr="00EA0BD9" w:rsidRDefault="00EA0BD9" w:rsidP="00EA0BD9">
      <w:pPr>
        <w:widowControl/>
        <w:numPr>
          <w:ilvl w:val="0"/>
          <w:numId w:val="2"/>
        </w:numPr>
        <w:shd w:val="clear" w:color="auto" w:fill="F9FAFB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为主模块提供分组后的矩形行数据和平均距离，供后续表格分析和关系推断使用。</w:t>
      </w:r>
    </w:p>
    <w:p w14:paraId="2C04D1B1" w14:textId="77777777" w:rsidR="00EA0BD9" w:rsidRPr="00EA0BD9" w:rsidRDefault="00EA0BD9" w:rsidP="00EA0BD9">
      <w:pPr>
        <w:widowControl/>
        <w:shd w:val="clear" w:color="auto" w:fill="F9FAFB"/>
        <w:spacing w:before="360" w:after="100" w:afterAutospacing="1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模块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2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：表格结构分析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r w:rsidRPr="00EA0BD9">
        <w:rPr>
          <w:rFonts w:ascii="Consolas" w:eastAsia="宋体" w:hAnsi="Consolas" w:cs="宋体"/>
          <w:b/>
          <w:bCs/>
          <w:color w:val="000000"/>
          <w:kern w:val="0"/>
          <w:sz w:val="24"/>
          <w14:ligatures w14:val="none"/>
        </w:rPr>
        <w:t>table_structure.py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4FED4B91" w14:textId="77777777" w:rsidR="00EA0BD9" w:rsidRPr="00EA0BD9" w:rsidRDefault="00EA0BD9" w:rsidP="00EA0BD9">
      <w:pPr>
        <w:widowControl/>
        <w:shd w:val="clear" w:color="auto" w:fill="F9FAFB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职责</w:t>
      </w:r>
      <w:r w:rsidRPr="00EA0BD9">
        <w:rPr>
          <w:rFonts w:ascii="Segoe UI" w:eastAsia="宋体" w:hAnsi="Segoe UI" w:cs="Segoe UI"/>
          <w:kern w:val="0"/>
          <w:sz w:val="24"/>
          <w14:ligatures w14:val="none"/>
        </w:rPr>
        <w:t>：专门处理表格结构的检测，包括网格线识别、单元格划分、表头和合并单元格检测。</w:t>
      </w:r>
      <w:r w:rsidRPr="00EA0BD9">
        <w:rPr>
          <w:rFonts w:ascii="Segoe UI" w:eastAsia="宋体" w:hAnsi="Segoe UI" w:cs="Segoe UI"/>
          <w:kern w:val="0"/>
          <w:sz w:val="30"/>
          <w:szCs w:val="30"/>
          <w14:ligatures w14:val="none"/>
        </w:rPr>
        <w:br/>
      </w:r>
      <w:r w:rsidRPr="00EA0BD9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核心功能</w:t>
      </w:r>
      <w:r w:rsidRPr="00EA0BD9">
        <w:rPr>
          <w:rFonts w:ascii="Segoe UI" w:eastAsia="宋体" w:hAnsi="Segoe UI" w:cs="Segoe UI"/>
          <w:kern w:val="0"/>
          <w:sz w:val="24"/>
          <w14:ligatures w14:val="none"/>
        </w:rPr>
        <w:t>：</w:t>
      </w:r>
    </w:p>
    <w:p w14:paraId="5D78D277" w14:textId="77777777" w:rsidR="00EA0BD9" w:rsidRPr="00EA0BD9" w:rsidRDefault="00EA0BD9" w:rsidP="00EA0BD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30"/>
          <w:szCs w:val="30"/>
          <w14:ligatures w14:val="none"/>
        </w:rPr>
        <w:br/>
      </w:r>
    </w:p>
    <w:p w14:paraId="7F2F026F" w14:textId="77777777" w:rsidR="00EA0BD9" w:rsidRPr="00EA0BD9" w:rsidRDefault="00EA0BD9" w:rsidP="00EA0BD9">
      <w:pPr>
        <w:widowControl/>
        <w:numPr>
          <w:ilvl w:val="0"/>
          <w:numId w:val="3"/>
        </w:numPr>
        <w:shd w:val="clear" w:color="auto" w:fill="F9FAFB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网格线检测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proofErr w:type="spellStart"/>
      <w:r w:rsidRPr="00EA0BD9"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  <w14:ligatures w14:val="none"/>
        </w:rPr>
        <w:t>detect_grid_lines</w:t>
      </w:r>
      <w:proofErr w:type="spellEnd"/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497D490C" w14:textId="77777777" w:rsidR="00EA0BD9" w:rsidRPr="00EA0BD9" w:rsidRDefault="00EA0BD9" w:rsidP="00EA0BD9">
      <w:pPr>
        <w:widowControl/>
        <w:numPr>
          <w:ilvl w:val="1"/>
          <w:numId w:val="3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从矩形边界提取垂直和水平网格线，合并相近坐标（阈值默认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5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）。</w:t>
      </w:r>
    </w:p>
    <w:p w14:paraId="66681A6A" w14:textId="77777777" w:rsidR="00EA0BD9" w:rsidRPr="00EA0BD9" w:rsidRDefault="00EA0BD9" w:rsidP="00EA0BD9">
      <w:pPr>
        <w:widowControl/>
        <w:numPr>
          <w:ilvl w:val="1"/>
          <w:numId w:val="3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输出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vertical_lines</w:t>
      </w:r>
      <w:proofErr w:type="spellEnd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horizontal_lines</w:t>
      </w:r>
      <w:proofErr w:type="spellEnd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)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，如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([x0, x1, ...], [y0, y1, ...])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。</w:t>
      </w:r>
    </w:p>
    <w:p w14:paraId="42CA322B" w14:textId="77777777" w:rsidR="00EA0BD9" w:rsidRPr="00EA0BD9" w:rsidRDefault="00EA0BD9" w:rsidP="00EA0BD9">
      <w:pPr>
        <w:widowControl/>
        <w:numPr>
          <w:ilvl w:val="0"/>
          <w:numId w:val="3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单元格划分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proofErr w:type="spellStart"/>
      <w:r w:rsidRPr="00EA0BD9"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  <w14:ligatures w14:val="none"/>
        </w:rPr>
        <w:t>partition_cells</w:t>
      </w:r>
      <w:proofErr w:type="spellEnd"/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61F37768" w14:textId="77777777" w:rsidR="00EA0BD9" w:rsidRPr="00EA0BD9" w:rsidRDefault="00EA0BD9" w:rsidP="00EA0BD9">
      <w:pPr>
        <w:widowControl/>
        <w:numPr>
          <w:ilvl w:val="1"/>
          <w:numId w:val="3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基于网格线将布局划分为单元格，每个单元格包含落入其中的矩形。</w:t>
      </w:r>
    </w:p>
    <w:p w14:paraId="5438BE2D" w14:textId="77777777" w:rsidR="00EA0BD9" w:rsidRPr="00EA0BD9" w:rsidRDefault="00EA0BD9" w:rsidP="00EA0BD9">
      <w:pPr>
        <w:widowControl/>
        <w:numPr>
          <w:ilvl w:val="1"/>
          <w:numId w:val="3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输出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：单元格列表，每个元素包含坐标、矩形列表、行号和列号。</w:t>
      </w:r>
    </w:p>
    <w:p w14:paraId="1FE4A5AF" w14:textId="77777777" w:rsidR="00EA0BD9" w:rsidRPr="00EA0BD9" w:rsidRDefault="00EA0BD9" w:rsidP="00EA0BD9">
      <w:pPr>
        <w:widowControl/>
        <w:numPr>
          <w:ilvl w:val="0"/>
          <w:numId w:val="3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表头识别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proofErr w:type="spellStart"/>
      <w:r w:rsidRPr="00EA0BD9"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  <w14:ligatures w14:val="none"/>
        </w:rPr>
        <w:t>identify_header_and_data</w:t>
      </w:r>
      <w:proofErr w:type="spellEnd"/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21B4DC2E" w14:textId="77777777" w:rsidR="00EA0BD9" w:rsidRPr="00EA0BD9" w:rsidRDefault="00EA0BD9" w:rsidP="00EA0BD9">
      <w:pPr>
        <w:widowControl/>
        <w:numPr>
          <w:ilvl w:val="1"/>
          <w:numId w:val="3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假设第一行为表头，通过格式特征（加粗、字体大小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&gt; 12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）区分表头和数据。</w:t>
      </w:r>
    </w:p>
    <w:p w14:paraId="326F8DA1" w14:textId="77777777" w:rsidR="00EA0BD9" w:rsidRPr="00EA0BD9" w:rsidRDefault="00EA0BD9" w:rsidP="00EA0BD9">
      <w:pPr>
        <w:widowControl/>
        <w:numPr>
          <w:ilvl w:val="1"/>
          <w:numId w:val="3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lastRenderedPageBreak/>
        <w:t>输出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(headers, data)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，分别为表头单元格和数据单元格列表。</w:t>
      </w:r>
    </w:p>
    <w:p w14:paraId="7C9926D0" w14:textId="77777777" w:rsidR="00EA0BD9" w:rsidRPr="00EA0BD9" w:rsidRDefault="00EA0BD9" w:rsidP="00EA0BD9">
      <w:pPr>
        <w:widowControl/>
        <w:numPr>
          <w:ilvl w:val="0"/>
          <w:numId w:val="3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合并单元格检测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proofErr w:type="spellStart"/>
      <w:r w:rsidRPr="00EA0BD9"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  <w14:ligatures w14:val="none"/>
        </w:rPr>
        <w:t>detect_merged_cells</w:t>
      </w:r>
      <w:proofErr w:type="spellEnd"/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1A72E4CA" w14:textId="77777777" w:rsidR="00EA0BD9" w:rsidRPr="00EA0BD9" w:rsidRDefault="00EA0BD9" w:rsidP="00EA0BD9">
      <w:pPr>
        <w:widowControl/>
        <w:numPr>
          <w:ilvl w:val="1"/>
          <w:numId w:val="3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查找无矩形但属于合并区域的位置，通过向右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/ 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向下扩展检测合并范围。</w:t>
      </w:r>
    </w:p>
    <w:p w14:paraId="44BFCA29" w14:textId="77777777" w:rsidR="00EA0BD9" w:rsidRPr="00EA0BD9" w:rsidRDefault="00EA0BD9" w:rsidP="00EA0BD9">
      <w:pPr>
        <w:widowControl/>
        <w:numPr>
          <w:ilvl w:val="1"/>
          <w:numId w:val="3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输出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：合并单元格列表，每个元素包含起止行和列。</w:t>
      </w:r>
    </w:p>
    <w:p w14:paraId="0CBB6A41" w14:textId="77777777" w:rsidR="00EA0BD9" w:rsidRPr="00EA0BD9" w:rsidRDefault="00EA0BD9" w:rsidP="00EA0BD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0CE7ED8C" w14:textId="77777777" w:rsidR="00EA0BD9" w:rsidRPr="00EA0BD9" w:rsidRDefault="00EA0BD9" w:rsidP="00EA0BD9">
      <w:pPr>
        <w:widowControl/>
        <w:shd w:val="clear" w:color="auto" w:fill="F9FAFB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与其他模块的交互</w:t>
      </w:r>
      <w:r w:rsidRPr="00EA0BD9">
        <w:rPr>
          <w:rFonts w:ascii="Segoe UI" w:eastAsia="宋体" w:hAnsi="Segoe UI" w:cs="Segoe UI"/>
          <w:kern w:val="0"/>
          <w:sz w:val="24"/>
          <w14:ligatures w14:val="none"/>
        </w:rPr>
        <w:t>：</w:t>
      </w:r>
    </w:p>
    <w:p w14:paraId="3890D499" w14:textId="77777777" w:rsidR="00EA0BD9" w:rsidRPr="00EA0BD9" w:rsidRDefault="00EA0BD9" w:rsidP="00EA0BD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30"/>
          <w:szCs w:val="30"/>
          <w14:ligatures w14:val="none"/>
        </w:rPr>
        <w:br/>
      </w:r>
    </w:p>
    <w:p w14:paraId="2738C906" w14:textId="77777777" w:rsidR="00EA0BD9" w:rsidRPr="00EA0BD9" w:rsidRDefault="00EA0BD9" w:rsidP="00EA0BD9">
      <w:pPr>
        <w:widowControl/>
        <w:numPr>
          <w:ilvl w:val="0"/>
          <w:numId w:val="4"/>
        </w:numPr>
        <w:shd w:val="clear" w:color="auto" w:fill="F9FAFB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为主模块提供表格结构信息（表头、数据、合并单元格），用于关系推断中的表格规则计算。</w:t>
      </w:r>
    </w:p>
    <w:p w14:paraId="4884C40B" w14:textId="77777777" w:rsidR="00EA0BD9" w:rsidRPr="00EA0BD9" w:rsidRDefault="00EA0BD9" w:rsidP="00EA0BD9">
      <w:pPr>
        <w:widowControl/>
        <w:shd w:val="clear" w:color="auto" w:fill="F9FAFB"/>
        <w:spacing w:before="360" w:after="100" w:afterAutospacing="1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模块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3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：关系推断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r w:rsidRPr="00EA0BD9">
        <w:rPr>
          <w:rFonts w:ascii="Consolas" w:eastAsia="宋体" w:hAnsi="Consolas" w:cs="宋体"/>
          <w:b/>
          <w:bCs/>
          <w:color w:val="000000"/>
          <w:kern w:val="0"/>
          <w:sz w:val="24"/>
          <w14:ligatures w14:val="none"/>
        </w:rPr>
        <w:t>relationship_inference.py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2861C42C" w14:textId="77777777" w:rsidR="00EA0BD9" w:rsidRPr="00EA0BD9" w:rsidRDefault="00EA0BD9" w:rsidP="00EA0BD9">
      <w:pPr>
        <w:widowControl/>
        <w:shd w:val="clear" w:color="auto" w:fill="F9FAFB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职责</w:t>
      </w:r>
      <w:r w:rsidRPr="00EA0BD9">
        <w:rPr>
          <w:rFonts w:ascii="Segoe UI" w:eastAsia="宋体" w:hAnsi="Segoe UI" w:cs="Segoe UI"/>
          <w:kern w:val="0"/>
          <w:sz w:val="24"/>
          <w14:ligatures w14:val="none"/>
        </w:rPr>
        <w:t>：整合布局和表格信息，通过多策略加权计算矩形间的逻辑关系。</w:t>
      </w:r>
      <w:r w:rsidRPr="00EA0BD9">
        <w:rPr>
          <w:rFonts w:ascii="Segoe UI" w:eastAsia="宋体" w:hAnsi="Segoe UI" w:cs="Segoe UI"/>
          <w:kern w:val="0"/>
          <w:sz w:val="30"/>
          <w:szCs w:val="30"/>
          <w14:ligatures w14:val="none"/>
        </w:rPr>
        <w:br/>
      </w:r>
      <w:r w:rsidRPr="00EA0BD9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核心功能</w:t>
      </w:r>
      <w:r w:rsidRPr="00EA0BD9">
        <w:rPr>
          <w:rFonts w:ascii="Segoe UI" w:eastAsia="宋体" w:hAnsi="Segoe UI" w:cs="Segoe UI"/>
          <w:kern w:val="0"/>
          <w:sz w:val="24"/>
          <w14:ligatures w14:val="none"/>
        </w:rPr>
        <w:t>：</w:t>
      </w:r>
    </w:p>
    <w:p w14:paraId="49AF8E39" w14:textId="77777777" w:rsidR="00EA0BD9" w:rsidRPr="00EA0BD9" w:rsidRDefault="00EA0BD9" w:rsidP="00EA0BD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30"/>
          <w:szCs w:val="30"/>
          <w14:ligatures w14:val="none"/>
        </w:rPr>
        <w:br/>
      </w:r>
    </w:p>
    <w:p w14:paraId="6EEFEA0F" w14:textId="77777777" w:rsidR="00EA0BD9" w:rsidRPr="00EA0BD9" w:rsidRDefault="00EA0BD9" w:rsidP="00EA0BD9">
      <w:pPr>
        <w:widowControl/>
        <w:numPr>
          <w:ilvl w:val="0"/>
          <w:numId w:val="5"/>
        </w:numPr>
        <w:shd w:val="clear" w:color="auto" w:fill="F9FAFB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多策略置信度计算</w:t>
      </w:r>
    </w:p>
    <w:p w14:paraId="04F33AFD" w14:textId="77777777" w:rsidR="00EA0BD9" w:rsidRPr="00EA0BD9" w:rsidRDefault="00EA0BD9" w:rsidP="00EA0BD9">
      <w:pPr>
        <w:widowControl/>
        <w:numPr>
          <w:ilvl w:val="1"/>
          <w:numId w:val="5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位置关系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：右侧、包含、垂直重叠规则，输出置信度（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0-0.9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）。</w:t>
      </w:r>
    </w:p>
    <w:p w14:paraId="022AA101" w14:textId="77777777" w:rsidR="00EA0BD9" w:rsidRPr="00EA0BD9" w:rsidRDefault="00EA0BD9" w:rsidP="00EA0BD9">
      <w:pPr>
        <w:widowControl/>
        <w:numPr>
          <w:ilvl w:val="1"/>
          <w:numId w:val="5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格式特征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：字体加粗、大小、颜色匹配规则，输出置信度（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0-0.6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）。</w:t>
      </w:r>
    </w:p>
    <w:p w14:paraId="386F5378" w14:textId="77777777" w:rsidR="00EA0BD9" w:rsidRPr="00EA0BD9" w:rsidRDefault="00EA0BD9" w:rsidP="00EA0BD9">
      <w:pPr>
        <w:widowControl/>
        <w:numPr>
          <w:ilvl w:val="1"/>
          <w:numId w:val="5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距离度量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：水平距离归一化，距离越近置信度越高（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0-1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）。</w:t>
      </w:r>
    </w:p>
    <w:p w14:paraId="21E1ED9A" w14:textId="77777777" w:rsidR="00EA0BD9" w:rsidRPr="00EA0BD9" w:rsidRDefault="00EA0BD9" w:rsidP="00EA0BD9">
      <w:pPr>
        <w:widowControl/>
        <w:numPr>
          <w:ilvl w:val="1"/>
          <w:numId w:val="5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表格结构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：同一单元格、同行列、表头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- 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数据关系，输出置信度（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0-0.9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）。</w:t>
      </w:r>
    </w:p>
    <w:p w14:paraId="7364F09A" w14:textId="77777777" w:rsidR="00EA0BD9" w:rsidRPr="00EA0BD9" w:rsidRDefault="00EA0BD9" w:rsidP="00EA0BD9">
      <w:pPr>
        <w:widowControl/>
        <w:numPr>
          <w:ilvl w:val="0"/>
          <w:numId w:val="5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lastRenderedPageBreak/>
        <w:t>加权综合置信度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proofErr w:type="spellStart"/>
      <w:r w:rsidRPr="00EA0BD9"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  <w14:ligatures w14:val="none"/>
        </w:rPr>
        <w:t>find_lower_right_rects</w:t>
      </w:r>
      <w:proofErr w:type="spellEnd"/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026F44FA" w14:textId="77777777" w:rsidR="00EA0BD9" w:rsidRPr="00EA0BD9" w:rsidRDefault="00EA0BD9" w:rsidP="00EA0BD9">
      <w:pPr>
        <w:widowControl/>
        <w:numPr>
          <w:ilvl w:val="1"/>
          <w:numId w:val="5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按策略权重（位置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0.6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、格式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0.3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、距离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0.2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、表格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0.3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）计算总置信度，过滤低于阈值（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0.3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）的关系。</w:t>
      </w:r>
    </w:p>
    <w:p w14:paraId="01B5D635" w14:textId="77777777" w:rsidR="00EA0BD9" w:rsidRPr="00EA0BD9" w:rsidRDefault="00EA0BD9" w:rsidP="00EA0BD9">
      <w:pPr>
        <w:widowControl/>
        <w:numPr>
          <w:ilvl w:val="1"/>
          <w:numId w:val="5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输出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：矩形层次结构字典，如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key_i</w:t>
      </w:r>
      <w:proofErr w:type="spellEnd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: [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key_j</w:t>
      </w:r>
      <w:proofErr w:type="spellEnd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key_k</w:t>
      </w:r>
      <w:proofErr w:type="spellEnd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, ...]}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，按置信度降序排列。</w:t>
      </w:r>
    </w:p>
    <w:p w14:paraId="37E76940" w14:textId="77777777" w:rsidR="00EA0BD9" w:rsidRPr="00EA0BD9" w:rsidRDefault="00EA0BD9" w:rsidP="00EA0BD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43BD9D5A" w14:textId="77777777" w:rsidR="00EA0BD9" w:rsidRPr="00EA0BD9" w:rsidRDefault="00EA0BD9" w:rsidP="00EA0BD9">
      <w:pPr>
        <w:widowControl/>
        <w:shd w:val="clear" w:color="auto" w:fill="F9FAFB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与其他模块的交互</w:t>
      </w:r>
      <w:r w:rsidRPr="00EA0BD9">
        <w:rPr>
          <w:rFonts w:ascii="Segoe UI" w:eastAsia="宋体" w:hAnsi="Segoe UI" w:cs="Segoe UI"/>
          <w:kern w:val="0"/>
          <w:sz w:val="24"/>
          <w14:ligatures w14:val="none"/>
        </w:rPr>
        <w:t>：</w:t>
      </w:r>
    </w:p>
    <w:p w14:paraId="5C4A677A" w14:textId="77777777" w:rsidR="00EA0BD9" w:rsidRPr="00EA0BD9" w:rsidRDefault="00EA0BD9" w:rsidP="00EA0BD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30"/>
          <w:szCs w:val="30"/>
          <w14:ligatures w14:val="none"/>
        </w:rPr>
        <w:br/>
      </w:r>
    </w:p>
    <w:p w14:paraId="2D708EBC" w14:textId="77777777" w:rsidR="00EA0BD9" w:rsidRPr="00EA0BD9" w:rsidRDefault="00EA0BD9" w:rsidP="00EA0BD9">
      <w:pPr>
        <w:widowControl/>
        <w:numPr>
          <w:ilvl w:val="0"/>
          <w:numId w:val="6"/>
        </w:numPr>
        <w:shd w:val="clear" w:color="auto" w:fill="F9FAFB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依赖布局分析的矩形行和平均距离，以及表格结构的单元格映射，输出最终关系层次。</w:t>
      </w:r>
    </w:p>
    <w:p w14:paraId="52208CDA" w14:textId="77777777" w:rsidR="00EA0BD9" w:rsidRPr="00EA0BD9" w:rsidRDefault="00EA0BD9" w:rsidP="00EA0BD9">
      <w:pPr>
        <w:widowControl/>
        <w:shd w:val="clear" w:color="auto" w:fill="F9FAFB"/>
        <w:spacing w:before="360" w:after="100" w:afterAutospacing="1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主模块：逻辑搜索入口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r w:rsidRPr="00EA0BD9">
        <w:rPr>
          <w:rFonts w:ascii="Consolas" w:eastAsia="宋体" w:hAnsi="Consolas" w:cs="宋体"/>
          <w:b/>
          <w:bCs/>
          <w:color w:val="000000"/>
          <w:kern w:val="0"/>
          <w:sz w:val="24"/>
          <w14:ligatures w14:val="none"/>
        </w:rPr>
        <w:t>logic_search.py</w:t>
      </w: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45C856C5" w14:textId="77777777" w:rsidR="00EA0BD9" w:rsidRPr="00EA0BD9" w:rsidRDefault="00EA0BD9" w:rsidP="00EA0BD9">
      <w:pPr>
        <w:widowControl/>
        <w:shd w:val="clear" w:color="auto" w:fill="F9FAFB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职责</w:t>
      </w:r>
      <w:r w:rsidRPr="00EA0BD9">
        <w:rPr>
          <w:rFonts w:ascii="Segoe UI" w:eastAsia="宋体" w:hAnsi="Segoe UI" w:cs="Segoe UI"/>
          <w:kern w:val="0"/>
          <w:sz w:val="24"/>
          <w14:ligatures w14:val="none"/>
        </w:rPr>
        <w:t>：作为项目入口，串联所有子模块，提供统一的逻辑搜索接口。</w:t>
      </w:r>
      <w:r w:rsidRPr="00EA0BD9">
        <w:rPr>
          <w:rFonts w:ascii="Segoe UI" w:eastAsia="宋体" w:hAnsi="Segoe UI" w:cs="Segoe UI"/>
          <w:kern w:val="0"/>
          <w:sz w:val="30"/>
          <w:szCs w:val="30"/>
          <w14:ligatures w14:val="none"/>
        </w:rPr>
        <w:br/>
      </w:r>
      <w:r w:rsidRPr="00EA0BD9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t>核心流程</w:t>
      </w:r>
      <w:r w:rsidRPr="00EA0BD9">
        <w:rPr>
          <w:rFonts w:ascii="Segoe UI" w:eastAsia="宋体" w:hAnsi="Segoe UI" w:cs="Segoe UI"/>
          <w:kern w:val="0"/>
          <w:sz w:val="24"/>
          <w14:ligatures w14:val="none"/>
        </w:rPr>
        <w:t>：</w:t>
      </w:r>
    </w:p>
    <w:p w14:paraId="31B599A9" w14:textId="77777777" w:rsidR="00EA0BD9" w:rsidRPr="00EA0BD9" w:rsidRDefault="00EA0BD9" w:rsidP="00EA0BD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30"/>
          <w:szCs w:val="30"/>
          <w14:ligatures w14:val="none"/>
        </w:rPr>
        <w:br/>
      </w:r>
    </w:p>
    <w:p w14:paraId="1ED4B6EC" w14:textId="77777777" w:rsidR="00EA0BD9" w:rsidRPr="00EA0BD9" w:rsidRDefault="00EA0BD9" w:rsidP="00EA0BD9">
      <w:pPr>
        <w:widowControl/>
        <w:numPr>
          <w:ilvl w:val="0"/>
          <w:numId w:val="7"/>
        </w:numPr>
        <w:shd w:val="clear" w:color="auto" w:fill="F9FAFB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布局分析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：调用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layout_analysis</w:t>
      </w:r>
      <w:proofErr w:type="spellEnd"/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进行行分组和围栏过滤。</w:t>
      </w:r>
    </w:p>
    <w:p w14:paraId="617A3CFF" w14:textId="77777777" w:rsidR="00EA0BD9" w:rsidRPr="00EA0BD9" w:rsidRDefault="00EA0BD9" w:rsidP="00EA0BD9">
      <w:pPr>
        <w:widowControl/>
        <w:numPr>
          <w:ilvl w:val="0"/>
          <w:numId w:val="7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表格分析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：调用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table_structure</w:t>
      </w:r>
      <w:proofErr w:type="spellEnd"/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检测网格线、划分单元格、识别表头。</w:t>
      </w:r>
    </w:p>
    <w:p w14:paraId="2982E47F" w14:textId="77777777" w:rsidR="00EA0BD9" w:rsidRPr="00EA0BD9" w:rsidRDefault="00EA0BD9" w:rsidP="00EA0BD9">
      <w:pPr>
        <w:widowControl/>
        <w:numPr>
          <w:ilvl w:val="0"/>
          <w:numId w:val="7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关系推断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：调用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relationship_inference</w:t>
      </w:r>
      <w:proofErr w:type="spellEnd"/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，结合布局和表格信息计算层次结构。</w:t>
      </w:r>
    </w:p>
    <w:p w14:paraId="1D849828" w14:textId="77777777" w:rsidR="00EA0BD9" w:rsidRPr="00EA0BD9" w:rsidRDefault="00EA0BD9" w:rsidP="00EA0BD9">
      <w:pPr>
        <w:widowControl/>
        <w:numPr>
          <w:ilvl w:val="0"/>
          <w:numId w:val="7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结果输出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：返回包含层次结构和表格结构的字典。</w:t>
      </w:r>
    </w:p>
    <w:p w14:paraId="02CDFCF8" w14:textId="77777777" w:rsidR="00EA0BD9" w:rsidRPr="00EA0BD9" w:rsidRDefault="00EA0BD9" w:rsidP="00EA0BD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336E5FAE" w14:textId="77777777" w:rsidR="00EA0BD9" w:rsidRPr="00EA0BD9" w:rsidRDefault="00EA0BD9" w:rsidP="00EA0BD9">
      <w:pPr>
        <w:widowControl/>
        <w:shd w:val="clear" w:color="auto" w:fill="F9FAFB"/>
        <w:spacing w:after="0" w:line="420" w:lineRule="atLeast"/>
        <w:rPr>
          <w:rFonts w:ascii="Segoe UI" w:eastAsia="宋体" w:hAnsi="Segoe UI" w:cs="Segoe UI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kern w:val="0"/>
          <w:sz w:val="24"/>
          <w14:ligatures w14:val="none"/>
        </w:rPr>
        <w:lastRenderedPageBreak/>
        <w:t>对外接口</w:t>
      </w:r>
      <w:r w:rsidRPr="00EA0BD9">
        <w:rPr>
          <w:rFonts w:ascii="Segoe UI" w:eastAsia="宋体" w:hAnsi="Segoe UI" w:cs="Segoe UI"/>
          <w:kern w:val="0"/>
          <w:sz w:val="24"/>
          <w14:ligatures w14:val="none"/>
        </w:rPr>
        <w:t>：</w:t>
      </w:r>
    </w:p>
    <w:p w14:paraId="2C5968C9" w14:textId="77777777" w:rsidR="00EA0BD9" w:rsidRPr="00EA0BD9" w:rsidRDefault="00EA0BD9" w:rsidP="00EA0BD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color w:val="000000"/>
          <w:kern w:val="0"/>
          <w:sz w:val="30"/>
          <w:szCs w:val="30"/>
          <w14:ligatures w14:val="none"/>
        </w:rPr>
        <w:br/>
      </w:r>
    </w:p>
    <w:p w14:paraId="7D15B7F0" w14:textId="77777777" w:rsidR="00EA0BD9" w:rsidRPr="00EA0BD9" w:rsidRDefault="00EA0BD9" w:rsidP="00EA0BD9">
      <w:pPr>
        <w:widowControl/>
        <w:numPr>
          <w:ilvl w:val="0"/>
          <w:numId w:val="8"/>
        </w:numPr>
        <w:shd w:val="clear" w:color="auto" w:fill="F9FAFB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proofErr w:type="gram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search(</w:t>
      </w:r>
      <w:proofErr w:type="spellStart"/>
      <w:proofErr w:type="gramEnd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fixed_area</w:t>
      </w:r>
      <w:proofErr w:type="spellEnd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format_info</w:t>
      </w:r>
      <w:proofErr w:type="spellEnd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=None)</w:t>
      </w:r>
    </w:p>
    <w:p w14:paraId="453E78FC" w14:textId="77777777" w:rsidR="00EA0BD9" w:rsidRPr="00EA0BD9" w:rsidRDefault="00EA0BD9" w:rsidP="00EA0BD9">
      <w:pPr>
        <w:widowControl/>
        <w:numPr>
          <w:ilvl w:val="1"/>
          <w:numId w:val="8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参数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fixed_area</w:t>
      </w:r>
      <w:proofErr w:type="spellEnd"/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（矩形字典）、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format_info</w:t>
      </w:r>
      <w:proofErr w:type="spellEnd"/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（格式信息字典，键为矩形标识）。</w:t>
      </w:r>
    </w:p>
    <w:p w14:paraId="08B42CB3" w14:textId="77777777" w:rsidR="00EA0BD9" w:rsidRPr="00EA0BD9" w:rsidRDefault="00EA0BD9" w:rsidP="00EA0BD9">
      <w:pPr>
        <w:widowControl/>
        <w:numPr>
          <w:ilvl w:val="1"/>
          <w:numId w:val="8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返回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{"hierarchy": 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层次结构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, "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table_structure</w:t>
      </w:r>
      <w:proofErr w:type="spellEnd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": 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表格结构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}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。</w:t>
      </w:r>
    </w:p>
    <w:p w14:paraId="032377A4" w14:textId="77777777" w:rsidR="00EA0BD9" w:rsidRPr="00EA0BD9" w:rsidRDefault="00EA0BD9" w:rsidP="00EA0BD9">
      <w:pPr>
        <w:widowControl/>
        <w:shd w:val="clear" w:color="auto" w:fill="F9FAFB"/>
        <w:spacing w:before="420" w:after="100" w:afterAutospacing="1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模块化的优势总结</w:t>
      </w:r>
    </w:p>
    <w:p w14:paraId="02B1934B" w14:textId="77777777" w:rsidR="00EA0BD9" w:rsidRPr="00EA0BD9" w:rsidRDefault="00EA0BD9" w:rsidP="00EA0BD9">
      <w:pPr>
        <w:widowControl/>
        <w:numPr>
          <w:ilvl w:val="0"/>
          <w:numId w:val="9"/>
        </w:numPr>
        <w:shd w:val="clear" w:color="auto" w:fill="F9FAFB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清晰的职责划分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：每个模块仅负责单一领域，如布局、表格、关系推断，降低认知复杂度。</w:t>
      </w:r>
    </w:p>
    <w:p w14:paraId="716C4703" w14:textId="77777777" w:rsidR="00EA0BD9" w:rsidRPr="00EA0BD9" w:rsidRDefault="00EA0BD9" w:rsidP="00EA0BD9">
      <w:pPr>
        <w:widowControl/>
        <w:numPr>
          <w:ilvl w:val="0"/>
          <w:numId w:val="9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易于调试和测试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：可单独测试每个模块（如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proofErr w:type="spellStart"/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layout_analysis</w:t>
      </w:r>
      <w:proofErr w:type="spellEnd"/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的行分组逻辑），定位问题更高效。</w:t>
      </w:r>
    </w:p>
    <w:p w14:paraId="61ED39B7" w14:textId="77777777" w:rsidR="00EA0BD9" w:rsidRPr="00EA0BD9" w:rsidRDefault="00EA0BD9" w:rsidP="00EA0BD9">
      <w:pPr>
        <w:widowControl/>
        <w:numPr>
          <w:ilvl w:val="0"/>
          <w:numId w:val="9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支持增量开发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：如需优化表格识别逻辑，只需修改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EA0BD9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table_structure.py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，不影响其他模块。</w:t>
      </w:r>
    </w:p>
    <w:p w14:paraId="64CC0EF3" w14:textId="1BB5AFFF" w:rsidR="00EA0BD9" w:rsidRDefault="00EA0BD9" w:rsidP="00EA0BD9">
      <w:pPr>
        <w:widowControl/>
        <w:numPr>
          <w:ilvl w:val="0"/>
          <w:numId w:val="9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A0B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代码复用性</w:t>
      </w:r>
      <w:r w:rsidRPr="00EA0BD9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：子模块可被其他项目或功能复用（如单独使用表格结构分析）。</w:t>
      </w:r>
    </w:p>
    <w:p w14:paraId="242D801D" w14:textId="64CD8CC4" w:rsidR="00A93724" w:rsidRDefault="00A93724" w:rsidP="00A93724">
      <w:pPr>
        <w:widowControl/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000000"/>
          <w:kern w:val="0"/>
          <w:sz w:val="24"/>
          <w14:ligatures w14:val="none"/>
        </w:rPr>
        <w:t>对比差别</w:t>
      </w:r>
    </w:p>
    <w:tbl>
      <w:tblPr>
        <w:tblW w:w="0" w:type="auto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3078"/>
        <w:gridCol w:w="4083"/>
      </w:tblGrid>
      <w:tr w:rsidR="00A93724" w:rsidRPr="00A93724" w14:paraId="2F24A806" w14:textId="77777777" w:rsidTr="00A9372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34EC58" w14:textId="77777777" w:rsidR="00A93724" w:rsidRPr="00A93724" w:rsidRDefault="00A93724" w:rsidP="00A93724">
            <w:pPr>
              <w:widowControl/>
              <w:spacing w:after="0"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对比维度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5BEFB1" w14:textId="77777777" w:rsidR="00A93724" w:rsidRPr="00A93724" w:rsidRDefault="00A93724" w:rsidP="00A93724">
            <w:pPr>
              <w:widowControl/>
              <w:spacing w:after="0"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原代码（</w:t>
            </w:r>
            <w:r w:rsidRPr="00A93724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1 </w:t>
            </w:r>
            <w:r w:rsidRPr="00A93724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代码）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073FBB" w14:textId="77777777" w:rsidR="00A93724" w:rsidRPr="00A93724" w:rsidRDefault="00A93724" w:rsidP="00A93724">
            <w:pPr>
              <w:widowControl/>
              <w:spacing w:after="0"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修改后代码（模块化版本）</w:t>
            </w:r>
          </w:p>
        </w:tc>
      </w:tr>
      <w:tr w:rsidR="00A93724" w:rsidRPr="00A93724" w14:paraId="7528A59D" w14:textId="77777777" w:rsidTr="00A93724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4EC5C6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代码结构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05FD5E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单文件，</w:t>
            </w: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 xml:space="preserve">4 </w:t>
            </w:r>
            <w:proofErr w:type="gramStart"/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个</w:t>
            </w:r>
            <w:proofErr w:type="gramEnd"/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函数直接定义在一起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D5E115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拆分为</w:t>
            </w: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 xml:space="preserve"> 4 </w:t>
            </w:r>
            <w:proofErr w:type="gramStart"/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个</w:t>
            </w:r>
            <w:proofErr w:type="gramEnd"/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模块：主模块</w:t>
            </w: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 xml:space="preserve"> + 3 </w:t>
            </w: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个子模块</w:t>
            </w:r>
          </w:p>
        </w:tc>
      </w:tr>
      <w:tr w:rsidR="00A93724" w:rsidRPr="00A93724" w14:paraId="3E104704" w14:textId="77777777" w:rsidTr="00A93724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6660B6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功能范围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98F683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仅实现行内矩形层次分析（基于位置关系）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35FBF8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扩展支持表格结构分析、表头识别、合并单元格检测等</w:t>
            </w:r>
          </w:p>
        </w:tc>
      </w:tr>
      <w:tr w:rsidR="00A93724" w:rsidRPr="00A93724" w14:paraId="0119D3EB" w14:textId="77777777" w:rsidTr="00A93724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8129EA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关系推断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31B819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仅考虑位置关系（右侧且</w:t>
            </w: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 xml:space="preserve"> y1 </w:t>
            </w: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更低）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705280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多策略加权（位置、格式、距离、表格结构）</w:t>
            </w:r>
          </w:p>
        </w:tc>
      </w:tr>
      <w:tr w:rsidR="00A93724" w:rsidRPr="00A93724" w14:paraId="15537FD7" w14:textId="77777777" w:rsidTr="00A93724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E3828F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表格处理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149DE3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无表格结构分析功能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F9EF06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新增完整的表格结构分析模块</w:t>
            </w:r>
          </w:p>
        </w:tc>
      </w:tr>
      <w:tr w:rsidR="00A93724" w:rsidRPr="00A93724" w14:paraId="63FEFA51" w14:textId="77777777" w:rsidTr="00A93724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5C1999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扩展性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4EC8CA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难以添加新功能（如格式分析、表格识别）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79CECB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可通过新增子模块轻松扩展功能</w:t>
            </w:r>
          </w:p>
        </w:tc>
      </w:tr>
      <w:tr w:rsidR="00A93724" w:rsidRPr="00A93724" w14:paraId="367DA653" w14:textId="77777777" w:rsidTr="00A93724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D5D496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导入方式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494C31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无模块导入，所有函数直接调用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FCDB81" w14:textId="77777777" w:rsidR="00A93724" w:rsidRPr="00A93724" w:rsidRDefault="00A93724" w:rsidP="00A93724">
            <w:pPr>
              <w:widowControl/>
              <w:spacing w:after="0" w:line="420" w:lineRule="atLeast"/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</w:pP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使用相对导入（</w:t>
            </w:r>
            <w:r w:rsidRPr="00A937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  <w14:ligatures w14:val="none"/>
              </w:rPr>
              <w:t>.module</w:t>
            </w:r>
            <w:r w:rsidRPr="00A93724">
              <w:rPr>
                <w:rFonts w:ascii="Segoe UI" w:eastAsia="宋体" w:hAnsi="Segoe UI" w:cs="Segoe UI"/>
                <w:color w:val="000000"/>
                <w:kern w:val="0"/>
                <w:sz w:val="24"/>
                <w14:ligatures w14:val="none"/>
              </w:rPr>
              <w:t>）明确依赖关系</w:t>
            </w:r>
          </w:p>
        </w:tc>
      </w:tr>
    </w:tbl>
    <w:p w14:paraId="3C9E38DC" w14:textId="77777777" w:rsidR="00A93724" w:rsidRPr="00EA0BD9" w:rsidRDefault="00A93724" w:rsidP="00A93724">
      <w:pPr>
        <w:widowControl/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</w:pPr>
    </w:p>
    <w:p w14:paraId="18D83033" w14:textId="77777777" w:rsidR="004A79FA" w:rsidRPr="00EA0BD9" w:rsidRDefault="004A79FA"/>
    <w:sectPr w:rsidR="004A79FA" w:rsidRPr="00EA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8A9"/>
    <w:multiLevelType w:val="multilevel"/>
    <w:tmpl w:val="86A0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412A8"/>
    <w:multiLevelType w:val="multilevel"/>
    <w:tmpl w:val="C89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23355"/>
    <w:multiLevelType w:val="multilevel"/>
    <w:tmpl w:val="EDF2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B3485"/>
    <w:multiLevelType w:val="multilevel"/>
    <w:tmpl w:val="46A8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923AD"/>
    <w:multiLevelType w:val="multilevel"/>
    <w:tmpl w:val="DEBC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B132A"/>
    <w:multiLevelType w:val="multilevel"/>
    <w:tmpl w:val="E46A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04EB9"/>
    <w:multiLevelType w:val="multilevel"/>
    <w:tmpl w:val="ADD6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65D40"/>
    <w:multiLevelType w:val="multilevel"/>
    <w:tmpl w:val="5E30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B4913"/>
    <w:multiLevelType w:val="multilevel"/>
    <w:tmpl w:val="5E30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D9"/>
    <w:rsid w:val="004A79FA"/>
    <w:rsid w:val="009B2FCA"/>
    <w:rsid w:val="00A93724"/>
    <w:rsid w:val="00E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0CF3"/>
  <w15:chartTrackingRefBased/>
  <w15:docId w15:val="{5CB9AA2D-BC75-4981-AEE6-D2B2D663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A0BD9"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EA0BD9"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A0BD9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EA0BD9"/>
    <w:rPr>
      <w:rFonts w:ascii="宋体" w:eastAsia="宋体" w:hAnsi="宋体" w:cs="宋体"/>
      <w:b/>
      <w:bCs/>
      <w:kern w:val="0"/>
      <w:sz w:val="24"/>
      <w14:ligatures w14:val="none"/>
    </w:rPr>
  </w:style>
  <w:style w:type="character" w:styleId="a3">
    <w:name w:val="Strong"/>
    <w:basedOn w:val="a0"/>
    <w:uiPriority w:val="22"/>
    <w:qFormat/>
    <w:rsid w:val="00EA0BD9"/>
    <w:rPr>
      <w:b/>
      <w:bCs/>
    </w:rPr>
  </w:style>
  <w:style w:type="character" w:styleId="HTML">
    <w:name w:val="HTML Code"/>
    <w:basedOn w:val="a0"/>
    <w:uiPriority w:val="99"/>
    <w:semiHidden/>
    <w:unhideWhenUsed/>
    <w:rsid w:val="00EA0B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1128</Words>
  <Characters>1185</Characters>
  <Application>Microsoft Office Word</Application>
  <DocSecurity>0</DocSecurity>
  <Lines>51</Lines>
  <Paragraphs>51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</dc:creator>
  <cp:keywords/>
  <dc:description/>
  <cp:lastModifiedBy>yuxuan L</cp:lastModifiedBy>
  <cp:revision>2</cp:revision>
  <dcterms:created xsi:type="dcterms:W3CDTF">2025-05-19T17:29:00Z</dcterms:created>
  <dcterms:modified xsi:type="dcterms:W3CDTF">2025-05-19T17:32:00Z</dcterms:modified>
</cp:coreProperties>
</file>