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firstLine="643" w:firstLineChars="200"/>
        <w:jc w:val="center"/>
        <w:outlineLvl w:val="0"/>
        <w:rPr>
          <w:rFonts w:ascii="楷体" w:hAnsi="楷体" w:eastAsia="楷体"/>
          <w:b/>
          <w:color w:val="0000FF"/>
          <w:sz w:val="32"/>
          <w:szCs w:val="24"/>
        </w:rPr>
      </w:pPr>
      <w:r>
        <w:rPr>
          <w:rFonts w:hint="eastAsia" w:ascii="楷体" w:hAnsi="楷体" w:eastAsia="楷体"/>
          <w:b/>
          <w:sz w:val="32"/>
          <w:szCs w:val="24"/>
        </w:rPr>
        <w:t>报告正文</w:t>
      </w:r>
    </w:p>
    <w:p>
      <w:pPr>
        <w:snapToGrid w:val="0"/>
        <w:spacing w:before="120" w:line="300" w:lineRule="auto"/>
        <w:ind w:firstLine="560"/>
        <w:rPr>
          <w:rFonts w:ascii="楷体" w:hAnsi="楷体" w:eastAsia="楷体"/>
          <w:b/>
          <w:b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after="156" w:afterLines="50" w:line="440" w:lineRule="exact"/>
        <w:ind w:left="420"/>
        <w:outlineLvl w:val="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对于习惯用</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写文档的同学们，一个写基金申请书的模版可能有参考作用。因此我做了这个</w:t>
      </w:r>
      <w:r>
        <w:rPr>
          <w:rFonts w:hint="default" w:ascii="Times New Roman" w:hAnsi="Times New Roman" w:cs="Times New Roman" w:eastAsiaTheme="minorEastAsia"/>
          <w:sz w:val="24"/>
          <w:szCs w:val="24"/>
        </w:rPr>
        <w:t>2021</w:t>
      </w:r>
      <w:r>
        <w:rPr>
          <w:rFonts w:hint="eastAsia" w:asciiTheme="minorEastAsia" w:hAnsiTheme="minorEastAsia" w:eastAsiaTheme="minorEastAsia"/>
          <w:sz w:val="24"/>
          <w:szCs w:val="24"/>
        </w:rPr>
        <w:t>年面上项目申请书正文部分模版。祝大家基金申请顺利！</w:t>
      </w:r>
    </w:p>
    <w:p>
      <w:pPr>
        <w:snapToGrid w:val="0"/>
        <w:spacing w:line="440" w:lineRule="exact"/>
        <w:ind w:firstLine="470" w:firstLineChars="196"/>
        <w:rPr>
          <w:rFonts w:hint="eastAsia" w:asciiTheme="minorEastAsia" w:hAnsiTheme="minorEastAsia" w:eastAsiaTheme="minorEastAsia"/>
          <w:sz w:val="24"/>
          <w:szCs w:val="24"/>
        </w:rPr>
      </w:pPr>
      <w:r>
        <w:rPr>
          <w:rFonts w:hint="default" w:ascii="Times New Roman" w:hAnsi="Times New Roman" w:cs="Times New Roman" w:eastAsiaTheme="minorEastAsia"/>
          <w:sz w:val="24"/>
          <w:szCs w:val="24"/>
        </w:rPr>
        <w:t>2023-01-20：</w:t>
      </w:r>
      <w:r>
        <w:rPr>
          <w:rFonts w:hint="eastAsia" w:asciiTheme="minorEastAsia" w:hAnsiTheme="minorEastAsia" w:eastAsiaTheme="minorEastAsia"/>
          <w:sz w:val="24"/>
          <w:szCs w:val="24"/>
        </w:rPr>
        <w:t xml:space="preserve"> 根据</w:t>
      </w:r>
      <w:r>
        <w:rPr>
          <w:rFonts w:hint="default" w:ascii="Times New Roman" w:hAnsi="Times New Roman" w:cs="Times New Roman" w:eastAsiaTheme="minorEastAsia"/>
          <w:sz w:val="24"/>
          <w:szCs w:val="24"/>
        </w:rPr>
        <w:t>2023</w:t>
      </w:r>
      <w:r>
        <w:rPr>
          <w:rFonts w:hint="eastAsia" w:asciiTheme="minorEastAsia" w:hAnsiTheme="minorEastAsia" w:eastAsiaTheme="minorEastAsia"/>
          <w:sz w:val="24"/>
          <w:szCs w:val="24"/>
        </w:rPr>
        <w:t>年面上项目申请书正文的官方</w:t>
      </w:r>
      <w:r>
        <w:rPr>
          <w:rFonts w:hint="default" w:ascii="Times New Roman" w:hAnsi="Times New Roman" w:cs="Times New Roman" w:eastAsiaTheme="minorEastAsia"/>
          <w:sz w:val="24"/>
          <w:szCs w:val="24"/>
        </w:rPr>
        <w:t>MsWord</w:t>
      </w:r>
      <w:r>
        <w:rPr>
          <w:rFonts w:hint="eastAsia" w:asciiTheme="minorEastAsia" w:hAnsiTheme="minorEastAsia" w:eastAsiaTheme="minorEastAsia"/>
          <w:sz w:val="24"/>
          <w:szCs w:val="24"/>
        </w:rPr>
        <w:t>模板，对本模板的字号和少量蓝色文字做了更新。</w:t>
      </w:r>
    </w:p>
    <w:p>
      <w:pPr>
        <w:snapToGrid w:val="0"/>
        <w:spacing w:line="440" w:lineRule="exact"/>
        <w:ind w:firstLine="470" w:firstLineChars="196"/>
        <w:rPr>
          <w:rFonts w:hint="eastAsia" w:asciiTheme="minorEastAsia" w:hAnsiTheme="minorEastAsia" w:eastAsiaTheme="minorEastAsia"/>
          <w:sz w:val="24"/>
          <w:szCs w:val="24"/>
        </w:rPr>
      </w:pPr>
      <w:r>
        <w:rPr>
          <w:rFonts w:hint="default" w:ascii="Times New Roman" w:hAnsi="Times New Roman" w:cs="Times New Roman" w:eastAsiaTheme="minorEastAsia"/>
          <w:sz w:val="24"/>
          <w:szCs w:val="24"/>
        </w:rPr>
        <w:t>2023-01-29\&amp;02-01</w:t>
      </w:r>
      <w:r>
        <w:rPr>
          <w:rFonts w:hint="eastAsia" w:asciiTheme="minorEastAsia" w:hAnsiTheme="minorEastAsia" w:eastAsiaTheme="minorEastAsia"/>
          <w:sz w:val="24"/>
          <w:szCs w:val="24"/>
        </w:rPr>
        <w:t>： 根据几位老师的建议，对</w:t>
      </w:r>
      <w:r>
        <w:rPr>
          <w:rFonts w:hint="default" w:ascii="Times New Roman" w:hAnsi="Times New Roman" w:cs="Times New Roman" w:eastAsiaTheme="minorEastAsia"/>
          <w:sz w:val="24"/>
          <w:szCs w:val="24"/>
        </w:rPr>
        <w:t>section</w:t>
      </w:r>
      <w:r>
        <w:rPr>
          <w:rFonts w:hint="eastAsia" w:asciiTheme="minorEastAsia" w:hAnsiTheme="minorEastAsia" w:eastAsiaTheme="minorEastAsia"/>
          <w:sz w:val="24"/>
          <w:szCs w:val="24"/>
        </w:rPr>
        <w:t>的缩进，“参考文献”四个字的大小、字体和居左等做了调整。官方模板中阿拉伯数字不加粗，因此也做了相应的调整。</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br w:type="page"/>
      </w:r>
    </w:p>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本项目的</w:t>
      </w:r>
      <w:r>
        <w:rPr>
          <w:rFonts w:hint="eastAsia" w:asciiTheme="minorEastAsia" w:hAnsiTheme="minorEastAsia" w:eastAsiaTheme="minorEastAsia"/>
          <w:b/>
          <w:bCs/>
          <w:sz w:val="24"/>
          <w:szCs w:val="24"/>
        </w:rPr>
        <w:t>研究目标</w:t>
      </w:r>
      <w:r>
        <w:rPr>
          <w:rFonts w:hint="eastAsia" w:asciiTheme="minorEastAsia" w:hAnsiTheme="minorEastAsia" w:eastAsiaTheme="minorEastAsia"/>
          <w:sz w:val="24"/>
          <w:szCs w:val="24"/>
        </w:rPr>
        <w:t>是获得申请面上项目的</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模版。</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拟解决的</w:t>
      </w:r>
      <w:r>
        <w:rPr>
          <w:rFonts w:hint="eastAsia" w:asciiTheme="minorEastAsia" w:hAnsiTheme="minorEastAsia" w:eastAsiaTheme="minorEastAsia"/>
          <w:b/>
          <w:bCs/>
          <w:sz w:val="24"/>
          <w:szCs w:val="24"/>
        </w:rPr>
        <w:t>关键问题</w:t>
      </w:r>
      <w:r>
        <w:rPr>
          <w:rFonts w:hint="eastAsia" w:asciiTheme="minorEastAsia" w:hAnsiTheme="minorEastAsia" w:eastAsiaTheme="minorEastAsia"/>
          <w:sz w:val="24"/>
          <w:szCs w:val="24"/>
        </w:rPr>
        <w:t>包括：</w:t>
      </w:r>
    </w:p>
    <w:p>
      <w:pPr>
        <w:numPr>
          <w:ilvl w:val="0"/>
          <w:numId w:val="1"/>
        </w:numPr>
        <w:snapToGrid w:val="0"/>
        <w:spacing w:line="440" w:lineRule="exact"/>
        <w:ind w:left="420" w:leftChars="0" w:firstLine="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中文的处理。</w:t>
      </w:r>
    </w:p>
    <w:p>
      <w:pPr>
        <w:numPr>
          <w:ilvl w:val="0"/>
          <w:numId w:val="1"/>
        </w:numPr>
        <w:snapToGrid w:val="0"/>
        <w:spacing w:line="440" w:lineRule="exact"/>
        <w:ind w:left="420" w:leftChars="0" w:firstLine="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参考文献的样式。</w:t>
      </w:r>
    </w:p>
    <w:p>
      <w:pPr>
        <w:numPr>
          <w:ilvl w:val="0"/>
          <w:numId w:val="1"/>
        </w:numPr>
        <w:snapToGrid w:val="0"/>
        <w:spacing w:line="440" w:lineRule="exact"/>
        <w:ind w:left="420" w:leftChars="0" w:firstLine="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官方</w:t>
      </w:r>
      <w:r>
        <w:rPr>
          <w:rFonts w:hint="default" w:ascii="Times New Roman" w:hAnsi="Times New Roman" w:cs="Times New Roman" w:eastAsiaTheme="minorEastAsia"/>
          <w:sz w:val="24"/>
          <w:szCs w:val="24"/>
        </w:rPr>
        <w:t>word</w:t>
      </w:r>
      <w:r>
        <w:rPr>
          <w:rFonts w:hint="eastAsia" w:asciiTheme="minorEastAsia" w:hAnsiTheme="minorEastAsia" w:eastAsiaTheme="minorEastAsia"/>
          <w:sz w:val="24"/>
          <w:szCs w:val="24"/>
        </w:rPr>
        <w:t>模版中蓝色的获得。</w:t>
      </w:r>
    </w:p>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详见</w:t>
      </w:r>
      <w:r>
        <w:rPr>
          <w:rFonts w:hint="default" w:ascii="Times New Roman" w:hAnsi="Times New Roman" w:cs="Times New Roman" w:eastAsiaTheme="minorEastAsia"/>
          <w:sz w:val="24"/>
          <w:szCs w:val="24"/>
        </w:rPr>
        <w:t>1.2</w:t>
      </w:r>
      <w:r>
        <w:rPr>
          <w:rFonts w:hint="eastAsia" w:asciiTheme="minorEastAsia" w:hAnsiTheme="minorEastAsia" w:eastAsiaTheme="minorEastAsia"/>
          <w:sz w:val="24"/>
          <w:szCs w:val="24"/>
        </w:rPr>
        <w:t>使用说明。</w:t>
      </w:r>
    </w:p>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本模版修改自由度很高，可以按照用户自己的需求修改而不要求用户具有很多</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技巧。</w:t>
      </w:r>
    </w:p>
    <w:p>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拟组织研讨会</w:t>
      </w:r>
      <w:r>
        <w:rPr>
          <w:rFonts w:hint="default" w:ascii="Times New Roman" w:hAnsi="Times New Roman" w:cs="Times New Roman" w:eastAsiaTheme="minorEastAsia"/>
          <w:sz w:val="24"/>
          <w:szCs w:val="24"/>
        </w:rPr>
        <w:t>1</w:t>
      </w:r>
      <w:r>
        <w:rPr>
          <w:rFonts w:hint="eastAsia" w:asciiTheme="minorEastAsia" w:hAnsiTheme="minorEastAsia" w:eastAsiaTheme="minorEastAsia"/>
          <w:sz w:val="24"/>
          <w:szCs w:val="24"/>
        </w:rPr>
        <w:t>次，将这个模版广而告之。但是目前还没有经费。</w:t>
      </w:r>
    </w:p>
    <w:p>
      <w:pPr>
        <w:snapToGrid w:val="0"/>
        <w:spacing w:before="120" w:line="440" w:lineRule="exact"/>
        <w:ind w:firstLine="562" w:firstLineChars="200"/>
        <w:outlineLvl w:val="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申请人用</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写过几篇文章，包括自己的博士论文。</w:t>
      </w:r>
    </w:p>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（包括已具备的实验条件，尚缺少的实验条件和拟解决的途径，包括利用国家实验室、国家重点实验室和部门重点实验室等研究基地的计划与落实情况）；</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申请人课题组具有可以编译</w:t>
      </w:r>
      <w:bookmarkStart w:id="0" w:name="_GoBack"/>
      <w:r>
        <w:rPr>
          <w:rFonts w:hint="default" w:ascii="Times New Roman" w:hAnsi="Times New Roman" w:cs="Times New Roman" w:eastAsiaTheme="minorEastAsia"/>
          <w:sz w:val="24"/>
          <w:szCs w:val="24"/>
        </w:rPr>
        <w:t>LaTeX</w:t>
      </w:r>
      <w:bookmarkEnd w:id="0"/>
      <w:r>
        <w:rPr>
          <w:rFonts w:hint="eastAsia" w:asciiTheme="minorEastAsia" w:hAnsiTheme="minorEastAsia" w:eastAsiaTheme="minorEastAsia"/>
          <w:sz w:val="24"/>
          <w:szCs w:val="24"/>
        </w:rPr>
        <w:t>的计算机，可以成功编译此模版。</w:t>
      </w:r>
    </w:p>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不告诉你。</w:t>
      </w:r>
    </w:p>
    <w:p>
      <w:pPr>
        <w:snapToGrid w:val="0"/>
        <w:spacing w:before="120" w:line="440" w:lineRule="exact"/>
        <w:ind w:firstLine="562" w:firstLineChars="200"/>
        <w:outlineLvl w:val="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3. </w:t>
      </w: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numPr>
          <w:ilvl w:val="0"/>
          <w:numId w:val="2"/>
        </w:numPr>
        <w:snapToGrid w:val="0"/>
        <w:spacing w:after="156" w:afterLines="50" w:line="440" w:lineRule="exact"/>
        <w:ind w:firstLine="573"/>
        <w:rPr>
          <w:rFonts w:hint="eastAsia" w:ascii="楷体" w:hAnsi="楷体" w:eastAsia="楷体"/>
          <w:bCs/>
          <w:color w:val="0070C0"/>
          <w:sz w:val="28"/>
          <w:szCs w:val="28"/>
        </w:rPr>
      </w:pPr>
      <w:r>
        <w:rPr>
          <w:rFonts w:hint="eastAsia" w:ascii="楷体" w:hAnsi="楷体" w:eastAsia="楷体"/>
          <w:bCs/>
          <w:color w:val="0070C0"/>
          <w:sz w:val="28"/>
          <w:szCs w:val="28"/>
        </w:rPr>
        <w:t>其他。</w:t>
      </w:r>
    </w:p>
    <w:p>
      <w:pPr>
        <w:snapToGrid w:val="0"/>
        <w:spacing w:after="156"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before="120" w:line="440" w:lineRule="exact"/>
      </w:pPr>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C51E7"/>
    <w:multiLevelType w:val="singleLevel"/>
    <w:tmpl w:val="FCBC51E7"/>
    <w:lvl w:ilvl="0" w:tentative="0">
      <w:start w:val="1"/>
      <w:numFmt w:val="bullet"/>
      <w:lvlText w:val=""/>
      <w:lvlJc w:val="left"/>
      <w:pPr>
        <w:ind w:left="420" w:hanging="420"/>
      </w:pPr>
      <w:rPr>
        <w:rFonts w:hint="default" w:ascii="Wingdings" w:hAnsi="Wingdings"/>
      </w:rPr>
    </w:lvl>
  </w:abstractNum>
  <w:abstractNum w:abstractNumId="1">
    <w:nsid w:val="3190BBD1"/>
    <w:multiLevelType w:val="singleLevel"/>
    <w:tmpl w:val="3190BBD1"/>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17EA"/>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33CB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A2E3526"/>
    <w:rsid w:val="0D101CE8"/>
    <w:rsid w:val="0F757D18"/>
    <w:rsid w:val="22D857D0"/>
    <w:rsid w:val="28750E72"/>
    <w:rsid w:val="41EB77CF"/>
    <w:rsid w:val="452F1280"/>
    <w:rsid w:val="475D61AA"/>
    <w:rsid w:val="48190138"/>
    <w:rsid w:val="4CD10930"/>
    <w:rsid w:val="62E247E3"/>
    <w:rsid w:val="64004D98"/>
    <w:rsid w:val="64C411EE"/>
    <w:rsid w:val="67291800"/>
    <w:rsid w:val="784F4D5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6"/>
    <w:semiHidden/>
    <w:unhideWhenUsed/>
    <w:uiPriority w:val="99"/>
    <w:rPr>
      <w:rFonts w:ascii="宋体"/>
      <w:sz w:val="18"/>
      <w:szCs w:val="18"/>
    </w:rPr>
  </w:style>
  <w:style w:type="paragraph" w:styleId="3">
    <w:name w:val="annotation text"/>
    <w:basedOn w:val="1"/>
    <w:link w:val="18"/>
    <w:semiHidden/>
    <w:unhideWhenUsed/>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uiPriority w:val="99"/>
    <w:rPr>
      <w:b/>
      <w:bCs/>
    </w:rPr>
  </w:style>
  <w:style w:type="character" w:styleId="10">
    <w:name w:val="Hyperlink"/>
    <w:basedOn w:val="9"/>
    <w:qFormat/>
    <w:uiPriority w:val="99"/>
    <w:rPr>
      <w:color w:val="0000FF"/>
      <w:u w:val="single"/>
    </w:rPr>
  </w:style>
  <w:style w:type="character" w:styleId="11">
    <w:name w:val="annotation reference"/>
    <w:basedOn w:val="9"/>
    <w:semiHidden/>
    <w:unhideWhenUsed/>
    <w:uiPriority w:val="99"/>
    <w:rPr>
      <w:sz w:val="21"/>
      <w:szCs w:val="21"/>
    </w:rPr>
  </w:style>
  <w:style w:type="character" w:customStyle="1" w:styleId="12">
    <w:name w:val="页眉 字符"/>
    <w:basedOn w:val="9"/>
    <w:link w:val="6"/>
    <w:locked/>
    <w:uiPriority w:val="99"/>
    <w:rPr>
      <w:kern w:val="2"/>
      <w:sz w:val="18"/>
      <w:szCs w:val="18"/>
    </w:rPr>
  </w:style>
  <w:style w:type="character" w:customStyle="1" w:styleId="13">
    <w:name w:val="页脚 字符"/>
    <w:basedOn w:val="9"/>
    <w:link w:val="5"/>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字符"/>
    <w:basedOn w:val="9"/>
    <w:link w:val="4"/>
    <w:semiHidden/>
    <w:qFormat/>
    <w:uiPriority w:val="99"/>
    <w:rPr>
      <w:kern w:val="2"/>
      <w:sz w:val="18"/>
      <w:szCs w:val="18"/>
    </w:rPr>
  </w:style>
  <w:style w:type="character" w:customStyle="1" w:styleId="16">
    <w:name w:val="文档结构图 字符"/>
    <w:basedOn w:val="9"/>
    <w:link w:val="2"/>
    <w:semiHidden/>
    <w:uiPriority w:val="99"/>
    <w:rPr>
      <w:rFonts w:ascii="宋体"/>
      <w:kern w:val="2"/>
      <w:sz w:val="18"/>
      <w:szCs w:val="18"/>
    </w:rPr>
  </w:style>
  <w:style w:type="paragraph" w:customStyle="1" w:styleId="17">
    <w:name w:val="_Style 13"/>
    <w:basedOn w:val="1"/>
    <w:next w:val="14"/>
    <w:qFormat/>
    <w:uiPriority w:val="34"/>
    <w:pPr>
      <w:widowControl/>
      <w:spacing w:line="560" w:lineRule="exact"/>
      <w:ind w:firstLine="420" w:firstLineChars="200"/>
    </w:pPr>
    <w:rPr>
      <w:rFonts w:eastAsia="仿宋"/>
      <w:sz w:val="32"/>
      <w:szCs w:val="22"/>
    </w:rPr>
  </w:style>
  <w:style w:type="character" w:customStyle="1" w:styleId="18">
    <w:name w:val="批注文字 字符"/>
    <w:basedOn w:val="9"/>
    <w:link w:val="3"/>
    <w:semiHidden/>
    <w:uiPriority w:val="99"/>
    <w:rPr>
      <w:kern w:val="2"/>
      <w:sz w:val="21"/>
      <w:szCs w:val="21"/>
    </w:rPr>
  </w:style>
  <w:style w:type="character" w:customStyle="1" w:styleId="19">
    <w:name w:val="批注主题 字符"/>
    <w:basedOn w:val="18"/>
    <w:link w:val="7"/>
    <w:semiHidden/>
    <w:uiPriority w:val="99"/>
    <w:rPr>
      <w:b/>
      <w:bCs/>
      <w:kern w:val="2"/>
      <w:sz w:val="21"/>
      <w:szCs w:val="21"/>
    </w:rPr>
  </w:style>
  <w:style w:type="paragraph" w:customStyle="1" w:styleId="20">
    <w:name w:val="Revision"/>
    <w:hidden/>
    <w:semiHidden/>
    <w:uiPriority w:val="99"/>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6A11A-E4ED-4FE6-9649-A450C8F1F764}">
  <ds:schemaRefs/>
</ds:datastoreItem>
</file>

<file path=docProps/app.xml><?xml version="1.0" encoding="utf-8"?>
<Properties xmlns="http://schemas.openxmlformats.org/officeDocument/2006/extended-properties" xmlns:vt="http://schemas.openxmlformats.org/officeDocument/2006/docPropsVTypes">
  <Template>Normal.dotm</Template>
  <Company>nsfc</Company>
  <Pages>3</Pages>
  <Words>1379</Words>
  <Characters>1523</Characters>
  <Lines>7</Lines>
  <Paragraphs>2</Paragraphs>
  <TotalTime>17</TotalTime>
  <ScaleCrop>false</ScaleCrop>
  <LinksUpToDate>false</LinksUpToDate>
  <CharactersWithSpaces>1540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2022-12-27T01:49:00Z</dcterms:created>
  <dc:creator>刘容光</dc:creator>
  <cp:lastModifiedBy>xydar</cp:lastModifiedBy>
  <cp:lastPrinted>2022-01-10T08:24:00Z</cp:lastPrinted>
  <dcterms:modified xsi:type="dcterms:W3CDTF">2023-02-05T15:21:35Z</dcterms:modified>
  <dc:title>面上项目申请书撰写提纲</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