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ёвёХёАёТ║║ёиёФё?55</w:t>
      </w:r>
    </w:p>
    <w:p>
      <w:r>
        <w:t>ｗｈａｔｉｆ？</w:t>
      </w:r>
    </w:p>
    <w:p>
      <w:r>
        <w:t xml:space="preserve"> 作者：nino 字数：7755 </w:t>
      </w:r>
    </w:p>
    <w:p>
      <w:r>
        <w:t>第一部举兵自立</w:t>
      </w:r>
    </w:p>
    <w:p>
      <w:r>
        <w:t>第八章护法战争</w:t>
      </w:r>
    </w:p>
    <w:p>
      <w:r>
        <w:t>（４）岳阳夜袭</w:t>
      </w:r>
    </w:p>
    <w:p>
      <w:r>
        <w:t>世事如棋，虽说难料却也有机可循。</w:t>
      </w:r>
    </w:p>
    <w:p>
      <w:r>
        <w:t>民国七年春节转眼到来，我在长沙吃了第一个在战场上的年夜饭。</w:t>
      </w:r>
    </w:p>
    <w:p>
      <w:r>
        <w:t xml:space="preserve">比原本历史迟了一年美国却还不宣战，欧洲战场上没有决定性胜负，中国 国内主战派主和派也纷扰不休。梁任公、张君迈、陈独秀等意见领袖在各杂志 上鼓吹意见，时而主张参战时而主张中立，全国民众也议论纷纷，不知是参战 比较好还是继续观望下去。 </w:t>
      </w:r>
    </w:p>
    <w:p>
      <w:r>
        <w:t xml:space="preserve">美国前一年提出的调停意见不为同盟、协约双方接受，老罗斯福总统建议 双方各后退１０公里划出停战地带，并愿意派出美军进驻缓冲区维持停火。但 第一批美军还没抵达法国，德国就先用哥达式轰炸机携带大批沙林毒气袭击多 佛、朴资茅斯等几个英国东南部重要港口和军事营区，造成超过３０万军民死 伤，英国陆海军与西线海运码头装卸能力遭受重创，大不列颠摇摇欲坠。德国 对后方地带无差别的恐怖攻击虽使英国民众情绪沸腾，但因本土储备兵源与码 头工人几乎一扫而空，短期内已无力再战。加拿大、澳洲、南非甚至印度都提 出了提高自治领地位，甚至要求独立建国的呼声；芬党与爱尔兰义勇军也趁乱 掀起大革命，所剩不多的英国安全部队惨遭歼灭，爱尔兰共和国绿白橘三色旗 已飘扬在都柏林的每一个角落。 </w:t>
      </w:r>
    </w:p>
    <w:p>
      <w:r>
        <w:t xml:space="preserve">前一年在战场上无谓浪费士兵性命几乎酿成哗变后，虽没有正式宣布停火 但整个法军战线处于停滞状态，已经几个月没有任何动静。 </w:t>
      </w:r>
    </w:p>
    <w:p>
      <w:r>
        <w:t xml:space="preserve">对英国国内平民的无差别恐怖攻击虽引发美国群情激动，但英法两国的局 势演变却令老罗斯福总统，陷入一种进退两难的状态……。 </w:t>
      </w:r>
    </w:p>
    <w:p>
      <w:r>
        <w:t xml:space="preserve">英法两国打不下去，德国在西线按兵不动，大军快速东调后与俄罗斯在基 辅附近会战，包围俘虏俄军４０万人后居然主动宣布停火，扶植白俄罗斯人与 乌克兰人独立建国。 </w:t>
      </w:r>
    </w:p>
    <w:p>
      <w:r>
        <w:t xml:space="preserve">东线无战事，俄罗斯国内民怨沸腾，革命一触即发，美国呼吁沙皇克制不 要屠杀抗议群众……。 </w:t>
      </w:r>
    </w:p>
    <w:p>
      <w:r>
        <w:t>眼前的护法战争也是一种进退两难的状况……。</w:t>
      </w:r>
    </w:p>
    <w:p>
      <w:r>
        <w:t xml:space="preserve">长沙收复后各省联军纷纷集中长沙附近整理，李品仙所属单位向北推进沿 汨罗江警戒，北军主力驻守岳阳与湘军隔河对峙。旧历年后冯国璋终于逼迫段 祺瑞下台──冯国璋公开倡言南北议和，短时间也不会动武──谭延闿也回到 湖南重任督军兼省长，南北双方暂时进入了休战状态。 </w:t>
      </w:r>
    </w:p>
    <w:p>
      <w:r>
        <w:t xml:space="preserve">向马营长报告翁神父的请托后，营长以【湘军北军宿怨已深，以桂军派出 纠察较为妥当】为由征得陆少帅同意与湘军方面谅解，并理所当然地由本营每 天派出警卫班到圣母堂警卫。 </w:t>
      </w:r>
    </w:p>
    <w:p>
      <w:r>
        <w:t xml:space="preserve">“林修女，请问今天有什么其他需要帮忙的地方吗？”我脱下外套卷起袖 子道。转眼也在教堂这边混了快三个月，每天早上忙完部队操练工作后，我都 会固定带一批弟兄到教堂来出公差，或搬东西或劈柴，反正有什么可服务难民 的我们就去做。能在腥风血雨的战斗间为受害民众做点好事，弟兄们也都努力 争取前来服务的机会。 </w:t>
      </w:r>
    </w:p>
    <w:p>
      <w:r>
        <w:t>“曲附座您别忙，这边由我们来就好！”文静笑咪咪回答道。</w:t>
      </w:r>
    </w:p>
    <w:p>
      <w:r>
        <w:t xml:space="preserve">虽然容貌身材不同，但林修女笑起来的感觉还是有七八分神似陈妍希。廿 一世纪的文静比较高，有１６５公分，廿世纪初的文静最多１６０；廿一世纪 版本的文静下巴是圆的，廿世纪的文静脸型是锥子脸、下巴尖尖的。如果说廿 一世纪的文静是温驯、成熟、知性、自信的妩媚，那我眼前的文静就是坚毅、 果决又带着温柔与慈悲的光辉。 </w:t>
      </w:r>
    </w:p>
    <w:p>
      <w:r>
        <w:t>同样的灵魂却有着不同的气质与外型……。</w:t>
      </w:r>
    </w:p>
    <w:p>
      <w:r>
        <w:t xml:space="preserve">“喔，对了！”文静道：“之前跟您提过的，我想教孤儿们学写字的事， 不知道……。” </w:t>
      </w:r>
    </w:p>
    <w:p>
      <w:r>
        <w:t>“呵呵，我已向长官报告过了”我随着弟兄扛起一捆木料道：“目前因为 战乱教师不好找，林修女请您与神父商量一下，看何时正式开始，本营已经挑 选了几位有中学学历的弟兄，可以先派来当老师。”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