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69DF45" w14:textId="419464B1" w:rsidR="00125E2F" w:rsidRPr="00125E2F" w:rsidRDefault="00575031" w:rsidP="007E78D1">
      <w:pPr>
        <w:pStyle w:val="Ttulo2"/>
        <w:spacing w:after="360"/>
        <w:jc w:val="both"/>
        <w:rPr>
          <w:rFonts w:ascii="Garamond" w:hAnsi="Garamond"/>
        </w:rPr>
      </w:pPr>
      <w:r w:rsidRPr="00125E2F">
        <w:rPr>
          <w:rFonts w:ascii="Garamond" w:hAnsi="Garamond"/>
        </w:rPr>
        <w:t>JUNTOS</w:t>
      </w:r>
      <w:r w:rsidR="006F44A8" w:rsidRPr="00125E2F">
        <w:rPr>
          <w:rFonts w:ascii="Garamond" w:hAnsi="Garamond"/>
        </w:rPr>
        <w:t xml:space="preserve"> EN</w:t>
      </w:r>
      <w:r w:rsidRPr="00125E2F">
        <w:rPr>
          <w:rFonts w:ascii="Garamond" w:hAnsi="Garamond"/>
        </w:rPr>
        <w:t xml:space="preserve"> </w:t>
      </w:r>
      <w:r w:rsidR="00E10F8B" w:rsidRPr="00125E2F">
        <w:rPr>
          <w:rFonts w:ascii="Garamond" w:hAnsi="Garamond"/>
        </w:rPr>
        <w:t>2016</w:t>
      </w:r>
      <w:r w:rsidRPr="00125E2F">
        <w:rPr>
          <w:rFonts w:ascii="Garamond" w:hAnsi="Garamond"/>
        </w:rPr>
        <w:t xml:space="preserve">: </w:t>
      </w:r>
      <w:r w:rsidR="000166B5" w:rsidRPr="00125E2F">
        <w:rPr>
          <w:rFonts w:ascii="Garamond" w:hAnsi="Garamond"/>
        </w:rPr>
        <w:t>UN</w:t>
      </w:r>
      <w:r w:rsidRPr="00125E2F">
        <w:rPr>
          <w:rFonts w:ascii="Garamond" w:hAnsi="Garamond"/>
        </w:rPr>
        <w:t xml:space="preserve"> EJERCICIO </w:t>
      </w:r>
      <w:r w:rsidR="006F44A8" w:rsidRPr="00125E2F">
        <w:rPr>
          <w:rFonts w:ascii="Garamond" w:hAnsi="Garamond"/>
        </w:rPr>
        <w:t xml:space="preserve">SENCILLO PARA ILUSTRAR </w:t>
      </w:r>
      <w:r w:rsidR="005D0847">
        <w:rPr>
          <w:rFonts w:ascii="Garamond" w:hAnsi="Garamond"/>
        </w:rPr>
        <w:t xml:space="preserve">LA </w:t>
      </w:r>
      <w:r w:rsidRPr="00125E2F">
        <w:rPr>
          <w:rFonts w:ascii="Garamond" w:hAnsi="Garamond"/>
        </w:rPr>
        <w:t xml:space="preserve">EVALUACIÓN DE IMPACTO </w:t>
      </w:r>
      <w:r w:rsidR="006F44A8" w:rsidRPr="00125E2F">
        <w:rPr>
          <w:rFonts w:ascii="Garamond" w:hAnsi="Garamond"/>
        </w:rPr>
        <w:t>DE UN PROGRAMA SOCIAL</w:t>
      </w:r>
    </w:p>
    <w:p w14:paraId="7308812D" w14:textId="77777777" w:rsidR="00125E2F" w:rsidRDefault="00F01E19" w:rsidP="004D0621">
      <w:pPr>
        <w:spacing w:after="0" w:line="276" w:lineRule="auto"/>
        <w:jc w:val="center"/>
        <w:rPr>
          <w:rFonts w:ascii="Garamond" w:hAnsi="Garamond" w:cstheme="majorHAnsi"/>
        </w:rPr>
      </w:pPr>
      <w:r w:rsidRPr="00167449">
        <w:rPr>
          <w:rFonts w:ascii="Garamond" w:hAnsi="Garamond" w:cstheme="majorHAnsi"/>
        </w:rPr>
        <w:t>David Rodrigo Sánchez Navarro</w:t>
      </w:r>
      <w:r w:rsidRPr="00167449">
        <w:rPr>
          <w:rStyle w:val="Refdenotaalpie"/>
          <w:rFonts w:ascii="Garamond" w:hAnsi="Garamond" w:cstheme="majorHAnsi"/>
        </w:rPr>
        <w:footnoteReference w:id="1"/>
      </w:r>
    </w:p>
    <w:p w14:paraId="6A8B06A2" w14:textId="3640E7C7" w:rsidR="00DA7B5B" w:rsidRPr="00167449" w:rsidRDefault="009D27E3" w:rsidP="00B942DF">
      <w:pPr>
        <w:spacing w:after="0" w:line="600" w:lineRule="auto"/>
        <w:jc w:val="center"/>
        <w:rPr>
          <w:rFonts w:ascii="Garamond" w:hAnsi="Garamond" w:cstheme="majorHAnsi"/>
        </w:rPr>
      </w:pPr>
      <w:r w:rsidRPr="00167449">
        <w:rPr>
          <w:rFonts w:ascii="Garamond" w:hAnsi="Garamond" w:cstheme="majorHAnsi"/>
        </w:rPr>
        <w:t>Mayo</w:t>
      </w:r>
      <w:r w:rsidR="00DA7B5B" w:rsidRPr="00167449">
        <w:rPr>
          <w:rFonts w:ascii="Garamond" w:hAnsi="Garamond" w:cstheme="majorHAnsi"/>
        </w:rPr>
        <w:t xml:space="preserve"> </w:t>
      </w:r>
      <w:r w:rsidRPr="00167449">
        <w:rPr>
          <w:rFonts w:ascii="Garamond" w:hAnsi="Garamond" w:cstheme="majorHAnsi"/>
        </w:rPr>
        <w:t>2018</w:t>
      </w:r>
    </w:p>
    <w:p w14:paraId="1399DCBB" w14:textId="774FA88B" w:rsidR="005B3AEF" w:rsidRDefault="005B3AEF" w:rsidP="0006159E">
      <w:pPr>
        <w:pStyle w:val="Ttulo2"/>
        <w:spacing w:before="0" w:line="276" w:lineRule="auto"/>
        <w:jc w:val="center"/>
        <w:rPr>
          <w:rFonts w:ascii="Garamond" w:hAnsi="Garamond" w:cstheme="majorHAnsi"/>
          <w:sz w:val="22"/>
          <w:szCs w:val="22"/>
        </w:rPr>
      </w:pPr>
      <w:r>
        <w:rPr>
          <w:rFonts w:ascii="Garamond" w:hAnsi="Garamond" w:cstheme="majorHAnsi"/>
          <w:sz w:val="22"/>
          <w:szCs w:val="22"/>
        </w:rPr>
        <w:t>I</w:t>
      </w:r>
    </w:p>
    <w:p w14:paraId="3809656E" w14:textId="1829B88E" w:rsidR="00044651" w:rsidRPr="00167449" w:rsidRDefault="004D785C" w:rsidP="0054677B">
      <w:pPr>
        <w:pStyle w:val="Ttulo2"/>
        <w:spacing w:before="0" w:after="240" w:line="240" w:lineRule="auto"/>
        <w:jc w:val="center"/>
        <w:rPr>
          <w:rFonts w:ascii="Garamond" w:hAnsi="Garamond" w:cstheme="majorHAnsi"/>
          <w:sz w:val="22"/>
          <w:szCs w:val="22"/>
        </w:rPr>
      </w:pPr>
      <w:r w:rsidRPr="00167449">
        <w:rPr>
          <w:rFonts w:ascii="Garamond" w:hAnsi="Garamond" w:cstheme="majorHAnsi"/>
          <w:sz w:val="22"/>
          <w:szCs w:val="22"/>
        </w:rPr>
        <w:t>INTRODUCCIÓN</w:t>
      </w:r>
    </w:p>
    <w:p w14:paraId="2C0C5237" w14:textId="3A10F84D" w:rsidR="004D785C" w:rsidRPr="00167449" w:rsidRDefault="00044651" w:rsidP="00EE4CB7">
      <w:pPr>
        <w:spacing w:after="240" w:line="276" w:lineRule="auto"/>
        <w:jc w:val="both"/>
        <w:rPr>
          <w:rFonts w:ascii="Garamond" w:hAnsi="Garamond" w:cs="Calibri Light"/>
        </w:rPr>
      </w:pPr>
      <w:r w:rsidRPr="00167449">
        <w:rPr>
          <w:rFonts w:ascii="Garamond" w:hAnsi="Garamond" w:cs="Calibri Light"/>
        </w:rPr>
        <w:t>La importancia de los programas sociales radica en</w:t>
      </w:r>
      <w:r w:rsidR="00E21AB2" w:rsidRPr="00167449">
        <w:rPr>
          <w:rFonts w:ascii="Garamond" w:hAnsi="Garamond" w:cs="Calibri Light"/>
        </w:rPr>
        <w:t xml:space="preserve"> que </w:t>
      </w:r>
      <w:r w:rsidRPr="00167449">
        <w:rPr>
          <w:rFonts w:ascii="Garamond" w:hAnsi="Garamond" w:cs="Calibri Light"/>
        </w:rPr>
        <w:t>estos generan</w:t>
      </w:r>
      <w:r w:rsidR="00C404BC" w:rsidRPr="00167449">
        <w:rPr>
          <w:rFonts w:ascii="Garamond" w:hAnsi="Garamond" w:cs="Calibri Light"/>
        </w:rPr>
        <w:t xml:space="preserve"> las</w:t>
      </w:r>
      <w:r w:rsidRPr="00167449">
        <w:rPr>
          <w:rFonts w:ascii="Garamond" w:hAnsi="Garamond" w:cs="Calibri Light"/>
        </w:rPr>
        <w:t xml:space="preserve"> condiciones necesarias para que </w:t>
      </w:r>
      <w:r w:rsidR="00BC5D6B" w:rsidRPr="00167449">
        <w:rPr>
          <w:rFonts w:ascii="Garamond" w:hAnsi="Garamond" w:cs="Calibri Light"/>
        </w:rPr>
        <w:t>los</w:t>
      </w:r>
      <w:r w:rsidRPr="00167449">
        <w:rPr>
          <w:rFonts w:ascii="Garamond" w:hAnsi="Garamond" w:cs="Calibri Light"/>
        </w:rPr>
        <w:t xml:space="preserve"> miembros </w:t>
      </w:r>
      <w:r w:rsidR="00BC5D6B" w:rsidRPr="00167449">
        <w:rPr>
          <w:rFonts w:ascii="Garamond" w:hAnsi="Garamond" w:cs="Calibri Light"/>
        </w:rPr>
        <w:t xml:space="preserve">menos favorecidos </w:t>
      </w:r>
      <w:r w:rsidRPr="00167449">
        <w:rPr>
          <w:rFonts w:ascii="Garamond" w:hAnsi="Garamond" w:cs="Calibri Light"/>
        </w:rPr>
        <w:t>de la sociedad</w:t>
      </w:r>
      <w:r w:rsidR="00BC5D6B" w:rsidRPr="00167449">
        <w:rPr>
          <w:rFonts w:ascii="Garamond" w:hAnsi="Garamond" w:cs="Calibri Light"/>
        </w:rPr>
        <w:t xml:space="preserve"> </w:t>
      </w:r>
      <w:r w:rsidRPr="00167449">
        <w:rPr>
          <w:rFonts w:ascii="Garamond" w:hAnsi="Garamond" w:cs="Calibri Light"/>
        </w:rPr>
        <w:t xml:space="preserve">puedan tener </w:t>
      </w:r>
      <w:r w:rsidR="00E21AB2" w:rsidRPr="00167449">
        <w:rPr>
          <w:rFonts w:ascii="Garamond" w:hAnsi="Garamond" w:cs="Calibri Light"/>
        </w:rPr>
        <w:t xml:space="preserve">mejoras en sus condiciones de vida </w:t>
      </w:r>
      <w:r w:rsidR="00C404BC" w:rsidRPr="00167449">
        <w:rPr>
          <w:rFonts w:ascii="Garamond" w:hAnsi="Garamond" w:cs="Calibri Light"/>
        </w:rPr>
        <w:t xml:space="preserve">y que estas </w:t>
      </w:r>
      <w:r w:rsidR="00E21AB2" w:rsidRPr="00167449">
        <w:rPr>
          <w:rFonts w:ascii="Garamond" w:hAnsi="Garamond" w:cs="Calibri Light"/>
        </w:rPr>
        <w:t xml:space="preserve">sean de </w:t>
      </w:r>
      <w:r w:rsidR="00BC5D6B" w:rsidRPr="00167449">
        <w:rPr>
          <w:rFonts w:ascii="Garamond" w:hAnsi="Garamond" w:cs="Calibri Light"/>
        </w:rPr>
        <w:t>forma</w:t>
      </w:r>
      <w:r w:rsidR="00E21AB2" w:rsidRPr="00167449">
        <w:rPr>
          <w:rFonts w:ascii="Garamond" w:hAnsi="Garamond" w:cs="Calibri Light"/>
        </w:rPr>
        <w:t xml:space="preserve"> sostenida.</w:t>
      </w:r>
      <w:r w:rsidR="00DC0295" w:rsidRPr="00167449">
        <w:rPr>
          <w:rFonts w:ascii="Garamond" w:hAnsi="Garamond" w:cs="Calibri Light"/>
        </w:rPr>
        <w:t xml:space="preserve"> Así, pues, el programa social Juntos tiene como </w:t>
      </w:r>
      <w:r w:rsidR="00DE6C44" w:rsidRPr="00167449">
        <w:rPr>
          <w:rFonts w:ascii="Garamond" w:hAnsi="Garamond" w:cs="Calibri Light"/>
        </w:rPr>
        <w:t xml:space="preserve">finalidad </w:t>
      </w:r>
      <w:r w:rsidR="00DC0295" w:rsidRPr="00167449">
        <w:rPr>
          <w:rFonts w:ascii="Garamond" w:hAnsi="Garamond" w:cs="Calibri Light"/>
        </w:rPr>
        <w:t>que sus beneficiarios logren alcanzar la autonomía mediante la promoción de la nutrición, salud y educación a través de incentivos.</w:t>
      </w:r>
      <w:r w:rsidR="00DE6C44" w:rsidRPr="00167449">
        <w:rPr>
          <w:rFonts w:ascii="Garamond" w:hAnsi="Garamond" w:cs="Calibri Light"/>
        </w:rPr>
        <w:t xml:space="preserve"> </w:t>
      </w:r>
      <w:r w:rsidR="00473E05">
        <w:rPr>
          <w:rFonts w:ascii="Garamond" w:hAnsi="Garamond" w:cs="Calibri Light"/>
        </w:rPr>
        <w:t>Sin embargo, ¿cómo se puede saber si es que los objetivos del programa se están cumpliendo?; y si se están cumpliendo, ¿en qué medida lo está</w:t>
      </w:r>
      <w:r w:rsidR="00214FFD">
        <w:rPr>
          <w:rFonts w:ascii="Garamond" w:hAnsi="Garamond" w:cs="Calibri Light"/>
        </w:rPr>
        <w:t>n</w:t>
      </w:r>
      <w:r w:rsidR="00473E05">
        <w:rPr>
          <w:rFonts w:ascii="Garamond" w:hAnsi="Garamond" w:cs="Calibri Light"/>
        </w:rPr>
        <w:t xml:space="preserve"> haciendo? Las metodologías de evaluación de impacto permiten responder a dichas interrogantes mediante la aplicación de múltiples herramientas cuantitativas. Independientemente de cual usemos, la idea central se mantiene: comparar los resultados de alguna intervención con los resultados que se hubieran tenido si nunca hubiese existido dicha intervención. </w:t>
      </w:r>
      <w:r w:rsidR="00214FFD">
        <w:rPr>
          <w:rFonts w:ascii="Garamond" w:hAnsi="Garamond" w:cs="Calibri Light"/>
        </w:rPr>
        <w:t>E</w:t>
      </w:r>
      <w:r w:rsidR="00DE6C44" w:rsidRPr="00167449">
        <w:rPr>
          <w:rFonts w:ascii="Garamond" w:hAnsi="Garamond" w:cs="Calibri Light"/>
        </w:rPr>
        <w:t xml:space="preserve">l presente trabajo tiene por objetivo </w:t>
      </w:r>
      <w:r w:rsidR="00473E05">
        <w:rPr>
          <w:rFonts w:ascii="Garamond" w:hAnsi="Garamond" w:cs="Calibri Light"/>
        </w:rPr>
        <w:t>ilustrar esta idea a través de un ejercicio simple de evaluación de impacto</w:t>
      </w:r>
      <w:r w:rsidR="0061766D">
        <w:rPr>
          <w:rFonts w:ascii="Garamond" w:hAnsi="Garamond" w:cs="Calibri Light"/>
        </w:rPr>
        <w:t xml:space="preserve"> </w:t>
      </w:r>
      <w:r w:rsidR="00495C02">
        <w:rPr>
          <w:rFonts w:ascii="Garamond" w:hAnsi="Garamond" w:cs="Calibri Light"/>
        </w:rPr>
        <w:t>que será aplicado a</w:t>
      </w:r>
      <w:r w:rsidR="00333C6D">
        <w:rPr>
          <w:rFonts w:ascii="Garamond" w:hAnsi="Garamond" w:cs="Calibri Light"/>
        </w:rPr>
        <w:t xml:space="preserve"> programas sociales</w:t>
      </w:r>
      <w:r w:rsidR="00495C02">
        <w:rPr>
          <w:rFonts w:ascii="Garamond" w:hAnsi="Garamond" w:cs="Calibri Light"/>
        </w:rPr>
        <w:t xml:space="preserve">. Se </w:t>
      </w:r>
      <w:r w:rsidR="00473E05">
        <w:rPr>
          <w:rFonts w:ascii="Garamond" w:hAnsi="Garamond" w:cs="Calibri Light"/>
        </w:rPr>
        <w:t xml:space="preserve">buscará </w:t>
      </w:r>
      <w:r w:rsidR="00214FFD">
        <w:rPr>
          <w:rFonts w:ascii="Garamond" w:hAnsi="Garamond" w:cs="Calibri Light"/>
        </w:rPr>
        <w:t>“</w:t>
      </w:r>
      <w:r w:rsidR="00473E05">
        <w:rPr>
          <w:rFonts w:ascii="Garamond" w:hAnsi="Garamond" w:cs="Calibri Light"/>
        </w:rPr>
        <w:t>determinar</w:t>
      </w:r>
      <w:r w:rsidR="00214FFD">
        <w:rPr>
          <w:rFonts w:ascii="Garamond" w:hAnsi="Garamond" w:cs="Calibri Light"/>
        </w:rPr>
        <w:t>”</w:t>
      </w:r>
      <w:r w:rsidR="00473E05">
        <w:rPr>
          <w:rFonts w:ascii="Garamond" w:hAnsi="Garamond" w:cs="Calibri Light"/>
        </w:rPr>
        <w:t xml:space="preserve"> si </w:t>
      </w:r>
      <w:r w:rsidR="00DE6C44" w:rsidRPr="00167449">
        <w:rPr>
          <w:rFonts w:ascii="Garamond" w:hAnsi="Garamond" w:cs="Calibri Light"/>
        </w:rPr>
        <w:t>el desempeño de</w:t>
      </w:r>
      <w:r w:rsidR="00C8629E">
        <w:rPr>
          <w:rFonts w:ascii="Garamond" w:hAnsi="Garamond" w:cs="Calibri Light"/>
        </w:rPr>
        <w:t>l</w:t>
      </w:r>
      <w:r w:rsidR="00DE6C44" w:rsidRPr="00167449">
        <w:rPr>
          <w:rFonts w:ascii="Garamond" w:hAnsi="Garamond" w:cs="Calibri Light"/>
        </w:rPr>
        <w:t xml:space="preserve"> </w:t>
      </w:r>
      <w:r w:rsidR="0061766D">
        <w:rPr>
          <w:rFonts w:ascii="Garamond" w:hAnsi="Garamond" w:cs="Calibri Light"/>
        </w:rPr>
        <w:t>programa</w:t>
      </w:r>
      <w:r w:rsidR="00333C6D">
        <w:rPr>
          <w:rFonts w:ascii="Garamond" w:hAnsi="Garamond" w:cs="Calibri Light"/>
        </w:rPr>
        <w:t xml:space="preserve"> </w:t>
      </w:r>
      <w:r w:rsidR="00DE6C44" w:rsidRPr="00167449">
        <w:rPr>
          <w:rFonts w:ascii="Garamond" w:hAnsi="Garamond" w:cs="Calibri Light"/>
        </w:rPr>
        <w:t>Juntos, en cuanto a su objetivo de disminuir la tasa de deserción escolar, ha tenido los resultados deseados</w:t>
      </w:r>
      <w:r w:rsidR="00BC5D6B" w:rsidRPr="00167449">
        <w:rPr>
          <w:rFonts w:ascii="Garamond" w:hAnsi="Garamond" w:cs="Calibri Light"/>
        </w:rPr>
        <w:t xml:space="preserve"> en el año 2016</w:t>
      </w:r>
      <w:r w:rsidR="00DE6C44" w:rsidRPr="00167449">
        <w:rPr>
          <w:rFonts w:ascii="Garamond" w:hAnsi="Garamond" w:cs="Calibri Light"/>
        </w:rPr>
        <w:t>.</w:t>
      </w:r>
    </w:p>
    <w:p w14:paraId="4CDA2DFD" w14:textId="5EDFB0A4" w:rsidR="0054677B" w:rsidRDefault="0054677B" w:rsidP="0006159E">
      <w:pPr>
        <w:pStyle w:val="Ttulo2"/>
        <w:spacing w:line="276" w:lineRule="auto"/>
        <w:jc w:val="center"/>
        <w:rPr>
          <w:rFonts w:ascii="Garamond" w:hAnsi="Garamond" w:cstheme="majorHAnsi"/>
          <w:sz w:val="22"/>
          <w:szCs w:val="22"/>
        </w:rPr>
      </w:pPr>
      <w:r>
        <w:rPr>
          <w:rFonts w:ascii="Garamond" w:hAnsi="Garamond" w:cstheme="majorHAnsi"/>
          <w:sz w:val="22"/>
          <w:szCs w:val="22"/>
        </w:rPr>
        <w:t>II</w:t>
      </w:r>
    </w:p>
    <w:p w14:paraId="197C96FC" w14:textId="5B9B9965" w:rsidR="00526F09" w:rsidRPr="00167449" w:rsidRDefault="00B942DF" w:rsidP="00B441C0">
      <w:pPr>
        <w:pStyle w:val="Ttulo2"/>
        <w:spacing w:after="240" w:line="240" w:lineRule="auto"/>
        <w:jc w:val="both"/>
        <w:rPr>
          <w:rFonts w:ascii="Garamond" w:hAnsi="Garamond" w:cstheme="majorHAnsi"/>
          <w:sz w:val="22"/>
          <w:szCs w:val="22"/>
        </w:rPr>
      </w:pPr>
      <w:r>
        <w:rPr>
          <w:rFonts w:ascii="Garamond" w:hAnsi="Garamond" w:cstheme="majorHAnsi"/>
          <w:sz w:val="22"/>
          <w:szCs w:val="22"/>
        </w:rPr>
        <w:t>JUNTOS, LA TEORÍA DEL CAMBIO Y EVALUACIONES DE IMPACTO</w:t>
      </w:r>
    </w:p>
    <w:p w14:paraId="61BC576D" w14:textId="331AC2DC" w:rsidR="00786BF2" w:rsidRPr="00167449" w:rsidRDefault="003C0CA8" w:rsidP="0006159E">
      <w:pPr>
        <w:spacing w:after="240" w:line="276" w:lineRule="auto"/>
        <w:jc w:val="both"/>
        <w:rPr>
          <w:rFonts w:ascii="Garamond" w:hAnsi="Garamond" w:cstheme="majorHAnsi"/>
        </w:rPr>
      </w:pPr>
      <w:r w:rsidRPr="00167449">
        <w:rPr>
          <w:rFonts w:ascii="Garamond" w:hAnsi="Garamond" w:cstheme="majorHAnsi"/>
        </w:rPr>
        <w:t>El Programa Nacional de Apoyo Directo a los más Pobres</w:t>
      </w:r>
      <w:r w:rsidR="009C31EF" w:rsidRPr="00167449">
        <w:rPr>
          <w:rFonts w:ascii="Garamond" w:hAnsi="Garamond" w:cstheme="majorHAnsi"/>
        </w:rPr>
        <w:t xml:space="preserve"> </w:t>
      </w:r>
      <w:r w:rsidR="00214FFD">
        <w:rPr>
          <w:rFonts w:ascii="Garamond" w:hAnsi="Garamond" w:cstheme="majorHAnsi"/>
        </w:rPr>
        <w:t>(</w:t>
      </w:r>
      <w:r w:rsidRPr="00167449">
        <w:rPr>
          <w:rFonts w:ascii="Garamond" w:hAnsi="Garamond" w:cstheme="majorHAnsi"/>
        </w:rPr>
        <w:t>Juntos</w:t>
      </w:r>
      <w:r w:rsidR="00214FFD">
        <w:rPr>
          <w:rFonts w:ascii="Garamond" w:hAnsi="Garamond" w:cstheme="majorHAnsi"/>
        </w:rPr>
        <w:t>)</w:t>
      </w:r>
      <w:r w:rsidRPr="00167449">
        <w:rPr>
          <w:rFonts w:ascii="Garamond" w:hAnsi="Garamond" w:cstheme="majorHAnsi"/>
        </w:rPr>
        <w:t xml:space="preserve"> es uno de los programas </w:t>
      </w:r>
      <w:r w:rsidR="009C31EF" w:rsidRPr="00167449">
        <w:rPr>
          <w:rFonts w:ascii="Garamond" w:hAnsi="Garamond" w:cstheme="majorHAnsi"/>
        </w:rPr>
        <w:t xml:space="preserve">sociales </w:t>
      </w:r>
      <w:r w:rsidRPr="00167449">
        <w:rPr>
          <w:rFonts w:ascii="Garamond" w:hAnsi="Garamond" w:cstheme="majorHAnsi"/>
        </w:rPr>
        <w:t>más importantes d</w:t>
      </w:r>
      <w:r w:rsidR="0062561A" w:rsidRPr="00167449">
        <w:rPr>
          <w:rFonts w:ascii="Garamond" w:hAnsi="Garamond" w:cstheme="majorHAnsi"/>
        </w:rPr>
        <w:t xml:space="preserve">e </w:t>
      </w:r>
      <w:r w:rsidR="00442260" w:rsidRPr="00167449">
        <w:rPr>
          <w:rFonts w:ascii="Garamond" w:hAnsi="Garamond" w:cstheme="majorHAnsi"/>
        </w:rPr>
        <w:t>Perú</w:t>
      </w:r>
      <w:r w:rsidRPr="00167449">
        <w:rPr>
          <w:rFonts w:ascii="Garamond" w:hAnsi="Garamond" w:cstheme="majorHAnsi"/>
        </w:rPr>
        <w:t xml:space="preserve">. </w:t>
      </w:r>
      <w:r w:rsidR="001F7C5E">
        <w:rPr>
          <w:rFonts w:ascii="Garamond" w:hAnsi="Garamond" w:cstheme="majorHAnsi"/>
        </w:rPr>
        <w:t xml:space="preserve">Este </w:t>
      </w:r>
      <w:r w:rsidRPr="00167449">
        <w:rPr>
          <w:rFonts w:ascii="Garamond" w:hAnsi="Garamond" w:cstheme="majorHAnsi"/>
        </w:rPr>
        <w:t>consiste en la entrega</w:t>
      </w:r>
      <w:r w:rsidR="009C31EF" w:rsidRPr="00167449">
        <w:rPr>
          <w:rFonts w:ascii="Garamond" w:hAnsi="Garamond" w:cstheme="majorHAnsi"/>
        </w:rPr>
        <w:t xml:space="preserve"> de</w:t>
      </w:r>
      <w:r w:rsidRPr="00167449">
        <w:rPr>
          <w:rFonts w:ascii="Garamond" w:hAnsi="Garamond" w:cstheme="majorHAnsi"/>
        </w:rPr>
        <w:t xml:space="preserve"> incentivos monetarios a los hogares más pobres</w:t>
      </w:r>
      <w:r w:rsidR="007B7FC9" w:rsidRPr="00167449">
        <w:rPr>
          <w:rFonts w:ascii="Garamond" w:hAnsi="Garamond" w:cstheme="majorHAnsi"/>
        </w:rPr>
        <w:t xml:space="preserve"> de manera condicionada. Los hogares que se benefici</w:t>
      </w:r>
      <w:r w:rsidR="001908DA" w:rsidRPr="00167449">
        <w:rPr>
          <w:rFonts w:ascii="Garamond" w:hAnsi="Garamond" w:cstheme="majorHAnsi"/>
        </w:rPr>
        <w:t>en</w:t>
      </w:r>
      <w:r w:rsidR="007B7FC9" w:rsidRPr="00167449">
        <w:rPr>
          <w:rFonts w:ascii="Garamond" w:hAnsi="Garamond" w:cstheme="majorHAnsi"/>
        </w:rPr>
        <w:t xml:space="preserve"> </w:t>
      </w:r>
      <w:r w:rsidR="007B7FC9" w:rsidRPr="00167449">
        <w:rPr>
          <w:rFonts w:ascii="Garamond" w:hAnsi="Garamond" w:cstheme="majorHAnsi"/>
        </w:rPr>
        <w:t xml:space="preserve">deben cumplir con ciertos </w:t>
      </w:r>
      <w:r w:rsidR="005B1951" w:rsidRPr="00167449">
        <w:rPr>
          <w:rFonts w:ascii="Garamond" w:hAnsi="Garamond" w:cstheme="majorHAnsi"/>
        </w:rPr>
        <w:t>compromisos, tales como el uso de los servicios de salud, nutrición y educación</w:t>
      </w:r>
      <w:r w:rsidR="007A197C">
        <w:rPr>
          <w:rFonts w:ascii="Garamond" w:hAnsi="Garamond" w:cstheme="majorHAnsi"/>
        </w:rPr>
        <w:t xml:space="preserve">; siendo la idea detrás de esto que </w:t>
      </w:r>
      <w:r w:rsidR="00214FFD">
        <w:rPr>
          <w:rFonts w:ascii="Garamond" w:hAnsi="Garamond" w:cstheme="majorHAnsi"/>
        </w:rPr>
        <w:t xml:space="preserve">dichos </w:t>
      </w:r>
      <w:r w:rsidR="007A197C">
        <w:rPr>
          <w:rFonts w:ascii="Garamond" w:hAnsi="Garamond" w:cstheme="majorHAnsi"/>
        </w:rPr>
        <w:t>hogares mejoren su calidad de vida</w:t>
      </w:r>
      <w:r w:rsidR="00F756B0">
        <w:rPr>
          <w:rFonts w:ascii="Garamond" w:hAnsi="Garamond" w:cstheme="majorHAnsi"/>
        </w:rPr>
        <w:t xml:space="preserve"> ampliando las restricciones en la liquidez en el corto plazo.</w:t>
      </w:r>
      <w:r w:rsidR="00EB7D8D">
        <w:rPr>
          <w:rFonts w:ascii="Garamond" w:hAnsi="Garamond" w:cstheme="majorHAnsi"/>
        </w:rPr>
        <w:t xml:space="preserve"> </w:t>
      </w:r>
      <w:r w:rsidR="000A5B66">
        <w:rPr>
          <w:rFonts w:ascii="Garamond" w:hAnsi="Garamond" w:cstheme="majorHAnsi"/>
        </w:rPr>
        <w:t xml:space="preserve">Dado que el programa </w:t>
      </w:r>
      <w:r w:rsidR="002D3381" w:rsidRPr="00167449">
        <w:rPr>
          <w:rFonts w:ascii="Garamond" w:hAnsi="Garamond" w:cstheme="majorHAnsi"/>
        </w:rPr>
        <w:t xml:space="preserve">brinda asistencia condicionada a las acciones de los beneficiarios, el </w:t>
      </w:r>
      <w:r w:rsidR="000A5B66">
        <w:rPr>
          <w:rFonts w:ascii="Garamond" w:hAnsi="Garamond" w:cstheme="majorHAnsi"/>
        </w:rPr>
        <w:t xml:space="preserve">Estado </w:t>
      </w:r>
      <w:r w:rsidR="002D3381" w:rsidRPr="00167449">
        <w:rPr>
          <w:rFonts w:ascii="Garamond" w:hAnsi="Garamond" w:cstheme="majorHAnsi"/>
        </w:rPr>
        <w:t xml:space="preserve">sólo transfiere recursos a las personas que cumplen </w:t>
      </w:r>
      <w:r w:rsidR="000A5B66">
        <w:rPr>
          <w:rFonts w:ascii="Garamond" w:hAnsi="Garamond" w:cstheme="majorHAnsi"/>
        </w:rPr>
        <w:t xml:space="preserve">los </w:t>
      </w:r>
      <w:r w:rsidR="002D3381" w:rsidRPr="00167449">
        <w:rPr>
          <w:rFonts w:ascii="Garamond" w:hAnsi="Garamond" w:cstheme="majorHAnsi"/>
        </w:rPr>
        <w:t>criterios</w:t>
      </w:r>
      <w:r w:rsidR="0038359D">
        <w:rPr>
          <w:rFonts w:ascii="Garamond" w:hAnsi="Garamond" w:cstheme="majorHAnsi"/>
        </w:rPr>
        <w:t xml:space="preserve"> y</w:t>
      </w:r>
      <w:r w:rsidR="000A5B66">
        <w:rPr>
          <w:rFonts w:ascii="Garamond" w:hAnsi="Garamond" w:cstheme="majorHAnsi"/>
        </w:rPr>
        <w:t xml:space="preserve"> para ello debe realizar un seguimiento </w:t>
      </w:r>
      <w:r w:rsidR="0038359D">
        <w:rPr>
          <w:rFonts w:ascii="Garamond" w:hAnsi="Garamond" w:cstheme="majorHAnsi"/>
        </w:rPr>
        <w:t xml:space="preserve">constante </w:t>
      </w:r>
      <w:r w:rsidR="000A5B66">
        <w:rPr>
          <w:rFonts w:ascii="Garamond" w:hAnsi="Garamond" w:cstheme="majorHAnsi"/>
        </w:rPr>
        <w:t>de los hogares. Siendo esto así, si es que las condiciones operativas e institucionales se cumplen, las transferencias no solo aliviar</w:t>
      </w:r>
      <w:r w:rsidR="001C4C12">
        <w:rPr>
          <w:rFonts w:ascii="Garamond" w:hAnsi="Garamond" w:cstheme="majorHAnsi"/>
        </w:rPr>
        <w:t>í</w:t>
      </w:r>
      <w:r w:rsidR="000A5B66">
        <w:rPr>
          <w:rFonts w:ascii="Garamond" w:hAnsi="Garamond" w:cstheme="majorHAnsi"/>
        </w:rPr>
        <w:t xml:space="preserve">an las restricciones de liquidez en hogares pobres; sino que el programa contribuiría a </w:t>
      </w:r>
      <w:r w:rsidR="002D3381" w:rsidRPr="00167449">
        <w:rPr>
          <w:rFonts w:ascii="Garamond" w:hAnsi="Garamond" w:cstheme="majorHAnsi"/>
        </w:rPr>
        <w:t>terminar el ciclo de la pobreza a través del desarrollo del capital humano</w:t>
      </w:r>
      <w:r w:rsidR="000A5B66">
        <w:rPr>
          <w:rFonts w:ascii="Garamond" w:hAnsi="Garamond" w:cstheme="majorHAnsi"/>
        </w:rPr>
        <w:t xml:space="preserve">; </w:t>
      </w:r>
      <w:r w:rsidR="00214FFD">
        <w:rPr>
          <w:rFonts w:ascii="Garamond" w:hAnsi="Garamond" w:cstheme="majorHAnsi"/>
        </w:rPr>
        <w:t>siguiendo</w:t>
      </w:r>
      <w:r w:rsidR="000A5B66">
        <w:rPr>
          <w:rFonts w:ascii="Garamond" w:hAnsi="Garamond" w:cstheme="majorHAnsi"/>
        </w:rPr>
        <w:t xml:space="preserve"> un enfoque a largo plazo.</w:t>
      </w:r>
    </w:p>
    <w:p w14:paraId="1A1258F5" w14:textId="77777777" w:rsidR="00214FFD" w:rsidRDefault="00214FFD" w:rsidP="0010403A">
      <w:pPr>
        <w:spacing w:after="240" w:line="276" w:lineRule="auto"/>
        <w:jc w:val="both"/>
        <w:rPr>
          <w:rFonts w:ascii="Garamond" w:hAnsi="Garamond" w:cstheme="majorHAnsi"/>
        </w:rPr>
      </w:pPr>
      <w:r>
        <w:rPr>
          <w:rFonts w:ascii="Garamond" w:hAnsi="Garamond" w:cstheme="majorHAnsi"/>
        </w:rPr>
        <w:t>T</w:t>
      </w:r>
      <w:r w:rsidR="00516F05">
        <w:rPr>
          <w:rFonts w:ascii="Garamond" w:hAnsi="Garamond" w:cstheme="majorHAnsi"/>
        </w:rPr>
        <w:t>enemos que este programa social se encuentra en el marco de una política pública.</w:t>
      </w:r>
      <w:r w:rsidR="008126B9">
        <w:rPr>
          <w:rFonts w:ascii="Garamond" w:hAnsi="Garamond" w:cstheme="majorHAnsi"/>
        </w:rPr>
        <w:t xml:space="preserve"> Sin embargo, si es que tenemos por objetivo realizar una evaluación de impacto, debemos tener una “guía” que nos permita conocer los efectos esperados de la intervención. Siendo esto así, l</w:t>
      </w:r>
      <w:r w:rsidR="000017B2" w:rsidRPr="00167449">
        <w:rPr>
          <w:rFonts w:ascii="Garamond" w:hAnsi="Garamond" w:cstheme="majorHAnsi"/>
        </w:rPr>
        <w:t xml:space="preserve">a teoría del cambio </w:t>
      </w:r>
      <w:r w:rsidR="00774412">
        <w:rPr>
          <w:rFonts w:ascii="Garamond" w:hAnsi="Garamond" w:cstheme="majorHAnsi"/>
        </w:rPr>
        <w:t xml:space="preserve">nos </w:t>
      </w:r>
      <w:r w:rsidR="000017B2" w:rsidRPr="00167449">
        <w:rPr>
          <w:rFonts w:ascii="Garamond" w:hAnsi="Garamond" w:cstheme="majorHAnsi"/>
        </w:rPr>
        <w:t xml:space="preserve">explica cómo </w:t>
      </w:r>
      <w:r w:rsidR="00774412">
        <w:rPr>
          <w:rFonts w:ascii="Garamond" w:hAnsi="Garamond" w:cstheme="majorHAnsi"/>
        </w:rPr>
        <w:t xml:space="preserve">una serie de </w:t>
      </w:r>
      <w:r w:rsidR="000017B2" w:rsidRPr="00167449">
        <w:rPr>
          <w:rFonts w:ascii="Garamond" w:hAnsi="Garamond" w:cstheme="majorHAnsi"/>
        </w:rPr>
        <w:t xml:space="preserve">actividades </w:t>
      </w:r>
      <w:r w:rsidR="00774412">
        <w:rPr>
          <w:rFonts w:ascii="Garamond" w:hAnsi="Garamond" w:cstheme="majorHAnsi"/>
        </w:rPr>
        <w:t xml:space="preserve">van a llegar a producir </w:t>
      </w:r>
      <w:r w:rsidR="000017B2" w:rsidRPr="00167449">
        <w:rPr>
          <w:rFonts w:ascii="Garamond" w:hAnsi="Garamond" w:cstheme="majorHAnsi"/>
        </w:rPr>
        <w:t>una serie de resultados</w:t>
      </w:r>
      <w:r w:rsidR="00F41F54" w:rsidRPr="00167449">
        <w:rPr>
          <w:rFonts w:ascii="Garamond" w:hAnsi="Garamond" w:cstheme="majorHAnsi"/>
        </w:rPr>
        <w:t xml:space="preserve"> </w:t>
      </w:r>
      <w:r w:rsidR="000017B2" w:rsidRPr="00167449">
        <w:rPr>
          <w:rFonts w:ascii="Garamond" w:hAnsi="Garamond" w:cstheme="majorHAnsi"/>
        </w:rPr>
        <w:t xml:space="preserve">que </w:t>
      </w:r>
      <w:r w:rsidR="00774412">
        <w:rPr>
          <w:rFonts w:ascii="Garamond" w:hAnsi="Garamond" w:cstheme="majorHAnsi"/>
        </w:rPr>
        <w:t xml:space="preserve">contribuirán </w:t>
      </w:r>
      <w:r w:rsidR="000017B2" w:rsidRPr="00167449">
        <w:rPr>
          <w:rFonts w:ascii="Garamond" w:hAnsi="Garamond" w:cstheme="majorHAnsi"/>
        </w:rPr>
        <w:t>a lograr los impactos</w:t>
      </w:r>
      <w:r w:rsidR="003A4461" w:rsidRPr="00167449">
        <w:rPr>
          <w:rFonts w:ascii="Garamond" w:hAnsi="Garamond" w:cstheme="majorHAnsi"/>
        </w:rPr>
        <w:t xml:space="preserve"> </w:t>
      </w:r>
      <w:r w:rsidR="000017B2" w:rsidRPr="00167449">
        <w:rPr>
          <w:rFonts w:ascii="Garamond" w:hAnsi="Garamond" w:cstheme="majorHAnsi"/>
        </w:rPr>
        <w:t>finales previstos.</w:t>
      </w:r>
      <w:r w:rsidR="00774412">
        <w:rPr>
          <w:rFonts w:ascii="Garamond" w:hAnsi="Garamond" w:cstheme="majorHAnsi"/>
        </w:rPr>
        <w:t xml:space="preserve"> </w:t>
      </w:r>
    </w:p>
    <w:p w14:paraId="7C5EE3AA" w14:textId="2F5CB78D" w:rsidR="00214FFD" w:rsidRDefault="00214FFD" w:rsidP="0010403A">
      <w:pPr>
        <w:spacing w:after="240" w:line="276" w:lineRule="auto"/>
        <w:jc w:val="both"/>
        <w:rPr>
          <w:rFonts w:ascii="Garamond" w:hAnsi="Garamond" w:cstheme="majorHAnsi"/>
        </w:rPr>
      </w:pPr>
      <w:r w:rsidRPr="00214FFD">
        <w:rPr>
          <w:rFonts w:ascii="Garamond" w:hAnsi="Garamond" w:cstheme="majorHAnsi"/>
        </w:rPr>
        <w:t>En línea con Gertler et al. (2016), “Una teoría de cambio es la descripción de cómo se supone que una intervención conseguirá los resultados deseados”</w:t>
      </w:r>
      <w:r>
        <w:rPr>
          <w:rFonts w:ascii="Garamond" w:hAnsi="Garamond" w:cstheme="majorHAnsi"/>
        </w:rPr>
        <w:t>.</w:t>
      </w:r>
      <w:r w:rsidRPr="00214FFD">
        <w:rPr>
          <w:rFonts w:ascii="Garamond" w:hAnsi="Garamond" w:cstheme="majorHAnsi"/>
        </w:rPr>
        <w:t xml:space="preserve"> </w:t>
      </w:r>
      <w:r>
        <w:rPr>
          <w:rFonts w:ascii="Garamond" w:hAnsi="Garamond" w:cstheme="majorHAnsi"/>
        </w:rPr>
        <w:t xml:space="preserve">Ella </w:t>
      </w:r>
      <w:r w:rsidRPr="00214FFD">
        <w:rPr>
          <w:rFonts w:ascii="Garamond" w:hAnsi="Garamond" w:cstheme="majorHAnsi"/>
        </w:rPr>
        <w:t xml:space="preserve">expone la lógica causal a través de la cual </w:t>
      </w:r>
      <w:r>
        <w:rPr>
          <w:rFonts w:ascii="Garamond" w:hAnsi="Garamond" w:cstheme="majorHAnsi"/>
        </w:rPr>
        <w:t xml:space="preserve">alguna </w:t>
      </w:r>
      <w:r w:rsidRPr="00214FFD">
        <w:rPr>
          <w:rFonts w:ascii="Garamond" w:hAnsi="Garamond" w:cstheme="majorHAnsi"/>
        </w:rPr>
        <w:t xml:space="preserve">intervención tendrá resultados previstos. </w:t>
      </w:r>
      <w:r>
        <w:rPr>
          <w:rFonts w:ascii="Garamond" w:hAnsi="Garamond" w:cstheme="majorHAnsi"/>
        </w:rPr>
        <w:t xml:space="preserve">El </w:t>
      </w:r>
      <w:r w:rsidRPr="00214FFD">
        <w:rPr>
          <w:rFonts w:ascii="Garamond" w:hAnsi="Garamond" w:cstheme="majorHAnsi"/>
        </w:rPr>
        <w:t xml:space="preserve">componente es clave para el diseño de un proyecto ya que evidencia supuestos de funcionamiento y efectos esperados durante la ejecución. </w:t>
      </w:r>
      <w:r>
        <w:rPr>
          <w:rFonts w:ascii="Garamond" w:hAnsi="Garamond" w:cstheme="majorHAnsi"/>
        </w:rPr>
        <w:t xml:space="preserve">En términos intuitivos, </w:t>
      </w:r>
      <w:r w:rsidRPr="00214FFD">
        <w:rPr>
          <w:rFonts w:ascii="Garamond" w:hAnsi="Garamond" w:cstheme="majorHAnsi"/>
        </w:rPr>
        <w:t>l</w:t>
      </w:r>
      <w:r>
        <w:rPr>
          <w:rFonts w:ascii="Garamond" w:hAnsi="Garamond" w:cstheme="majorHAnsi"/>
        </w:rPr>
        <w:t>os</w:t>
      </w:r>
      <w:r w:rsidRPr="00214FFD">
        <w:rPr>
          <w:rFonts w:ascii="Garamond" w:hAnsi="Garamond" w:cstheme="majorHAnsi"/>
        </w:rPr>
        <w:t xml:space="preserve"> </w:t>
      </w:r>
      <w:r>
        <w:rPr>
          <w:rFonts w:ascii="Garamond" w:hAnsi="Garamond" w:cstheme="majorHAnsi"/>
        </w:rPr>
        <w:t xml:space="preserve">componentes de las </w:t>
      </w:r>
      <w:r w:rsidRPr="00214FFD">
        <w:rPr>
          <w:rFonts w:ascii="Garamond" w:hAnsi="Garamond" w:cstheme="majorHAnsi"/>
        </w:rPr>
        <w:t>intervenci</w:t>
      </w:r>
      <w:r>
        <w:rPr>
          <w:rFonts w:ascii="Garamond" w:hAnsi="Garamond" w:cstheme="majorHAnsi"/>
        </w:rPr>
        <w:t>ones</w:t>
      </w:r>
      <w:r w:rsidRPr="00214FFD">
        <w:rPr>
          <w:rFonts w:ascii="Garamond" w:hAnsi="Garamond" w:cstheme="majorHAnsi"/>
        </w:rPr>
        <w:t xml:space="preserve"> funcion</w:t>
      </w:r>
      <w:r>
        <w:rPr>
          <w:rFonts w:ascii="Garamond" w:hAnsi="Garamond" w:cstheme="majorHAnsi"/>
        </w:rPr>
        <w:t>an</w:t>
      </w:r>
      <w:r w:rsidRPr="00214FFD">
        <w:rPr>
          <w:rFonts w:ascii="Garamond" w:hAnsi="Garamond" w:cstheme="majorHAnsi"/>
        </w:rPr>
        <w:t xml:space="preserve"> como un </w:t>
      </w:r>
      <w:proofErr w:type="spellStart"/>
      <w:r w:rsidRPr="00214FFD">
        <w:rPr>
          <w:rFonts w:ascii="Garamond" w:hAnsi="Garamond" w:cstheme="majorHAnsi"/>
          <w:i/>
          <w:iCs/>
        </w:rPr>
        <w:t>trigger</w:t>
      </w:r>
      <w:proofErr w:type="spellEnd"/>
      <w:r w:rsidRPr="00214FFD">
        <w:rPr>
          <w:rFonts w:ascii="Garamond" w:hAnsi="Garamond" w:cstheme="majorHAnsi"/>
        </w:rPr>
        <w:t xml:space="preserve"> (gatillo) que </w:t>
      </w:r>
      <w:r>
        <w:rPr>
          <w:rFonts w:ascii="Garamond" w:hAnsi="Garamond" w:cstheme="majorHAnsi"/>
        </w:rPr>
        <w:t>genera</w:t>
      </w:r>
      <w:r w:rsidRPr="00214FFD">
        <w:rPr>
          <w:rFonts w:ascii="Garamond" w:hAnsi="Garamond" w:cstheme="majorHAnsi"/>
        </w:rPr>
        <w:t xml:space="preserve"> una serie de efectos hasta </w:t>
      </w:r>
      <w:r>
        <w:rPr>
          <w:rFonts w:ascii="Garamond" w:hAnsi="Garamond" w:cstheme="majorHAnsi"/>
        </w:rPr>
        <w:t>lograr</w:t>
      </w:r>
      <w:r w:rsidRPr="00214FFD">
        <w:rPr>
          <w:rFonts w:ascii="Garamond" w:hAnsi="Garamond" w:cstheme="majorHAnsi"/>
        </w:rPr>
        <w:t xml:space="preserve"> un impacto sobre las variables </w:t>
      </w:r>
      <w:r>
        <w:rPr>
          <w:rFonts w:ascii="Garamond" w:hAnsi="Garamond" w:cstheme="majorHAnsi"/>
        </w:rPr>
        <w:t xml:space="preserve">de </w:t>
      </w:r>
      <w:r w:rsidRPr="00214FFD">
        <w:rPr>
          <w:rFonts w:ascii="Garamond" w:hAnsi="Garamond" w:cstheme="majorHAnsi"/>
        </w:rPr>
        <w:t>inter</w:t>
      </w:r>
      <w:r>
        <w:rPr>
          <w:rFonts w:ascii="Garamond" w:hAnsi="Garamond" w:cstheme="majorHAnsi"/>
        </w:rPr>
        <w:t>és</w:t>
      </w:r>
      <w:r w:rsidRPr="00214FFD">
        <w:rPr>
          <w:rFonts w:ascii="Garamond" w:hAnsi="Garamond" w:cstheme="majorHAnsi"/>
        </w:rPr>
        <w:t xml:space="preserve">. </w:t>
      </w:r>
      <w:r w:rsidR="00F92C06">
        <w:rPr>
          <w:rFonts w:ascii="Garamond" w:hAnsi="Garamond" w:cstheme="majorHAnsi"/>
        </w:rPr>
        <w:t>Así, e</w:t>
      </w:r>
      <w:r w:rsidRPr="00214FFD">
        <w:rPr>
          <w:rFonts w:ascii="Garamond" w:hAnsi="Garamond" w:cstheme="majorHAnsi"/>
        </w:rPr>
        <w:t xml:space="preserve">n esta cadena se </w:t>
      </w:r>
      <w:r w:rsidR="00F92C06">
        <w:rPr>
          <w:rFonts w:ascii="Garamond" w:hAnsi="Garamond" w:cstheme="majorHAnsi"/>
        </w:rPr>
        <w:t xml:space="preserve">pueden </w:t>
      </w:r>
      <w:r w:rsidRPr="00214FFD">
        <w:rPr>
          <w:rFonts w:ascii="Garamond" w:hAnsi="Garamond" w:cstheme="majorHAnsi"/>
        </w:rPr>
        <w:t>present</w:t>
      </w:r>
      <w:r w:rsidR="00F92C06">
        <w:rPr>
          <w:rFonts w:ascii="Garamond" w:hAnsi="Garamond" w:cstheme="majorHAnsi"/>
        </w:rPr>
        <w:t>ar</w:t>
      </w:r>
      <w:r w:rsidRPr="00214FFD">
        <w:rPr>
          <w:rFonts w:ascii="Garamond" w:hAnsi="Garamond" w:cstheme="majorHAnsi"/>
        </w:rPr>
        <w:t xml:space="preserve"> efectos inmediatos, intermedios y finales. El primero de ellos se presenta como consecuencia directa de la intervención. </w:t>
      </w:r>
      <w:r w:rsidR="00F92C06">
        <w:rPr>
          <w:rFonts w:ascii="Garamond" w:hAnsi="Garamond" w:cstheme="majorHAnsi"/>
        </w:rPr>
        <w:t>L</w:t>
      </w:r>
      <w:r w:rsidRPr="00214FFD">
        <w:rPr>
          <w:rFonts w:ascii="Garamond" w:hAnsi="Garamond" w:cstheme="majorHAnsi"/>
        </w:rPr>
        <w:t>os efectos intermedios y finales provienen de la interacción con otros componentes, lo cuales convergen en los objetivos</w:t>
      </w:r>
      <w:r w:rsidR="00F92C06">
        <w:rPr>
          <w:rFonts w:ascii="Garamond" w:hAnsi="Garamond" w:cstheme="majorHAnsi"/>
        </w:rPr>
        <w:t xml:space="preserve"> que se desean alcanzar</w:t>
      </w:r>
      <w:r w:rsidRPr="00214FFD">
        <w:rPr>
          <w:rFonts w:ascii="Garamond" w:hAnsi="Garamond" w:cstheme="majorHAnsi"/>
        </w:rPr>
        <w:t>.</w:t>
      </w:r>
    </w:p>
    <w:p w14:paraId="699303A7" w14:textId="4CEB5D16" w:rsidR="0030176D" w:rsidRPr="00167449" w:rsidRDefault="008126B9" w:rsidP="0010403A">
      <w:pPr>
        <w:spacing w:after="240" w:line="276" w:lineRule="auto"/>
        <w:jc w:val="both"/>
        <w:rPr>
          <w:rFonts w:ascii="Garamond" w:hAnsi="Garamond" w:cstheme="majorHAnsi"/>
        </w:rPr>
      </w:pPr>
      <w:r>
        <w:rPr>
          <w:rFonts w:ascii="Garamond" w:hAnsi="Garamond" w:cstheme="majorHAnsi"/>
        </w:rPr>
        <w:t>V</w:t>
      </w:r>
      <w:r w:rsidR="00774412">
        <w:rPr>
          <w:rFonts w:ascii="Garamond" w:hAnsi="Garamond" w:cstheme="majorHAnsi"/>
        </w:rPr>
        <w:t xml:space="preserve">emos que </w:t>
      </w:r>
      <w:r>
        <w:rPr>
          <w:rFonts w:ascii="Garamond" w:hAnsi="Garamond" w:cstheme="majorHAnsi"/>
        </w:rPr>
        <w:t xml:space="preserve">esto </w:t>
      </w:r>
      <w:r w:rsidR="00774412">
        <w:rPr>
          <w:rFonts w:ascii="Garamond" w:hAnsi="Garamond" w:cstheme="majorHAnsi"/>
        </w:rPr>
        <w:t>p</w:t>
      </w:r>
      <w:r w:rsidR="000017B2" w:rsidRPr="00167449">
        <w:rPr>
          <w:rFonts w:ascii="Garamond" w:hAnsi="Garamond" w:cstheme="majorHAnsi"/>
        </w:rPr>
        <w:t xml:space="preserve">uede elaborarse para cualquier nivel de intervención, ya se trate de un acontecimiento, un </w:t>
      </w:r>
      <w:r w:rsidR="000017B2" w:rsidRPr="00167449">
        <w:rPr>
          <w:rFonts w:ascii="Garamond" w:hAnsi="Garamond" w:cstheme="majorHAnsi"/>
        </w:rPr>
        <w:lastRenderedPageBreak/>
        <w:t>proyecto, un programa, una política, una estrategia o una organización.</w:t>
      </w:r>
      <w:r w:rsidR="003903BC" w:rsidRPr="00167449">
        <w:rPr>
          <w:rStyle w:val="Refdenotaalpie"/>
          <w:rFonts w:ascii="Garamond" w:hAnsi="Garamond" w:cstheme="majorHAnsi"/>
        </w:rPr>
        <w:footnoteReference w:id="2"/>
      </w:r>
    </w:p>
    <w:p w14:paraId="4AA5D36A" w14:textId="30B5FA2C" w:rsidR="009470BD" w:rsidRDefault="0030176D" w:rsidP="008F0B94">
      <w:pPr>
        <w:spacing w:after="120"/>
        <w:jc w:val="both"/>
        <w:rPr>
          <w:rFonts w:ascii="Garamond" w:hAnsi="Garamond" w:cstheme="majorHAnsi"/>
          <w:sz w:val="20"/>
        </w:rPr>
      </w:pPr>
      <w:r w:rsidRPr="00167449">
        <w:rPr>
          <w:rFonts w:ascii="Garamond" w:hAnsi="Garamond" w:cstheme="majorHAnsi"/>
          <w:sz w:val="20"/>
        </w:rPr>
        <w:t>Gráfico 1. Representación esquemática de una teoría del cambio</w:t>
      </w:r>
    </w:p>
    <w:p w14:paraId="48001388" w14:textId="6F9A2C44" w:rsidR="00E42DD9" w:rsidRDefault="009470BD" w:rsidP="00C81972">
      <w:pPr>
        <w:spacing w:after="0" w:line="360" w:lineRule="auto"/>
        <w:jc w:val="center"/>
        <w:rPr>
          <w:rFonts w:ascii="Garamond" w:hAnsi="Garamond" w:cstheme="majorHAnsi"/>
          <w:sz w:val="20"/>
        </w:rPr>
      </w:pPr>
      <w:r w:rsidRPr="009470BD">
        <w:rPr>
          <w:rFonts w:ascii="Garamond" w:hAnsi="Garamond" w:cstheme="majorHAnsi"/>
          <w:noProof/>
          <w:sz w:val="20"/>
        </w:rPr>
        <mc:AlternateContent>
          <mc:Choice Requires="wpg">
            <w:drawing>
              <wp:inline distT="0" distB="0" distL="0" distR="0" wp14:anchorId="7D004377" wp14:editId="6A075273">
                <wp:extent cx="2717822" cy="1979919"/>
                <wp:effectExtent l="0" t="0" r="6350" b="1905"/>
                <wp:docPr id="23" name="Grupo 34"/>
                <wp:cNvGraphicFramePr/>
                <a:graphic xmlns:a="http://schemas.openxmlformats.org/drawingml/2006/main">
                  <a:graphicData uri="http://schemas.microsoft.com/office/word/2010/wordprocessingGroup">
                    <wpg:wgp>
                      <wpg:cNvGrpSpPr/>
                      <wpg:grpSpPr>
                        <a:xfrm>
                          <a:off x="0" y="0"/>
                          <a:ext cx="2717822" cy="1979919"/>
                          <a:chOff x="-1" y="-1"/>
                          <a:chExt cx="3383795" cy="2246261"/>
                        </a:xfrm>
                      </wpg:grpSpPr>
                      <wps:wsp>
                        <wps:cNvPr id="24" name="Flecha: hacia arriba 24"/>
                        <wps:cNvSpPr/>
                        <wps:spPr>
                          <a:xfrm>
                            <a:off x="1683832" y="1662621"/>
                            <a:ext cx="108000" cy="216000"/>
                          </a:xfrm>
                          <a:prstGeom prst="upArrow">
                            <a:avLst>
                              <a:gd name="adj1" fmla="val 37097"/>
                              <a:gd name="adj2" fmla="val 69355"/>
                            </a:avLst>
                          </a:prstGeom>
                          <a:solidFill>
                            <a:srgbClr val="8484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 name="Flecha: hacia arriba 25"/>
                        <wps:cNvSpPr/>
                        <wps:spPr>
                          <a:xfrm>
                            <a:off x="1681240" y="1037824"/>
                            <a:ext cx="108000" cy="216000"/>
                          </a:xfrm>
                          <a:prstGeom prst="upArrow">
                            <a:avLst>
                              <a:gd name="adj1" fmla="val 37097"/>
                              <a:gd name="adj2" fmla="val 69355"/>
                            </a:avLst>
                          </a:prstGeom>
                          <a:solidFill>
                            <a:srgbClr val="8484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 name="Flecha: hacia arriba 26"/>
                        <wps:cNvSpPr/>
                        <wps:spPr>
                          <a:xfrm>
                            <a:off x="1681240" y="414571"/>
                            <a:ext cx="108000" cy="216000"/>
                          </a:xfrm>
                          <a:prstGeom prst="upArrow">
                            <a:avLst>
                              <a:gd name="adj1" fmla="val 37097"/>
                              <a:gd name="adj2" fmla="val 69355"/>
                            </a:avLst>
                          </a:prstGeom>
                          <a:solidFill>
                            <a:srgbClr val="8484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 name="Rectángulo 27"/>
                        <wps:cNvSpPr/>
                        <wps:spPr>
                          <a:xfrm>
                            <a:off x="1197833" y="-1"/>
                            <a:ext cx="1080001" cy="367585"/>
                          </a:xfrm>
                          <a:prstGeom prst="rect">
                            <a:avLst/>
                          </a:prstGeom>
                          <a:solidFill>
                            <a:srgbClr val="DCDCD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CD81E5" w14:textId="77777777" w:rsidR="00214FFD" w:rsidRPr="004B75D7" w:rsidRDefault="00214FFD" w:rsidP="009470BD">
                              <w:pPr>
                                <w:spacing w:after="0" w:line="240" w:lineRule="auto"/>
                                <w:jc w:val="center"/>
                              </w:pPr>
                              <w:r w:rsidRPr="004B75D7">
                                <w:rPr>
                                  <w:rFonts w:ascii="Garamond" w:hAnsi="Garamond"/>
                                  <w:color w:val="000000" w:themeColor="text1"/>
                                  <w:kern w:val="24"/>
                                  <w:sz w:val="16"/>
                                  <w:szCs w:val="16"/>
                                  <w:lang w:val="es-MX"/>
                                </w:rPr>
                                <w:t>Impacto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 name="Rectángulo 28"/>
                        <wps:cNvSpPr/>
                        <wps:spPr>
                          <a:xfrm>
                            <a:off x="1197833" y="629024"/>
                            <a:ext cx="1080001" cy="367585"/>
                          </a:xfrm>
                          <a:prstGeom prst="rect">
                            <a:avLst/>
                          </a:prstGeom>
                          <a:solidFill>
                            <a:srgbClr val="DCDCD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FD00FE" w14:textId="77777777" w:rsidR="00214FFD" w:rsidRPr="004B75D7" w:rsidRDefault="00214FFD" w:rsidP="009470BD">
                              <w:pPr>
                                <w:spacing w:after="0" w:line="240" w:lineRule="auto"/>
                                <w:jc w:val="center"/>
                              </w:pPr>
                              <w:r w:rsidRPr="004B75D7">
                                <w:rPr>
                                  <w:rFonts w:ascii="Garamond" w:hAnsi="Garamond"/>
                                  <w:color w:val="000000" w:themeColor="text1"/>
                                  <w:kern w:val="24"/>
                                  <w:sz w:val="16"/>
                                  <w:szCs w:val="16"/>
                                  <w:lang w:val="es-MX"/>
                                </w:rPr>
                                <w:t>Resultado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 name="Rectángulo 29"/>
                        <wps:cNvSpPr/>
                        <wps:spPr>
                          <a:xfrm>
                            <a:off x="1197833" y="1253850"/>
                            <a:ext cx="1080001" cy="367585"/>
                          </a:xfrm>
                          <a:prstGeom prst="rect">
                            <a:avLst/>
                          </a:prstGeom>
                          <a:solidFill>
                            <a:srgbClr val="DCDCD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1BB8BB" w14:textId="77777777" w:rsidR="00214FFD" w:rsidRPr="004B75D7" w:rsidRDefault="00214FFD" w:rsidP="009470BD">
                              <w:pPr>
                                <w:spacing w:after="0" w:line="240" w:lineRule="auto"/>
                                <w:jc w:val="center"/>
                              </w:pPr>
                              <w:r w:rsidRPr="004B75D7">
                                <w:rPr>
                                  <w:rFonts w:ascii="Garamond" w:hAnsi="Garamond"/>
                                  <w:color w:val="000000" w:themeColor="text1"/>
                                  <w:kern w:val="24"/>
                                  <w:sz w:val="16"/>
                                  <w:szCs w:val="16"/>
                                  <w:lang w:val="es-MX"/>
                                </w:rPr>
                                <w:t>Productos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1197833" y="1878675"/>
                            <a:ext cx="1080001" cy="367585"/>
                          </a:xfrm>
                          <a:prstGeom prst="rect">
                            <a:avLst/>
                          </a:prstGeom>
                          <a:solidFill>
                            <a:srgbClr val="DCDCD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8AE16E" w14:textId="77777777" w:rsidR="00214FFD" w:rsidRPr="004B75D7" w:rsidRDefault="00214FFD" w:rsidP="009470BD">
                              <w:pPr>
                                <w:spacing w:after="0" w:line="240" w:lineRule="auto"/>
                                <w:jc w:val="center"/>
                              </w:pPr>
                              <w:r w:rsidRPr="004B75D7">
                                <w:rPr>
                                  <w:rFonts w:ascii="Garamond" w:hAnsi="Garamond"/>
                                  <w:color w:val="000000" w:themeColor="text1"/>
                                  <w:kern w:val="24"/>
                                  <w:sz w:val="16"/>
                                  <w:szCs w:val="16"/>
                                  <w:lang w:val="es-MX"/>
                                </w:rPr>
                                <w:t>Estrategia de ejecución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 name="Flecha: hacia arriba 31"/>
                        <wps:cNvSpPr/>
                        <wps:spPr>
                          <a:xfrm rot="16200000">
                            <a:off x="1035832" y="679522"/>
                            <a:ext cx="72000" cy="252000"/>
                          </a:xfrm>
                          <a:prstGeom prst="upArrow">
                            <a:avLst>
                              <a:gd name="adj1" fmla="val 37097"/>
                              <a:gd name="adj2" fmla="val 69355"/>
                            </a:avLst>
                          </a:prstGeom>
                          <a:solidFill>
                            <a:srgbClr val="8484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 name="Flecha: hacia arriba 32"/>
                        <wps:cNvSpPr/>
                        <wps:spPr>
                          <a:xfrm rot="16200000">
                            <a:off x="1035832" y="1305044"/>
                            <a:ext cx="72000" cy="252000"/>
                          </a:xfrm>
                          <a:prstGeom prst="upArrow">
                            <a:avLst>
                              <a:gd name="adj1" fmla="val 37097"/>
                              <a:gd name="adj2" fmla="val 69355"/>
                            </a:avLst>
                          </a:prstGeom>
                          <a:solidFill>
                            <a:srgbClr val="8484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 name="Flecha: hacia arriba 33"/>
                        <wps:cNvSpPr/>
                        <wps:spPr>
                          <a:xfrm rot="16200000">
                            <a:off x="1035832" y="54000"/>
                            <a:ext cx="72000" cy="252000"/>
                          </a:xfrm>
                          <a:prstGeom prst="upArrow">
                            <a:avLst>
                              <a:gd name="adj1" fmla="val 37097"/>
                              <a:gd name="adj2" fmla="val 69355"/>
                            </a:avLst>
                          </a:prstGeom>
                          <a:solidFill>
                            <a:srgbClr val="8484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 name="Flecha: hacia arriba 34"/>
                        <wps:cNvSpPr/>
                        <wps:spPr>
                          <a:xfrm rot="16200000">
                            <a:off x="2199008" y="166424"/>
                            <a:ext cx="72000" cy="684000"/>
                          </a:xfrm>
                          <a:prstGeom prst="upArrow">
                            <a:avLst>
                              <a:gd name="adj1" fmla="val 37097"/>
                              <a:gd name="adj2" fmla="val 69355"/>
                            </a:avLst>
                          </a:prstGeom>
                          <a:solidFill>
                            <a:srgbClr val="8484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 name="Rectángulo 35"/>
                        <wps:cNvSpPr/>
                        <wps:spPr>
                          <a:xfrm>
                            <a:off x="0" y="53846"/>
                            <a:ext cx="896428" cy="367585"/>
                          </a:xfrm>
                          <a:prstGeom prst="rect">
                            <a:avLst/>
                          </a:prstGeom>
                          <a:solidFill>
                            <a:srgbClr val="84848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F730C6" w14:textId="77777777" w:rsidR="00214FFD" w:rsidRPr="00C81972" w:rsidRDefault="00214FFD" w:rsidP="009470BD">
                              <w:pPr>
                                <w:spacing w:after="0" w:line="240" w:lineRule="auto"/>
                                <w:jc w:val="center"/>
                                <w:rPr>
                                  <w:sz w:val="14"/>
                                  <w:szCs w:val="14"/>
                                </w:rPr>
                              </w:pPr>
                              <w:r w:rsidRPr="00C81972">
                                <w:rPr>
                                  <w:rFonts w:ascii="Garamond" w:hAnsi="Garamond"/>
                                  <w:color w:val="FFFFFF" w:themeColor="light1"/>
                                  <w:kern w:val="24"/>
                                  <w:sz w:val="14"/>
                                  <w:szCs w:val="14"/>
                                  <w:lang w:val="es-MX"/>
                                </w:rPr>
                                <w:t>Indicadores de impacto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1" y="678950"/>
                            <a:ext cx="896428" cy="367585"/>
                          </a:xfrm>
                          <a:prstGeom prst="rect">
                            <a:avLst/>
                          </a:prstGeom>
                          <a:solidFill>
                            <a:srgbClr val="84848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16E06A" w14:textId="77777777" w:rsidR="00214FFD" w:rsidRPr="00C81972" w:rsidRDefault="00214FFD" w:rsidP="009470BD">
                              <w:pPr>
                                <w:spacing w:after="0" w:line="240" w:lineRule="auto"/>
                                <w:jc w:val="center"/>
                                <w:rPr>
                                  <w:sz w:val="14"/>
                                  <w:szCs w:val="14"/>
                                </w:rPr>
                              </w:pPr>
                              <w:r w:rsidRPr="00C81972">
                                <w:rPr>
                                  <w:rFonts w:ascii="Garamond" w:hAnsi="Garamond"/>
                                  <w:color w:val="FFFFFF" w:themeColor="light1"/>
                                  <w:kern w:val="24"/>
                                  <w:sz w:val="14"/>
                                  <w:szCs w:val="14"/>
                                  <w:lang w:val="es-MX"/>
                                </w:rPr>
                                <w:t>Indicadores de resultados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7" name="Rectángulo 37"/>
                        <wps:cNvSpPr/>
                        <wps:spPr>
                          <a:xfrm>
                            <a:off x="-1" y="1304764"/>
                            <a:ext cx="896428" cy="367585"/>
                          </a:xfrm>
                          <a:prstGeom prst="rect">
                            <a:avLst/>
                          </a:prstGeom>
                          <a:solidFill>
                            <a:srgbClr val="84848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AC1D18" w14:textId="77777777" w:rsidR="00214FFD" w:rsidRPr="00C81972" w:rsidRDefault="00214FFD" w:rsidP="009470BD">
                              <w:pPr>
                                <w:spacing w:line="240" w:lineRule="auto"/>
                                <w:jc w:val="center"/>
                                <w:rPr>
                                  <w:sz w:val="14"/>
                                  <w:szCs w:val="14"/>
                                </w:rPr>
                              </w:pPr>
                              <w:r w:rsidRPr="00C81972">
                                <w:rPr>
                                  <w:rFonts w:ascii="Garamond" w:hAnsi="Garamond"/>
                                  <w:color w:val="FFFFFF" w:themeColor="light1"/>
                                  <w:kern w:val="24"/>
                                  <w:sz w:val="14"/>
                                  <w:szCs w:val="14"/>
                                  <w:lang w:val="es-MX"/>
                                </w:rPr>
                                <w:t>Indicadores de productos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 name="Flecha: hacia arriba 38"/>
                        <wps:cNvSpPr/>
                        <wps:spPr>
                          <a:xfrm rot="16200000">
                            <a:off x="2199008" y="799427"/>
                            <a:ext cx="72000" cy="684000"/>
                          </a:xfrm>
                          <a:prstGeom prst="upArrow">
                            <a:avLst>
                              <a:gd name="adj1" fmla="val 37097"/>
                              <a:gd name="adj2" fmla="val 69355"/>
                            </a:avLst>
                          </a:prstGeom>
                          <a:solidFill>
                            <a:srgbClr val="8484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 name="Flecha: hacia arriba 39"/>
                        <wps:cNvSpPr/>
                        <wps:spPr>
                          <a:xfrm rot="16200000">
                            <a:off x="2199008" y="1420276"/>
                            <a:ext cx="72000" cy="684000"/>
                          </a:xfrm>
                          <a:prstGeom prst="upArrow">
                            <a:avLst>
                              <a:gd name="adj1" fmla="val 37097"/>
                              <a:gd name="adj2" fmla="val 69355"/>
                            </a:avLst>
                          </a:prstGeom>
                          <a:solidFill>
                            <a:srgbClr val="8484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 name="Rectángulo 40"/>
                        <wps:cNvSpPr/>
                        <wps:spPr>
                          <a:xfrm>
                            <a:off x="2577009" y="1636273"/>
                            <a:ext cx="806785" cy="367585"/>
                          </a:xfrm>
                          <a:prstGeom prst="rect">
                            <a:avLst/>
                          </a:prstGeom>
                          <a:solidFill>
                            <a:srgbClr val="84848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E512B6" w14:textId="77777777" w:rsidR="00214FFD" w:rsidRPr="00C81972" w:rsidRDefault="00214FFD" w:rsidP="009470BD">
                              <w:pPr>
                                <w:spacing w:after="0" w:line="240" w:lineRule="auto"/>
                                <w:jc w:val="center"/>
                                <w:rPr>
                                  <w:sz w:val="14"/>
                                  <w:szCs w:val="14"/>
                                </w:rPr>
                              </w:pPr>
                              <w:r w:rsidRPr="00C81972">
                                <w:rPr>
                                  <w:rFonts w:ascii="Garamond" w:hAnsi="Garamond"/>
                                  <w:color w:val="FFFFFF" w:themeColor="light1"/>
                                  <w:kern w:val="24"/>
                                  <w:sz w:val="14"/>
                                  <w:szCs w:val="14"/>
                                  <w:lang w:val="es-MX"/>
                                </w:rPr>
                                <w:t>Supuestos y riesgos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 name="Rectángulo 41"/>
                        <wps:cNvSpPr/>
                        <wps:spPr>
                          <a:xfrm>
                            <a:off x="2575664" y="388752"/>
                            <a:ext cx="806785" cy="367585"/>
                          </a:xfrm>
                          <a:prstGeom prst="rect">
                            <a:avLst/>
                          </a:prstGeom>
                          <a:solidFill>
                            <a:srgbClr val="84848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0BA6AA" w14:textId="77777777" w:rsidR="00214FFD" w:rsidRPr="00C81972" w:rsidRDefault="00214FFD" w:rsidP="009470BD">
                              <w:pPr>
                                <w:spacing w:after="0" w:line="240" w:lineRule="auto"/>
                                <w:jc w:val="center"/>
                                <w:rPr>
                                  <w:sz w:val="14"/>
                                  <w:szCs w:val="14"/>
                                </w:rPr>
                              </w:pPr>
                              <w:r w:rsidRPr="00C81972">
                                <w:rPr>
                                  <w:rFonts w:ascii="Garamond" w:hAnsi="Garamond"/>
                                  <w:color w:val="FFFFFF" w:themeColor="light1"/>
                                  <w:kern w:val="24"/>
                                  <w:sz w:val="14"/>
                                  <w:szCs w:val="14"/>
                                  <w:lang w:val="es-MX"/>
                                </w:rPr>
                                <w:t>Supuestos y riesgos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2577009" y="1021168"/>
                            <a:ext cx="806785" cy="367585"/>
                          </a:xfrm>
                          <a:prstGeom prst="rect">
                            <a:avLst/>
                          </a:prstGeom>
                          <a:solidFill>
                            <a:srgbClr val="84848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05735E" w14:textId="77777777" w:rsidR="00214FFD" w:rsidRPr="00C81972" w:rsidRDefault="00214FFD" w:rsidP="009470BD">
                              <w:pPr>
                                <w:spacing w:after="0" w:line="240" w:lineRule="auto"/>
                                <w:jc w:val="center"/>
                                <w:rPr>
                                  <w:sz w:val="14"/>
                                  <w:szCs w:val="14"/>
                                </w:rPr>
                              </w:pPr>
                              <w:r w:rsidRPr="00C81972">
                                <w:rPr>
                                  <w:rFonts w:ascii="Garamond" w:hAnsi="Garamond"/>
                                  <w:color w:val="FFFFFF" w:themeColor="light1"/>
                                  <w:kern w:val="24"/>
                                  <w:sz w:val="14"/>
                                  <w:szCs w:val="14"/>
                                  <w:lang w:val="es-MX"/>
                                </w:rPr>
                                <w:t>Supuestos y riesgos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D004377" id="Grupo 34" o:spid="_x0000_s1026" style="width:214pt;height:155.9pt;mso-position-horizontal-relative:char;mso-position-vertical-relative:line" coordorigin="" coordsize="33837,22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">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24" o:spid="_x0000_s1027" type="#_x0000_t68" style="position:absolute;left:16838;top:16626;width:108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" adj="7490,6794" fillcolor="#848484" stroked="f" strokeweight="1pt"/>
                <v:shape id="Flecha: hacia arriba 25" o:spid="_x0000_s1028" type="#_x0000_t68" style="position:absolute;left:16812;top:10378;width:108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" adj="7490,6794" fillcolor="#848484" stroked="f" strokeweight="1pt"/>
                <v:shape id="Flecha: hacia arriba 26" o:spid="_x0000_s1029" type="#_x0000_t68" style="position:absolute;left:16812;top:4145;width:108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" adj="7490,6794" fillcolor="#848484" stroked="f" strokeweight="1pt"/>
                <v:rect id="Rectángulo 27" o:spid="_x0000_s1030" style="position:absolute;left:11978;width:10800;height:3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" fillcolor="#dcdcdc" stroked="f" strokeweight="1pt">
                  <v:textbox>
                    <w:txbxContent>
                      <w:p w14:paraId="3DCD81E5" w14:textId="77777777" w:rsidR="00214FFD" w:rsidRPr="004B75D7" w:rsidRDefault="00214FFD" w:rsidP="009470BD">
                        <w:pPr>
                          <w:spacing w:after="0" w:line="240" w:lineRule="auto"/>
                          <w:jc w:val="center"/>
                        </w:pPr>
                        <w:r w:rsidRPr="004B75D7">
                          <w:rPr>
                            <w:rFonts w:ascii="Garamond" w:hAnsi="Garamond"/>
                            <w:color w:val="000000" w:themeColor="text1"/>
                            <w:kern w:val="24"/>
                            <w:sz w:val="16"/>
                            <w:szCs w:val="16"/>
                            <w:lang w:val="es-MX"/>
                          </w:rPr>
                          <w:t>Impacto</w:t>
                        </w:r>
                      </w:p>
                    </w:txbxContent>
                  </v:textbox>
                </v:rect>
                <v:rect id="Rectángulo 28" o:spid="_x0000_s1031" style="position:absolute;left:11978;top:6290;width:10800;height:3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" fillcolor="#dcdcdc" stroked="f" strokeweight="1pt">
                  <v:textbox>
                    <w:txbxContent>
                      <w:p w14:paraId="0FFD00FE" w14:textId="77777777" w:rsidR="00214FFD" w:rsidRPr="004B75D7" w:rsidRDefault="00214FFD" w:rsidP="009470BD">
                        <w:pPr>
                          <w:spacing w:after="0" w:line="240" w:lineRule="auto"/>
                          <w:jc w:val="center"/>
                        </w:pPr>
                        <w:r w:rsidRPr="004B75D7">
                          <w:rPr>
                            <w:rFonts w:ascii="Garamond" w:hAnsi="Garamond"/>
                            <w:color w:val="000000" w:themeColor="text1"/>
                            <w:kern w:val="24"/>
                            <w:sz w:val="16"/>
                            <w:szCs w:val="16"/>
                            <w:lang w:val="es-MX"/>
                          </w:rPr>
                          <w:t>Resultado</w:t>
                        </w:r>
                      </w:p>
                    </w:txbxContent>
                  </v:textbox>
                </v:rect>
                <v:rect id="Rectángulo 29" o:spid="_x0000_s1032" style="position:absolute;left:11978;top:12538;width:10800;height:3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" fillcolor="#dcdcdc" stroked="f" strokeweight="1pt">
                  <v:textbox>
                    <w:txbxContent>
                      <w:p w14:paraId="781BB8BB" w14:textId="77777777" w:rsidR="00214FFD" w:rsidRPr="004B75D7" w:rsidRDefault="00214FFD" w:rsidP="009470BD">
                        <w:pPr>
                          <w:spacing w:after="0" w:line="240" w:lineRule="auto"/>
                          <w:jc w:val="center"/>
                        </w:pPr>
                        <w:r w:rsidRPr="004B75D7">
                          <w:rPr>
                            <w:rFonts w:ascii="Garamond" w:hAnsi="Garamond"/>
                            <w:color w:val="000000" w:themeColor="text1"/>
                            <w:kern w:val="24"/>
                            <w:sz w:val="16"/>
                            <w:szCs w:val="16"/>
                            <w:lang w:val="es-MX"/>
                          </w:rPr>
                          <w:t>Productos</w:t>
                        </w:r>
                      </w:p>
                    </w:txbxContent>
                  </v:textbox>
                </v:rect>
                <v:rect id="Rectángulo 30" o:spid="_x0000_s1033" style="position:absolute;left:11978;top:18786;width:10800;height:3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" fillcolor="#dcdcdc" stroked="f" strokeweight="1pt">
                  <v:textbox>
                    <w:txbxContent>
                      <w:p w14:paraId="5A8AE16E" w14:textId="77777777" w:rsidR="00214FFD" w:rsidRPr="004B75D7" w:rsidRDefault="00214FFD" w:rsidP="009470BD">
                        <w:pPr>
                          <w:spacing w:after="0" w:line="240" w:lineRule="auto"/>
                          <w:jc w:val="center"/>
                        </w:pPr>
                        <w:r w:rsidRPr="004B75D7">
                          <w:rPr>
                            <w:rFonts w:ascii="Garamond" w:hAnsi="Garamond"/>
                            <w:color w:val="000000" w:themeColor="text1"/>
                            <w:kern w:val="24"/>
                            <w:sz w:val="16"/>
                            <w:szCs w:val="16"/>
                            <w:lang w:val="es-MX"/>
                          </w:rPr>
                          <w:t>Estrategia de ejecución</w:t>
                        </w:r>
                      </w:p>
                    </w:txbxContent>
                  </v:textbox>
                </v:rect>
                <v:shape id="Flecha: hacia arriba 31" o:spid="_x0000_s1034" type="#_x0000_t68" style="position:absolute;left:10358;top:6795;width:720;height:25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" adj="4280,6794" fillcolor="#848484" stroked="f" strokeweight="1pt"/>
                <v:shape id="Flecha: hacia arriba 32" o:spid="_x0000_s1035" type="#_x0000_t68" style="position:absolute;left:10358;top:13050;width:720;height:25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" adj="4280,6794" fillcolor="#848484" stroked="f" strokeweight="1pt"/>
                <v:shape id="Flecha: hacia arriba 33" o:spid="_x0000_s1036" type="#_x0000_t68" style="position:absolute;left:10358;top:540;width:720;height:25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" adj="4280,6794" fillcolor="#848484" stroked="f" strokeweight="1pt"/>
                <v:shape id="Flecha: hacia arriba 34" o:spid="_x0000_s1037" type="#_x0000_t68" style="position:absolute;left:21990;top:1664;width:720;height:684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" adj="1577,6794" fillcolor="#848484" stroked="f" strokeweight="1pt"/>
                <v:rect id="Rectángulo 35" o:spid="_x0000_s1038" style="position:absolute;top:538;width:8964;height:3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" fillcolor="#848484" stroked="f" strokeweight="1pt">
                  <v:textbox>
                    <w:txbxContent>
                      <w:p w14:paraId="1CF730C6" w14:textId="77777777" w:rsidR="00214FFD" w:rsidRPr="00C81972" w:rsidRDefault="00214FFD" w:rsidP="009470BD">
                        <w:pPr>
                          <w:spacing w:after="0" w:line="240" w:lineRule="auto"/>
                          <w:jc w:val="center"/>
                          <w:rPr>
                            <w:sz w:val="14"/>
                            <w:szCs w:val="14"/>
                          </w:rPr>
                        </w:pPr>
                        <w:r w:rsidRPr="00C81972">
                          <w:rPr>
                            <w:rFonts w:ascii="Garamond" w:hAnsi="Garamond"/>
                            <w:color w:val="FFFFFF" w:themeColor="light1"/>
                            <w:kern w:val="24"/>
                            <w:sz w:val="14"/>
                            <w:szCs w:val="14"/>
                            <w:lang w:val="es-MX"/>
                          </w:rPr>
                          <w:t>Indicadores de impacto</w:t>
                        </w:r>
                      </w:p>
                    </w:txbxContent>
                  </v:textbox>
                </v:rect>
                <v:rect id="Rectángulo 36" o:spid="_x0000_s1039" style="position:absolute;top:6789;width:8964;height:3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" fillcolor="#848484" stroked="f" strokeweight="1pt">
                  <v:textbox>
                    <w:txbxContent>
                      <w:p w14:paraId="5216E06A" w14:textId="77777777" w:rsidR="00214FFD" w:rsidRPr="00C81972" w:rsidRDefault="00214FFD" w:rsidP="009470BD">
                        <w:pPr>
                          <w:spacing w:after="0" w:line="240" w:lineRule="auto"/>
                          <w:jc w:val="center"/>
                          <w:rPr>
                            <w:sz w:val="14"/>
                            <w:szCs w:val="14"/>
                          </w:rPr>
                        </w:pPr>
                        <w:r w:rsidRPr="00C81972">
                          <w:rPr>
                            <w:rFonts w:ascii="Garamond" w:hAnsi="Garamond"/>
                            <w:color w:val="FFFFFF" w:themeColor="light1"/>
                            <w:kern w:val="24"/>
                            <w:sz w:val="14"/>
                            <w:szCs w:val="14"/>
                            <w:lang w:val="es-MX"/>
                          </w:rPr>
                          <w:t>Indicadores de resultados</w:t>
                        </w:r>
                      </w:p>
                    </w:txbxContent>
                  </v:textbox>
                </v:rect>
                <v:rect id="Rectángulo 37" o:spid="_x0000_s1040" style="position:absolute;top:13047;width:8964;height:3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" fillcolor="#848484" stroked="f" strokeweight="1pt">
                  <v:textbox>
                    <w:txbxContent>
                      <w:p w14:paraId="52AC1D18" w14:textId="77777777" w:rsidR="00214FFD" w:rsidRPr="00C81972" w:rsidRDefault="00214FFD" w:rsidP="009470BD">
                        <w:pPr>
                          <w:spacing w:line="240" w:lineRule="auto"/>
                          <w:jc w:val="center"/>
                          <w:rPr>
                            <w:sz w:val="14"/>
                            <w:szCs w:val="14"/>
                          </w:rPr>
                        </w:pPr>
                        <w:r w:rsidRPr="00C81972">
                          <w:rPr>
                            <w:rFonts w:ascii="Garamond" w:hAnsi="Garamond"/>
                            <w:color w:val="FFFFFF" w:themeColor="light1"/>
                            <w:kern w:val="24"/>
                            <w:sz w:val="14"/>
                            <w:szCs w:val="14"/>
                            <w:lang w:val="es-MX"/>
                          </w:rPr>
                          <w:t>Indicadores de productos</w:t>
                        </w:r>
                      </w:p>
                    </w:txbxContent>
                  </v:textbox>
                </v:rect>
                <v:shape id="Flecha: hacia arriba 38" o:spid="_x0000_s1041" type="#_x0000_t68" style="position:absolute;left:21990;top:7994;width:720;height:684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" adj="1577,6794" fillcolor="#848484" stroked="f" strokeweight="1pt"/>
                <v:shape id="Flecha: hacia arriba 39" o:spid="_x0000_s1042" type="#_x0000_t68" style="position:absolute;left:21990;top:14202;width:720;height:684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" adj="1577,6794" fillcolor="#848484" stroked="f" strokeweight="1pt"/>
                <v:rect id="Rectángulo 40" o:spid="_x0000_s1043" style="position:absolute;left:25770;top:16362;width:8067;height:3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" fillcolor="#848484" stroked="f" strokeweight="1pt">
                  <v:textbox>
                    <w:txbxContent>
                      <w:p w14:paraId="2FE512B6" w14:textId="77777777" w:rsidR="00214FFD" w:rsidRPr="00C81972" w:rsidRDefault="00214FFD" w:rsidP="009470BD">
                        <w:pPr>
                          <w:spacing w:after="0" w:line="240" w:lineRule="auto"/>
                          <w:jc w:val="center"/>
                          <w:rPr>
                            <w:sz w:val="14"/>
                            <w:szCs w:val="14"/>
                          </w:rPr>
                        </w:pPr>
                        <w:r w:rsidRPr="00C81972">
                          <w:rPr>
                            <w:rFonts w:ascii="Garamond" w:hAnsi="Garamond"/>
                            <w:color w:val="FFFFFF" w:themeColor="light1"/>
                            <w:kern w:val="24"/>
                            <w:sz w:val="14"/>
                            <w:szCs w:val="14"/>
                            <w:lang w:val="es-MX"/>
                          </w:rPr>
                          <w:t>Supuestos y riesgos</w:t>
                        </w:r>
                      </w:p>
                    </w:txbxContent>
                  </v:textbox>
                </v:rect>
                <v:rect id="Rectángulo 41" o:spid="_x0000_s1044" style="position:absolute;left:25756;top:3887;width:8068;height:3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" fillcolor="#848484" stroked="f" strokeweight="1pt">
                  <v:textbox>
                    <w:txbxContent>
                      <w:p w14:paraId="020BA6AA" w14:textId="77777777" w:rsidR="00214FFD" w:rsidRPr="00C81972" w:rsidRDefault="00214FFD" w:rsidP="009470BD">
                        <w:pPr>
                          <w:spacing w:after="0" w:line="240" w:lineRule="auto"/>
                          <w:jc w:val="center"/>
                          <w:rPr>
                            <w:sz w:val="14"/>
                            <w:szCs w:val="14"/>
                          </w:rPr>
                        </w:pPr>
                        <w:r w:rsidRPr="00C81972">
                          <w:rPr>
                            <w:rFonts w:ascii="Garamond" w:hAnsi="Garamond"/>
                            <w:color w:val="FFFFFF" w:themeColor="light1"/>
                            <w:kern w:val="24"/>
                            <w:sz w:val="14"/>
                            <w:szCs w:val="14"/>
                            <w:lang w:val="es-MX"/>
                          </w:rPr>
                          <w:t>Supuestos y riesgos</w:t>
                        </w:r>
                      </w:p>
                    </w:txbxContent>
                  </v:textbox>
                </v:rect>
                <v:rect id="Rectángulo 42" o:spid="_x0000_s1045" style="position:absolute;left:25770;top:10211;width:8067;height:3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" fillcolor="#848484" stroked="f" strokeweight="1pt">
                  <v:textbox>
                    <w:txbxContent>
                      <w:p w14:paraId="1405735E" w14:textId="77777777" w:rsidR="00214FFD" w:rsidRPr="00C81972" w:rsidRDefault="00214FFD" w:rsidP="009470BD">
                        <w:pPr>
                          <w:spacing w:after="0" w:line="240" w:lineRule="auto"/>
                          <w:jc w:val="center"/>
                          <w:rPr>
                            <w:sz w:val="14"/>
                            <w:szCs w:val="14"/>
                          </w:rPr>
                        </w:pPr>
                        <w:r w:rsidRPr="00C81972">
                          <w:rPr>
                            <w:rFonts w:ascii="Garamond" w:hAnsi="Garamond"/>
                            <w:color w:val="FFFFFF" w:themeColor="light1"/>
                            <w:kern w:val="24"/>
                            <w:sz w:val="14"/>
                            <w:szCs w:val="14"/>
                            <w:lang w:val="es-MX"/>
                          </w:rPr>
                          <w:t>Supuestos y riesgos</w:t>
                        </w:r>
                      </w:p>
                    </w:txbxContent>
                  </v:textbox>
                </v:rect>
                <w10:anchorlock/>
              </v:group>
            </w:pict>
          </mc:Fallback>
        </mc:AlternateContent>
      </w:r>
    </w:p>
    <w:p w14:paraId="281D5B44" w14:textId="7729A028" w:rsidR="00582CC9" w:rsidRPr="00167449" w:rsidRDefault="0030176D" w:rsidP="0010403A">
      <w:pPr>
        <w:spacing w:after="240"/>
        <w:jc w:val="both"/>
        <w:rPr>
          <w:rFonts w:ascii="Garamond" w:hAnsi="Garamond" w:cstheme="majorHAnsi"/>
          <w:sz w:val="18"/>
        </w:rPr>
      </w:pPr>
      <w:r w:rsidRPr="00167449">
        <w:rPr>
          <w:rFonts w:ascii="Garamond" w:hAnsi="Garamond" w:cstheme="majorHAnsi"/>
          <w:sz w:val="18"/>
        </w:rPr>
        <w:t xml:space="preserve">Fuente: </w:t>
      </w:r>
      <w:r w:rsidR="00621958" w:rsidRPr="00621958">
        <w:rPr>
          <w:rFonts w:ascii="Garamond" w:hAnsi="Garamond" w:cstheme="majorHAnsi"/>
          <w:iCs/>
          <w:sz w:val="18"/>
        </w:rPr>
        <w:t>La teoría del cambio</w:t>
      </w:r>
      <w:r w:rsidR="00621958">
        <w:rPr>
          <w:rFonts w:ascii="Garamond" w:hAnsi="Garamond" w:cstheme="majorHAnsi"/>
          <w:iCs/>
          <w:sz w:val="18"/>
        </w:rPr>
        <w:t>.</w:t>
      </w:r>
      <w:r w:rsidR="00621958" w:rsidRPr="00621958">
        <w:rPr>
          <w:rFonts w:ascii="Garamond" w:hAnsi="Garamond" w:cstheme="majorHAnsi"/>
          <w:iCs/>
          <w:sz w:val="18"/>
        </w:rPr>
        <w:t xml:space="preserve"> Síntesis metodológicas: Evaluación de Impacto</w:t>
      </w:r>
      <w:r w:rsidR="00621958">
        <w:rPr>
          <w:rFonts w:ascii="Garamond" w:hAnsi="Garamond" w:cstheme="majorHAnsi"/>
          <w:iCs/>
          <w:sz w:val="18"/>
        </w:rPr>
        <w:t xml:space="preserve"> </w:t>
      </w:r>
      <w:proofErr w:type="spellStart"/>
      <w:r w:rsidR="00621958">
        <w:rPr>
          <w:rFonts w:ascii="Garamond" w:hAnsi="Garamond" w:cstheme="majorHAnsi"/>
          <w:iCs/>
          <w:sz w:val="18"/>
        </w:rPr>
        <w:t>n.°</w:t>
      </w:r>
      <w:proofErr w:type="spellEnd"/>
      <w:r w:rsidR="00621958">
        <w:rPr>
          <w:rFonts w:ascii="Garamond" w:hAnsi="Garamond" w:cstheme="majorHAnsi"/>
          <w:iCs/>
          <w:sz w:val="18"/>
        </w:rPr>
        <w:t xml:space="preserve"> 2</w:t>
      </w:r>
      <w:r w:rsidR="00E1235C">
        <w:rPr>
          <w:rFonts w:ascii="Garamond" w:hAnsi="Garamond" w:cstheme="majorHAnsi"/>
          <w:iCs/>
          <w:sz w:val="18"/>
        </w:rPr>
        <w:t>. UNICEF</w:t>
      </w:r>
      <w:r w:rsidR="00621958">
        <w:rPr>
          <w:rFonts w:ascii="Garamond" w:hAnsi="Garamond" w:cstheme="majorHAnsi"/>
          <w:iCs/>
          <w:sz w:val="18"/>
        </w:rPr>
        <w:t xml:space="preserve"> (2014).</w:t>
      </w:r>
      <w:r w:rsidR="00621958" w:rsidRPr="00621958">
        <w:rPr>
          <w:rFonts w:ascii="Garamond" w:hAnsi="Garamond" w:cstheme="majorHAnsi"/>
          <w:iCs/>
          <w:sz w:val="18"/>
        </w:rPr>
        <w:t xml:space="preserve"> </w:t>
      </w:r>
      <w:r w:rsidR="00C81972">
        <w:rPr>
          <w:rFonts w:ascii="Garamond" w:hAnsi="Garamond" w:cstheme="majorHAnsi"/>
          <w:sz w:val="18"/>
        </w:rPr>
        <w:t>Elaboración propia.</w:t>
      </w:r>
    </w:p>
    <w:p w14:paraId="09431640" w14:textId="6C1F85F4" w:rsidR="001A3D6A" w:rsidRPr="00167449" w:rsidRDefault="00074C5B" w:rsidP="00C8777B">
      <w:pPr>
        <w:spacing w:line="276" w:lineRule="auto"/>
        <w:jc w:val="both"/>
        <w:rPr>
          <w:rFonts w:ascii="Garamond" w:hAnsi="Garamond" w:cstheme="majorHAnsi"/>
        </w:rPr>
      </w:pPr>
      <w:r w:rsidRPr="00167449">
        <w:rPr>
          <w:rFonts w:ascii="Garamond" w:hAnsi="Garamond" w:cstheme="majorHAnsi"/>
        </w:rPr>
        <w:t xml:space="preserve">La teoría del cambio puede respaldar una evaluación de impacto de formas diversas. </w:t>
      </w:r>
      <w:r w:rsidR="00E07C32">
        <w:rPr>
          <w:rFonts w:ascii="Garamond" w:hAnsi="Garamond" w:cstheme="majorHAnsi"/>
        </w:rPr>
        <w:t xml:space="preserve">De acuerdo con Rogers (2014), nos permite </w:t>
      </w:r>
      <w:r w:rsidRPr="00167449">
        <w:rPr>
          <w:rFonts w:ascii="Garamond" w:hAnsi="Garamond" w:cstheme="majorHAnsi"/>
        </w:rPr>
        <w:t>identificar:</w:t>
      </w:r>
    </w:p>
    <w:p w14:paraId="6DB940DB" w14:textId="77777777" w:rsidR="00F802ED" w:rsidRPr="00167449" w:rsidRDefault="00F802ED" w:rsidP="00C8777B">
      <w:pPr>
        <w:pStyle w:val="Prrafodelista"/>
        <w:numPr>
          <w:ilvl w:val="0"/>
          <w:numId w:val="2"/>
        </w:numPr>
        <w:spacing w:line="276" w:lineRule="auto"/>
        <w:jc w:val="both"/>
        <w:rPr>
          <w:rFonts w:ascii="Garamond" w:hAnsi="Garamond" w:cstheme="majorHAnsi"/>
        </w:rPr>
      </w:pPr>
      <w:r w:rsidRPr="00167449">
        <w:rPr>
          <w:rFonts w:ascii="Garamond" w:hAnsi="Garamond" w:cstheme="majorHAnsi"/>
        </w:rPr>
        <w:t>Preguntas de evaluación específicas, sobre todo en relación con aquellos elementos de la teoría del cambio sobre los que todavía no existen pruebas sustanciales.</w:t>
      </w:r>
    </w:p>
    <w:p w14:paraId="76FA06D1" w14:textId="77777777" w:rsidR="00F802ED" w:rsidRPr="00167449" w:rsidRDefault="00F802ED" w:rsidP="00C8777B">
      <w:pPr>
        <w:pStyle w:val="Prrafodelista"/>
        <w:numPr>
          <w:ilvl w:val="0"/>
          <w:numId w:val="2"/>
        </w:numPr>
        <w:spacing w:line="276" w:lineRule="auto"/>
        <w:jc w:val="both"/>
        <w:rPr>
          <w:rFonts w:ascii="Garamond" w:hAnsi="Garamond" w:cstheme="majorHAnsi"/>
        </w:rPr>
      </w:pPr>
      <w:r w:rsidRPr="00167449">
        <w:rPr>
          <w:rFonts w:ascii="Garamond" w:hAnsi="Garamond" w:cstheme="majorHAnsi"/>
        </w:rPr>
        <w:t>Los resultados intermedios que pueden utilizarse como indicadores de éxito, en situaciones en las que los impactos de interés no se producirán en el marco temporal de la evaluación</w:t>
      </w:r>
      <w:r w:rsidR="004A60F5" w:rsidRPr="00167449">
        <w:rPr>
          <w:rFonts w:ascii="Garamond" w:hAnsi="Garamond" w:cstheme="majorHAnsi"/>
        </w:rPr>
        <w:t>.</w:t>
      </w:r>
    </w:p>
    <w:p w14:paraId="0DA51AFF" w14:textId="152980C3" w:rsidR="00C8777B" w:rsidRPr="00167449" w:rsidRDefault="00506639" w:rsidP="00C8777B">
      <w:pPr>
        <w:pStyle w:val="Prrafodelista"/>
        <w:numPr>
          <w:ilvl w:val="0"/>
          <w:numId w:val="2"/>
        </w:numPr>
        <w:spacing w:line="276" w:lineRule="auto"/>
        <w:jc w:val="both"/>
        <w:rPr>
          <w:rFonts w:ascii="Garamond" w:hAnsi="Garamond" w:cstheme="majorHAnsi"/>
        </w:rPr>
      </w:pPr>
      <w:r w:rsidRPr="00167449">
        <w:rPr>
          <w:rFonts w:ascii="Garamond" w:hAnsi="Garamond" w:cstheme="majorHAnsi"/>
        </w:rPr>
        <w:t>F</w:t>
      </w:r>
      <w:r w:rsidR="00F802ED" w:rsidRPr="00167449">
        <w:rPr>
          <w:rFonts w:ascii="Garamond" w:hAnsi="Garamond" w:cstheme="majorHAnsi"/>
        </w:rPr>
        <w:t>actores contextuales que podrían ser pertinentes y que habría que abordar en la recopilación y el análisis de datos, por si se detectaran patrones</w:t>
      </w:r>
      <w:r w:rsidR="004A60F5" w:rsidRPr="00167449">
        <w:rPr>
          <w:rFonts w:ascii="Garamond" w:hAnsi="Garamond" w:cstheme="majorHAnsi"/>
        </w:rPr>
        <w:t>.</w:t>
      </w:r>
    </w:p>
    <w:p w14:paraId="2F18CA8B" w14:textId="126D7300" w:rsidR="00C8777B" w:rsidRPr="00167449" w:rsidRDefault="00214C49" w:rsidP="00EE4CB7">
      <w:pPr>
        <w:spacing w:after="240" w:line="276" w:lineRule="auto"/>
        <w:jc w:val="both"/>
        <w:rPr>
          <w:rFonts w:ascii="Garamond" w:hAnsi="Garamond" w:cstheme="majorHAnsi"/>
        </w:rPr>
      </w:pPr>
      <w:r>
        <w:rPr>
          <w:rFonts w:ascii="Garamond" w:hAnsi="Garamond" w:cstheme="majorHAnsi"/>
        </w:rPr>
        <w:t>Finalmente, l</w:t>
      </w:r>
      <w:r w:rsidR="00A41CCC" w:rsidRPr="00167449">
        <w:rPr>
          <w:rFonts w:ascii="Garamond" w:hAnsi="Garamond" w:cstheme="majorHAnsi"/>
        </w:rPr>
        <w:t xml:space="preserve">a evaluación </w:t>
      </w:r>
      <w:r w:rsidR="00506639" w:rsidRPr="00167449">
        <w:rPr>
          <w:rFonts w:ascii="Garamond" w:hAnsi="Garamond" w:cstheme="majorHAnsi"/>
        </w:rPr>
        <w:t xml:space="preserve">puede servir para comprobar el grado de éxito a lo largo de la cadena causal y, si es necesario, examinar </w:t>
      </w:r>
      <w:r w:rsidR="00F92C06">
        <w:rPr>
          <w:rFonts w:ascii="Garamond" w:hAnsi="Garamond" w:cstheme="majorHAnsi"/>
        </w:rPr>
        <w:t xml:space="preserve">otras </w:t>
      </w:r>
      <w:r w:rsidR="00506639" w:rsidRPr="00167449">
        <w:rPr>
          <w:rFonts w:ascii="Garamond" w:hAnsi="Garamond" w:cstheme="majorHAnsi"/>
        </w:rPr>
        <w:t>vías causales alternati</w:t>
      </w:r>
      <w:r w:rsidR="002637E4" w:rsidRPr="00167449">
        <w:rPr>
          <w:rFonts w:ascii="Garamond" w:hAnsi="Garamond" w:cstheme="majorHAnsi"/>
        </w:rPr>
        <w:t>vas</w:t>
      </w:r>
      <w:r w:rsidR="00F41F54" w:rsidRPr="00167449">
        <w:rPr>
          <w:rFonts w:ascii="Garamond" w:hAnsi="Garamond" w:cstheme="majorHAnsi"/>
        </w:rPr>
        <w:t>.</w:t>
      </w:r>
    </w:p>
    <w:p w14:paraId="637B6EDC" w14:textId="72BE7383" w:rsidR="00342295" w:rsidRDefault="00B942DF" w:rsidP="00BC033A">
      <w:pPr>
        <w:pStyle w:val="Ttulo2"/>
        <w:spacing w:line="276" w:lineRule="auto"/>
        <w:jc w:val="center"/>
        <w:rPr>
          <w:rFonts w:ascii="Garamond" w:hAnsi="Garamond" w:cstheme="majorHAnsi"/>
          <w:sz w:val="22"/>
          <w:szCs w:val="22"/>
        </w:rPr>
      </w:pPr>
      <w:r>
        <w:rPr>
          <w:rFonts w:ascii="Garamond" w:hAnsi="Garamond" w:cstheme="majorHAnsi"/>
          <w:sz w:val="22"/>
          <w:szCs w:val="22"/>
        </w:rPr>
        <w:t>III</w:t>
      </w:r>
    </w:p>
    <w:p w14:paraId="6B5D09FC" w14:textId="3E6937AE" w:rsidR="00EA0C76" w:rsidRPr="00167449" w:rsidRDefault="00701E58" w:rsidP="00B441C0">
      <w:pPr>
        <w:pStyle w:val="Ttulo2"/>
        <w:spacing w:after="240"/>
        <w:ind w:right="-17"/>
        <w:jc w:val="both"/>
        <w:rPr>
          <w:rStyle w:val="Ttulo1Car"/>
          <w:rFonts w:ascii="Garamond" w:hAnsi="Garamond" w:cstheme="majorHAnsi"/>
          <w:sz w:val="22"/>
          <w:szCs w:val="22"/>
        </w:rPr>
      </w:pPr>
      <w:r>
        <w:rPr>
          <w:rFonts w:ascii="Garamond" w:hAnsi="Garamond" w:cstheme="majorHAnsi"/>
          <w:sz w:val="22"/>
          <w:szCs w:val="22"/>
        </w:rPr>
        <w:t>¿CÓMO VAMOS EN PERÚ?</w:t>
      </w:r>
      <w:r w:rsidR="00BC033A">
        <w:rPr>
          <w:rFonts w:ascii="Garamond" w:hAnsi="Garamond" w:cstheme="majorHAnsi"/>
          <w:sz w:val="22"/>
          <w:szCs w:val="22"/>
        </w:rPr>
        <w:t xml:space="preserve"> </w:t>
      </w:r>
      <w:r w:rsidR="00F41F54" w:rsidRPr="00167449">
        <w:rPr>
          <w:rFonts w:ascii="Garamond" w:hAnsi="Garamond" w:cstheme="majorHAnsi"/>
          <w:sz w:val="22"/>
          <w:szCs w:val="22"/>
        </w:rPr>
        <w:t xml:space="preserve">LA TASA DE </w:t>
      </w:r>
      <w:r w:rsidR="00F41F54" w:rsidRPr="00167449">
        <w:rPr>
          <w:rStyle w:val="Ttulo1Car"/>
          <w:rFonts w:ascii="Garamond" w:hAnsi="Garamond" w:cstheme="majorHAnsi"/>
          <w:sz w:val="22"/>
          <w:szCs w:val="22"/>
        </w:rPr>
        <w:t xml:space="preserve">DESERCIÓN </w:t>
      </w:r>
      <w:r w:rsidR="00077DEA">
        <w:rPr>
          <w:rStyle w:val="Ttulo1Car"/>
          <w:rFonts w:ascii="Garamond" w:hAnsi="Garamond" w:cstheme="majorHAnsi"/>
          <w:sz w:val="22"/>
          <w:szCs w:val="22"/>
        </w:rPr>
        <w:t xml:space="preserve">ESCOLAR </w:t>
      </w:r>
      <w:r>
        <w:rPr>
          <w:rStyle w:val="Ttulo1Car"/>
          <w:rFonts w:ascii="Garamond" w:hAnsi="Garamond" w:cstheme="majorHAnsi"/>
          <w:sz w:val="22"/>
          <w:szCs w:val="22"/>
        </w:rPr>
        <w:t>EN EL PAÍS</w:t>
      </w:r>
    </w:p>
    <w:p w14:paraId="6B5503A7" w14:textId="6E0FADF5" w:rsidR="00DC5B38" w:rsidRPr="00167449" w:rsidRDefault="002873FD" w:rsidP="00C8777B">
      <w:pPr>
        <w:spacing w:line="276" w:lineRule="auto"/>
        <w:jc w:val="both"/>
        <w:rPr>
          <w:rFonts w:ascii="Garamond" w:hAnsi="Garamond" w:cstheme="majorHAnsi"/>
        </w:rPr>
      </w:pPr>
      <w:r w:rsidRPr="00167449">
        <w:rPr>
          <w:rFonts w:ascii="Garamond" w:hAnsi="Garamond" w:cstheme="majorHAnsi"/>
        </w:rPr>
        <w:t>La d</w:t>
      </w:r>
      <w:r w:rsidR="00865A94" w:rsidRPr="00167449">
        <w:rPr>
          <w:rFonts w:ascii="Garamond" w:hAnsi="Garamond" w:cstheme="majorHAnsi"/>
        </w:rPr>
        <w:t xml:space="preserve">eserción escolar </w:t>
      </w:r>
      <w:r w:rsidR="00794E73" w:rsidRPr="00167449">
        <w:rPr>
          <w:rFonts w:ascii="Garamond" w:hAnsi="Garamond" w:cstheme="majorHAnsi"/>
        </w:rPr>
        <w:t xml:space="preserve">se </w:t>
      </w:r>
      <w:r w:rsidR="00865A94" w:rsidRPr="00167449">
        <w:rPr>
          <w:rFonts w:ascii="Garamond" w:hAnsi="Garamond" w:cstheme="majorHAnsi"/>
        </w:rPr>
        <w:t xml:space="preserve">trata de </w:t>
      </w:r>
      <w:r w:rsidR="00794E73" w:rsidRPr="00167449">
        <w:rPr>
          <w:rFonts w:ascii="Garamond" w:hAnsi="Garamond" w:cstheme="majorHAnsi"/>
        </w:rPr>
        <w:t>una</w:t>
      </w:r>
      <w:r w:rsidR="00865A94" w:rsidRPr="00167449">
        <w:rPr>
          <w:rFonts w:ascii="Garamond" w:hAnsi="Garamond" w:cstheme="majorHAnsi"/>
        </w:rPr>
        <w:t xml:space="preserve"> situación en la </w:t>
      </w:r>
      <w:r w:rsidR="00794E73" w:rsidRPr="00167449">
        <w:rPr>
          <w:rFonts w:ascii="Garamond" w:hAnsi="Garamond" w:cstheme="majorHAnsi"/>
        </w:rPr>
        <w:t>cual</w:t>
      </w:r>
      <w:r w:rsidR="00865A94" w:rsidRPr="00167449">
        <w:rPr>
          <w:rFonts w:ascii="Garamond" w:hAnsi="Garamond" w:cstheme="majorHAnsi"/>
        </w:rPr>
        <w:t xml:space="preserve"> </w:t>
      </w:r>
      <w:r w:rsidR="00794E73" w:rsidRPr="00167449">
        <w:rPr>
          <w:rFonts w:ascii="Garamond" w:hAnsi="Garamond" w:cstheme="majorHAnsi"/>
        </w:rPr>
        <w:t>un</w:t>
      </w:r>
      <w:r w:rsidR="00EF45DE" w:rsidRPr="00167449">
        <w:rPr>
          <w:rFonts w:ascii="Garamond" w:hAnsi="Garamond" w:cstheme="majorHAnsi"/>
        </w:rPr>
        <w:t xml:space="preserve"> alumno</w:t>
      </w:r>
      <w:r w:rsidR="00865A94" w:rsidRPr="00167449">
        <w:rPr>
          <w:rFonts w:ascii="Garamond" w:hAnsi="Garamond" w:cstheme="majorHAnsi"/>
        </w:rPr>
        <w:t xml:space="preserve"> </w:t>
      </w:r>
      <w:r w:rsidR="00794E73" w:rsidRPr="00167449">
        <w:rPr>
          <w:rFonts w:ascii="Garamond" w:hAnsi="Garamond" w:cstheme="majorHAnsi"/>
        </w:rPr>
        <w:t xml:space="preserve">se retira del </w:t>
      </w:r>
      <w:r w:rsidR="00865A94" w:rsidRPr="00167449">
        <w:rPr>
          <w:rFonts w:ascii="Garamond" w:hAnsi="Garamond" w:cstheme="majorHAnsi"/>
        </w:rPr>
        <w:t>sistema educativo</w:t>
      </w:r>
      <w:r w:rsidR="00EF45DE" w:rsidRPr="00167449">
        <w:rPr>
          <w:rFonts w:ascii="Garamond" w:hAnsi="Garamond" w:cstheme="majorHAnsi"/>
        </w:rPr>
        <w:t xml:space="preserve">; </w:t>
      </w:r>
      <w:r w:rsidR="00794E73" w:rsidRPr="00167449">
        <w:rPr>
          <w:rFonts w:ascii="Garamond" w:hAnsi="Garamond" w:cstheme="majorHAnsi"/>
        </w:rPr>
        <w:t>se refiere</w:t>
      </w:r>
      <w:r w:rsidR="00865A94" w:rsidRPr="00167449">
        <w:rPr>
          <w:rFonts w:ascii="Garamond" w:hAnsi="Garamond" w:cstheme="majorHAnsi"/>
        </w:rPr>
        <w:t xml:space="preserve"> a un fenómeno que tiene que ver con el hecho de que un gran número de </w:t>
      </w:r>
      <w:r w:rsidR="00794E73" w:rsidRPr="00167449">
        <w:rPr>
          <w:rFonts w:ascii="Garamond" w:hAnsi="Garamond" w:cstheme="majorHAnsi"/>
        </w:rPr>
        <w:t>personas</w:t>
      </w:r>
      <w:r w:rsidR="00865A94" w:rsidRPr="00167449">
        <w:rPr>
          <w:rFonts w:ascii="Garamond" w:hAnsi="Garamond" w:cstheme="majorHAnsi"/>
        </w:rPr>
        <w:t xml:space="preserve"> se retiran de las </w:t>
      </w:r>
      <w:r w:rsidR="00865A94" w:rsidRPr="00167449">
        <w:rPr>
          <w:rFonts w:ascii="Garamond" w:hAnsi="Garamond" w:cstheme="majorHAnsi"/>
        </w:rPr>
        <w:t>aulas</w:t>
      </w:r>
      <w:r w:rsidR="009460E8" w:rsidRPr="00167449">
        <w:rPr>
          <w:rFonts w:ascii="Garamond" w:hAnsi="Garamond" w:cstheme="majorHAnsi"/>
        </w:rPr>
        <w:t xml:space="preserve">. </w:t>
      </w:r>
      <w:r w:rsidR="00D63612">
        <w:rPr>
          <w:rFonts w:ascii="Garamond" w:hAnsi="Garamond" w:cstheme="majorHAnsi"/>
        </w:rPr>
        <w:t>La deserción debe observarse como un acto que es producto de un proceso acumulativo de circunstancias que van desvinculando al alumno del estudio</w:t>
      </w:r>
      <w:r w:rsidR="0077546C">
        <w:rPr>
          <w:rFonts w:ascii="Garamond" w:hAnsi="Garamond" w:cstheme="majorHAnsi"/>
        </w:rPr>
        <w:t xml:space="preserve"> (</w:t>
      </w:r>
      <w:r w:rsidR="0077546C" w:rsidRPr="009D6EBE">
        <w:rPr>
          <w:rFonts w:ascii="Garamond" w:hAnsi="Garamond" w:cstheme="majorHAnsi"/>
        </w:rPr>
        <w:t>Lyche</w:t>
      </w:r>
      <w:r w:rsidR="0077546C">
        <w:rPr>
          <w:rFonts w:ascii="Garamond" w:hAnsi="Garamond" w:cstheme="majorHAnsi"/>
        </w:rPr>
        <w:t>, 2010)</w:t>
      </w:r>
      <w:r w:rsidR="00D63612">
        <w:rPr>
          <w:rFonts w:ascii="Garamond" w:hAnsi="Garamond" w:cstheme="majorHAnsi"/>
        </w:rPr>
        <w:t xml:space="preserve">. Por ello, </w:t>
      </w:r>
      <w:r w:rsidR="00521B83">
        <w:rPr>
          <w:rFonts w:ascii="Garamond" w:hAnsi="Garamond" w:cstheme="majorHAnsi"/>
        </w:rPr>
        <w:t xml:space="preserve">esta situación implica que </w:t>
      </w:r>
      <w:r w:rsidR="00D63612">
        <w:rPr>
          <w:rFonts w:ascii="Garamond" w:hAnsi="Garamond" w:cstheme="majorHAnsi"/>
        </w:rPr>
        <w:t xml:space="preserve">pueden concurrir </w:t>
      </w:r>
      <w:r w:rsidR="0077546C">
        <w:rPr>
          <w:rFonts w:ascii="Garamond" w:hAnsi="Garamond" w:cstheme="majorHAnsi"/>
        </w:rPr>
        <w:t xml:space="preserve">diferentes </w:t>
      </w:r>
      <w:r w:rsidR="00865A94" w:rsidRPr="00167449">
        <w:rPr>
          <w:rFonts w:ascii="Garamond" w:hAnsi="Garamond" w:cstheme="majorHAnsi"/>
        </w:rPr>
        <w:t>factores</w:t>
      </w:r>
      <w:r w:rsidR="0077546C">
        <w:rPr>
          <w:rFonts w:ascii="Garamond" w:hAnsi="Garamond" w:cstheme="majorHAnsi"/>
        </w:rPr>
        <w:t xml:space="preserve"> sobre la deserción</w:t>
      </w:r>
      <w:r w:rsidR="00521B83">
        <w:rPr>
          <w:rFonts w:ascii="Garamond" w:hAnsi="Garamond" w:cstheme="majorHAnsi"/>
        </w:rPr>
        <w:t>;</w:t>
      </w:r>
      <w:r w:rsidR="0077546C">
        <w:rPr>
          <w:rFonts w:ascii="Garamond" w:hAnsi="Garamond" w:cstheme="majorHAnsi"/>
        </w:rPr>
        <w:t xml:space="preserve"> algunos</w:t>
      </w:r>
      <w:r w:rsidR="00865A94" w:rsidRPr="00167449">
        <w:rPr>
          <w:rFonts w:ascii="Garamond" w:hAnsi="Garamond" w:cstheme="majorHAnsi"/>
        </w:rPr>
        <w:t xml:space="preserve"> condicionantes</w:t>
      </w:r>
      <w:r w:rsidR="00D63612">
        <w:rPr>
          <w:rFonts w:ascii="Garamond" w:hAnsi="Garamond" w:cstheme="majorHAnsi"/>
        </w:rPr>
        <w:t>,</w:t>
      </w:r>
      <w:r w:rsidR="00865A94" w:rsidRPr="00167449">
        <w:rPr>
          <w:rFonts w:ascii="Garamond" w:hAnsi="Garamond" w:cstheme="majorHAnsi"/>
        </w:rPr>
        <w:t xml:space="preserve"> y otros </w:t>
      </w:r>
      <w:r w:rsidR="00D63612">
        <w:rPr>
          <w:rFonts w:ascii="Garamond" w:hAnsi="Garamond" w:cstheme="majorHAnsi"/>
        </w:rPr>
        <w:t xml:space="preserve">de tipo </w:t>
      </w:r>
      <w:r w:rsidR="00865A94" w:rsidRPr="00167449">
        <w:rPr>
          <w:rFonts w:ascii="Garamond" w:hAnsi="Garamond" w:cstheme="majorHAnsi"/>
        </w:rPr>
        <w:t>estructural</w:t>
      </w:r>
      <w:r w:rsidR="00D63612">
        <w:rPr>
          <w:rFonts w:ascii="Garamond" w:hAnsi="Garamond" w:cstheme="majorHAnsi"/>
        </w:rPr>
        <w:t xml:space="preserve"> </w:t>
      </w:r>
      <w:r w:rsidR="00845CB5" w:rsidRPr="009A10A3">
        <w:rPr>
          <w:rFonts w:ascii="Garamond" w:hAnsi="Garamond" w:cstheme="majorHAnsi"/>
        </w:rPr>
        <w:t>(Jiménez</w:t>
      </w:r>
      <w:r w:rsidR="00F3653E" w:rsidRPr="009A10A3">
        <w:rPr>
          <w:rFonts w:ascii="Garamond" w:hAnsi="Garamond" w:cstheme="majorHAnsi"/>
        </w:rPr>
        <w:t xml:space="preserve"> </w:t>
      </w:r>
      <w:r w:rsidR="00845CB5" w:rsidRPr="009A10A3">
        <w:rPr>
          <w:rFonts w:ascii="Garamond" w:hAnsi="Garamond" w:cstheme="majorHAnsi"/>
        </w:rPr>
        <w:t>&amp; Gaete, 2013)</w:t>
      </w:r>
      <w:r w:rsidR="00427D9D" w:rsidRPr="009A10A3">
        <w:rPr>
          <w:rFonts w:ascii="Garamond" w:hAnsi="Garamond" w:cstheme="majorHAnsi"/>
        </w:rPr>
        <w:t>.</w:t>
      </w:r>
    </w:p>
    <w:p w14:paraId="457AA659" w14:textId="41C36103" w:rsidR="00442260" w:rsidRDefault="00442260" w:rsidP="00EE4CB7">
      <w:pPr>
        <w:spacing w:after="240" w:line="276" w:lineRule="auto"/>
        <w:jc w:val="both"/>
        <w:rPr>
          <w:rFonts w:ascii="Garamond" w:hAnsi="Garamond" w:cstheme="majorHAnsi"/>
        </w:rPr>
      </w:pPr>
      <w:r w:rsidRPr="00167449">
        <w:rPr>
          <w:rFonts w:ascii="Garamond" w:hAnsi="Garamond" w:cstheme="majorHAnsi"/>
        </w:rPr>
        <w:t xml:space="preserve">Las tablas 1 y 2 muestran las tasas de deserción escolar de 2012 a 2016, y el promedio de años de educación de 2015 a 2016, respectivamente. </w:t>
      </w:r>
      <w:r w:rsidR="00C708C2">
        <w:rPr>
          <w:rFonts w:ascii="Garamond" w:hAnsi="Garamond" w:cstheme="majorHAnsi"/>
        </w:rPr>
        <w:t>E</w:t>
      </w:r>
      <w:r w:rsidRPr="00167449">
        <w:rPr>
          <w:rFonts w:ascii="Garamond" w:hAnsi="Garamond" w:cstheme="majorHAnsi"/>
        </w:rPr>
        <w:t>n promedio, esta tasa ha ido disminuyendo con el tiempo</w:t>
      </w:r>
      <w:r w:rsidR="009F7CAC">
        <w:rPr>
          <w:rFonts w:ascii="Garamond" w:hAnsi="Garamond" w:cstheme="majorHAnsi"/>
        </w:rPr>
        <w:t>.</w:t>
      </w:r>
      <w:r w:rsidRPr="00167449">
        <w:rPr>
          <w:rFonts w:ascii="Garamond" w:hAnsi="Garamond" w:cstheme="majorHAnsi"/>
        </w:rPr>
        <w:t xml:space="preserve"> </w:t>
      </w:r>
      <w:r w:rsidR="00D811DD">
        <w:rPr>
          <w:rFonts w:ascii="Garamond" w:hAnsi="Garamond" w:cstheme="majorHAnsi"/>
        </w:rPr>
        <w:t>P</w:t>
      </w:r>
      <w:r w:rsidRPr="00167449">
        <w:rPr>
          <w:rFonts w:ascii="Garamond" w:hAnsi="Garamond" w:cstheme="majorHAnsi"/>
        </w:rPr>
        <w:t xml:space="preserve">odría explicarse por </w:t>
      </w:r>
      <w:r w:rsidR="00C708C2">
        <w:rPr>
          <w:rFonts w:ascii="Garamond" w:hAnsi="Garamond" w:cstheme="majorHAnsi"/>
        </w:rPr>
        <w:t xml:space="preserve">diversos </w:t>
      </w:r>
      <w:r w:rsidRPr="00167449">
        <w:rPr>
          <w:rFonts w:ascii="Garamond" w:hAnsi="Garamond" w:cstheme="majorHAnsi"/>
        </w:rPr>
        <w:t>factores</w:t>
      </w:r>
      <w:r w:rsidR="009F7CAC">
        <w:rPr>
          <w:rFonts w:ascii="Garamond" w:hAnsi="Garamond" w:cstheme="majorHAnsi"/>
        </w:rPr>
        <w:t>, entre los cuales pueden encontrarse, por ejemplo, cambios en los niveles de ingresos de los hogares, mayor cobertura del sistema educativo público o mayor oferta del sector privado, cambios en las decisiones de las familias respecto a tomar a la educación como una prioridad cuando antes ello no lo era, etc</w:t>
      </w:r>
      <w:r w:rsidRPr="00167449">
        <w:rPr>
          <w:rFonts w:ascii="Garamond" w:hAnsi="Garamond" w:cstheme="majorHAnsi"/>
        </w:rPr>
        <w:t xml:space="preserve">. Sin embargo, no es de nuestro interés discutir ampliamente dichos factores o estimar su impacto. </w:t>
      </w:r>
      <w:r w:rsidR="00B04F5B">
        <w:rPr>
          <w:rFonts w:ascii="Garamond" w:hAnsi="Garamond" w:cstheme="majorHAnsi"/>
        </w:rPr>
        <w:t>N</w:t>
      </w:r>
      <w:r w:rsidR="00C708C2">
        <w:rPr>
          <w:rFonts w:ascii="Garamond" w:hAnsi="Garamond" w:cstheme="majorHAnsi"/>
        </w:rPr>
        <w:t xml:space="preserve">uestro </w:t>
      </w:r>
      <w:r w:rsidR="00B04F5B">
        <w:rPr>
          <w:rFonts w:ascii="Garamond" w:hAnsi="Garamond" w:cstheme="majorHAnsi"/>
        </w:rPr>
        <w:t xml:space="preserve">objetivo es realizar un </w:t>
      </w:r>
      <w:r w:rsidR="00C708C2">
        <w:rPr>
          <w:rFonts w:ascii="Garamond" w:hAnsi="Garamond" w:cstheme="majorHAnsi"/>
        </w:rPr>
        <w:t xml:space="preserve">ejercicio </w:t>
      </w:r>
      <w:r w:rsidR="00B04F5B">
        <w:rPr>
          <w:rFonts w:ascii="Garamond" w:hAnsi="Garamond" w:cstheme="majorHAnsi"/>
        </w:rPr>
        <w:t xml:space="preserve">simple e </w:t>
      </w:r>
      <w:r w:rsidR="00C708C2">
        <w:rPr>
          <w:rFonts w:ascii="Garamond" w:hAnsi="Garamond" w:cstheme="majorHAnsi"/>
        </w:rPr>
        <w:t xml:space="preserve">ilustrativo </w:t>
      </w:r>
      <w:r w:rsidR="00B04F5B">
        <w:rPr>
          <w:rFonts w:ascii="Garamond" w:hAnsi="Garamond" w:cstheme="majorHAnsi"/>
        </w:rPr>
        <w:t xml:space="preserve">de la idea detrás de las evaluaciones de impacto; por lo que </w:t>
      </w:r>
      <w:r w:rsidRPr="00167449">
        <w:rPr>
          <w:rFonts w:ascii="Garamond" w:hAnsi="Garamond" w:cstheme="majorHAnsi"/>
        </w:rPr>
        <w:t xml:space="preserve">deberíamos estar más interesados </w:t>
      </w:r>
      <w:r w:rsidR="00D811DD">
        <w:rPr>
          <w:rFonts w:ascii="Garamond" w:hAnsi="Garamond" w:cstheme="majorHAnsi"/>
        </w:rPr>
        <w:t xml:space="preserve">en </w:t>
      </w:r>
      <w:r w:rsidR="00B04F5B">
        <w:rPr>
          <w:rFonts w:ascii="Garamond" w:hAnsi="Garamond" w:cstheme="majorHAnsi"/>
        </w:rPr>
        <w:t xml:space="preserve">concentrar nuestros esfuerzos </w:t>
      </w:r>
      <w:r w:rsidRPr="00167449">
        <w:rPr>
          <w:rFonts w:ascii="Garamond" w:hAnsi="Garamond" w:cstheme="majorHAnsi"/>
        </w:rPr>
        <w:t>en estimar el impacto directamente atribuible al programa Juntos.</w:t>
      </w:r>
      <w:r w:rsidR="00F34CD2">
        <w:rPr>
          <w:rFonts w:ascii="Garamond" w:hAnsi="Garamond" w:cstheme="majorHAnsi"/>
        </w:rPr>
        <w:t xml:space="preserve"> </w:t>
      </w:r>
      <w:r w:rsidR="00F34CD2" w:rsidRPr="00167449">
        <w:rPr>
          <w:rFonts w:ascii="Garamond" w:hAnsi="Garamond" w:cstheme="majorHAnsi"/>
        </w:rPr>
        <w:t xml:space="preserve">La sección metodológica abordará cómo </w:t>
      </w:r>
      <w:r w:rsidR="00F34CD2">
        <w:rPr>
          <w:rFonts w:ascii="Garamond" w:hAnsi="Garamond" w:cstheme="majorHAnsi"/>
        </w:rPr>
        <w:t>alcanzar</w:t>
      </w:r>
      <w:r w:rsidR="00F34CD2" w:rsidRPr="00167449">
        <w:rPr>
          <w:rFonts w:ascii="Garamond" w:hAnsi="Garamond" w:cstheme="majorHAnsi"/>
        </w:rPr>
        <w:t xml:space="preserve"> </w:t>
      </w:r>
      <w:r w:rsidR="00DD528B">
        <w:rPr>
          <w:rFonts w:ascii="Garamond" w:hAnsi="Garamond" w:cstheme="majorHAnsi"/>
        </w:rPr>
        <w:t xml:space="preserve">este </w:t>
      </w:r>
      <w:r w:rsidR="00F34CD2" w:rsidRPr="00167449">
        <w:rPr>
          <w:rFonts w:ascii="Garamond" w:hAnsi="Garamond" w:cstheme="majorHAnsi"/>
        </w:rPr>
        <w:t>objetivo</w:t>
      </w:r>
      <w:r w:rsidR="00F34CD2">
        <w:rPr>
          <w:rFonts w:ascii="Garamond" w:hAnsi="Garamond" w:cstheme="majorHAnsi"/>
        </w:rPr>
        <w:t xml:space="preserve">. </w:t>
      </w:r>
      <w:r w:rsidR="00B04F5B">
        <w:rPr>
          <w:rFonts w:ascii="Garamond" w:hAnsi="Garamond" w:cstheme="majorHAnsi"/>
        </w:rPr>
        <w:t xml:space="preserve">Sin embargo, </w:t>
      </w:r>
      <w:r w:rsidR="00F649B8">
        <w:rPr>
          <w:rFonts w:ascii="Garamond" w:hAnsi="Garamond" w:cstheme="majorHAnsi"/>
        </w:rPr>
        <w:t>es importante señalar que, en estudios con gran rigurosidad</w:t>
      </w:r>
      <w:r w:rsidR="004B7EAC">
        <w:rPr>
          <w:rFonts w:ascii="Garamond" w:hAnsi="Garamond" w:cstheme="majorHAnsi"/>
        </w:rPr>
        <w:t xml:space="preserve"> científica</w:t>
      </w:r>
      <w:r w:rsidR="00F649B8">
        <w:rPr>
          <w:rFonts w:ascii="Garamond" w:hAnsi="Garamond" w:cstheme="majorHAnsi"/>
        </w:rPr>
        <w:t>, los factores que influyan sobre las variables de resultado que queremos evaluar, sí deben ser abordad</w:t>
      </w:r>
      <w:r w:rsidR="004B7EAC">
        <w:rPr>
          <w:rFonts w:ascii="Garamond" w:hAnsi="Garamond" w:cstheme="majorHAnsi"/>
        </w:rPr>
        <w:t>o</w:t>
      </w:r>
      <w:r w:rsidR="00F649B8">
        <w:rPr>
          <w:rFonts w:ascii="Garamond" w:hAnsi="Garamond" w:cstheme="majorHAnsi"/>
        </w:rPr>
        <w:t>s; de otro modo, las estimaciones del impacto producto de la intervención serían poco fiables</w:t>
      </w:r>
      <w:r w:rsidR="007577FF">
        <w:rPr>
          <w:rFonts w:ascii="Garamond" w:hAnsi="Garamond" w:cstheme="majorHAnsi"/>
        </w:rPr>
        <w:t xml:space="preserve"> y se tendrían conclusiones </w:t>
      </w:r>
      <w:r w:rsidR="00376D63">
        <w:rPr>
          <w:rFonts w:ascii="Garamond" w:hAnsi="Garamond" w:cstheme="majorHAnsi"/>
        </w:rPr>
        <w:t>equivocadas</w:t>
      </w:r>
      <w:r w:rsidR="007577FF">
        <w:rPr>
          <w:rFonts w:ascii="Garamond" w:hAnsi="Garamond" w:cstheme="majorHAnsi"/>
        </w:rPr>
        <w:t>.</w:t>
      </w:r>
    </w:p>
    <w:p w14:paraId="28020D0F" w14:textId="77777777" w:rsidR="008B4419" w:rsidRDefault="008B4419" w:rsidP="008B4419">
      <w:pPr>
        <w:pStyle w:val="Ttulo2"/>
        <w:spacing w:line="276" w:lineRule="auto"/>
        <w:jc w:val="center"/>
        <w:rPr>
          <w:rFonts w:ascii="Garamond" w:hAnsi="Garamond" w:cstheme="majorHAnsi"/>
          <w:sz w:val="22"/>
          <w:szCs w:val="22"/>
        </w:rPr>
      </w:pPr>
      <w:r>
        <w:rPr>
          <w:rFonts w:ascii="Garamond" w:hAnsi="Garamond" w:cstheme="majorHAnsi"/>
          <w:sz w:val="22"/>
          <w:szCs w:val="22"/>
        </w:rPr>
        <w:t>IV</w:t>
      </w:r>
    </w:p>
    <w:p w14:paraId="71BBBD88" w14:textId="77777777" w:rsidR="008B4419" w:rsidRPr="00167449" w:rsidRDefault="008B4419" w:rsidP="008B4419">
      <w:pPr>
        <w:pStyle w:val="Ttulo2"/>
        <w:spacing w:after="240"/>
        <w:jc w:val="center"/>
        <w:rPr>
          <w:rFonts w:ascii="Garamond" w:hAnsi="Garamond" w:cstheme="majorHAnsi"/>
          <w:sz w:val="22"/>
          <w:szCs w:val="22"/>
        </w:rPr>
      </w:pPr>
      <w:r>
        <w:rPr>
          <w:rFonts w:ascii="Garamond" w:hAnsi="Garamond" w:cstheme="majorHAnsi"/>
          <w:sz w:val="22"/>
          <w:szCs w:val="22"/>
        </w:rPr>
        <w:t xml:space="preserve">UNA </w:t>
      </w:r>
      <w:r w:rsidRPr="00167449">
        <w:rPr>
          <w:rFonts w:ascii="Garamond" w:hAnsi="Garamond" w:cstheme="majorHAnsi"/>
          <w:sz w:val="22"/>
          <w:szCs w:val="22"/>
        </w:rPr>
        <w:t xml:space="preserve">METODOLOGÍA </w:t>
      </w:r>
      <w:r>
        <w:rPr>
          <w:rFonts w:ascii="Garamond" w:hAnsi="Garamond" w:cstheme="majorHAnsi"/>
          <w:sz w:val="22"/>
          <w:szCs w:val="22"/>
        </w:rPr>
        <w:t>BÁSICA</w:t>
      </w:r>
    </w:p>
    <w:p w14:paraId="2A7F6FD6" w14:textId="0D75C417" w:rsidR="008A0101" w:rsidRPr="00167449" w:rsidRDefault="008B4419" w:rsidP="008A0101">
      <w:pPr>
        <w:spacing w:line="276" w:lineRule="auto"/>
        <w:jc w:val="both"/>
        <w:rPr>
          <w:rFonts w:ascii="Garamond" w:hAnsi="Garamond" w:cstheme="majorHAnsi"/>
        </w:rPr>
      </w:pPr>
      <w:r w:rsidRPr="00167449">
        <w:rPr>
          <w:rFonts w:ascii="Garamond" w:hAnsi="Garamond" w:cstheme="majorHAnsi"/>
        </w:rPr>
        <w:t xml:space="preserve">Las metodologías de evaluación de impacto buscan comparar los resultados de una intervención con aquellos </w:t>
      </w:r>
      <w:r>
        <w:rPr>
          <w:rFonts w:ascii="Garamond" w:hAnsi="Garamond" w:cstheme="majorHAnsi"/>
        </w:rPr>
        <w:t xml:space="preserve">resultados </w:t>
      </w:r>
      <w:r w:rsidRPr="00167449">
        <w:rPr>
          <w:rFonts w:ascii="Garamond" w:hAnsi="Garamond" w:cstheme="majorHAnsi"/>
        </w:rPr>
        <w:t xml:space="preserve">que hubieran ocurrido de no haberse implementado dicha intervención. </w:t>
      </w:r>
      <w:r w:rsidR="008A0101">
        <w:rPr>
          <w:rFonts w:ascii="Garamond" w:hAnsi="Garamond" w:cstheme="majorHAnsi"/>
        </w:rPr>
        <w:t>E</w:t>
      </w:r>
      <w:r w:rsidR="008A0101" w:rsidRPr="008A0101">
        <w:rPr>
          <w:rFonts w:ascii="Garamond" w:hAnsi="Garamond" w:cstheme="majorHAnsi"/>
        </w:rPr>
        <w:t xml:space="preserve">s un ejercicio que busca responder qué hubiera pasado con los miembros </w:t>
      </w:r>
      <w:r w:rsidR="00617EE8">
        <w:rPr>
          <w:rFonts w:ascii="Garamond" w:hAnsi="Garamond" w:cstheme="majorHAnsi"/>
        </w:rPr>
        <w:t>beneficiarios</w:t>
      </w:r>
      <w:r w:rsidR="008A0101">
        <w:rPr>
          <w:rFonts w:ascii="Garamond" w:hAnsi="Garamond" w:cstheme="majorHAnsi"/>
        </w:rPr>
        <w:t>,</w:t>
      </w:r>
      <w:r w:rsidR="008A0101" w:rsidRPr="008A0101">
        <w:rPr>
          <w:rFonts w:ascii="Garamond" w:hAnsi="Garamond" w:cstheme="majorHAnsi"/>
        </w:rPr>
        <w:t xml:space="preserve"> </w:t>
      </w:r>
      <w:r w:rsidR="008A0101">
        <w:rPr>
          <w:rFonts w:ascii="Garamond" w:hAnsi="Garamond" w:cstheme="majorHAnsi"/>
        </w:rPr>
        <w:t>¿</w:t>
      </w:r>
      <w:r w:rsidR="008A0101" w:rsidRPr="008A0101">
        <w:rPr>
          <w:rFonts w:ascii="Garamond" w:hAnsi="Garamond" w:cstheme="majorHAnsi"/>
        </w:rPr>
        <w:t>en qué condiciones se encontrarían</w:t>
      </w:r>
      <w:r w:rsidR="008A0101">
        <w:rPr>
          <w:rFonts w:ascii="Garamond" w:hAnsi="Garamond" w:cstheme="majorHAnsi"/>
        </w:rPr>
        <w:t>?</w:t>
      </w:r>
      <w:r w:rsidR="008A0101" w:rsidRPr="008A0101">
        <w:rPr>
          <w:rFonts w:ascii="Garamond" w:hAnsi="Garamond" w:cstheme="majorHAnsi"/>
        </w:rPr>
        <w:t xml:space="preserve"> Entonces, con esta </w:t>
      </w:r>
      <w:r w:rsidR="00617EE8">
        <w:rPr>
          <w:rFonts w:ascii="Garamond" w:hAnsi="Garamond" w:cstheme="majorHAnsi"/>
        </w:rPr>
        <w:t xml:space="preserve">premisa </w:t>
      </w:r>
      <w:r w:rsidR="008A0101" w:rsidRPr="008A0101">
        <w:rPr>
          <w:rFonts w:ascii="Garamond" w:hAnsi="Garamond" w:cstheme="majorHAnsi"/>
        </w:rPr>
        <w:t xml:space="preserve">se </w:t>
      </w:r>
      <w:r w:rsidR="008A0101">
        <w:rPr>
          <w:rFonts w:ascii="Garamond" w:hAnsi="Garamond" w:cstheme="majorHAnsi"/>
        </w:rPr>
        <w:t xml:space="preserve">pretende </w:t>
      </w:r>
      <w:r w:rsidR="008A0101" w:rsidRPr="008A0101">
        <w:rPr>
          <w:rFonts w:ascii="Garamond" w:hAnsi="Garamond" w:cstheme="majorHAnsi"/>
        </w:rPr>
        <w:t xml:space="preserve">comparar la situación con y sin intervención del grupo. </w:t>
      </w:r>
      <w:r w:rsidR="005D03B9">
        <w:rPr>
          <w:rFonts w:ascii="Garamond" w:hAnsi="Garamond" w:cstheme="majorHAnsi"/>
        </w:rPr>
        <w:t>El ejercicio s</w:t>
      </w:r>
      <w:r w:rsidR="008A0101">
        <w:rPr>
          <w:rFonts w:ascii="Garamond" w:hAnsi="Garamond" w:cstheme="majorHAnsi"/>
        </w:rPr>
        <w:t xml:space="preserve">e convierte en </w:t>
      </w:r>
      <w:r w:rsidR="008A0101" w:rsidRPr="008A0101">
        <w:rPr>
          <w:rFonts w:ascii="Garamond" w:hAnsi="Garamond" w:cstheme="majorHAnsi"/>
        </w:rPr>
        <w:t xml:space="preserve">un esfuerzo por comprender si los cambios en los </w:t>
      </w:r>
      <w:r w:rsidR="008A0101" w:rsidRPr="008A0101">
        <w:rPr>
          <w:rFonts w:ascii="Garamond" w:hAnsi="Garamond" w:cstheme="majorHAnsi"/>
          <w:i/>
          <w:iCs/>
        </w:rPr>
        <w:t>outcomes</w:t>
      </w:r>
      <w:r w:rsidR="008A0101" w:rsidRPr="008A0101">
        <w:rPr>
          <w:rFonts w:ascii="Garamond" w:hAnsi="Garamond" w:cstheme="majorHAnsi"/>
        </w:rPr>
        <w:t xml:space="preserve"> de los </w:t>
      </w:r>
      <w:r w:rsidR="008A0101" w:rsidRPr="008A0101">
        <w:rPr>
          <w:rFonts w:ascii="Garamond" w:hAnsi="Garamond" w:cstheme="majorHAnsi"/>
        </w:rPr>
        <w:lastRenderedPageBreak/>
        <w:t xml:space="preserve">beneficiarios, se deben realmente a </w:t>
      </w:r>
      <w:r w:rsidR="008A0101">
        <w:rPr>
          <w:rFonts w:ascii="Garamond" w:hAnsi="Garamond" w:cstheme="majorHAnsi"/>
        </w:rPr>
        <w:t xml:space="preserve">un </w:t>
      </w:r>
      <w:r w:rsidR="008A0101" w:rsidRPr="008A0101">
        <w:rPr>
          <w:rFonts w:ascii="Garamond" w:hAnsi="Garamond" w:cstheme="majorHAnsi"/>
        </w:rPr>
        <w:t xml:space="preserve">proyecto o programa. Específicamente, la evaluación de impacto busca determinar si es posible identificar </w:t>
      </w:r>
      <w:r w:rsidR="008A0101">
        <w:rPr>
          <w:rFonts w:ascii="Garamond" w:hAnsi="Garamond" w:cstheme="majorHAnsi"/>
        </w:rPr>
        <w:t xml:space="preserve">y cuantificar </w:t>
      </w:r>
      <w:r w:rsidR="008A0101" w:rsidRPr="008A0101">
        <w:rPr>
          <w:rFonts w:ascii="Garamond" w:hAnsi="Garamond" w:cstheme="majorHAnsi"/>
        </w:rPr>
        <w:t>el efecto del programa</w:t>
      </w:r>
      <w:r w:rsidR="008A0101">
        <w:rPr>
          <w:rFonts w:ascii="Garamond" w:hAnsi="Garamond" w:cstheme="majorHAnsi"/>
        </w:rPr>
        <w:t>;</w:t>
      </w:r>
      <w:r w:rsidR="008A0101" w:rsidRPr="008A0101">
        <w:rPr>
          <w:rFonts w:ascii="Garamond" w:hAnsi="Garamond" w:cstheme="majorHAnsi"/>
        </w:rPr>
        <w:t xml:space="preserve"> y en qué medida este puede atribuirse </w:t>
      </w:r>
      <w:r w:rsidR="00617EE8">
        <w:rPr>
          <w:rFonts w:ascii="Garamond" w:hAnsi="Garamond" w:cstheme="majorHAnsi"/>
        </w:rPr>
        <w:t xml:space="preserve">solamente </w:t>
      </w:r>
      <w:r w:rsidR="008A0101" w:rsidRPr="008A0101">
        <w:rPr>
          <w:rFonts w:ascii="Garamond" w:hAnsi="Garamond" w:cstheme="majorHAnsi"/>
        </w:rPr>
        <w:t xml:space="preserve">al programa y no a otras causas (Khandker </w:t>
      </w:r>
      <w:r w:rsidR="008A0101" w:rsidRPr="00634CFE">
        <w:rPr>
          <w:rFonts w:ascii="Garamond" w:hAnsi="Garamond" w:cstheme="majorHAnsi"/>
          <w:i/>
          <w:iCs/>
        </w:rPr>
        <w:t>et al</w:t>
      </w:r>
      <w:r w:rsidR="008A0101" w:rsidRPr="008A0101">
        <w:rPr>
          <w:rFonts w:ascii="Garamond" w:hAnsi="Garamond" w:cstheme="majorHAnsi"/>
        </w:rPr>
        <w:t>.,</w:t>
      </w:r>
      <w:r w:rsidR="00634CFE">
        <w:rPr>
          <w:rFonts w:ascii="Garamond" w:hAnsi="Garamond" w:cstheme="majorHAnsi"/>
        </w:rPr>
        <w:t xml:space="preserve"> </w:t>
      </w:r>
      <w:r w:rsidR="008A0101" w:rsidRPr="008A0101">
        <w:rPr>
          <w:rFonts w:ascii="Garamond" w:hAnsi="Garamond" w:cstheme="majorHAnsi"/>
        </w:rPr>
        <w:t>2010).</w:t>
      </w:r>
    </w:p>
    <w:p w14:paraId="0D859B09" w14:textId="2BD62AC1" w:rsidR="008B4419" w:rsidRDefault="007B621C" w:rsidP="008B4419">
      <w:pPr>
        <w:spacing w:line="276" w:lineRule="auto"/>
        <w:jc w:val="both"/>
        <w:rPr>
          <w:rFonts w:ascii="Garamond" w:hAnsi="Garamond" w:cstheme="majorHAnsi"/>
        </w:rPr>
      </w:pPr>
      <w:r>
        <w:rPr>
          <w:rFonts w:ascii="Garamond" w:hAnsi="Garamond" w:cstheme="majorHAnsi"/>
        </w:rPr>
        <w:t>R</w:t>
      </w:r>
      <w:r w:rsidR="008B4419" w:rsidRPr="00167449">
        <w:rPr>
          <w:rFonts w:ascii="Garamond" w:hAnsi="Garamond" w:cstheme="majorHAnsi"/>
        </w:rPr>
        <w:t>esulta imposible saber estos últimos resultados</w:t>
      </w:r>
      <w:r>
        <w:rPr>
          <w:rFonts w:ascii="Garamond" w:hAnsi="Garamond" w:cstheme="majorHAnsi"/>
        </w:rPr>
        <w:t>. Para saber el verdadero efecto d</w:t>
      </w:r>
      <w:r w:rsidRPr="007B621C">
        <w:rPr>
          <w:rFonts w:ascii="Garamond" w:hAnsi="Garamond" w:cstheme="majorHAnsi"/>
        </w:rPr>
        <w:t>eberíamos ser capaces de realizar una comparación entre la población de beneficiarios</w:t>
      </w:r>
      <w:r>
        <w:rPr>
          <w:rFonts w:ascii="Garamond" w:hAnsi="Garamond" w:cstheme="majorHAnsi"/>
        </w:rPr>
        <w:t>,</w:t>
      </w:r>
      <w:r w:rsidRPr="007B621C">
        <w:rPr>
          <w:rFonts w:ascii="Garamond" w:hAnsi="Garamond" w:cstheme="majorHAnsi"/>
        </w:rPr>
        <w:t xml:space="preserve"> y ellos mismos, pero en una situación alternativa en donde la intervención n</w:t>
      </w:r>
      <w:r>
        <w:rPr>
          <w:rFonts w:ascii="Garamond" w:hAnsi="Garamond" w:cstheme="majorHAnsi"/>
        </w:rPr>
        <w:t>unca</w:t>
      </w:r>
      <w:r w:rsidRPr="007B621C">
        <w:rPr>
          <w:rFonts w:ascii="Garamond" w:hAnsi="Garamond" w:cstheme="majorHAnsi"/>
        </w:rPr>
        <w:t xml:space="preserve"> tuvo lugar. Sin embargo, resolver </w:t>
      </w:r>
      <w:r>
        <w:rPr>
          <w:rFonts w:ascii="Garamond" w:hAnsi="Garamond" w:cstheme="majorHAnsi"/>
        </w:rPr>
        <w:t xml:space="preserve">esto </w:t>
      </w:r>
      <w:r w:rsidR="000C4219">
        <w:rPr>
          <w:rFonts w:ascii="Garamond" w:hAnsi="Garamond" w:cstheme="majorHAnsi"/>
        </w:rPr>
        <w:t xml:space="preserve">no es </w:t>
      </w:r>
      <w:r w:rsidRPr="007B621C">
        <w:rPr>
          <w:rFonts w:ascii="Garamond" w:hAnsi="Garamond" w:cstheme="majorHAnsi"/>
        </w:rPr>
        <w:t xml:space="preserve">posible —no podemos retroceder en el tiempo hasta una situación donde nunca hubo </w:t>
      </w:r>
      <w:r w:rsidR="00D369E0">
        <w:rPr>
          <w:rFonts w:ascii="Garamond" w:hAnsi="Garamond" w:cstheme="majorHAnsi"/>
        </w:rPr>
        <w:t>algún proyecto</w:t>
      </w:r>
      <w:r w:rsidRPr="007B621C">
        <w:rPr>
          <w:rFonts w:ascii="Garamond" w:hAnsi="Garamond" w:cstheme="majorHAnsi"/>
        </w:rPr>
        <w:t>—</w:t>
      </w:r>
      <w:r>
        <w:rPr>
          <w:rFonts w:ascii="Garamond" w:hAnsi="Garamond" w:cstheme="majorHAnsi"/>
        </w:rPr>
        <w:t xml:space="preserve">. Siendo esto así, </w:t>
      </w:r>
      <w:r w:rsidR="008B4419" w:rsidRPr="00167449">
        <w:rPr>
          <w:rFonts w:ascii="Garamond" w:hAnsi="Garamond" w:cstheme="majorHAnsi"/>
        </w:rPr>
        <w:t xml:space="preserve">lo que </w:t>
      </w:r>
      <w:r w:rsidR="008B4419">
        <w:rPr>
          <w:rFonts w:ascii="Garamond" w:hAnsi="Garamond" w:cstheme="majorHAnsi"/>
        </w:rPr>
        <w:t>buscan</w:t>
      </w:r>
      <w:r w:rsidR="008B4419" w:rsidRPr="00167449">
        <w:rPr>
          <w:rFonts w:ascii="Garamond" w:hAnsi="Garamond" w:cstheme="majorHAnsi"/>
        </w:rPr>
        <w:t xml:space="preserve"> las técnicas de evaluación de impacto es encontrar un </w:t>
      </w:r>
      <w:r w:rsidR="008B4419">
        <w:rPr>
          <w:rFonts w:ascii="Garamond" w:hAnsi="Garamond" w:cstheme="majorHAnsi"/>
        </w:rPr>
        <w:t>«</w:t>
      </w:r>
      <w:r w:rsidR="008B4419" w:rsidRPr="004B010E">
        <w:rPr>
          <w:rFonts w:ascii="Garamond" w:hAnsi="Garamond" w:cstheme="majorHAnsi"/>
          <w:iCs/>
        </w:rPr>
        <w:t>contrafactual</w:t>
      </w:r>
      <w:r w:rsidR="008B4419">
        <w:rPr>
          <w:rFonts w:ascii="Garamond" w:hAnsi="Garamond" w:cstheme="majorHAnsi"/>
          <w:iCs/>
        </w:rPr>
        <w:t>»</w:t>
      </w:r>
      <w:r w:rsidR="008B4419" w:rsidRPr="00167449">
        <w:rPr>
          <w:rFonts w:ascii="Garamond" w:hAnsi="Garamond" w:cstheme="majorHAnsi"/>
        </w:rPr>
        <w:t xml:space="preserve">, es decir, recrear </w:t>
      </w:r>
      <w:r w:rsidR="008B4419">
        <w:rPr>
          <w:rFonts w:ascii="Garamond" w:hAnsi="Garamond" w:cstheme="majorHAnsi"/>
        </w:rPr>
        <w:t xml:space="preserve">una </w:t>
      </w:r>
      <w:r w:rsidR="008B4419" w:rsidRPr="00167449">
        <w:rPr>
          <w:rFonts w:ascii="Garamond" w:hAnsi="Garamond" w:cstheme="majorHAnsi"/>
        </w:rPr>
        <w:t>situación sin intervención. Para lograr</w:t>
      </w:r>
      <w:r w:rsidR="000C4219">
        <w:rPr>
          <w:rFonts w:ascii="Garamond" w:hAnsi="Garamond" w:cstheme="majorHAnsi"/>
        </w:rPr>
        <w:t>lo</w:t>
      </w:r>
      <w:r w:rsidR="008B4419" w:rsidRPr="00167449">
        <w:rPr>
          <w:rFonts w:ascii="Garamond" w:hAnsi="Garamond" w:cstheme="majorHAnsi"/>
        </w:rPr>
        <w:t xml:space="preserve"> se toman en cuenta dos grupos en la evaluación: un grupo </w:t>
      </w:r>
      <w:r w:rsidR="005D03B9">
        <w:rPr>
          <w:rFonts w:ascii="Garamond" w:hAnsi="Garamond" w:cstheme="majorHAnsi"/>
        </w:rPr>
        <w:t>de tratados</w:t>
      </w:r>
      <w:r w:rsidR="008B4419" w:rsidRPr="00167449">
        <w:rPr>
          <w:rFonts w:ascii="Garamond" w:hAnsi="Garamond" w:cstheme="majorHAnsi"/>
        </w:rPr>
        <w:t xml:space="preserve"> y un grupo </w:t>
      </w:r>
      <w:r w:rsidR="005D03B9">
        <w:rPr>
          <w:rFonts w:ascii="Garamond" w:hAnsi="Garamond" w:cstheme="majorHAnsi"/>
        </w:rPr>
        <w:t xml:space="preserve">de </w:t>
      </w:r>
      <w:r w:rsidR="008B4419" w:rsidRPr="00167449">
        <w:rPr>
          <w:rFonts w:ascii="Garamond" w:hAnsi="Garamond" w:cstheme="majorHAnsi"/>
        </w:rPr>
        <w:t>control</w:t>
      </w:r>
      <w:r w:rsidR="005D03B9">
        <w:rPr>
          <w:rFonts w:ascii="Garamond" w:hAnsi="Garamond" w:cstheme="majorHAnsi"/>
        </w:rPr>
        <w:t>es</w:t>
      </w:r>
      <w:r w:rsidR="008B4419" w:rsidRPr="00167449">
        <w:rPr>
          <w:rFonts w:ascii="Garamond" w:hAnsi="Garamond" w:cstheme="majorHAnsi"/>
        </w:rPr>
        <w:t xml:space="preserve">, donde ambos deben poseer características muy similares y que, en el óptimo, solo se diferencien en que los miembros del </w:t>
      </w:r>
      <w:r w:rsidR="005D03B9">
        <w:rPr>
          <w:rFonts w:ascii="Garamond" w:hAnsi="Garamond" w:cstheme="majorHAnsi"/>
        </w:rPr>
        <w:t xml:space="preserve">primer </w:t>
      </w:r>
      <w:r w:rsidR="008B4419" w:rsidRPr="00167449">
        <w:rPr>
          <w:rFonts w:ascii="Garamond" w:hAnsi="Garamond" w:cstheme="majorHAnsi"/>
        </w:rPr>
        <w:t xml:space="preserve">grupo son </w:t>
      </w:r>
      <w:r w:rsidR="00F438FC">
        <w:rPr>
          <w:rFonts w:ascii="Garamond" w:hAnsi="Garamond" w:cstheme="majorHAnsi"/>
        </w:rPr>
        <w:t xml:space="preserve">los únicos </w:t>
      </w:r>
      <w:r w:rsidR="008B4419" w:rsidRPr="00167449">
        <w:rPr>
          <w:rFonts w:ascii="Garamond" w:hAnsi="Garamond" w:cstheme="majorHAnsi"/>
        </w:rPr>
        <w:t>afectados por la intervención; mientras que aquellos del grupo</w:t>
      </w:r>
      <w:r w:rsidR="000C4219">
        <w:rPr>
          <w:rFonts w:ascii="Garamond" w:hAnsi="Garamond" w:cstheme="majorHAnsi"/>
        </w:rPr>
        <w:t xml:space="preserve"> de controles</w:t>
      </w:r>
      <w:r w:rsidR="00F438FC">
        <w:rPr>
          <w:rFonts w:ascii="Garamond" w:hAnsi="Garamond" w:cstheme="majorHAnsi"/>
        </w:rPr>
        <w:t>,</w:t>
      </w:r>
      <w:r w:rsidR="008B4419" w:rsidRPr="00167449">
        <w:rPr>
          <w:rFonts w:ascii="Garamond" w:hAnsi="Garamond" w:cstheme="majorHAnsi"/>
        </w:rPr>
        <w:t xml:space="preserve"> no lo son. De existir grandes diferencias entre estos dos</w:t>
      </w:r>
      <w:r w:rsidR="00CE36FA">
        <w:rPr>
          <w:rFonts w:ascii="Garamond" w:hAnsi="Garamond" w:cstheme="majorHAnsi"/>
        </w:rPr>
        <w:t>,</w:t>
      </w:r>
      <w:r w:rsidR="008B4419" w:rsidRPr="00167449">
        <w:rPr>
          <w:rFonts w:ascii="Garamond" w:hAnsi="Garamond" w:cstheme="majorHAnsi"/>
        </w:rPr>
        <w:t xml:space="preserve"> llegaríamos a conclusiones equivocadas.</w:t>
      </w:r>
      <w:r w:rsidR="008B4419">
        <w:rPr>
          <w:rFonts w:ascii="Garamond" w:hAnsi="Garamond" w:cstheme="majorHAnsi"/>
        </w:rPr>
        <w:t xml:space="preserve"> </w:t>
      </w:r>
    </w:p>
    <w:p w14:paraId="027E7A06" w14:textId="77777777" w:rsidR="00854913" w:rsidRPr="00167449" w:rsidRDefault="00854913" w:rsidP="00854913">
      <w:pPr>
        <w:spacing w:line="276" w:lineRule="auto"/>
        <w:jc w:val="both"/>
        <w:rPr>
          <w:rFonts w:ascii="Garamond" w:hAnsi="Garamond" w:cstheme="majorHAnsi"/>
        </w:rPr>
      </w:pPr>
      <w:r w:rsidRPr="00167449">
        <w:rPr>
          <w:rFonts w:ascii="Garamond" w:hAnsi="Garamond" w:cstheme="majorHAnsi"/>
        </w:rPr>
        <w:t xml:space="preserve">Para el presente trabajo se tomará </w:t>
      </w:r>
      <w:r>
        <w:rPr>
          <w:rFonts w:ascii="Garamond" w:hAnsi="Garamond" w:cstheme="majorHAnsi"/>
        </w:rPr>
        <w:t xml:space="preserve">el diseño más básico: </w:t>
      </w:r>
      <w:r w:rsidRPr="00167449">
        <w:rPr>
          <w:rFonts w:ascii="Garamond" w:hAnsi="Garamond" w:cstheme="majorHAnsi"/>
        </w:rPr>
        <w:t xml:space="preserve">el </w:t>
      </w:r>
      <w:r>
        <w:rPr>
          <w:rFonts w:ascii="Garamond" w:hAnsi="Garamond" w:cstheme="majorHAnsi"/>
        </w:rPr>
        <w:t>«</w:t>
      </w:r>
      <w:r w:rsidRPr="004B010E">
        <w:rPr>
          <w:rFonts w:ascii="Garamond" w:hAnsi="Garamond" w:cstheme="majorHAnsi"/>
          <w:iCs/>
        </w:rPr>
        <w:t>experimento aleatorio</w:t>
      </w:r>
      <w:r>
        <w:rPr>
          <w:rFonts w:ascii="Garamond" w:hAnsi="Garamond" w:cstheme="majorHAnsi"/>
          <w:iCs/>
        </w:rPr>
        <w:t>»</w:t>
      </w:r>
      <w:r w:rsidRPr="00167449">
        <w:rPr>
          <w:rFonts w:ascii="Garamond" w:hAnsi="Garamond" w:cstheme="majorHAnsi"/>
        </w:rPr>
        <w:t xml:space="preserve">. </w:t>
      </w:r>
      <w:r>
        <w:rPr>
          <w:rFonts w:ascii="Garamond" w:hAnsi="Garamond" w:cstheme="majorHAnsi"/>
        </w:rPr>
        <w:t>¿Cómo funciona este diseño?, s</w:t>
      </w:r>
      <w:r w:rsidRPr="00167449">
        <w:rPr>
          <w:rFonts w:ascii="Garamond" w:hAnsi="Garamond" w:cstheme="majorHAnsi"/>
        </w:rPr>
        <w:t xml:space="preserve">i representamos el problema básico de la evaluación: comparar los resultados en la variable </w:t>
      </w:r>
      <m:oMath>
        <m:r>
          <w:rPr>
            <w:rFonts w:ascii="Cambria Math" w:hAnsi="Cambria Math" w:cstheme="majorHAnsi"/>
          </w:rPr>
          <m:t>Y</m:t>
        </m:r>
      </m:oMath>
      <w:r w:rsidRPr="00167449">
        <w:rPr>
          <w:rFonts w:ascii="Garamond" w:hAnsi="Garamond" w:cstheme="majorHAnsi"/>
        </w:rPr>
        <w:t xml:space="preserve"> entre el grupo tratamiento y control, tenemos </w:t>
      </w:r>
      <w:r>
        <w:rPr>
          <w:rFonts w:ascii="Garamond" w:hAnsi="Garamond" w:cstheme="majorHAnsi"/>
        </w:rPr>
        <w:t>la siguiente relación</w:t>
      </w:r>
      <w:r w:rsidRPr="00167449">
        <w:rPr>
          <w:rFonts w:ascii="Garamond" w:hAnsi="Garamond" w:cstheme="majorHAnsi"/>
        </w:rPr>
        <w:t>:</w:t>
      </w:r>
    </w:p>
    <w:p w14:paraId="491BF0C0" w14:textId="77777777" w:rsidR="00854913" w:rsidRPr="008B4419" w:rsidRDefault="00942BE1" w:rsidP="00854913">
      <w:pPr>
        <w:rPr>
          <w:rFonts w:ascii="Garamond" w:eastAsiaTheme="minorEastAsia" w:hAnsi="Garamond" w:cstheme="majorHAnsi"/>
          <w:sz w:val="20"/>
          <w:szCs w:val="20"/>
          <w:lang w:val="en-US"/>
        </w:rPr>
      </w:pPr>
      <m:oMathPara>
        <m:oMath>
          <m:sSub>
            <m:sSubPr>
              <m:ctrlPr>
                <w:rPr>
                  <w:rFonts w:ascii="Cambria Math" w:hAnsi="Cambria Math" w:cstheme="majorHAnsi"/>
                  <w:i/>
                  <w:sz w:val="20"/>
                  <w:szCs w:val="20"/>
                  <w:lang w:val="en-US"/>
                </w:rPr>
              </m:ctrlPr>
            </m:sSubPr>
            <m:e>
              <m:r>
                <w:rPr>
                  <w:rFonts w:ascii="Cambria Math" w:hAnsi="Cambria Math" w:cstheme="majorHAnsi"/>
                  <w:sz w:val="20"/>
                  <w:szCs w:val="20"/>
                  <w:lang w:val="en-US"/>
                </w:rPr>
                <m:t>Y</m:t>
              </m:r>
            </m:e>
            <m:sub>
              <m:r>
                <w:rPr>
                  <w:rFonts w:ascii="Cambria Math" w:hAnsi="Cambria Math" w:cstheme="majorHAnsi"/>
                  <w:sz w:val="20"/>
                  <w:szCs w:val="20"/>
                  <w:lang w:val="en-US"/>
                </w:rPr>
                <m:t>i</m:t>
              </m:r>
            </m:sub>
          </m:sSub>
          <m:r>
            <w:rPr>
              <w:rFonts w:ascii="Cambria Math" w:hAnsi="Cambria Math" w:cstheme="majorHAnsi"/>
              <w:sz w:val="20"/>
              <w:szCs w:val="20"/>
              <w:lang w:val="en-US"/>
            </w:rPr>
            <m:t>=α</m:t>
          </m:r>
          <m:sSub>
            <m:sSubPr>
              <m:ctrlPr>
                <w:rPr>
                  <w:rFonts w:ascii="Cambria Math" w:hAnsi="Cambria Math" w:cstheme="majorHAnsi"/>
                  <w:i/>
                  <w:sz w:val="20"/>
                  <w:szCs w:val="20"/>
                  <w:lang w:val="en-US"/>
                </w:rPr>
              </m:ctrlPr>
            </m:sSubPr>
            <m:e>
              <m:r>
                <w:rPr>
                  <w:rFonts w:ascii="Cambria Math" w:hAnsi="Cambria Math" w:cstheme="majorHAnsi"/>
                  <w:sz w:val="20"/>
                  <w:szCs w:val="20"/>
                  <w:lang w:val="en-US"/>
                </w:rPr>
                <m:t>X</m:t>
              </m:r>
            </m:e>
            <m:sub>
              <m:r>
                <w:rPr>
                  <w:rFonts w:ascii="Cambria Math" w:hAnsi="Cambria Math" w:cstheme="majorHAnsi"/>
                  <w:sz w:val="20"/>
                  <w:szCs w:val="20"/>
                  <w:lang w:val="en-US"/>
                </w:rPr>
                <m:t>i</m:t>
              </m:r>
            </m:sub>
          </m:sSub>
          <m:r>
            <w:rPr>
              <w:rFonts w:ascii="Cambria Math" w:hAnsi="Cambria Math" w:cstheme="majorHAnsi"/>
              <w:sz w:val="20"/>
              <w:szCs w:val="20"/>
              <w:lang w:val="en-US"/>
            </w:rPr>
            <m:t>+β</m:t>
          </m:r>
          <m:sSub>
            <m:sSubPr>
              <m:ctrlPr>
                <w:rPr>
                  <w:rFonts w:ascii="Cambria Math" w:hAnsi="Cambria Math" w:cstheme="majorHAnsi"/>
                  <w:i/>
                  <w:sz w:val="20"/>
                  <w:szCs w:val="20"/>
                  <w:lang w:val="en-US"/>
                </w:rPr>
              </m:ctrlPr>
            </m:sSubPr>
            <m:e>
              <m:r>
                <w:rPr>
                  <w:rFonts w:ascii="Cambria Math" w:hAnsi="Cambria Math" w:cstheme="majorHAnsi"/>
                  <w:sz w:val="20"/>
                  <w:szCs w:val="20"/>
                  <w:lang w:val="en-US"/>
                </w:rPr>
                <m:t>T</m:t>
              </m:r>
            </m:e>
            <m:sub>
              <m:r>
                <w:rPr>
                  <w:rFonts w:ascii="Cambria Math" w:hAnsi="Cambria Math" w:cstheme="majorHAnsi"/>
                  <w:sz w:val="20"/>
                  <w:szCs w:val="20"/>
                  <w:lang w:val="en-US"/>
                </w:rPr>
                <m:t>i</m:t>
              </m:r>
            </m:sub>
          </m:sSub>
          <m:r>
            <w:rPr>
              <w:rFonts w:ascii="Cambria Math" w:hAnsi="Cambria Math" w:cstheme="majorHAnsi"/>
              <w:sz w:val="20"/>
              <w:szCs w:val="20"/>
              <w:lang w:val="en-US"/>
            </w:rPr>
            <m:t>+</m:t>
          </m:r>
          <m:sSub>
            <m:sSubPr>
              <m:ctrlPr>
                <w:rPr>
                  <w:rFonts w:ascii="Cambria Math" w:hAnsi="Cambria Math" w:cstheme="majorHAnsi"/>
                  <w:i/>
                  <w:sz w:val="20"/>
                  <w:szCs w:val="20"/>
                  <w:lang w:val="en-US"/>
                </w:rPr>
              </m:ctrlPr>
            </m:sSubPr>
            <m:e>
              <m:r>
                <w:rPr>
                  <w:rFonts w:ascii="Cambria Math" w:hAnsi="Cambria Math" w:cstheme="majorHAnsi"/>
                  <w:sz w:val="20"/>
                  <w:szCs w:val="20"/>
                  <w:lang w:val="en-US"/>
                </w:rPr>
                <m:t>ε</m:t>
              </m:r>
            </m:e>
            <m:sub>
              <m:r>
                <w:rPr>
                  <w:rFonts w:ascii="Cambria Math" w:hAnsi="Cambria Math" w:cstheme="majorHAnsi"/>
                  <w:sz w:val="20"/>
                  <w:szCs w:val="20"/>
                  <w:lang w:val="en-US"/>
                </w:rPr>
                <m:t>i</m:t>
              </m:r>
            </m:sub>
          </m:sSub>
        </m:oMath>
      </m:oMathPara>
    </w:p>
    <w:p w14:paraId="47800A6C" w14:textId="6BFAA0EB" w:rsidR="000C529D" w:rsidRPr="00167449" w:rsidRDefault="000C529D" w:rsidP="000C529D">
      <w:pPr>
        <w:spacing w:line="276" w:lineRule="auto"/>
        <w:jc w:val="both"/>
        <w:rPr>
          <w:rFonts w:ascii="Garamond" w:eastAsiaTheme="minorEastAsia" w:hAnsi="Garamond" w:cstheme="majorHAnsi"/>
        </w:rPr>
      </w:pPr>
      <w:r w:rsidRPr="00167449">
        <w:rPr>
          <w:rFonts w:ascii="Garamond" w:hAnsi="Garamond" w:cstheme="majorHAnsi"/>
        </w:rPr>
        <w:t xml:space="preserve">Donde </w:t>
      </w:r>
      <m:oMath>
        <m:r>
          <w:rPr>
            <w:rFonts w:ascii="Cambria Math" w:hAnsi="Cambria Math" w:cstheme="majorHAnsi"/>
            <w:sz w:val="20"/>
            <w:szCs w:val="20"/>
            <w:lang w:val="en-US"/>
          </w:rPr>
          <m:t>T</m:t>
        </m:r>
      </m:oMath>
      <w:r w:rsidRPr="00167449">
        <w:rPr>
          <w:rFonts w:ascii="Garamond" w:eastAsiaTheme="minorEastAsia" w:hAnsi="Garamond" w:cstheme="majorHAnsi"/>
        </w:rPr>
        <w:t xml:space="preserve"> toma el valor de 1 si la observación </w:t>
      </w:r>
      <m:oMath>
        <m:r>
          <w:rPr>
            <w:rFonts w:ascii="Cambria Math" w:eastAsiaTheme="minorEastAsia" w:hAnsi="Cambria Math" w:cstheme="majorHAnsi"/>
            <w:sz w:val="20"/>
            <w:szCs w:val="20"/>
          </w:rPr>
          <m:t>i</m:t>
        </m:r>
      </m:oMath>
      <w:r w:rsidRPr="00167449">
        <w:rPr>
          <w:rFonts w:ascii="Garamond" w:eastAsiaTheme="minorEastAsia" w:hAnsi="Garamond" w:cstheme="majorHAnsi"/>
        </w:rPr>
        <w:t xml:space="preserve"> es parte del grupo </w:t>
      </w:r>
      <w:r>
        <w:rPr>
          <w:rFonts w:ascii="Garamond" w:eastAsiaTheme="minorEastAsia" w:hAnsi="Garamond" w:cstheme="majorHAnsi"/>
        </w:rPr>
        <w:t>de tratados</w:t>
      </w:r>
      <w:r w:rsidRPr="00167449">
        <w:rPr>
          <w:rFonts w:ascii="Garamond" w:eastAsiaTheme="minorEastAsia" w:hAnsi="Garamond" w:cstheme="majorHAnsi"/>
        </w:rPr>
        <w:t xml:space="preserve">, y 0 si es parte del grupo </w:t>
      </w:r>
      <w:r>
        <w:rPr>
          <w:rFonts w:ascii="Garamond" w:eastAsiaTheme="minorEastAsia" w:hAnsi="Garamond" w:cstheme="majorHAnsi"/>
        </w:rPr>
        <w:t xml:space="preserve">de </w:t>
      </w:r>
      <w:r w:rsidRPr="00167449">
        <w:rPr>
          <w:rFonts w:ascii="Garamond" w:eastAsiaTheme="minorEastAsia" w:hAnsi="Garamond" w:cstheme="majorHAnsi"/>
        </w:rPr>
        <w:t>control</w:t>
      </w:r>
      <w:r>
        <w:rPr>
          <w:rFonts w:ascii="Garamond" w:eastAsiaTheme="minorEastAsia" w:hAnsi="Garamond" w:cstheme="majorHAnsi"/>
        </w:rPr>
        <w:t>es</w:t>
      </w:r>
      <w:r w:rsidRPr="00167449">
        <w:rPr>
          <w:rFonts w:ascii="Garamond" w:eastAsiaTheme="minorEastAsia" w:hAnsi="Garamond" w:cstheme="majorHAnsi"/>
        </w:rPr>
        <w:t>.</w:t>
      </w:r>
      <w:r>
        <w:rPr>
          <w:rFonts w:ascii="Garamond" w:eastAsiaTheme="minorEastAsia" w:hAnsi="Garamond" w:cstheme="majorHAnsi"/>
        </w:rPr>
        <w:t xml:space="preserve"> </w:t>
      </w:r>
      <w:r w:rsidRPr="00167449">
        <w:rPr>
          <w:rFonts w:ascii="Garamond" w:eastAsiaTheme="minorEastAsia" w:hAnsi="Garamond" w:cstheme="majorHAnsi"/>
        </w:rPr>
        <w:t xml:space="preserve">Asimismo, sea </w:t>
      </w:r>
      <m:oMath>
        <m:sSub>
          <m:sSubPr>
            <m:ctrlPr>
              <w:rPr>
                <w:rFonts w:ascii="Cambria Math" w:eastAsiaTheme="minorEastAsia" w:hAnsi="Cambria Math" w:cstheme="majorHAnsi"/>
                <w:i/>
                <w:sz w:val="20"/>
                <w:szCs w:val="20"/>
              </w:rPr>
            </m:ctrlPr>
          </m:sSubPr>
          <m:e>
            <m:r>
              <w:rPr>
                <w:rFonts w:ascii="Cambria Math" w:eastAsiaTheme="minorEastAsia" w:hAnsi="Cambria Math" w:cstheme="majorHAnsi"/>
                <w:sz w:val="20"/>
                <w:szCs w:val="20"/>
              </w:rPr>
              <m:t>Y</m:t>
            </m:r>
          </m:e>
          <m:sub>
            <m:r>
              <w:rPr>
                <w:rFonts w:ascii="Cambria Math" w:eastAsiaTheme="minorEastAsia" w:hAnsi="Cambria Math" w:cstheme="majorHAnsi"/>
                <w:sz w:val="20"/>
                <w:szCs w:val="20"/>
              </w:rPr>
              <m:t>i</m:t>
            </m:r>
          </m:sub>
        </m:sSub>
        <m:r>
          <w:rPr>
            <w:rFonts w:ascii="Cambria Math" w:eastAsiaTheme="minorEastAsia" w:hAnsi="Cambria Math" w:cstheme="majorHAnsi"/>
            <w:sz w:val="20"/>
            <w:szCs w:val="20"/>
          </w:rPr>
          <m:t>(1)</m:t>
        </m:r>
      </m:oMath>
      <w:r w:rsidRPr="00167449">
        <w:rPr>
          <w:rFonts w:ascii="Garamond" w:eastAsiaTheme="minorEastAsia" w:hAnsi="Garamond" w:cstheme="majorHAnsi"/>
        </w:rPr>
        <w:t xml:space="preserve"> el valor de </w:t>
      </w:r>
      <m:oMath>
        <m:sSub>
          <m:sSubPr>
            <m:ctrlPr>
              <w:rPr>
                <w:rFonts w:ascii="Cambria Math" w:eastAsiaTheme="minorEastAsia" w:hAnsi="Cambria Math" w:cstheme="majorHAnsi"/>
                <w:i/>
                <w:sz w:val="20"/>
                <w:szCs w:val="20"/>
              </w:rPr>
            </m:ctrlPr>
          </m:sSubPr>
          <m:e>
            <m:r>
              <w:rPr>
                <w:rFonts w:ascii="Cambria Math" w:eastAsiaTheme="minorEastAsia" w:hAnsi="Cambria Math" w:cstheme="majorHAnsi"/>
                <w:sz w:val="20"/>
                <w:szCs w:val="20"/>
              </w:rPr>
              <m:t>Y</m:t>
            </m:r>
          </m:e>
          <m:sub>
            <m:r>
              <w:rPr>
                <w:rFonts w:ascii="Cambria Math" w:eastAsiaTheme="minorEastAsia" w:hAnsi="Cambria Math" w:cstheme="majorHAnsi"/>
                <w:sz w:val="20"/>
                <w:szCs w:val="20"/>
              </w:rPr>
              <m:t>i</m:t>
            </m:r>
          </m:sub>
        </m:sSub>
      </m:oMath>
      <w:r w:rsidRPr="00167449">
        <w:rPr>
          <w:rFonts w:ascii="Garamond" w:eastAsiaTheme="minorEastAsia" w:hAnsi="Garamond" w:cstheme="majorHAnsi"/>
        </w:rPr>
        <w:t xml:space="preserve"> bajo tratamiento (</w:t>
      </w:r>
      <m:oMath>
        <m:sSub>
          <m:sSubPr>
            <m:ctrlPr>
              <w:rPr>
                <w:rFonts w:ascii="Cambria Math" w:eastAsiaTheme="minorEastAsia" w:hAnsi="Cambria Math" w:cstheme="majorHAnsi"/>
                <w:i/>
                <w:sz w:val="20"/>
                <w:szCs w:val="20"/>
              </w:rPr>
            </m:ctrlPr>
          </m:sSubPr>
          <m:e>
            <m:r>
              <w:rPr>
                <w:rFonts w:ascii="Cambria Math" w:eastAsiaTheme="minorEastAsia" w:hAnsi="Cambria Math" w:cstheme="majorHAnsi"/>
                <w:sz w:val="20"/>
                <w:szCs w:val="20"/>
              </w:rPr>
              <m:t>T</m:t>
            </m:r>
          </m:e>
          <m:sub>
            <m:r>
              <w:rPr>
                <w:rFonts w:ascii="Cambria Math" w:eastAsiaTheme="minorEastAsia" w:hAnsi="Cambria Math" w:cstheme="majorHAnsi"/>
                <w:sz w:val="20"/>
                <w:szCs w:val="20"/>
              </w:rPr>
              <m:t>i</m:t>
            </m:r>
          </m:sub>
        </m:sSub>
        <m:r>
          <w:rPr>
            <w:rFonts w:ascii="Cambria Math" w:eastAsiaTheme="minorEastAsia" w:hAnsi="Cambria Math" w:cstheme="majorHAnsi"/>
            <w:sz w:val="20"/>
            <w:szCs w:val="20"/>
          </w:rPr>
          <m:t>=1</m:t>
        </m:r>
      </m:oMath>
      <w:r w:rsidRPr="00167449">
        <w:rPr>
          <w:rFonts w:ascii="Garamond" w:eastAsiaTheme="minorEastAsia" w:hAnsi="Garamond" w:cstheme="majorHAnsi"/>
        </w:rPr>
        <w:t xml:space="preserve">), y </w:t>
      </w:r>
      <m:oMath>
        <m:sSub>
          <m:sSubPr>
            <m:ctrlPr>
              <w:rPr>
                <w:rFonts w:ascii="Cambria Math" w:eastAsiaTheme="minorEastAsia" w:hAnsi="Cambria Math" w:cstheme="majorHAnsi"/>
                <w:i/>
                <w:sz w:val="20"/>
                <w:szCs w:val="20"/>
              </w:rPr>
            </m:ctrlPr>
          </m:sSubPr>
          <m:e>
            <m:r>
              <w:rPr>
                <w:rFonts w:ascii="Cambria Math" w:eastAsiaTheme="minorEastAsia" w:hAnsi="Cambria Math" w:cstheme="majorHAnsi"/>
                <w:sz w:val="20"/>
                <w:szCs w:val="20"/>
              </w:rPr>
              <m:t>Y</m:t>
            </m:r>
          </m:e>
          <m:sub>
            <m:r>
              <w:rPr>
                <w:rFonts w:ascii="Cambria Math" w:eastAsiaTheme="minorEastAsia" w:hAnsi="Cambria Math" w:cstheme="majorHAnsi"/>
                <w:sz w:val="20"/>
                <w:szCs w:val="20"/>
              </w:rPr>
              <m:t>i</m:t>
            </m:r>
          </m:sub>
        </m:sSub>
        <m:r>
          <w:rPr>
            <w:rFonts w:ascii="Cambria Math" w:eastAsiaTheme="minorEastAsia" w:hAnsi="Cambria Math" w:cstheme="majorHAnsi"/>
            <w:sz w:val="20"/>
            <w:szCs w:val="20"/>
          </w:rPr>
          <m:t>(0)</m:t>
        </m:r>
      </m:oMath>
      <w:r w:rsidRPr="00167449">
        <w:rPr>
          <w:rFonts w:ascii="Garamond" w:eastAsiaTheme="minorEastAsia" w:hAnsi="Garamond" w:cstheme="majorHAnsi"/>
        </w:rPr>
        <w:t xml:space="preserve"> el valor de </w:t>
      </w:r>
      <m:oMath>
        <m:sSub>
          <m:sSubPr>
            <m:ctrlPr>
              <w:rPr>
                <w:rFonts w:ascii="Cambria Math" w:eastAsiaTheme="minorEastAsia" w:hAnsi="Cambria Math" w:cstheme="majorHAnsi"/>
                <w:i/>
                <w:sz w:val="20"/>
                <w:szCs w:val="20"/>
              </w:rPr>
            </m:ctrlPr>
          </m:sSubPr>
          <m:e>
            <m:r>
              <w:rPr>
                <w:rFonts w:ascii="Cambria Math" w:eastAsiaTheme="minorEastAsia" w:hAnsi="Cambria Math" w:cstheme="majorHAnsi"/>
                <w:sz w:val="20"/>
                <w:szCs w:val="20"/>
              </w:rPr>
              <m:t>Y</m:t>
            </m:r>
          </m:e>
          <m:sub>
            <m:r>
              <w:rPr>
                <w:rFonts w:ascii="Cambria Math" w:eastAsiaTheme="minorEastAsia" w:hAnsi="Cambria Math" w:cstheme="majorHAnsi"/>
                <w:sz w:val="20"/>
                <w:szCs w:val="20"/>
              </w:rPr>
              <m:t>i</m:t>
            </m:r>
          </m:sub>
        </m:sSub>
      </m:oMath>
      <w:r w:rsidRPr="00167449">
        <w:rPr>
          <w:rFonts w:ascii="Garamond" w:eastAsiaTheme="minorEastAsia" w:hAnsi="Garamond" w:cstheme="majorHAnsi"/>
        </w:rPr>
        <w:t xml:space="preserve"> para los que no son afectados por la intervención (</w:t>
      </w:r>
      <m:oMath>
        <m:sSub>
          <m:sSubPr>
            <m:ctrlPr>
              <w:rPr>
                <w:rFonts w:ascii="Cambria Math" w:eastAsiaTheme="minorEastAsia" w:hAnsi="Cambria Math" w:cstheme="majorHAnsi"/>
                <w:i/>
                <w:sz w:val="20"/>
                <w:szCs w:val="20"/>
              </w:rPr>
            </m:ctrlPr>
          </m:sSubPr>
          <m:e>
            <m:r>
              <w:rPr>
                <w:rFonts w:ascii="Cambria Math" w:eastAsiaTheme="minorEastAsia" w:hAnsi="Cambria Math" w:cstheme="majorHAnsi"/>
                <w:sz w:val="20"/>
                <w:szCs w:val="20"/>
              </w:rPr>
              <m:t>T</m:t>
            </m:r>
          </m:e>
          <m:sub>
            <m:r>
              <w:rPr>
                <w:rFonts w:ascii="Cambria Math" w:eastAsiaTheme="minorEastAsia" w:hAnsi="Cambria Math" w:cstheme="majorHAnsi"/>
                <w:sz w:val="20"/>
                <w:szCs w:val="20"/>
              </w:rPr>
              <m:t>i</m:t>
            </m:r>
          </m:sub>
        </m:sSub>
        <m:r>
          <w:rPr>
            <w:rFonts w:ascii="Cambria Math" w:eastAsiaTheme="minorEastAsia" w:hAnsi="Cambria Math" w:cstheme="majorHAnsi"/>
            <w:sz w:val="20"/>
            <w:szCs w:val="20"/>
          </w:rPr>
          <m:t>=0</m:t>
        </m:r>
      </m:oMath>
      <w:r w:rsidRPr="00167449">
        <w:rPr>
          <w:rFonts w:ascii="Garamond" w:eastAsiaTheme="minorEastAsia" w:hAnsi="Garamond" w:cstheme="majorHAnsi"/>
        </w:rPr>
        <w:t>), entonces, el efecto promedio de la intervención puede ser representado de la siguiente manera:</w:t>
      </w:r>
    </w:p>
    <w:p w14:paraId="161CB2CB" w14:textId="77777777" w:rsidR="000C529D" w:rsidRPr="00775676" w:rsidRDefault="000C529D" w:rsidP="000C529D">
      <w:pPr>
        <w:jc w:val="both"/>
        <w:rPr>
          <w:rFonts w:ascii="Garamond" w:eastAsiaTheme="minorEastAsia" w:hAnsi="Garamond" w:cstheme="majorHAnsi"/>
          <w:sz w:val="20"/>
          <w:szCs w:val="20"/>
        </w:rPr>
      </w:pPr>
      <m:oMathPara>
        <m:oMath>
          <m:r>
            <w:rPr>
              <w:rFonts w:ascii="Cambria Math" w:eastAsiaTheme="minorEastAsia" w:hAnsi="Cambria Math" w:cstheme="majorHAnsi"/>
              <w:sz w:val="20"/>
              <w:szCs w:val="20"/>
            </w:rPr>
            <m:t>D=E</m:t>
          </m:r>
          <m:d>
            <m:dPr>
              <m:ctrlPr>
                <w:rPr>
                  <w:rFonts w:ascii="Cambria Math" w:eastAsiaTheme="minorEastAsia" w:hAnsi="Cambria Math" w:cstheme="majorHAnsi"/>
                  <w:i/>
                  <w:sz w:val="20"/>
                  <w:szCs w:val="20"/>
                </w:rPr>
              </m:ctrlPr>
            </m:dPr>
            <m:e>
              <m:sSub>
                <m:sSubPr>
                  <m:ctrlPr>
                    <w:rPr>
                      <w:rFonts w:ascii="Cambria Math" w:eastAsiaTheme="minorEastAsia" w:hAnsi="Cambria Math" w:cstheme="majorHAnsi"/>
                      <w:i/>
                      <w:sz w:val="20"/>
                      <w:szCs w:val="20"/>
                    </w:rPr>
                  </m:ctrlPr>
                </m:sSubPr>
                <m:e>
                  <m:r>
                    <w:rPr>
                      <w:rFonts w:ascii="Cambria Math" w:eastAsiaTheme="minorEastAsia" w:hAnsi="Cambria Math" w:cstheme="majorHAnsi"/>
                      <w:sz w:val="20"/>
                      <w:szCs w:val="20"/>
                    </w:rPr>
                    <m:t>Y</m:t>
                  </m:r>
                </m:e>
                <m:sub>
                  <m:r>
                    <w:rPr>
                      <w:rFonts w:ascii="Cambria Math" w:eastAsiaTheme="minorEastAsia" w:hAnsi="Cambria Math" w:cstheme="majorHAnsi"/>
                      <w:sz w:val="20"/>
                      <w:szCs w:val="20"/>
                    </w:rPr>
                    <m:t>i</m:t>
                  </m:r>
                </m:sub>
              </m:sSub>
              <m:d>
                <m:dPr>
                  <m:ctrlPr>
                    <w:rPr>
                      <w:rFonts w:ascii="Cambria Math" w:eastAsiaTheme="minorEastAsia" w:hAnsi="Cambria Math" w:cstheme="majorHAnsi"/>
                      <w:i/>
                      <w:sz w:val="20"/>
                      <w:szCs w:val="20"/>
                    </w:rPr>
                  </m:ctrlPr>
                </m:dPr>
                <m:e>
                  <m:r>
                    <w:rPr>
                      <w:rFonts w:ascii="Cambria Math" w:eastAsiaTheme="minorEastAsia" w:hAnsi="Cambria Math" w:cstheme="majorHAnsi"/>
                      <w:sz w:val="20"/>
                      <w:szCs w:val="20"/>
                    </w:rPr>
                    <m:t>1</m:t>
                  </m:r>
                </m:e>
              </m:d>
            </m:e>
            <m:e>
              <m:sSub>
                <m:sSubPr>
                  <m:ctrlPr>
                    <w:rPr>
                      <w:rFonts w:ascii="Cambria Math" w:eastAsiaTheme="minorEastAsia" w:hAnsi="Cambria Math" w:cstheme="majorHAnsi"/>
                      <w:i/>
                      <w:sz w:val="20"/>
                      <w:szCs w:val="20"/>
                    </w:rPr>
                  </m:ctrlPr>
                </m:sSubPr>
                <m:e>
                  <m:r>
                    <w:rPr>
                      <w:rFonts w:ascii="Cambria Math" w:eastAsiaTheme="minorEastAsia" w:hAnsi="Cambria Math" w:cstheme="majorHAnsi"/>
                      <w:sz w:val="20"/>
                      <w:szCs w:val="20"/>
                    </w:rPr>
                    <m:t>T</m:t>
                  </m:r>
                </m:e>
                <m:sub>
                  <m:r>
                    <w:rPr>
                      <w:rFonts w:ascii="Cambria Math" w:eastAsiaTheme="minorEastAsia" w:hAnsi="Cambria Math" w:cstheme="majorHAnsi"/>
                      <w:sz w:val="20"/>
                      <w:szCs w:val="20"/>
                    </w:rPr>
                    <m:t>i</m:t>
                  </m:r>
                </m:sub>
              </m:sSub>
              <m:r>
                <w:rPr>
                  <w:rFonts w:ascii="Cambria Math" w:eastAsiaTheme="minorEastAsia" w:hAnsi="Cambria Math" w:cstheme="majorHAnsi"/>
                  <w:sz w:val="20"/>
                  <w:szCs w:val="20"/>
                </w:rPr>
                <m:t>=1</m:t>
              </m:r>
            </m:e>
          </m:d>
          <m:r>
            <w:rPr>
              <w:rFonts w:ascii="Cambria Math" w:eastAsiaTheme="minorEastAsia" w:hAnsi="Cambria Math" w:cstheme="majorHAnsi"/>
              <w:sz w:val="20"/>
              <w:szCs w:val="20"/>
            </w:rPr>
            <m:t>-E</m:t>
          </m:r>
          <m:d>
            <m:dPr>
              <m:ctrlPr>
                <w:rPr>
                  <w:rFonts w:ascii="Cambria Math" w:eastAsiaTheme="minorEastAsia" w:hAnsi="Cambria Math" w:cstheme="majorHAnsi"/>
                  <w:i/>
                  <w:sz w:val="20"/>
                  <w:szCs w:val="20"/>
                </w:rPr>
              </m:ctrlPr>
            </m:dPr>
            <m:e>
              <m:sSub>
                <m:sSubPr>
                  <m:ctrlPr>
                    <w:rPr>
                      <w:rFonts w:ascii="Cambria Math" w:eastAsiaTheme="minorEastAsia" w:hAnsi="Cambria Math" w:cstheme="majorHAnsi"/>
                      <w:i/>
                      <w:sz w:val="20"/>
                      <w:szCs w:val="20"/>
                    </w:rPr>
                  </m:ctrlPr>
                </m:sSubPr>
                <m:e>
                  <m:r>
                    <w:rPr>
                      <w:rFonts w:ascii="Cambria Math" w:eastAsiaTheme="minorEastAsia" w:hAnsi="Cambria Math" w:cstheme="majorHAnsi"/>
                      <w:sz w:val="20"/>
                      <w:szCs w:val="20"/>
                    </w:rPr>
                    <m:t>Y</m:t>
                  </m:r>
                </m:e>
                <m:sub>
                  <m:r>
                    <w:rPr>
                      <w:rFonts w:ascii="Cambria Math" w:eastAsiaTheme="minorEastAsia" w:hAnsi="Cambria Math" w:cstheme="majorHAnsi"/>
                      <w:sz w:val="20"/>
                      <w:szCs w:val="20"/>
                    </w:rPr>
                    <m:t>i</m:t>
                  </m:r>
                </m:sub>
              </m:sSub>
              <m:d>
                <m:dPr>
                  <m:ctrlPr>
                    <w:rPr>
                      <w:rFonts w:ascii="Cambria Math" w:eastAsiaTheme="minorEastAsia" w:hAnsi="Cambria Math" w:cstheme="majorHAnsi"/>
                      <w:i/>
                      <w:sz w:val="20"/>
                      <w:szCs w:val="20"/>
                    </w:rPr>
                  </m:ctrlPr>
                </m:dPr>
                <m:e>
                  <m:r>
                    <w:rPr>
                      <w:rFonts w:ascii="Cambria Math" w:eastAsiaTheme="minorEastAsia" w:hAnsi="Cambria Math" w:cstheme="majorHAnsi"/>
                      <w:sz w:val="20"/>
                      <w:szCs w:val="20"/>
                    </w:rPr>
                    <m:t>0</m:t>
                  </m:r>
                </m:e>
              </m:d>
            </m:e>
            <m:e>
              <m:sSub>
                <m:sSubPr>
                  <m:ctrlPr>
                    <w:rPr>
                      <w:rFonts w:ascii="Cambria Math" w:eastAsiaTheme="minorEastAsia" w:hAnsi="Cambria Math" w:cstheme="majorHAnsi"/>
                      <w:i/>
                      <w:sz w:val="20"/>
                      <w:szCs w:val="20"/>
                    </w:rPr>
                  </m:ctrlPr>
                </m:sSubPr>
                <m:e>
                  <m:r>
                    <w:rPr>
                      <w:rFonts w:ascii="Cambria Math" w:eastAsiaTheme="minorEastAsia" w:hAnsi="Cambria Math" w:cstheme="majorHAnsi"/>
                      <w:sz w:val="20"/>
                      <w:szCs w:val="20"/>
                    </w:rPr>
                    <m:t>T</m:t>
                  </m:r>
                </m:e>
                <m:sub>
                  <m:r>
                    <w:rPr>
                      <w:rFonts w:ascii="Cambria Math" w:eastAsiaTheme="minorEastAsia" w:hAnsi="Cambria Math" w:cstheme="majorHAnsi"/>
                      <w:sz w:val="20"/>
                      <w:szCs w:val="20"/>
                    </w:rPr>
                    <m:t>i</m:t>
                  </m:r>
                </m:sub>
              </m:sSub>
              <m:r>
                <w:rPr>
                  <w:rFonts w:ascii="Cambria Math" w:eastAsiaTheme="minorEastAsia" w:hAnsi="Cambria Math" w:cstheme="majorHAnsi"/>
                  <w:sz w:val="20"/>
                  <w:szCs w:val="20"/>
                </w:rPr>
                <m:t>=0</m:t>
              </m:r>
            </m:e>
          </m:d>
        </m:oMath>
      </m:oMathPara>
    </w:p>
    <w:p w14:paraId="61C5456B" w14:textId="77777777" w:rsidR="000C529D" w:rsidRPr="00167449" w:rsidRDefault="000C529D" w:rsidP="000C529D">
      <w:pPr>
        <w:spacing w:line="276" w:lineRule="auto"/>
        <w:jc w:val="both"/>
        <w:rPr>
          <w:rFonts w:ascii="Garamond" w:eastAsiaTheme="minorEastAsia" w:hAnsi="Garamond" w:cstheme="majorHAnsi"/>
        </w:rPr>
      </w:pPr>
      <w:r w:rsidRPr="00167449">
        <w:rPr>
          <w:rFonts w:ascii="Garamond" w:eastAsiaTheme="minorEastAsia" w:hAnsi="Garamond" w:cstheme="majorHAnsi"/>
        </w:rPr>
        <w:t xml:space="preserve">Sin embargo, dado que los grupos pueden no haber sido similares antes de la intervención, podemos concluir que la diferencia entre los </w:t>
      </w:r>
      <w:r w:rsidRPr="00167449">
        <w:rPr>
          <w:rFonts w:ascii="Garamond" w:eastAsiaTheme="minorEastAsia" w:hAnsi="Garamond" w:cstheme="majorHAnsi"/>
          <w:i/>
        </w:rPr>
        <w:t>outcomes</w:t>
      </w:r>
      <w:r w:rsidRPr="00167449">
        <w:rPr>
          <w:rFonts w:ascii="Garamond" w:eastAsiaTheme="minorEastAsia" w:hAnsi="Garamond" w:cstheme="majorHAnsi"/>
        </w:rPr>
        <w:t xml:space="preserve"> no se deba en su totalidad a la intervención. Tenemos, entonces:</w:t>
      </w:r>
    </w:p>
    <w:p w14:paraId="6805058A" w14:textId="77777777" w:rsidR="000C529D" w:rsidRPr="00775676" w:rsidRDefault="000C529D" w:rsidP="000C529D">
      <w:pPr>
        <w:jc w:val="both"/>
        <w:rPr>
          <w:rFonts w:ascii="Garamond" w:eastAsiaTheme="minorEastAsia" w:hAnsi="Garamond" w:cstheme="majorHAnsi"/>
          <w:sz w:val="20"/>
          <w:szCs w:val="20"/>
        </w:rPr>
      </w:pPr>
      <m:oMathPara>
        <m:oMath>
          <m:r>
            <w:rPr>
              <w:rFonts w:ascii="Cambria Math" w:eastAsiaTheme="minorEastAsia" w:hAnsi="Cambria Math" w:cstheme="majorHAnsi"/>
              <w:sz w:val="20"/>
              <w:szCs w:val="20"/>
            </w:rPr>
            <m:t>D=ATE+B</m:t>
          </m:r>
        </m:oMath>
      </m:oMathPara>
    </w:p>
    <w:p w14:paraId="377A084B" w14:textId="0A19CE28" w:rsidR="006218CC" w:rsidRPr="00167449" w:rsidRDefault="00DC5B38" w:rsidP="00F41F54">
      <w:pPr>
        <w:spacing w:after="0"/>
        <w:jc w:val="center"/>
        <w:rPr>
          <w:rFonts w:ascii="Garamond" w:hAnsi="Garamond" w:cstheme="majorHAnsi"/>
          <w:sz w:val="20"/>
        </w:rPr>
      </w:pPr>
      <w:r w:rsidRPr="00167449">
        <w:rPr>
          <w:rFonts w:ascii="Garamond" w:hAnsi="Garamond" w:cstheme="majorHAnsi"/>
          <w:sz w:val="20"/>
        </w:rPr>
        <w:t>Cuadro 1. Tasa de deserción</w:t>
      </w:r>
      <w:r w:rsidR="00C92768">
        <w:rPr>
          <w:rFonts w:ascii="Garamond" w:hAnsi="Garamond" w:cstheme="majorHAnsi"/>
          <w:sz w:val="20"/>
        </w:rPr>
        <w:t xml:space="preserve"> acumulada</w:t>
      </w:r>
      <w:r w:rsidR="00305416" w:rsidRPr="00167449">
        <w:rPr>
          <w:rFonts w:ascii="Garamond" w:hAnsi="Garamond" w:cstheme="majorHAnsi"/>
          <w:sz w:val="20"/>
        </w:rPr>
        <w:t xml:space="preserve">, </w:t>
      </w:r>
      <w:r w:rsidRPr="00167449">
        <w:rPr>
          <w:rFonts w:ascii="Garamond" w:hAnsi="Garamond" w:cstheme="majorHAnsi"/>
          <w:sz w:val="20"/>
        </w:rPr>
        <w:t>educación básica (% de edades 13-19 con educación básica incompleta)</w:t>
      </w:r>
    </w:p>
    <w:tbl>
      <w:tblPr>
        <w:tblStyle w:val="Tablanormal1"/>
        <w:tblW w:w="46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599"/>
        <w:gridCol w:w="594"/>
        <w:gridCol w:w="602"/>
        <w:gridCol w:w="599"/>
        <w:gridCol w:w="589"/>
      </w:tblGrid>
      <w:tr w:rsidR="00F41F54" w:rsidRPr="00167449" w14:paraId="3B90B522" w14:textId="77777777" w:rsidTr="00B42236">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tcBorders>
            <w:shd w:val="clear" w:color="auto" w:fill="auto"/>
            <w:noWrap/>
            <w:hideMark/>
          </w:tcPr>
          <w:p w14:paraId="4BC649D3" w14:textId="77777777" w:rsidR="00F41F54" w:rsidRPr="00167449" w:rsidRDefault="00F41F54" w:rsidP="00167449">
            <w:pPr>
              <w:jc w:val="cente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 </w:t>
            </w:r>
          </w:p>
        </w:tc>
        <w:tc>
          <w:tcPr>
            <w:tcW w:w="599" w:type="dxa"/>
            <w:tcBorders>
              <w:top w:val="single" w:sz="4" w:space="0" w:color="auto"/>
              <w:bottom w:val="single" w:sz="4" w:space="0" w:color="auto"/>
            </w:tcBorders>
            <w:shd w:val="clear" w:color="auto" w:fill="auto"/>
            <w:noWrap/>
            <w:vAlign w:val="center"/>
            <w:hideMark/>
          </w:tcPr>
          <w:p w14:paraId="110B0DC1" w14:textId="77777777" w:rsidR="00F41F54" w:rsidRPr="00167449" w:rsidRDefault="00F41F54" w:rsidP="00167449">
            <w:pPr>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heme="majorHAnsi"/>
                <w:bCs w:val="0"/>
                <w:sz w:val="18"/>
                <w:szCs w:val="18"/>
                <w:lang w:eastAsia="es-PE"/>
              </w:rPr>
            </w:pPr>
            <w:r w:rsidRPr="00167449">
              <w:rPr>
                <w:rFonts w:ascii="Garamond" w:eastAsia="Times New Roman" w:hAnsi="Garamond" w:cstheme="majorHAnsi"/>
                <w:bCs w:val="0"/>
                <w:sz w:val="18"/>
                <w:szCs w:val="18"/>
                <w:lang w:eastAsia="es-PE"/>
              </w:rPr>
              <w:t>2012</w:t>
            </w:r>
          </w:p>
        </w:tc>
        <w:tc>
          <w:tcPr>
            <w:tcW w:w="594" w:type="dxa"/>
            <w:tcBorders>
              <w:top w:val="single" w:sz="4" w:space="0" w:color="auto"/>
              <w:bottom w:val="single" w:sz="4" w:space="0" w:color="auto"/>
            </w:tcBorders>
            <w:shd w:val="clear" w:color="auto" w:fill="auto"/>
            <w:vAlign w:val="center"/>
            <w:hideMark/>
          </w:tcPr>
          <w:p w14:paraId="701B6061" w14:textId="77777777" w:rsidR="00F41F54" w:rsidRPr="00167449" w:rsidRDefault="00F41F54" w:rsidP="00167449">
            <w:pPr>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heme="majorHAnsi"/>
                <w:bCs w:val="0"/>
                <w:sz w:val="18"/>
                <w:szCs w:val="18"/>
                <w:lang w:eastAsia="es-PE"/>
              </w:rPr>
            </w:pPr>
            <w:r w:rsidRPr="00167449">
              <w:rPr>
                <w:rFonts w:ascii="Garamond" w:eastAsia="Times New Roman" w:hAnsi="Garamond" w:cstheme="majorHAnsi"/>
                <w:bCs w:val="0"/>
                <w:sz w:val="18"/>
                <w:szCs w:val="18"/>
                <w:lang w:eastAsia="es-PE"/>
              </w:rPr>
              <w:t>2013</w:t>
            </w:r>
          </w:p>
        </w:tc>
        <w:tc>
          <w:tcPr>
            <w:tcW w:w="602" w:type="dxa"/>
            <w:tcBorders>
              <w:top w:val="single" w:sz="4" w:space="0" w:color="auto"/>
              <w:bottom w:val="single" w:sz="4" w:space="0" w:color="auto"/>
            </w:tcBorders>
            <w:shd w:val="clear" w:color="auto" w:fill="auto"/>
            <w:vAlign w:val="center"/>
            <w:hideMark/>
          </w:tcPr>
          <w:p w14:paraId="654D5D13" w14:textId="77777777" w:rsidR="00F41F54" w:rsidRPr="00167449" w:rsidRDefault="00F41F54" w:rsidP="00167449">
            <w:pPr>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heme="majorHAnsi"/>
                <w:bCs w:val="0"/>
                <w:sz w:val="18"/>
                <w:szCs w:val="18"/>
                <w:lang w:eastAsia="es-PE"/>
              </w:rPr>
            </w:pPr>
            <w:r w:rsidRPr="00167449">
              <w:rPr>
                <w:rFonts w:ascii="Garamond" w:eastAsia="Times New Roman" w:hAnsi="Garamond" w:cstheme="majorHAnsi"/>
                <w:bCs w:val="0"/>
                <w:sz w:val="18"/>
                <w:szCs w:val="18"/>
                <w:lang w:eastAsia="es-PE"/>
              </w:rPr>
              <w:t>2014</w:t>
            </w:r>
          </w:p>
        </w:tc>
        <w:tc>
          <w:tcPr>
            <w:tcW w:w="599" w:type="dxa"/>
            <w:tcBorders>
              <w:top w:val="single" w:sz="4" w:space="0" w:color="auto"/>
              <w:bottom w:val="single" w:sz="4" w:space="0" w:color="auto"/>
            </w:tcBorders>
            <w:shd w:val="clear" w:color="auto" w:fill="auto"/>
            <w:vAlign w:val="center"/>
            <w:hideMark/>
          </w:tcPr>
          <w:p w14:paraId="63F89B36" w14:textId="77777777" w:rsidR="00F41F54" w:rsidRPr="00167449" w:rsidRDefault="00F41F54" w:rsidP="00167449">
            <w:pPr>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heme="majorHAnsi"/>
                <w:bCs w:val="0"/>
                <w:sz w:val="18"/>
                <w:szCs w:val="18"/>
                <w:lang w:eastAsia="es-PE"/>
              </w:rPr>
            </w:pPr>
            <w:r w:rsidRPr="00167449">
              <w:rPr>
                <w:rFonts w:ascii="Garamond" w:eastAsia="Times New Roman" w:hAnsi="Garamond" w:cstheme="majorHAnsi"/>
                <w:bCs w:val="0"/>
                <w:sz w:val="18"/>
                <w:szCs w:val="18"/>
                <w:lang w:eastAsia="es-PE"/>
              </w:rPr>
              <w:t>2015</w:t>
            </w:r>
          </w:p>
        </w:tc>
        <w:tc>
          <w:tcPr>
            <w:tcW w:w="586" w:type="dxa"/>
            <w:tcBorders>
              <w:top w:val="single" w:sz="4" w:space="0" w:color="auto"/>
              <w:bottom w:val="single" w:sz="4" w:space="0" w:color="auto"/>
            </w:tcBorders>
            <w:shd w:val="clear" w:color="auto" w:fill="auto"/>
            <w:vAlign w:val="center"/>
            <w:hideMark/>
          </w:tcPr>
          <w:p w14:paraId="53674361" w14:textId="77777777" w:rsidR="00F41F54" w:rsidRPr="00167449" w:rsidRDefault="00F41F54" w:rsidP="00167449">
            <w:pPr>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heme="majorHAnsi"/>
                <w:bCs w:val="0"/>
                <w:sz w:val="18"/>
                <w:szCs w:val="18"/>
                <w:lang w:eastAsia="es-PE"/>
              </w:rPr>
            </w:pPr>
            <w:r w:rsidRPr="00167449">
              <w:rPr>
                <w:rFonts w:ascii="Garamond" w:eastAsia="Times New Roman" w:hAnsi="Garamond" w:cstheme="majorHAnsi"/>
                <w:bCs w:val="0"/>
                <w:sz w:val="18"/>
                <w:szCs w:val="18"/>
                <w:lang w:eastAsia="es-PE"/>
              </w:rPr>
              <w:t>2016</w:t>
            </w:r>
          </w:p>
        </w:tc>
      </w:tr>
      <w:tr w:rsidR="00F41F54" w:rsidRPr="00167449" w14:paraId="4A31081F" w14:textId="77777777" w:rsidTr="00B42236">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701" w:type="dxa"/>
            <w:tcBorders>
              <w:bottom w:val="single" w:sz="4" w:space="0" w:color="auto"/>
            </w:tcBorders>
            <w:shd w:val="clear" w:color="auto" w:fill="auto"/>
            <w:noWrap/>
            <w:vAlign w:val="center"/>
            <w:hideMark/>
          </w:tcPr>
          <w:p w14:paraId="3981AB79" w14:textId="77777777" w:rsidR="00F41F54" w:rsidRPr="00167449" w:rsidRDefault="00F41F54" w:rsidP="00167449">
            <w:pPr>
              <w:jc w:val="center"/>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PERÚ</w:t>
            </w:r>
          </w:p>
        </w:tc>
        <w:tc>
          <w:tcPr>
            <w:tcW w:w="599" w:type="dxa"/>
            <w:tcBorders>
              <w:top w:val="single" w:sz="4" w:space="0" w:color="auto"/>
              <w:bottom w:val="single" w:sz="4" w:space="0" w:color="auto"/>
            </w:tcBorders>
            <w:shd w:val="clear" w:color="auto" w:fill="auto"/>
            <w:noWrap/>
            <w:vAlign w:val="center"/>
            <w:hideMark/>
          </w:tcPr>
          <w:p w14:paraId="3E9C1DCB"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13.9</w:t>
            </w:r>
          </w:p>
        </w:tc>
        <w:tc>
          <w:tcPr>
            <w:tcW w:w="594" w:type="dxa"/>
            <w:tcBorders>
              <w:top w:val="single" w:sz="4" w:space="0" w:color="auto"/>
              <w:bottom w:val="single" w:sz="4" w:space="0" w:color="auto"/>
            </w:tcBorders>
            <w:shd w:val="clear" w:color="auto" w:fill="auto"/>
            <w:noWrap/>
            <w:vAlign w:val="center"/>
            <w:hideMark/>
          </w:tcPr>
          <w:p w14:paraId="062FD09D"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13.5</w:t>
            </w:r>
          </w:p>
        </w:tc>
        <w:tc>
          <w:tcPr>
            <w:tcW w:w="602" w:type="dxa"/>
            <w:tcBorders>
              <w:top w:val="single" w:sz="4" w:space="0" w:color="auto"/>
              <w:bottom w:val="single" w:sz="4" w:space="0" w:color="auto"/>
            </w:tcBorders>
            <w:shd w:val="clear" w:color="auto" w:fill="auto"/>
            <w:noWrap/>
            <w:vAlign w:val="center"/>
            <w:hideMark/>
          </w:tcPr>
          <w:p w14:paraId="7362BEAB"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13.2</w:t>
            </w:r>
          </w:p>
        </w:tc>
        <w:tc>
          <w:tcPr>
            <w:tcW w:w="599" w:type="dxa"/>
            <w:tcBorders>
              <w:top w:val="single" w:sz="4" w:space="0" w:color="auto"/>
              <w:bottom w:val="single" w:sz="4" w:space="0" w:color="auto"/>
            </w:tcBorders>
            <w:shd w:val="clear" w:color="auto" w:fill="auto"/>
            <w:noWrap/>
            <w:vAlign w:val="center"/>
            <w:hideMark/>
          </w:tcPr>
          <w:p w14:paraId="2E39A9B2"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12.1</w:t>
            </w:r>
          </w:p>
        </w:tc>
        <w:tc>
          <w:tcPr>
            <w:tcW w:w="586" w:type="dxa"/>
            <w:tcBorders>
              <w:top w:val="single" w:sz="4" w:space="0" w:color="auto"/>
              <w:bottom w:val="single" w:sz="4" w:space="0" w:color="auto"/>
            </w:tcBorders>
            <w:shd w:val="clear" w:color="auto" w:fill="auto"/>
            <w:noWrap/>
            <w:vAlign w:val="center"/>
            <w:hideMark/>
          </w:tcPr>
          <w:p w14:paraId="752FEA00"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11.9</w:t>
            </w:r>
          </w:p>
        </w:tc>
      </w:tr>
      <w:tr w:rsidR="00F41F54" w:rsidRPr="00167449" w14:paraId="757C18CE" w14:textId="77777777" w:rsidTr="00B42236">
        <w:trPr>
          <w:trHeight w:val="255"/>
          <w:jc w:val="center"/>
        </w:trPr>
        <w:tc>
          <w:tcPr>
            <w:cnfStyle w:val="001000000000" w:firstRow="0" w:lastRow="0" w:firstColumn="1" w:lastColumn="0" w:oddVBand="0" w:evenVBand="0" w:oddHBand="0" w:evenHBand="0" w:firstRowFirstColumn="0" w:firstRowLastColumn="0" w:lastRowFirstColumn="0" w:lastRowLastColumn="0"/>
            <w:tcW w:w="4684" w:type="dxa"/>
            <w:gridSpan w:val="6"/>
            <w:tcBorders>
              <w:top w:val="single" w:sz="4" w:space="0" w:color="auto"/>
            </w:tcBorders>
            <w:shd w:val="clear" w:color="auto" w:fill="auto"/>
            <w:noWrap/>
            <w:vAlign w:val="center"/>
            <w:hideMark/>
          </w:tcPr>
          <w:p w14:paraId="56116C7F" w14:textId="7B70783C"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Cs w:val="0"/>
                <w:sz w:val="18"/>
                <w:szCs w:val="18"/>
                <w:lang w:eastAsia="es-PE"/>
              </w:rPr>
              <w:t xml:space="preserve">Área </w:t>
            </w:r>
          </w:p>
        </w:tc>
      </w:tr>
      <w:tr w:rsidR="00F41F54" w:rsidRPr="00167449" w14:paraId="5E8B7020" w14:textId="77777777" w:rsidTr="00B4223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34D07A6B" w14:textId="474910D5"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Urbano</w:t>
            </w:r>
          </w:p>
        </w:tc>
        <w:tc>
          <w:tcPr>
            <w:tcW w:w="599" w:type="dxa"/>
            <w:shd w:val="clear" w:color="auto" w:fill="auto"/>
            <w:noWrap/>
            <w:vAlign w:val="center"/>
            <w:hideMark/>
          </w:tcPr>
          <w:p w14:paraId="3CF51DC8"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10.5</w:t>
            </w:r>
          </w:p>
        </w:tc>
        <w:tc>
          <w:tcPr>
            <w:tcW w:w="594" w:type="dxa"/>
            <w:shd w:val="clear" w:color="auto" w:fill="auto"/>
            <w:noWrap/>
            <w:vAlign w:val="center"/>
            <w:hideMark/>
          </w:tcPr>
          <w:p w14:paraId="2284635D"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11.1</w:t>
            </w:r>
          </w:p>
        </w:tc>
        <w:tc>
          <w:tcPr>
            <w:tcW w:w="602" w:type="dxa"/>
            <w:shd w:val="clear" w:color="auto" w:fill="auto"/>
            <w:noWrap/>
            <w:vAlign w:val="center"/>
            <w:hideMark/>
          </w:tcPr>
          <w:p w14:paraId="4BE4BB3B"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11.0</w:t>
            </w:r>
          </w:p>
        </w:tc>
        <w:tc>
          <w:tcPr>
            <w:tcW w:w="599" w:type="dxa"/>
            <w:shd w:val="clear" w:color="auto" w:fill="auto"/>
            <w:noWrap/>
            <w:vAlign w:val="center"/>
            <w:hideMark/>
          </w:tcPr>
          <w:p w14:paraId="20EF951C"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10.4</w:t>
            </w:r>
          </w:p>
        </w:tc>
        <w:tc>
          <w:tcPr>
            <w:tcW w:w="586" w:type="dxa"/>
            <w:shd w:val="clear" w:color="auto" w:fill="auto"/>
            <w:noWrap/>
            <w:vAlign w:val="center"/>
            <w:hideMark/>
          </w:tcPr>
          <w:p w14:paraId="22382260"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9.8</w:t>
            </w:r>
          </w:p>
        </w:tc>
      </w:tr>
      <w:tr w:rsidR="00F41F54" w:rsidRPr="00167449" w14:paraId="58E003E4" w14:textId="77777777" w:rsidTr="00B42236">
        <w:trPr>
          <w:trHeight w:val="255"/>
          <w:jc w:val="center"/>
        </w:trPr>
        <w:tc>
          <w:tcPr>
            <w:cnfStyle w:val="001000000000" w:firstRow="0" w:lastRow="0" w:firstColumn="1" w:lastColumn="0" w:oddVBand="0" w:evenVBand="0" w:oddHBand="0" w:evenHBand="0" w:firstRowFirstColumn="0" w:firstRowLastColumn="0" w:lastRowFirstColumn="0" w:lastRowLastColumn="0"/>
            <w:tcW w:w="1701" w:type="dxa"/>
            <w:tcBorders>
              <w:bottom w:val="single" w:sz="4" w:space="0" w:color="auto"/>
            </w:tcBorders>
            <w:shd w:val="clear" w:color="auto" w:fill="auto"/>
            <w:noWrap/>
            <w:vAlign w:val="center"/>
            <w:hideMark/>
          </w:tcPr>
          <w:p w14:paraId="26595EC2"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Rural</w:t>
            </w:r>
          </w:p>
        </w:tc>
        <w:tc>
          <w:tcPr>
            <w:tcW w:w="599" w:type="dxa"/>
            <w:tcBorders>
              <w:bottom w:val="single" w:sz="4" w:space="0" w:color="auto"/>
            </w:tcBorders>
            <w:shd w:val="clear" w:color="auto" w:fill="auto"/>
            <w:noWrap/>
            <w:vAlign w:val="center"/>
            <w:hideMark/>
          </w:tcPr>
          <w:p w14:paraId="4D94F7DE"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20.3</w:t>
            </w:r>
          </w:p>
        </w:tc>
        <w:tc>
          <w:tcPr>
            <w:tcW w:w="594" w:type="dxa"/>
            <w:tcBorders>
              <w:bottom w:val="single" w:sz="4" w:space="0" w:color="auto"/>
            </w:tcBorders>
            <w:shd w:val="clear" w:color="auto" w:fill="auto"/>
            <w:noWrap/>
            <w:vAlign w:val="center"/>
            <w:hideMark/>
          </w:tcPr>
          <w:p w14:paraId="66F5CCBF"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18.2</w:t>
            </w:r>
          </w:p>
        </w:tc>
        <w:tc>
          <w:tcPr>
            <w:tcW w:w="602" w:type="dxa"/>
            <w:tcBorders>
              <w:bottom w:val="single" w:sz="4" w:space="0" w:color="auto"/>
            </w:tcBorders>
            <w:shd w:val="clear" w:color="auto" w:fill="auto"/>
            <w:noWrap/>
            <w:vAlign w:val="center"/>
            <w:hideMark/>
          </w:tcPr>
          <w:p w14:paraId="7EBCB810"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17.4</w:t>
            </w:r>
          </w:p>
        </w:tc>
        <w:tc>
          <w:tcPr>
            <w:tcW w:w="599" w:type="dxa"/>
            <w:tcBorders>
              <w:bottom w:val="single" w:sz="4" w:space="0" w:color="auto"/>
            </w:tcBorders>
            <w:shd w:val="clear" w:color="auto" w:fill="auto"/>
            <w:noWrap/>
            <w:vAlign w:val="center"/>
            <w:hideMark/>
          </w:tcPr>
          <w:p w14:paraId="28EE479B"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15.7</w:t>
            </w:r>
          </w:p>
        </w:tc>
        <w:tc>
          <w:tcPr>
            <w:tcW w:w="586" w:type="dxa"/>
            <w:tcBorders>
              <w:bottom w:val="single" w:sz="4" w:space="0" w:color="auto"/>
            </w:tcBorders>
            <w:shd w:val="clear" w:color="auto" w:fill="auto"/>
            <w:noWrap/>
            <w:vAlign w:val="center"/>
            <w:hideMark/>
          </w:tcPr>
          <w:p w14:paraId="583DE0A5"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16.1</w:t>
            </w:r>
          </w:p>
        </w:tc>
      </w:tr>
      <w:tr w:rsidR="00F41F54" w:rsidRPr="00167449" w14:paraId="5C008B65" w14:textId="77777777" w:rsidTr="00B4223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684" w:type="dxa"/>
            <w:gridSpan w:val="6"/>
            <w:tcBorders>
              <w:top w:val="single" w:sz="4" w:space="0" w:color="auto"/>
            </w:tcBorders>
            <w:shd w:val="clear" w:color="auto" w:fill="auto"/>
            <w:noWrap/>
            <w:vAlign w:val="center"/>
            <w:hideMark/>
          </w:tcPr>
          <w:p w14:paraId="25021586" w14:textId="196D21C1"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Cs w:val="0"/>
                <w:sz w:val="18"/>
                <w:szCs w:val="18"/>
                <w:lang w:eastAsia="es-PE"/>
              </w:rPr>
              <w:t>Condición</w:t>
            </w:r>
          </w:p>
        </w:tc>
      </w:tr>
      <w:tr w:rsidR="00F41F54" w:rsidRPr="00167449" w14:paraId="04B427C1" w14:textId="77777777" w:rsidTr="00B42236">
        <w:trPr>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1BF09A1B" w14:textId="39F0ED03"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No pobre</w:t>
            </w:r>
          </w:p>
        </w:tc>
        <w:tc>
          <w:tcPr>
            <w:tcW w:w="599" w:type="dxa"/>
            <w:shd w:val="clear" w:color="auto" w:fill="auto"/>
            <w:noWrap/>
            <w:vAlign w:val="center"/>
            <w:hideMark/>
          </w:tcPr>
          <w:p w14:paraId="7854AD4F"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10.6</w:t>
            </w:r>
          </w:p>
        </w:tc>
        <w:tc>
          <w:tcPr>
            <w:tcW w:w="594" w:type="dxa"/>
            <w:shd w:val="clear" w:color="auto" w:fill="auto"/>
            <w:noWrap/>
            <w:vAlign w:val="center"/>
            <w:hideMark/>
          </w:tcPr>
          <w:p w14:paraId="6389B60B"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10.5</w:t>
            </w:r>
          </w:p>
        </w:tc>
        <w:tc>
          <w:tcPr>
            <w:tcW w:w="602" w:type="dxa"/>
            <w:shd w:val="clear" w:color="auto" w:fill="auto"/>
            <w:noWrap/>
            <w:vAlign w:val="center"/>
            <w:hideMark/>
          </w:tcPr>
          <w:p w14:paraId="3519B810"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11.0</w:t>
            </w:r>
          </w:p>
        </w:tc>
        <w:tc>
          <w:tcPr>
            <w:tcW w:w="599" w:type="dxa"/>
            <w:shd w:val="clear" w:color="auto" w:fill="auto"/>
            <w:noWrap/>
            <w:vAlign w:val="center"/>
            <w:hideMark/>
          </w:tcPr>
          <w:p w14:paraId="36B6FF27"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9.9</w:t>
            </w:r>
          </w:p>
        </w:tc>
        <w:tc>
          <w:tcPr>
            <w:tcW w:w="586" w:type="dxa"/>
            <w:shd w:val="clear" w:color="auto" w:fill="auto"/>
            <w:noWrap/>
            <w:vAlign w:val="center"/>
            <w:hideMark/>
          </w:tcPr>
          <w:p w14:paraId="25673DA2"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9.6</w:t>
            </w:r>
          </w:p>
        </w:tc>
      </w:tr>
      <w:tr w:rsidR="00F41F54" w:rsidRPr="00167449" w14:paraId="2FD073BA" w14:textId="77777777" w:rsidTr="00B4223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0E65B790" w14:textId="6ACE1CB6"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Pobre no extremo</w:t>
            </w:r>
          </w:p>
        </w:tc>
        <w:tc>
          <w:tcPr>
            <w:tcW w:w="599" w:type="dxa"/>
            <w:shd w:val="clear" w:color="auto" w:fill="auto"/>
            <w:noWrap/>
            <w:vAlign w:val="center"/>
            <w:hideMark/>
          </w:tcPr>
          <w:p w14:paraId="6F3FB560"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19.3</w:t>
            </w:r>
          </w:p>
        </w:tc>
        <w:tc>
          <w:tcPr>
            <w:tcW w:w="594" w:type="dxa"/>
            <w:shd w:val="clear" w:color="auto" w:fill="auto"/>
            <w:noWrap/>
            <w:vAlign w:val="center"/>
            <w:hideMark/>
          </w:tcPr>
          <w:p w14:paraId="7A1E0833"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17.9</w:t>
            </w:r>
          </w:p>
        </w:tc>
        <w:tc>
          <w:tcPr>
            <w:tcW w:w="602" w:type="dxa"/>
            <w:shd w:val="clear" w:color="auto" w:fill="auto"/>
            <w:noWrap/>
            <w:vAlign w:val="center"/>
            <w:hideMark/>
          </w:tcPr>
          <w:p w14:paraId="6D2D951F"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17.0</w:t>
            </w:r>
          </w:p>
        </w:tc>
        <w:tc>
          <w:tcPr>
            <w:tcW w:w="599" w:type="dxa"/>
            <w:shd w:val="clear" w:color="auto" w:fill="auto"/>
            <w:noWrap/>
            <w:vAlign w:val="center"/>
            <w:hideMark/>
          </w:tcPr>
          <w:p w14:paraId="08BEA533"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14.7</w:t>
            </w:r>
          </w:p>
        </w:tc>
        <w:tc>
          <w:tcPr>
            <w:tcW w:w="586" w:type="dxa"/>
            <w:shd w:val="clear" w:color="auto" w:fill="auto"/>
            <w:noWrap/>
            <w:vAlign w:val="center"/>
            <w:hideMark/>
          </w:tcPr>
          <w:p w14:paraId="14D44E67"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15.2</w:t>
            </w:r>
          </w:p>
        </w:tc>
      </w:tr>
      <w:tr w:rsidR="00F41F54" w:rsidRPr="00167449" w14:paraId="7F9F277E" w14:textId="77777777" w:rsidTr="00B42236">
        <w:trPr>
          <w:trHeight w:val="255"/>
          <w:jc w:val="center"/>
        </w:trPr>
        <w:tc>
          <w:tcPr>
            <w:cnfStyle w:val="001000000000" w:firstRow="0" w:lastRow="0" w:firstColumn="1" w:lastColumn="0" w:oddVBand="0" w:evenVBand="0" w:oddHBand="0" w:evenHBand="0" w:firstRowFirstColumn="0" w:firstRowLastColumn="0" w:lastRowFirstColumn="0" w:lastRowLastColumn="0"/>
            <w:tcW w:w="1701" w:type="dxa"/>
            <w:tcBorders>
              <w:bottom w:val="single" w:sz="4" w:space="0" w:color="auto"/>
            </w:tcBorders>
            <w:shd w:val="clear" w:color="auto" w:fill="auto"/>
            <w:noWrap/>
            <w:vAlign w:val="center"/>
            <w:hideMark/>
          </w:tcPr>
          <w:p w14:paraId="6AF463C9" w14:textId="1EC04425" w:rsidR="00F41F54" w:rsidRPr="00167449" w:rsidRDefault="00F41F54" w:rsidP="00167449">
            <w:pPr>
              <w:rPr>
                <w:rFonts w:ascii="Garamond" w:eastAsia="Times New Roman" w:hAnsi="Garamond" w:cstheme="majorHAnsi"/>
                <w:b w:val="0"/>
                <w:bCs w:val="0"/>
                <w:sz w:val="18"/>
                <w:szCs w:val="18"/>
                <w:lang w:eastAsia="es-PE"/>
              </w:rPr>
            </w:pPr>
            <w:r w:rsidRPr="00167449">
              <w:rPr>
                <w:rFonts w:ascii="Garamond" w:eastAsia="Times New Roman" w:hAnsi="Garamond" w:cstheme="majorHAnsi"/>
                <w:b w:val="0"/>
                <w:sz w:val="18"/>
                <w:szCs w:val="18"/>
                <w:lang w:eastAsia="es-PE"/>
              </w:rPr>
              <w:t>Pobre extremo</w:t>
            </w:r>
          </w:p>
        </w:tc>
        <w:tc>
          <w:tcPr>
            <w:tcW w:w="599" w:type="dxa"/>
            <w:tcBorders>
              <w:bottom w:val="single" w:sz="4" w:space="0" w:color="auto"/>
            </w:tcBorders>
            <w:shd w:val="clear" w:color="auto" w:fill="auto"/>
            <w:noWrap/>
            <w:vAlign w:val="center"/>
            <w:hideMark/>
          </w:tcPr>
          <w:p w14:paraId="3CA4FF38"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24.5</w:t>
            </w:r>
          </w:p>
        </w:tc>
        <w:tc>
          <w:tcPr>
            <w:tcW w:w="594" w:type="dxa"/>
            <w:tcBorders>
              <w:bottom w:val="single" w:sz="4" w:space="0" w:color="auto"/>
            </w:tcBorders>
            <w:shd w:val="clear" w:color="auto" w:fill="auto"/>
            <w:noWrap/>
            <w:vAlign w:val="center"/>
            <w:hideMark/>
          </w:tcPr>
          <w:p w14:paraId="20DFE216"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28.1</w:t>
            </w:r>
          </w:p>
        </w:tc>
        <w:tc>
          <w:tcPr>
            <w:tcW w:w="602" w:type="dxa"/>
            <w:tcBorders>
              <w:bottom w:val="single" w:sz="4" w:space="0" w:color="auto"/>
            </w:tcBorders>
            <w:shd w:val="clear" w:color="auto" w:fill="auto"/>
            <w:noWrap/>
            <w:vAlign w:val="center"/>
            <w:hideMark/>
          </w:tcPr>
          <w:p w14:paraId="47F11832"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21.4</w:t>
            </w:r>
          </w:p>
        </w:tc>
        <w:tc>
          <w:tcPr>
            <w:tcW w:w="599" w:type="dxa"/>
            <w:tcBorders>
              <w:bottom w:val="single" w:sz="4" w:space="0" w:color="auto"/>
            </w:tcBorders>
            <w:shd w:val="clear" w:color="auto" w:fill="auto"/>
            <w:noWrap/>
            <w:vAlign w:val="center"/>
            <w:hideMark/>
          </w:tcPr>
          <w:p w14:paraId="073A0478"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25.6</w:t>
            </w:r>
          </w:p>
        </w:tc>
        <w:tc>
          <w:tcPr>
            <w:tcW w:w="586" w:type="dxa"/>
            <w:tcBorders>
              <w:bottom w:val="single" w:sz="4" w:space="0" w:color="auto"/>
            </w:tcBorders>
            <w:shd w:val="clear" w:color="auto" w:fill="auto"/>
            <w:noWrap/>
            <w:vAlign w:val="center"/>
            <w:hideMark/>
          </w:tcPr>
          <w:p w14:paraId="57CA1BF3"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23.3</w:t>
            </w:r>
          </w:p>
        </w:tc>
      </w:tr>
      <w:tr w:rsidR="00F41F54" w:rsidRPr="00167449" w14:paraId="7F0A37D6" w14:textId="77777777" w:rsidTr="00B4223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684" w:type="dxa"/>
            <w:gridSpan w:val="6"/>
            <w:tcBorders>
              <w:top w:val="single" w:sz="4" w:space="0" w:color="auto"/>
            </w:tcBorders>
            <w:shd w:val="clear" w:color="auto" w:fill="auto"/>
            <w:noWrap/>
            <w:vAlign w:val="center"/>
            <w:hideMark/>
          </w:tcPr>
          <w:p w14:paraId="17BB1465" w14:textId="28FEC824"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Cs w:val="0"/>
                <w:sz w:val="18"/>
                <w:szCs w:val="18"/>
                <w:lang w:eastAsia="es-PE"/>
              </w:rPr>
              <w:t>Región</w:t>
            </w:r>
          </w:p>
        </w:tc>
      </w:tr>
      <w:tr w:rsidR="00F41F54" w:rsidRPr="00167449" w14:paraId="0FFC3BB4" w14:textId="77777777" w:rsidTr="00B42236">
        <w:trPr>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460D0214"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Amazonas</w:t>
            </w:r>
          </w:p>
        </w:tc>
        <w:tc>
          <w:tcPr>
            <w:tcW w:w="599" w:type="dxa"/>
            <w:shd w:val="clear" w:color="auto" w:fill="auto"/>
            <w:noWrap/>
            <w:vAlign w:val="center"/>
            <w:hideMark/>
          </w:tcPr>
          <w:p w14:paraId="7C15A47C"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26.9</w:t>
            </w:r>
          </w:p>
        </w:tc>
        <w:tc>
          <w:tcPr>
            <w:tcW w:w="594" w:type="dxa"/>
            <w:shd w:val="clear" w:color="auto" w:fill="auto"/>
            <w:noWrap/>
            <w:vAlign w:val="center"/>
            <w:hideMark/>
          </w:tcPr>
          <w:p w14:paraId="6554267A"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22.3</w:t>
            </w:r>
          </w:p>
        </w:tc>
        <w:tc>
          <w:tcPr>
            <w:tcW w:w="602" w:type="dxa"/>
            <w:shd w:val="clear" w:color="auto" w:fill="auto"/>
            <w:noWrap/>
            <w:vAlign w:val="center"/>
            <w:hideMark/>
          </w:tcPr>
          <w:p w14:paraId="6854F2DB"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19.0</w:t>
            </w:r>
          </w:p>
        </w:tc>
        <w:tc>
          <w:tcPr>
            <w:tcW w:w="599" w:type="dxa"/>
            <w:shd w:val="clear" w:color="auto" w:fill="auto"/>
            <w:noWrap/>
            <w:vAlign w:val="center"/>
            <w:hideMark/>
          </w:tcPr>
          <w:p w14:paraId="1DF5A1EA"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16.2</w:t>
            </w:r>
          </w:p>
        </w:tc>
        <w:tc>
          <w:tcPr>
            <w:tcW w:w="586" w:type="dxa"/>
            <w:shd w:val="clear" w:color="auto" w:fill="auto"/>
            <w:noWrap/>
            <w:vAlign w:val="center"/>
            <w:hideMark/>
          </w:tcPr>
          <w:p w14:paraId="73514620"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19.7</w:t>
            </w:r>
          </w:p>
        </w:tc>
      </w:tr>
      <w:tr w:rsidR="00F41F54" w:rsidRPr="00167449" w14:paraId="32013AE0" w14:textId="77777777" w:rsidTr="00B4223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5A8B2874" w14:textId="77777777" w:rsidR="00F41F54" w:rsidRPr="00167449" w:rsidRDefault="00F41F54" w:rsidP="00167449">
            <w:pPr>
              <w:rPr>
                <w:rFonts w:ascii="Garamond" w:eastAsia="Times New Roman" w:hAnsi="Garamond" w:cstheme="majorHAnsi"/>
                <w:b w:val="0"/>
                <w:bCs w:val="0"/>
                <w:sz w:val="18"/>
                <w:szCs w:val="18"/>
                <w:lang w:eastAsia="es-PE"/>
              </w:rPr>
            </w:pPr>
            <w:r w:rsidRPr="00167449">
              <w:rPr>
                <w:rFonts w:ascii="Garamond" w:eastAsia="Times New Roman" w:hAnsi="Garamond" w:cstheme="majorHAnsi"/>
                <w:b w:val="0"/>
                <w:sz w:val="18"/>
                <w:szCs w:val="18"/>
                <w:lang w:eastAsia="es-PE"/>
              </w:rPr>
              <w:t>Ancash</w:t>
            </w:r>
          </w:p>
        </w:tc>
        <w:tc>
          <w:tcPr>
            <w:tcW w:w="599" w:type="dxa"/>
            <w:shd w:val="clear" w:color="auto" w:fill="auto"/>
            <w:noWrap/>
            <w:vAlign w:val="center"/>
            <w:hideMark/>
          </w:tcPr>
          <w:p w14:paraId="279BCF98"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10.9</w:t>
            </w:r>
          </w:p>
        </w:tc>
        <w:tc>
          <w:tcPr>
            <w:tcW w:w="594" w:type="dxa"/>
            <w:shd w:val="clear" w:color="auto" w:fill="auto"/>
            <w:noWrap/>
            <w:vAlign w:val="center"/>
            <w:hideMark/>
          </w:tcPr>
          <w:p w14:paraId="1F77D1D0"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8.4</w:t>
            </w:r>
          </w:p>
        </w:tc>
        <w:tc>
          <w:tcPr>
            <w:tcW w:w="602" w:type="dxa"/>
            <w:shd w:val="clear" w:color="auto" w:fill="auto"/>
            <w:noWrap/>
            <w:vAlign w:val="center"/>
            <w:hideMark/>
          </w:tcPr>
          <w:p w14:paraId="52B8D900"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6.4</w:t>
            </w:r>
          </w:p>
        </w:tc>
        <w:tc>
          <w:tcPr>
            <w:tcW w:w="599" w:type="dxa"/>
            <w:shd w:val="clear" w:color="auto" w:fill="auto"/>
            <w:noWrap/>
            <w:vAlign w:val="center"/>
            <w:hideMark/>
          </w:tcPr>
          <w:p w14:paraId="1869B6EF"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6.0</w:t>
            </w:r>
          </w:p>
        </w:tc>
        <w:tc>
          <w:tcPr>
            <w:tcW w:w="586" w:type="dxa"/>
            <w:shd w:val="clear" w:color="auto" w:fill="auto"/>
            <w:noWrap/>
            <w:vAlign w:val="center"/>
            <w:hideMark/>
          </w:tcPr>
          <w:p w14:paraId="2A9BB1D0"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9.8</w:t>
            </w:r>
          </w:p>
        </w:tc>
      </w:tr>
      <w:tr w:rsidR="00F41F54" w:rsidRPr="00167449" w14:paraId="04608D74" w14:textId="77777777" w:rsidTr="00B42236">
        <w:trPr>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743C73B2"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Apurímac</w:t>
            </w:r>
          </w:p>
        </w:tc>
        <w:tc>
          <w:tcPr>
            <w:tcW w:w="599" w:type="dxa"/>
            <w:shd w:val="clear" w:color="auto" w:fill="auto"/>
            <w:noWrap/>
            <w:vAlign w:val="center"/>
            <w:hideMark/>
          </w:tcPr>
          <w:p w14:paraId="4E2F6913"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7.0</w:t>
            </w:r>
          </w:p>
        </w:tc>
        <w:tc>
          <w:tcPr>
            <w:tcW w:w="594" w:type="dxa"/>
            <w:shd w:val="clear" w:color="auto" w:fill="auto"/>
            <w:noWrap/>
            <w:vAlign w:val="center"/>
            <w:hideMark/>
          </w:tcPr>
          <w:p w14:paraId="0BDEF006"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6.1</w:t>
            </w:r>
          </w:p>
        </w:tc>
        <w:tc>
          <w:tcPr>
            <w:tcW w:w="602" w:type="dxa"/>
            <w:shd w:val="clear" w:color="auto" w:fill="auto"/>
            <w:noWrap/>
            <w:vAlign w:val="center"/>
            <w:hideMark/>
          </w:tcPr>
          <w:p w14:paraId="02AABBCC"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7.0</w:t>
            </w:r>
          </w:p>
        </w:tc>
        <w:tc>
          <w:tcPr>
            <w:tcW w:w="599" w:type="dxa"/>
            <w:shd w:val="clear" w:color="auto" w:fill="auto"/>
            <w:noWrap/>
            <w:vAlign w:val="center"/>
            <w:hideMark/>
          </w:tcPr>
          <w:p w14:paraId="6AF33BA0"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7.1</w:t>
            </w:r>
          </w:p>
        </w:tc>
        <w:tc>
          <w:tcPr>
            <w:tcW w:w="586" w:type="dxa"/>
            <w:shd w:val="clear" w:color="auto" w:fill="auto"/>
            <w:noWrap/>
            <w:vAlign w:val="center"/>
            <w:hideMark/>
          </w:tcPr>
          <w:p w14:paraId="10436403"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5.7</w:t>
            </w:r>
          </w:p>
        </w:tc>
      </w:tr>
      <w:tr w:rsidR="00F41F54" w:rsidRPr="00167449" w14:paraId="609B32EC" w14:textId="77777777" w:rsidTr="00B4223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071F3DC3"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Arequipa</w:t>
            </w:r>
          </w:p>
        </w:tc>
        <w:tc>
          <w:tcPr>
            <w:tcW w:w="599" w:type="dxa"/>
            <w:shd w:val="clear" w:color="auto" w:fill="auto"/>
            <w:noWrap/>
            <w:vAlign w:val="center"/>
            <w:hideMark/>
          </w:tcPr>
          <w:p w14:paraId="5491122B"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4.5</w:t>
            </w:r>
          </w:p>
        </w:tc>
        <w:tc>
          <w:tcPr>
            <w:tcW w:w="594" w:type="dxa"/>
            <w:shd w:val="clear" w:color="auto" w:fill="auto"/>
            <w:noWrap/>
            <w:vAlign w:val="center"/>
            <w:hideMark/>
          </w:tcPr>
          <w:p w14:paraId="5C72DB87"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4.5</w:t>
            </w:r>
          </w:p>
        </w:tc>
        <w:tc>
          <w:tcPr>
            <w:tcW w:w="602" w:type="dxa"/>
            <w:shd w:val="clear" w:color="auto" w:fill="auto"/>
            <w:noWrap/>
            <w:vAlign w:val="center"/>
            <w:hideMark/>
          </w:tcPr>
          <w:p w14:paraId="3D5CB710"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6.4</w:t>
            </w:r>
          </w:p>
        </w:tc>
        <w:tc>
          <w:tcPr>
            <w:tcW w:w="599" w:type="dxa"/>
            <w:shd w:val="clear" w:color="auto" w:fill="auto"/>
            <w:noWrap/>
            <w:vAlign w:val="center"/>
            <w:hideMark/>
          </w:tcPr>
          <w:p w14:paraId="28E7C5AB"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3.9</w:t>
            </w:r>
          </w:p>
        </w:tc>
        <w:tc>
          <w:tcPr>
            <w:tcW w:w="586" w:type="dxa"/>
            <w:shd w:val="clear" w:color="auto" w:fill="auto"/>
            <w:noWrap/>
            <w:vAlign w:val="center"/>
            <w:hideMark/>
          </w:tcPr>
          <w:p w14:paraId="5E96F754"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4.8</w:t>
            </w:r>
          </w:p>
        </w:tc>
      </w:tr>
      <w:tr w:rsidR="00F41F54" w:rsidRPr="00167449" w14:paraId="06BB0A1C" w14:textId="77777777" w:rsidTr="00B42236">
        <w:trPr>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3CFD66AB"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Ayacucho</w:t>
            </w:r>
          </w:p>
        </w:tc>
        <w:tc>
          <w:tcPr>
            <w:tcW w:w="599" w:type="dxa"/>
            <w:shd w:val="clear" w:color="auto" w:fill="auto"/>
            <w:noWrap/>
            <w:vAlign w:val="center"/>
            <w:hideMark/>
          </w:tcPr>
          <w:p w14:paraId="60588D47"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11.3</w:t>
            </w:r>
          </w:p>
        </w:tc>
        <w:tc>
          <w:tcPr>
            <w:tcW w:w="594" w:type="dxa"/>
            <w:shd w:val="clear" w:color="auto" w:fill="auto"/>
            <w:noWrap/>
            <w:vAlign w:val="center"/>
            <w:hideMark/>
          </w:tcPr>
          <w:p w14:paraId="4030D0DB"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9.7</w:t>
            </w:r>
          </w:p>
        </w:tc>
        <w:tc>
          <w:tcPr>
            <w:tcW w:w="602" w:type="dxa"/>
            <w:shd w:val="clear" w:color="auto" w:fill="auto"/>
            <w:noWrap/>
            <w:vAlign w:val="center"/>
            <w:hideMark/>
          </w:tcPr>
          <w:p w14:paraId="2BC94943"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10.9</w:t>
            </w:r>
          </w:p>
        </w:tc>
        <w:tc>
          <w:tcPr>
            <w:tcW w:w="599" w:type="dxa"/>
            <w:shd w:val="clear" w:color="auto" w:fill="auto"/>
            <w:noWrap/>
            <w:vAlign w:val="center"/>
            <w:hideMark/>
          </w:tcPr>
          <w:p w14:paraId="640C51CD"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9.0</w:t>
            </w:r>
          </w:p>
        </w:tc>
        <w:tc>
          <w:tcPr>
            <w:tcW w:w="586" w:type="dxa"/>
            <w:shd w:val="clear" w:color="auto" w:fill="auto"/>
            <w:noWrap/>
            <w:vAlign w:val="center"/>
            <w:hideMark/>
          </w:tcPr>
          <w:p w14:paraId="47AB03BB"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5.4</w:t>
            </w:r>
          </w:p>
        </w:tc>
      </w:tr>
      <w:tr w:rsidR="00F41F54" w:rsidRPr="00167449" w14:paraId="5839CBCF" w14:textId="77777777" w:rsidTr="00B4223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507F7A3C" w14:textId="77777777" w:rsidR="00F41F54" w:rsidRPr="00167449" w:rsidRDefault="00F41F54" w:rsidP="00167449">
            <w:pPr>
              <w:rPr>
                <w:rFonts w:ascii="Garamond" w:eastAsia="Times New Roman" w:hAnsi="Garamond" w:cstheme="majorHAnsi"/>
                <w:b w:val="0"/>
                <w:bCs w:val="0"/>
                <w:sz w:val="18"/>
                <w:szCs w:val="18"/>
                <w:lang w:eastAsia="es-PE"/>
              </w:rPr>
            </w:pPr>
            <w:r w:rsidRPr="00167449">
              <w:rPr>
                <w:rFonts w:ascii="Garamond" w:eastAsia="Times New Roman" w:hAnsi="Garamond" w:cstheme="majorHAnsi"/>
                <w:b w:val="0"/>
                <w:sz w:val="18"/>
                <w:szCs w:val="18"/>
                <w:lang w:eastAsia="es-PE"/>
              </w:rPr>
              <w:t>Cajamarca</w:t>
            </w:r>
          </w:p>
        </w:tc>
        <w:tc>
          <w:tcPr>
            <w:tcW w:w="599" w:type="dxa"/>
            <w:shd w:val="clear" w:color="auto" w:fill="auto"/>
            <w:noWrap/>
            <w:vAlign w:val="center"/>
            <w:hideMark/>
          </w:tcPr>
          <w:p w14:paraId="45813420"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21.4</w:t>
            </w:r>
          </w:p>
        </w:tc>
        <w:tc>
          <w:tcPr>
            <w:tcW w:w="594" w:type="dxa"/>
            <w:shd w:val="clear" w:color="auto" w:fill="auto"/>
            <w:noWrap/>
            <w:vAlign w:val="center"/>
            <w:hideMark/>
          </w:tcPr>
          <w:p w14:paraId="08B991C9"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21.2</w:t>
            </w:r>
          </w:p>
        </w:tc>
        <w:tc>
          <w:tcPr>
            <w:tcW w:w="602" w:type="dxa"/>
            <w:shd w:val="clear" w:color="auto" w:fill="auto"/>
            <w:noWrap/>
            <w:vAlign w:val="center"/>
            <w:hideMark/>
          </w:tcPr>
          <w:p w14:paraId="521A7D8C"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18.2</w:t>
            </w:r>
          </w:p>
        </w:tc>
        <w:tc>
          <w:tcPr>
            <w:tcW w:w="599" w:type="dxa"/>
            <w:shd w:val="clear" w:color="auto" w:fill="auto"/>
            <w:noWrap/>
            <w:vAlign w:val="center"/>
            <w:hideMark/>
          </w:tcPr>
          <w:p w14:paraId="5D4F402B"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14.5</w:t>
            </w:r>
          </w:p>
        </w:tc>
        <w:tc>
          <w:tcPr>
            <w:tcW w:w="586" w:type="dxa"/>
            <w:shd w:val="clear" w:color="auto" w:fill="auto"/>
            <w:noWrap/>
            <w:vAlign w:val="center"/>
            <w:hideMark/>
          </w:tcPr>
          <w:p w14:paraId="445DA96E"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19.6</w:t>
            </w:r>
          </w:p>
        </w:tc>
      </w:tr>
      <w:tr w:rsidR="00F41F54" w:rsidRPr="00167449" w14:paraId="31B818C5" w14:textId="77777777" w:rsidTr="00B42236">
        <w:trPr>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3C4C9ECA"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Callao</w:t>
            </w:r>
          </w:p>
        </w:tc>
        <w:tc>
          <w:tcPr>
            <w:tcW w:w="599" w:type="dxa"/>
            <w:shd w:val="clear" w:color="auto" w:fill="auto"/>
            <w:noWrap/>
            <w:vAlign w:val="center"/>
            <w:hideMark/>
          </w:tcPr>
          <w:p w14:paraId="62747602"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8.5</w:t>
            </w:r>
          </w:p>
        </w:tc>
        <w:tc>
          <w:tcPr>
            <w:tcW w:w="594" w:type="dxa"/>
            <w:shd w:val="clear" w:color="auto" w:fill="auto"/>
            <w:noWrap/>
            <w:vAlign w:val="center"/>
            <w:hideMark/>
          </w:tcPr>
          <w:p w14:paraId="28E027A2"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13.9</w:t>
            </w:r>
          </w:p>
        </w:tc>
        <w:tc>
          <w:tcPr>
            <w:tcW w:w="602" w:type="dxa"/>
            <w:shd w:val="clear" w:color="auto" w:fill="auto"/>
            <w:noWrap/>
            <w:vAlign w:val="center"/>
            <w:hideMark/>
          </w:tcPr>
          <w:p w14:paraId="3A5D43D3"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6.0</w:t>
            </w:r>
          </w:p>
        </w:tc>
        <w:tc>
          <w:tcPr>
            <w:tcW w:w="599" w:type="dxa"/>
            <w:shd w:val="clear" w:color="auto" w:fill="auto"/>
            <w:noWrap/>
            <w:vAlign w:val="center"/>
            <w:hideMark/>
          </w:tcPr>
          <w:p w14:paraId="26FFC48E"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13.6</w:t>
            </w:r>
          </w:p>
        </w:tc>
        <w:tc>
          <w:tcPr>
            <w:tcW w:w="586" w:type="dxa"/>
            <w:shd w:val="clear" w:color="auto" w:fill="auto"/>
            <w:noWrap/>
            <w:vAlign w:val="center"/>
            <w:hideMark/>
          </w:tcPr>
          <w:p w14:paraId="3D243954"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9.4</w:t>
            </w:r>
          </w:p>
        </w:tc>
      </w:tr>
      <w:tr w:rsidR="00F41F54" w:rsidRPr="00167449" w14:paraId="4669AF29" w14:textId="77777777" w:rsidTr="00B4223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7E9AFB74"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Cusco</w:t>
            </w:r>
          </w:p>
        </w:tc>
        <w:tc>
          <w:tcPr>
            <w:tcW w:w="599" w:type="dxa"/>
            <w:shd w:val="clear" w:color="auto" w:fill="auto"/>
            <w:noWrap/>
            <w:vAlign w:val="center"/>
            <w:hideMark/>
          </w:tcPr>
          <w:p w14:paraId="1AAD92B2"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8.6</w:t>
            </w:r>
          </w:p>
        </w:tc>
        <w:tc>
          <w:tcPr>
            <w:tcW w:w="594" w:type="dxa"/>
            <w:shd w:val="clear" w:color="auto" w:fill="auto"/>
            <w:noWrap/>
            <w:vAlign w:val="center"/>
            <w:hideMark/>
          </w:tcPr>
          <w:p w14:paraId="0FE16C64"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4.8</w:t>
            </w:r>
          </w:p>
        </w:tc>
        <w:tc>
          <w:tcPr>
            <w:tcW w:w="602" w:type="dxa"/>
            <w:shd w:val="clear" w:color="auto" w:fill="auto"/>
            <w:noWrap/>
            <w:vAlign w:val="center"/>
            <w:hideMark/>
          </w:tcPr>
          <w:p w14:paraId="5607F4DF"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4.5</w:t>
            </w:r>
          </w:p>
        </w:tc>
        <w:tc>
          <w:tcPr>
            <w:tcW w:w="599" w:type="dxa"/>
            <w:shd w:val="clear" w:color="auto" w:fill="auto"/>
            <w:noWrap/>
            <w:vAlign w:val="center"/>
            <w:hideMark/>
          </w:tcPr>
          <w:p w14:paraId="0A49DFDD"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4.4</w:t>
            </w:r>
          </w:p>
        </w:tc>
        <w:tc>
          <w:tcPr>
            <w:tcW w:w="586" w:type="dxa"/>
            <w:shd w:val="clear" w:color="auto" w:fill="auto"/>
            <w:noWrap/>
            <w:vAlign w:val="center"/>
            <w:hideMark/>
          </w:tcPr>
          <w:p w14:paraId="4F1DD463"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6.5</w:t>
            </w:r>
          </w:p>
        </w:tc>
      </w:tr>
      <w:tr w:rsidR="00F41F54" w:rsidRPr="00167449" w14:paraId="764C9E12" w14:textId="77777777" w:rsidTr="00B42236">
        <w:trPr>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5F717F86"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Huancavelica</w:t>
            </w:r>
          </w:p>
        </w:tc>
        <w:tc>
          <w:tcPr>
            <w:tcW w:w="599" w:type="dxa"/>
            <w:shd w:val="clear" w:color="auto" w:fill="auto"/>
            <w:noWrap/>
            <w:vAlign w:val="center"/>
            <w:hideMark/>
          </w:tcPr>
          <w:p w14:paraId="20362A66"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8.3</w:t>
            </w:r>
          </w:p>
        </w:tc>
        <w:tc>
          <w:tcPr>
            <w:tcW w:w="594" w:type="dxa"/>
            <w:shd w:val="clear" w:color="auto" w:fill="auto"/>
            <w:noWrap/>
            <w:vAlign w:val="center"/>
            <w:hideMark/>
          </w:tcPr>
          <w:p w14:paraId="5905420D"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6.0</w:t>
            </w:r>
          </w:p>
        </w:tc>
        <w:tc>
          <w:tcPr>
            <w:tcW w:w="602" w:type="dxa"/>
            <w:shd w:val="clear" w:color="auto" w:fill="auto"/>
            <w:noWrap/>
            <w:vAlign w:val="center"/>
            <w:hideMark/>
          </w:tcPr>
          <w:p w14:paraId="39C3D300"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7.0</w:t>
            </w:r>
          </w:p>
        </w:tc>
        <w:tc>
          <w:tcPr>
            <w:tcW w:w="599" w:type="dxa"/>
            <w:shd w:val="clear" w:color="auto" w:fill="auto"/>
            <w:noWrap/>
            <w:vAlign w:val="center"/>
            <w:hideMark/>
          </w:tcPr>
          <w:p w14:paraId="28827E85"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4.9</w:t>
            </w:r>
          </w:p>
        </w:tc>
        <w:tc>
          <w:tcPr>
            <w:tcW w:w="586" w:type="dxa"/>
            <w:shd w:val="clear" w:color="auto" w:fill="auto"/>
            <w:noWrap/>
            <w:vAlign w:val="center"/>
            <w:hideMark/>
          </w:tcPr>
          <w:p w14:paraId="313C6DCA"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7.1</w:t>
            </w:r>
          </w:p>
        </w:tc>
      </w:tr>
      <w:tr w:rsidR="00F41F54" w:rsidRPr="00167449" w14:paraId="73401D10" w14:textId="77777777" w:rsidTr="00B4223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74590183"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Huánuco</w:t>
            </w:r>
          </w:p>
        </w:tc>
        <w:tc>
          <w:tcPr>
            <w:tcW w:w="599" w:type="dxa"/>
            <w:shd w:val="clear" w:color="auto" w:fill="auto"/>
            <w:noWrap/>
            <w:vAlign w:val="center"/>
            <w:hideMark/>
          </w:tcPr>
          <w:p w14:paraId="159BEADD"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17.7</w:t>
            </w:r>
          </w:p>
        </w:tc>
        <w:tc>
          <w:tcPr>
            <w:tcW w:w="594" w:type="dxa"/>
            <w:shd w:val="clear" w:color="auto" w:fill="auto"/>
            <w:noWrap/>
            <w:vAlign w:val="center"/>
            <w:hideMark/>
          </w:tcPr>
          <w:p w14:paraId="198DE5E5"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14.3</w:t>
            </w:r>
          </w:p>
        </w:tc>
        <w:tc>
          <w:tcPr>
            <w:tcW w:w="602" w:type="dxa"/>
            <w:shd w:val="clear" w:color="auto" w:fill="auto"/>
            <w:noWrap/>
            <w:vAlign w:val="center"/>
            <w:hideMark/>
          </w:tcPr>
          <w:p w14:paraId="73B95236"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17.7</w:t>
            </w:r>
          </w:p>
        </w:tc>
        <w:tc>
          <w:tcPr>
            <w:tcW w:w="599" w:type="dxa"/>
            <w:shd w:val="clear" w:color="auto" w:fill="auto"/>
            <w:noWrap/>
            <w:vAlign w:val="center"/>
            <w:hideMark/>
          </w:tcPr>
          <w:p w14:paraId="2793E186"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15.9</w:t>
            </w:r>
          </w:p>
        </w:tc>
        <w:tc>
          <w:tcPr>
            <w:tcW w:w="586" w:type="dxa"/>
            <w:shd w:val="clear" w:color="auto" w:fill="auto"/>
            <w:noWrap/>
            <w:vAlign w:val="center"/>
            <w:hideMark/>
          </w:tcPr>
          <w:p w14:paraId="6F3F878D"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16.0</w:t>
            </w:r>
          </w:p>
        </w:tc>
      </w:tr>
      <w:tr w:rsidR="00F41F54" w:rsidRPr="00167449" w14:paraId="710C96B1" w14:textId="77777777" w:rsidTr="00B42236">
        <w:trPr>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7DA7DDED"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Ica</w:t>
            </w:r>
          </w:p>
        </w:tc>
        <w:tc>
          <w:tcPr>
            <w:tcW w:w="599" w:type="dxa"/>
            <w:shd w:val="clear" w:color="auto" w:fill="auto"/>
            <w:noWrap/>
            <w:vAlign w:val="center"/>
            <w:hideMark/>
          </w:tcPr>
          <w:p w14:paraId="2BF9DBB0"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13.0</w:t>
            </w:r>
          </w:p>
        </w:tc>
        <w:tc>
          <w:tcPr>
            <w:tcW w:w="594" w:type="dxa"/>
            <w:shd w:val="clear" w:color="auto" w:fill="auto"/>
            <w:noWrap/>
            <w:vAlign w:val="center"/>
            <w:hideMark/>
          </w:tcPr>
          <w:p w14:paraId="2B6DBBE4"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8.8</w:t>
            </w:r>
          </w:p>
        </w:tc>
        <w:tc>
          <w:tcPr>
            <w:tcW w:w="602" w:type="dxa"/>
            <w:shd w:val="clear" w:color="auto" w:fill="auto"/>
            <w:noWrap/>
            <w:vAlign w:val="center"/>
            <w:hideMark/>
          </w:tcPr>
          <w:p w14:paraId="2BCDE236"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11.3</w:t>
            </w:r>
          </w:p>
        </w:tc>
        <w:tc>
          <w:tcPr>
            <w:tcW w:w="599" w:type="dxa"/>
            <w:shd w:val="clear" w:color="auto" w:fill="auto"/>
            <w:noWrap/>
            <w:vAlign w:val="center"/>
            <w:hideMark/>
          </w:tcPr>
          <w:p w14:paraId="146BF6EE"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10.3</w:t>
            </w:r>
          </w:p>
        </w:tc>
        <w:tc>
          <w:tcPr>
            <w:tcW w:w="586" w:type="dxa"/>
            <w:shd w:val="clear" w:color="auto" w:fill="auto"/>
            <w:noWrap/>
            <w:vAlign w:val="center"/>
            <w:hideMark/>
          </w:tcPr>
          <w:p w14:paraId="0CECBC9D"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7.9</w:t>
            </w:r>
          </w:p>
        </w:tc>
      </w:tr>
      <w:tr w:rsidR="00F41F54" w:rsidRPr="00167449" w14:paraId="2000105B" w14:textId="77777777" w:rsidTr="00B4223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0AFE0555"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Junín</w:t>
            </w:r>
          </w:p>
        </w:tc>
        <w:tc>
          <w:tcPr>
            <w:tcW w:w="599" w:type="dxa"/>
            <w:shd w:val="clear" w:color="auto" w:fill="auto"/>
            <w:noWrap/>
            <w:vAlign w:val="center"/>
            <w:hideMark/>
          </w:tcPr>
          <w:p w14:paraId="4E1F3943"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11.2</w:t>
            </w:r>
          </w:p>
        </w:tc>
        <w:tc>
          <w:tcPr>
            <w:tcW w:w="594" w:type="dxa"/>
            <w:shd w:val="clear" w:color="auto" w:fill="auto"/>
            <w:noWrap/>
            <w:vAlign w:val="center"/>
            <w:hideMark/>
          </w:tcPr>
          <w:p w14:paraId="1EE49FB3"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7.9</w:t>
            </w:r>
          </w:p>
        </w:tc>
        <w:tc>
          <w:tcPr>
            <w:tcW w:w="602" w:type="dxa"/>
            <w:shd w:val="clear" w:color="auto" w:fill="auto"/>
            <w:noWrap/>
            <w:vAlign w:val="center"/>
            <w:hideMark/>
          </w:tcPr>
          <w:p w14:paraId="43CF6022"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14.1</w:t>
            </w:r>
          </w:p>
        </w:tc>
        <w:tc>
          <w:tcPr>
            <w:tcW w:w="599" w:type="dxa"/>
            <w:shd w:val="clear" w:color="auto" w:fill="auto"/>
            <w:noWrap/>
            <w:vAlign w:val="center"/>
            <w:hideMark/>
          </w:tcPr>
          <w:p w14:paraId="05A7C47C"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11.6</w:t>
            </w:r>
          </w:p>
        </w:tc>
        <w:tc>
          <w:tcPr>
            <w:tcW w:w="586" w:type="dxa"/>
            <w:shd w:val="clear" w:color="auto" w:fill="auto"/>
            <w:noWrap/>
            <w:vAlign w:val="center"/>
            <w:hideMark/>
          </w:tcPr>
          <w:p w14:paraId="10296B24"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12.5</w:t>
            </w:r>
          </w:p>
        </w:tc>
      </w:tr>
      <w:tr w:rsidR="00F41F54" w:rsidRPr="00167449" w14:paraId="0CE533CF" w14:textId="77777777" w:rsidTr="00B42236">
        <w:trPr>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3D804974"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La Libertad</w:t>
            </w:r>
          </w:p>
        </w:tc>
        <w:tc>
          <w:tcPr>
            <w:tcW w:w="599" w:type="dxa"/>
            <w:shd w:val="clear" w:color="auto" w:fill="auto"/>
            <w:noWrap/>
            <w:vAlign w:val="center"/>
            <w:hideMark/>
          </w:tcPr>
          <w:p w14:paraId="7D8EAB2C"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19.1</w:t>
            </w:r>
          </w:p>
        </w:tc>
        <w:tc>
          <w:tcPr>
            <w:tcW w:w="594" w:type="dxa"/>
            <w:shd w:val="clear" w:color="auto" w:fill="auto"/>
            <w:noWrap/>
            <w:vAlign w:val="center"/>
            <w:hideMark/>
          </w:tcPr>
          <w:p w14:paraId="6549B47D"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20.7</w:t>
            </w:r>
          </w:p>
        </w:tc>
        <w:tc>
          <w:tcPr>
            <w:tcW w:w="602" w:type="dxa"/>
            <w:shd w:val="clear" w:color="auto" w:fill="auto"/>
            <w:noWrap/>
            <w:vAlign w:val="center"/>
            <w:hideMark/>
          </w:tcPr>
          <w:p w14:paraId="579E02D7"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20.4</w:t>
            </w:r>
          </w:p>
        </w:tc>
        <w:tc>
          <w:tcPr>
            <w:tcW w:w="599" w:type="dxa"/>
            <w:shd w:val="clear" w:color="auto" w:fill="auto"/>
            <w:noWrap/>
            <w:vAlign w:val="center"/>
            <w:hideMark/>
          </w:tcPr>
          <w:p w14:paraId="63DFCD5E"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15.7</w:t>
            </w:r>
          </w:p>
        </w:tc>
        <w:tc>
          <w:tcPr>
            <w:tcW w:w="586" w:type="dxa"/>
            <w:shd w:val="clear" w:color="auto" w:fill="auto"/>
            <w:noWrap/>
            <w:vAlign w:val="center"/>
            <w:hideMark/>
          </w:tcPr>
          <w:p w14:paraId="1BD67222"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17.0</w:t>
            </w:r>
          </w:p>
        </w:tc>
      </w:tr>
      <w:tr w:rsidR="00F41F54" w:rsidRPr="00167449" w14:paraId="17B2C6E0" w14:textId="77777777" w:rsidTr="00B4223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50013B2E"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Lambayeque</w:t>
            </w:r>
          </w:p>
        </w:tc>
        <w:tc>
          <w:tcPr>
            <w:tcW w:w="599" w:type="dxa"/>
            <w:shd w:val="clear" w:color="auto" w:fill="auto"/>
            <w:noWrap/>
            <w:vAlign w:val="center"/>
            <w:hideMark/>
          </w:tcPr>
          <w:p w14:paraId="5A482947"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21.9</w:t>
            </w:r>
          </w:p>
        </w:tc>
        <w:tc>
          <w:tcPr>
            <w:tcW w:w="594" w:type="dxa"/>
            <w:shd w:val="clear" w:color="auto" w:fill="auto"/>
            <w:noWrap/>
            <w:vAlign w:val="center"/>
            <w:hideMark/>
          </w:tcPr>
          <w:p w14:paraId="1D647345"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22.5</w:t>
            </w:r>
          </w:p>
        </w:tc>
        <w:tc>
          <w:tcPr>
            <w:tcW w:w="602" w:type="dxa"/>
            <w:shd w:val="clear" w:color="auto" w:fill="auto"/>
            <w:noWrap/>
            <w:vAlign w:val="center"/>
            <w:hideMark/>
          </w:tcPr>
          <w:p w14:paraId="31A6D5D0"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15.3</w:t>
            </w:r>
          </w:p>
        </w:tc>
        <w:tc>
          <w:tcPr>
            <w:tcW w:w="599" w:type="dxa"/>
            <w:shd w:val="clear" w:color="auto" w:fill="auto"/>
            <w:noWrap/>
            <w:vAlign w:val="center"/>
            <w:hideMark/>
          </w:tcPr>
          <w:p w14:paraId="68656BCB"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15.4</w:t>
            </w:r>
          </w:p>
        </w:tc>
        <w:tc>
          <w:tcPr>
            <w:tcW w:w="586" w:type="dxa"/>
            <w:shd w:val="clear" w:color="auto" w:fill="auto"/>
            <w:noWrap/>
            <w:vAlign w:val="center"/>
            <w:hideMark/>
          </w:tcPr>
          <w:p w14:paraId="15E545C8"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14.0</w:t>
            </w:r>
          </w:p>
        </w:tc>
      </w:tr>
      <w:tr w:rsidR="00F41F54" w:rsidRPr="00167449" w14:paraId="14ECFF34" w14:textId="77777777" w:rsidTr="00B42236">
        <w:trPr>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40844236"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Lima Metropolitana</w:t>
            </w:r>
          </w:p>
        </w:tc>
        <w:tc>
          <w:tcPr>
            <w:tcW w:w="599" w:type="dxa"/>
            <w:shd w:val="clear" w:color="auto" w:fill="auto"/>
            <w:noWrap/>
            <w:vAlign w:val="center"/>
            <w:hideMark/>
          </w:tcPr>
          <w:p w14:paraId="2CECEC5B"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7.7</w:t>
            </w:r>
          </w:p>
        </w:tc>
        <w:tc>
          <w:tcPr>
            <w:tcW w:w="594" w:type="dxa"/>
            <w:shd w:val="clear" w:color="auto" w:fill="auto"/>
            <w:noWrap/>
            <w:vAlign w:val="center"/>
            <w:hideMark/>
          </w:tcPr>
          <w:p w14:paraId="183437A0"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8.2</w:t>
            </w:r>
          </w:p>
        </w:tc>
        <w:tc>
          <w:tcPr>
            <w:tcW w:w="602" w:type="dxa"/>
            <w:shd w:val="clear" w:color="auto" w:fill="auto"/>
            <w:noWrap/>
            <w:vAlign w:val="center"/>
            <w:hideMark/>
          </w:tcPr>
          <w:p w14:paraId="2646C36D"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10.2</w:t>
            </w:r>
          </w:p>
        </w:tc>
        <w:tc>
          <w:tcPr>
            <w:tcW w:w="599" w:type="dxa"/>
            <w:shd w:val="clear" w:color="auto" w:fill="auto"/>
            <w:noWrap/>
            <w:vAlign w:val="center"/>
            <w:hideMark/>
          </w:tcPr>
          <w:p w14:paraId="03C3FF53"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10.1</w:t>
            </w:r>
          </w:p>
        </w:tc>
        <w:tc>
          <w:tcPr>
            <w:tcW w:w="586" w:type="dxa"/>
            <w:shd w:val="clear" w:color="auto" w:fill="auto"/>
            <w:noWrap/>
            <w:vAlign w:val="center"/>
            <w:hideMark/>
          </w:tcPr>
          <w:p w14:paraId="1126B4A6"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8.4</w:t>
            </w:r>
          </w:p>
        </w:tc>
      </w:tr>
      <w:tr w:rsidR="00F41F54" w:rsidRPr="00167449" w14:paraId="24E71834" w14:textId="77777777" w:rsidTr="00B4223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63071886"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Lima Provincias</w:t>
            </w:r>
          </w:p>
        </w:tc>
        <w:tc>
          <w:tcPr>
            <w:tcW w:w="599" w:type="dxa"/>
            <w:shd w:val="clear" w:color="auto" w:fill="auto"/>
            <w:noWrap/>
            <w:vAlign w:val="center"/>
            <w:hideMark/>
          </w:tcPr>
          <w:p w14:paraId="2244B415"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12.1</w:t>
            </w:r>
          </w:p>
        </w:tc>
        <w:tc>
          <w:tcPr>
            <w:tcW w:w="594" w:type="dxa"/>
            <w:shd w:val="clear" w:color="auto" w:fill="auto"/>
            <w:noWrap/>
            <w:vAlign w:val="center"/>
            <w:hideMark/>
          </w:tcPr>
          <w:p w14:paraId="40BD5695"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13.1</w:t>
            </w:r>
          </w:p>
        </w:tc>
        <w:tc>
          <w:tcPr>
            <w:tcW w:w="602" w:type="dxa"/>
            <w:shd w:val="clear" w:color="auto" w:fill="auto"/>
            <w:noWrap/>
            <w:vAlign w:val="center"/>
            <w:hideMark/>
          </w:tcPr>
          <w:p w14:paraId="3AAF5A83"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9.5</w:t>
            </w:r>
          </w:p>
        </w:tc>
        <w:tc>
          <w:tcPr>
            <w:tcW w:w="599" w:type="dxa"/>
            <w:shd w:val="clear" w:color="auto" w:fill="auto"/>
            <w:noWrap/>
            <w:vAlign w:val="center"/>
            <w:hideMark/>
          </w:tcPr>
          <w:p w14:paraId="743018E5"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9.9</w:t>
            </w:r>
          </w:p>
        </w:tc>
        <w:tc>
          <w:tcPr>
            <w:tcW w:w="586" w:type="dxa"/>
            <w:shd w:val="clear" w:color="auto" w:fill="auto"/>
            <w:noWrap/>
            <w:vAlign w:val="center"/>
            <w:hideMark/>
          </w:tcPr>
          <w:p w14:paraId="74380A11"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11.3</w:t>
            </w:r>
          </w:p>
        </w:tc>
      </w:tr>
      <w:tr w:rsidR="00F41F54" w:rsidRPr="00167449" w14:paraId="25F8097C" w14:textId="77777777" w:rsidTr="00B42236">
        <w:trPr>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50983744"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Loreto</w:t>
            </w:r>
          </w:p>
        </w:tc>
        <w:tc>
          <w:tcPr>
            <w:tcW w:w="599" w:type="dxa"/>
            <w:shd w:val="clear" w:color="auto" w:fill="auto"/>
            <w:noWrap/>
            <w:vAlign w:val="center"/>
            <w:hideMark/>
          </w:tcPr>
          <w:p w14:paraId="7A8D0444"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30.3</w:t>
            </w:r>
          </w:p>
        </w:tc>
        <w:tc>
          <w:tcPr>
            <w:tcW w:w="594" w:type="dxa"/>
            <w:shd w:val="clear" w:color="auto" w:fill="auto"/>
            <w:noWrap/>
            <w:vAlign w:val="center"/>
            <w:hideMark/>
          </w:tcPr>
          <w:p w14:paraId="0EE9995F"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25.8</w:t>
            </w:r>
          </w:p>
        </w:tc>
        <w:tc>
          <w:tcPr>
            <w:tcW w:w="602" w:type="dxa"/>
            <w:shd w:val="clear" w:color="auto" w:fill="auto"/>
            <w:noWrap/>
            <w:vAlign w:val="center"/>
            <w:hideMark/>
          </w:tcPr>
          <w:p w14:paraId="32AD7DF2"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26.2</w:t>
            </w:r>
          </w:p>
        </w:tc>
        <w:tc>
          <w:tcPr>
            <w:tcW w:w="599" w:type="dxa"/>
            <w:shd w:val="clear" w:color="auto" w:fill="auto"/>
            <w:noWrap/>
            <w:vAlign w:val="center"/>
            <w:hideMark/>
          </w:tcPr>
          <w:p w14:paraId="44C57BBD"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22.9</w:t>
            </w:r>
          </w:p>
        </w:tc>
        <w:tc>
          <w:tcPr>
            <w:tcW w:w="586" w:type="dxa"/>
            <w:shd w:val="clear" w:color="auto" w:fill="auto"/>
            <w:noWrap/>
            <w:vAlign w:val="center"/>
            <w:hideMark/>
          </w:tcPr>
          <w:p w14:paraId="6728DECB"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20.6</w:t>
            </w:r>
          </w:p>
        </w:tc>
      </w:tr>
      <w:tr w:rsidR="00F41F54" w:rsidRPr="00167449" w14:paraId="47686608" w14:textId="77777777" w:rsidTr="00B4223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37909790"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Madre de Dios</w:t>
            </w:r>
          </w:p>
        </w:tc>
        <w:tc>
          <w:tcPr>
            <w:tcW w:w="599" w:type="dxa"/>
            <w:shd w:val="clear" w:color="auto" w:fill="auto"/>
            <w:noWrap/>
            <w:vAlign w:val="center"/>
            <w:hideMark/>
          </w:tcPr>
          <w:p w14:paraId="41134E06"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10.3</w:t>
            </w:r>
          </w:p>
        </w:tc>
        <w:tc>
          <w:tcPr>
            <w:tcW w:w="594" w:type="dxa"/>
            <w:shd w:val="clear" w:color="auto" w:fill="auto"/>
            <w:noWrap/>
            <w:vAlign w:val="center"/>
            <w:hideMark/>
          </w:tcPr>
          <w:p w14:paraId="1CA50670"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10.1</w:t>
            </w:r>
          </w:p>
        </w:tc>
        <w:tc>
          <w:tcPr>
            <w:tcW w:w="602" w:type="dxa"/>
            <w:shd w:val="clear" w:color="auto" w:fill="auto"/>
            <w:noWrap/>
            <w:vAlign w:val="center"/>
            <w:hideMark/>
          </w:tcPr>
          <w:p w14:paraId="01F4AA64"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8.3</w:t>
            </w:r>
          </w:p>
        </w:tc>
        <w:tc>
          <w:tcPr>
            <w:tcW w:w="599" w:type="dxa"/>
            <w:shd w:val="clear" w:color="auto" w:fill="auto"/>
            <w:noWrap/>
            <w:vAlign w:val="center"/>
            <w:hideMark/>
          </w:tcPr>
          <w:p w14:paraId="22397E8B"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11.8</w:t>
            </w:r>
          </w:p>
        </w:tc>
        <w:tc>
          <w:tcPr>
            <w:tcW w:w="586" w:type="dxa"/>
            <w:shd w:val="clear" w:color="auto" w:fill="auto"/>
            <w:noWrap/>
            <w:vAlign w:val="center"/>
            <w:hideMark/>
          </w:tcPr>
          <w:p w14:paraId="12B86787"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10.6</w:t>
            </w:r>
          </w:p>
        </w:tc>
      </w:tr>
      <w:tr w:rsidR="00F41F54" w:rsidRPr="00167449" w14:paraId="4C663268" w14:textId="77777777" w:rsidTr="00B42236">
        <w:trPr>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0B1F1F65"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Moquegua</w:t>
            </w:r>
          </w:p>
        </w:tc>
        <w:tc>
          <w:tcPr>
            <w:tcW w:w="599" w:type="dxa"/>
            <w:shd w:val="clear" w:color="auto" w:fill="auto"/>
            <w:noWrap/>
            <w:vAlign w:val="center"/>
            <w:hideMark/>
          </w:tcPr>
          <w:p w14:paraId="44041B0A"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3.1</w:t>
            </w:r>
          </w:p>
        </w:tc>
        <w:tc>
          <w:tcPr>
            <w:tcW w:w="594" w:type="dxa"/>
            <w:shd w:val="clear" w:color="auto" w:fill="auto"/>
            <w:noWrap/>
            <w:vAlign w:val="center"/>
            <w:hideMark/>
          </w:tcPr>
          <w:p w14:paraId="6C8E350F"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3.9</w:t>
            </w:r>
          </w:p>
        </w:tc>
        <w:tc>
          <w:tcPr>
            <w:tcW w:w="602" w:type="dxa"/>
            <w:shd w:val="clear" w:color="auto" w:fill="auto"/>
            <w:noWrap/>
            <w:vAlign w:val="center"/>
            <w:hideMark/>
          </w:tcPr>
          <w:p w14:paraId="269665E7"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5.1</w:t>
            </w:r>
          </w:p>
        </w:tc>
        <w:tc>
          <w:tcPr>
            <w:tcW w:w="599" w:type="dxa"/>
            <w:shd w:val="clear" w:color="auto" w:fill="auto"/>
            <w:noWrap/>
            <w:vAlign w:val="center"/>
            <w:hideMark/>
          </w:tcPr>
          <w:p w14:paraId="72D026A8"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2.4</w:t>
            </w:r>
          </w:p>
        </w:tc>
        <w:tc>
          <w:tcPr>
            <w:tcW w:w="586" w:type="dxa"/>
            <w:shd w:val="clear" w:color="auto" w:fill="auto"/>
            <w:noWrap/>
            <w:vAlign w:val="center"/>
            <w:hideMark/>
          </w:tcPr>
          <w:p w14:paraId="3667EFC5"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7.0</w:t>
            </w:r>
          </w:p>
        </w:tc>
      </w:tr>
      <w:tr w:rsidR="00F41F54" w:rsidRPr="00167449" w14:paraId="03E067F1" w14:textId="77777777" w:rsidTr="00B4223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07A89175"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Pasco</w:t>
            </w:r>
          </w:p>
        </w:tc>
        <w:tc>
          <w:tcPr>
            <w:tcW w:w="599" w:type="dxa"/>
            <w:shd w:val="clear" w:color="auto" w:fill="auto"/>
            <w:noWrap/>
            <w:vAlign w:val="center"/>
            <w:hideMark/>
          </w:tcPr>
          <w:p w14:paraId="68E0E887"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18.1</w:t>
            </w:r>
          </w:p>
        </w:tc>
        <w:tc>
          <w:tcPr>
            <w:tcW w:w="594" w:type="dxa"/>
            <w:shd w:val="clear" w:color="auto" w:fill="auto"/>
            <w:noWrap/>
            <w:vAlign w:val="center"/>
            <w:hideMark/>
          </w:tcPr>
          <w:p w14:paraId="174577A2"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14.5</w:t>
            </w:r>
          </w:p>
        </w:tc>
        <w:tc>
          <w:tcPr>
            <w:tcW w:w="602" w:type="dxa"/>
            <w:shd w:val="clear" w:color="auto" w:fill="auto"/>
            <w:noWrap/>
            <w:vAlign w:val="center"/>
            <w:hideMark/>
          </w:tcPr>
          <w:p w14:paraId="5F0B4D9A"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11.7</w:t>
            </w:r>
          </w:p>
        </w:tc>
        <w:tc>
          <w:tcPr>
            <w:tcW w:w="599" w:type="dxa"/>
            <w:shd w:val="clear" w:color="auto" w:fill="auto"/>
            <w:noWrap/>
            <w:vAlign w:val="center"/>
            <w:hideMark/>
          </w:tcPr>
          <w:p w14:paraId="4FACFF49"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11.2</w:t>
            </w:r>
          </w:p>
        </w:tc>
        <w:tc>
          <w:tcPr>
            <w:tcW w:w="586" w:type="dxa"/>
            <w:shd w:val="clear" w:color="auto" w:fill="auto"/>
            <w:noWrap/>
            <w:vAlign w:val="center"/>
            <w:hideMark/>
          </w:tcPr>
          <w:p w14:paraId="3ACA7467"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11.0</w:t>
            </w:r>
          </w:p>
        </w:tc>
      </w:tr>
      <w:tr w:rsidR="00F41F54" w:rsidRPr="00167449" w14:paraId="4EB78C47" w14:textId="77777777" w:rsidTr="00B42236">
        <w:trPr>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530037D4"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Piura</w:t>
            </w:r>
          </w:p>
        </w:tc>
        <w:tc>
          <w:tcPr>
            <w:tcW w:w="599" w:type="dxa"/>
            <w:shd w:val="clear" w:color="auto" w:fill="auto"/>
            <w:noWrap/>
            <w:vAlign w:val="center"/>
            <w:hideMark/>
          </w:tcPr>
          <w:p w14:paraId="4A6AB175"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21.5</w:t>
            </w:r>
          </w:p>
        </w:tc>
        <w:tc>
          <w:tcPr>
            <w:tcW w:w="594" w:type="dxa"/>
            <w:shd w:val="clear" w:color="auto" w:fill="auto"/>
            <w:noWrap/>
            <w:vAlign w:val="center"/>
            <w:hideMark/>
          </w:tcPr>
          <w:p w14:paraId="7A26AF7D"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24.3</w:t>
            </w:r>
          </w:p>
        </w:tc>
        <w:tc>
          <w:tcPr>
            <w:tcW w:w="602" w:type="dxa"/>
            <w:shd w:val="clear" w:color="auto" w:fill="auto"/>
            <w:noWrap/>
            <w:vAlign w:val="center"/>
            <w:hideMark/>
          </w:tcPr>
          <w:p w14:paraId="39275462"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21.7</w:t>
            </w:r>
          </w:p>
        </w:tc>
        <w:tc>
          <w:tcPr>
            <w:tcW w:w="599" w:type="dxa"/>
            <w:shd w:val="clear" w:color="auto" w:fill="auto"/>
            <w:noWrap/>
            <w:vAlign w:val="center"/>
            <w:hideMark/>
          </w:tcPr>
          <w:p w14:paraId="34DD04C0"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18.5</w:t>
            </w:r>
          </w:p>
        </w:tc>
        <w:tc>
          <w:tcPr>
            <w:tcW w:w="586" w:type="dxa"/>
            <w:shd w:val="clear" w:color="auto" w:fill="auto"/>
            <w:noWrap/>
            <w:vAlign w:val="center"/>
            <w:hideMark/>
          </w:tcPr>
          <w:p w14:paraId="1E0C08BA"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14.0</w:t>
            </w:r>
          </w:p>
        </w:tc>
      </w:tr>
      <w:tr w:rsidR="00F41F54" w:rsidRPr="00167449" w14:paraId="56AC2D12" w14:textId="77777777" w:rsidTr="00B4223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728D6F49"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Puno</w:t>
            </w:r>
          </w:p>
        </w:tc>
        <w:tc>
          <w:tcPr>
            <w:tcW w:w="599" w:type="dxa"/>
            <w:shd w:val="clear" w:color="auto" w:fill="auto"/>
            <w:noWrap/>
            <w:vAlign w:val="center"/>
            <w:hideMark/>
          </w:tcPr>
          <w:p w14:paraId="36F32826"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5.6</w:t>
            </w:r>
          </w:p>
        </w:tc>
        <w:tc>
          <w:tcPr>
            <w:tcW w:w="594" w:type="dxa"/>
            <w:shd w:val="clear" w:color="auto" w:fill="auto"/>
            <w:noWrap/>
            <w:vAlign w:val="center"/>
            <w:hideMark/>
          </w:tcPr>
          <w:p w14:paraId="2958118C"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5.9</w:t>
            </w:r>
          </w:p>
        </w:tc>
        <w:tc>
          <w:tcPr>
            <w:tcW w:w="602" w:type="dxa"/>
            <w:shd w:val="clear" w:color="auto" w:fill="auto"/>
            <w:noWrap/>
            <w:vAlign w:val="center"/>
            <w:hideMark/>
          </w:tcPr>
          <w:p w14:paraId="32A5F63C"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6.4</w:t>
            </w:r>
          </w:p>
        </w:tc>
        <w:tc>
          <w:tcPr>
            <w:tcW w:w="599" w:type="dxa"/>
            <w:shd w:val="clear" w:color="auto" w:fill="auto"/>
            <w:noWrap/>
            <w:vAlign w:val="center"/>
            <w:hideMark/>
          </w:tcPr>
          <w:p w14:paraId="23E4357D"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7.2</w:t>
            </w:r>
          </w:p>
        </w:tc>
        <w:tc>
          <w:tcPr>
            <w:tcW w:w="586" w:type="dxa"/>
            <w:shd w:val="clear" w:color="auto" w:fill="auto"/>
            <w:noWrap/>
            <w:vAlign w:val="center"/>
            <w:hideMark/>
          </w:tcPr>
          <w:p w14:paraId="04E4C026"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7.5</w:t>
            </w:r>
          </w:p>
        </w:tc>
      </w:tr>
      <w:tr w:rsidR="00F41F54" w:rsidRPr="00167449" w14:paraId="2E351E35" w14:textId="77777777" w:rsidTr="00B42236">
        <w:trPr>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2649FF61"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San Martín</w:t>
            </w:r>
          </w:p>
        </w:tc>
        <w:tc>
          <w:tcPr>
            <w:tcW w:w="599" w:type="dxa"/>
            <w:shd w:val="clear" w:color="auto" w:fill="auto"/>
            <w:noWrap/>
            <w:vAlign w:val="center"/>
            <w:hideMark/>
          </w:tcPr>
          <w:p w14:paraId="7FD6FF08"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26.9</w:t>
            </w:r>
          </w:p>
        </w:tc>
        <w:tc>
          <w:tcPr>
            <w:tcW w:w="594" w:type="dxa"/>
            <w:shd w:val="clear" w:color="auto" w:fill="auto"/>
            <w:noWrap/>
            <w:vAlign w:val="center"/>
            <w:hideMark/>
          </w:tcPr>
          <w:p w14:paraId="7602CB17"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26.0</w:t>
            </w:r>
          </w:p>
        </w:tc>
        <w:tc>
          <w:tcPr>
            <w:tcW w:w="602" w:type="dxa"/>
            <w:shd w:val="clear" w:color="auto" w:fill="auto"/>
            <w:noWrap/>
            <w:vAlign w:val="center"/>
            <w:hideMark/>
          </w:tcPr>
          <w:p w14:paraId="643634DA"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19.6</w:t>
            </w:r>
          </w:p>
        </w:tc>
        <w:tc>
          <w:tcPr>
            <w:tcW w:w="599" w:type="dxa"/>
            <w:shd w:val="clear" w:color="auto" w:fill="auto"/>
            <w:noWrap/>
            <w:vAlign w:val="center"/>
            <w:hideMark/>
          </w:tcPr>
          <w:p w14:paraId="0E968702"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19.0</w:t>
            </w:r>
          </w:p>
        </w:tc>
        <w:tc>
          <w:tcPr>
            <w:tcW w:w="586" w:type="dxa"/>
            <w:shd w:val="clear" w:color="auto" w:fill="auto"/>
            <w:noWrap/>
            <w:vAlign w:val="center"/>
            <w:hideMark/>
          </w:tcPr>
          <w:p w14:paraId="3FC61C36"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21.9</w:t>
            </w:r>
          </w:p>
        </w:tc>
      </w:tr>
      <w:tr w:rsidR="00F41F54" w:rsidRPr="00167449" w14:paraId="6E7F743B" w14:textId="77777777" w:rsidTr="00B4223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46D4A1E2"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Tacna</w:t>
            </w:r>
          </w:p>
        </w:tc>
        <w:tc>
          <w:tcPr>
            <w:tcW w:w="599" w:type="dxa"/>
            <w:shd w:val="clear" w:color="auto" w:fill="auto"/>
            <w:noWrap/>
            <w:vAlign w:val="center"/>
            <w:hideMark/>
          </w:tcPr>
          <w:p w14:paraId="665331A4"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6.3</w:t>
            </w:r>
          </w:p>
        </w:tc>
        <w:tc>
          <w:tcPr>
            <w:tcW w:w="594" w:type="dxa"/>
            <w:shd w:val="clear" w:color="auto" w:fill="auto"/>
            <w:noWrap/>
            <w:vAlign w:val="center"/>
            <w:hideMark/>
          </w:tcPr>
          <w:p w14:paraId="20A458EA"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2.7</w:t>
            </w:r>
          </w:p>
        </w:tc>
        <w:tc>
          <w:tcPr>
            <w:tcW w:w="602" w:type="dxa"/>
            <w:shd w:val="clear" w:color="auto" w:fill="auto"/>
            <w:noWrap/>
            <w:vAlign w:val="center"/>
            <w:hideMark/>
          </w:tcPr>
          <w:p w14:paraId="5BF3D7E8"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6.8</w:t>
            </w:r>
          </w:p>
        </w:tc>
        <w:tc>
          <w:tcPr>
            <w:tcW w:w="599" w:type="dxa"/>
            <w:shd w:val="clear" w:color="auto" w:fill="auto"/>
            <w:noWrap/>
            <w:vAlign w:val="center"/>
            <w:hideMark/>
          </w:tcPr>
          <w:p w14:paraId="34AEC363"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6.0</w:t>
            </w:r>
          </w:p>
        </w:tc>
        <w:tc>
          <w:tcPr>
            <w:tcW w:w="586" w:type="dxa"/>
            <w:shd w:val="clear" w:color="auto" w:fill="auto"/>
            <w:noWrap/>
            <w:vAlign w:val="center"/>
            <w:hideMark/>
          </w:tcPr>
          <w:p w14:paraId="2F8A7A38"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5.0</w:t>
            </w:r>
          </w:p>
        </w:tc>
      </w:tr>
      <w:tr w:rsidR="00F41F54" w:rsidRPr="00167449" w14:paraId="50FA9097" w14:textId="77777777" w:rsidTr="00B42236">
        <w:trPr>
          <w:trHeight w:val="255"/>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noWrap/>
            <w:vAlign w:val="center"/>
            <w:hideMark/>
          </w:tcPr>
          <w:p w14:paraId="2A9AFCFC"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Tumbes</w:t>
            </w:r>
          </w:p>
        </w:tc>
        <w:tc>
          <w:tcPr>
            <w:tcW w:w="599" w:type="dxa"/>
            <w:shd w:val="clear" w:color="auto" w:fill="auto"/>
            <w:noWrap/>
            <w:vAlign w:val="center"/>
            <w:hideMark/>
          </w:tcPr>
          <w:p w14:paraId="16E82BA3"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17.0</w:t>
            </w:r>
          </w:p>
        </w:tc>
        <w:tc>
          <w:tcPr>
            <w:tcW w:w="594" w:type="dxa"/>
            <w:shd w:val="clear" w:color="auto" w:fill="auto"/>
            <w:noWrap/>
            <w:vAlign w:val="center"/>
            <w:hideMark/>
          </w:tcPr>
          <w:p w14:paraId="63DEC8C1"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17.0</w:t>
            </w:r>
          </w:p>
        </w:tc>
        <w:tc>
          <w:tcPr>
            <w:tcW w:w="602" w:type="dxa"/>
            <w:shd w:val="clear" w:color="auto" w:fill="auto"/>
            <w:noWrap/>
            <w:vAlign w:val="center"/>
            <w:hideMark/>
          </w:tcPr>
          <w:p w14:paraId="74C88B52"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11.4</w:t>
            </w:r>
          </w:p>
        </w:tc>
        <w:tc>
          <w:tcPr>
            <w:tcW w:w="599" w:type="dxa"/>
            <w:shd w:val="clear" w:color="auto" w:fill="auto"/>
            <w:noWrap/>
            <w:vAlign w:val="center"/>
            <w:hideMark/>
          </w:tcPr>
          <w:p w14:paraId="4C95C89E"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12.8</w:t>
            </w:r>
          </w:p>
        </w:tc>
        <w:tc>
          <w:tcPr>
            <w:tcW w:w="586" w:type="dxa"/>
            <w:shd w:val="clear" w:color="auto" w:fill="auto"/>
            <w:noWrap/>
            <w:vAlign w:val="center"/>
            <w:hideMark/>
          </w:tcPr>
          <w:p w14:paraId="293E2ABE" w14:textId="77777777" w:rsidR="00F41F54" w:rsidRPr="00167449" w:rsidRDefault="00F41F54" w:rsidP="00167449">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9.1</w:t>
            </w:r>
          </w:p>
        </w:tc>
      </w:tr>
      <w:tr w:rsidR="00F41F54" w:rsidRPr="00167449" w14:paraId="7128E221" w14:textId="77777777" w:rsidTr="00B42236">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1701" w:type="dxa"/>
            <w:tcBorders>
              <w:bottom w:val="single" w:sz="4" w:space="0" w:color="auto"/>
            </w:tcBorders>
            <w:shd w:val="clear" w:color="auto" w:fill="auto"/>
            <w:noWrap/>
            <w:vAlign w:val="center"/>
            <w:hideMark/>
          </w:tcPr>
          <w:p w14:paraId="3789DB54" w14:textId="77777777" w:rsidR="00F41F54" w:rsidRPr="00167449" w:rsidRDefault="00F41F54" w:rsidP="00167449">
            <w:pPr>
              <w:rPr>
                <w:rFonts w:ascii="Garamond" w:eastAsia="Times New Roman" w:hAnsi="Garamond" w:cstheme="majorHAnsi"/>
                <w:b w:val="0"/>
                <w:sz w:val="18"/>
                <w:szCs w:val="18"/>
                <w:lang w:eastAsia="es-PE"/>
              </w:rPr>
            </w:pPr>
            <w:r w:rsidRPr="00167449">
              <w:rPr>
                <w:rFonts w:ascii="Garamond" w:eastAsia="Times New Roman" w:hAnsi="Garamond" w:cstheme="majorHAnsi"/>
                <w:b w:val="0"/>
                <w:sz w:val="18"/>
                <w:szCs w:val="18"/>
                <w:lang w:eastAsia="es-PE"/>
              </w:rPr>
              <w:t>Ucayali</w:t>
            </w:r>
          </w:p>
        </w:tc>
        <w:tc>
          <w:tcPr>
            <w:tcW w:w="599" w:type="dxa"/>
            <w:tcBorders>
              <w:bottom w:val="single" w:sz="4" w:space="0" w:color="auto"/>
            </w:tcBorders>
            <w:shd w:val="clear" w:color="auto" w:fill="auto"/>
            <w:noWrap/>
            <w:vAlign w:val="center"/>
            <w:hideMark/>
          </w:tcPr>
          <w:p w14:paraId="3EB003A0"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29.9</w:t>
            </w:r>
          </w:p>
        </w:tc>
        <w:tc>
          <w:tcPr>
            <w:tcW w:w="594" w:type="dxa"/>
            <w:tcBorders>
              <w:bottom w:val="single" w:sz="4" w:space="0" w:color="auto"/>
            </w:tcBorders>
            <w:shd w:val="clear" w:color="auto" w:fill="auto"/>
            <w:noWrap/>
            <w:vAlign w:val="center"/>
            <w:hideMark/>
          </w:tcPr>
          <w:p w14:paraId="0187F05D"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27.3</w:t>
            </w:r>
          </w:p>
        </w:tc>
        <w:tc>
          <w:tcPr>
            <w:tcW w:w="602" w:type="dxa"/>
            <w:tcBorders>
              <w:bottom w:val="single" w:sz="4" w:space="0" w:color="auto"/>
            </w:tcBorders>
            <w:shd w:val="clear" w:color="auto" w:fill="auto"/>
            <w:noWrap/>
            <w:vAlign w:val="center"/>
            <w:hideMark/>
          </w:tcPr>
          <w:p w14:paraId="571CCE17"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27.7</w:t>
            </w:r>
          </w:p>
        </w:tc>
        <w:tc>
          <w:tcPr>
            <w:tcW w:w="599" w:type="dxa"/>
            <w:tcBorders>
              <w:bottom w:val="single" w:sz="4" w:space="0" w:color="auto"/>
            </w:tcBorders>
            <w:shd w:val="clear" w:color="auto" w:fill="auto"/>
            <w:noWrap/>
            <w:vAlign w:val="center"/>
            <w:hideMark/>
          </w:tcPr>
          <w:p w14:paraId="071B2BF1"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25.8</w:t>
            </w:r>
          </w:p>
        </w:tc>
        <w:tc>
          <w:tcPr>
            <w:tcW w:w="586" w:type="dxa"/>
            <w:tcBorders>
              <w:bottom w:val="single" w:sz="4" w:space="0" w:color="auto"/>
            </w:tcBorders>
            <w:shd w:val="clear" w:color="auto" w:fill="auto"/>
            <w:noWrap/>
            <w:vAlign w:val="center"/>
            <w:hideMark/>
          </w:tcPr>
          <w:p w14:paraId="3871647D" w14:textId="77777777" w:rsidR="00F41F54" w:rsidRPr="00167449" w:rsidRDefault="00F41F54" w:rsidP="00167449">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eastAsia="es-PE"/>
              </w:rPr>
            </w:pPr>
            <w:r w:rsidRPr="00167449">
              <w:rPr>
                <w:rFonts w:ascii="Garamond" w:eastAsia="Times New Roman" w:hAnsi="Garamond" w:cstheme="majorHAnsi"/>
                <w:sz w:val="18"/>
                <w:szCs w:val="18"/>
                <w:lang w:eastAsia="es-PE"/>
              </w:rPr>
              <w:t>18.8</w:t>
            </w:r>
          </w:p>
        </w:tc>
      </w:tr>
    </w:tbl>
    <w:p w14:paraId="734EB2A6" w14:textId="1AC88589" w:rsidR="00EF4A63" w:rsidRDefault="00DC5B38" w:rsidP="0010403A">
      <w:pPr>
        <w:spacing w:after="240"/>
        <w:jc w:val="both"/>
        <w:rPr>
          <w:rFonts w:ascii="Garamond" w:hAnsi="Garamond" w:cstheme="majorHAnsi"/>
          <w:sz w:val="18"/>
        </w:rPr>
      </w:pPr>
      <w:r w:rsidRPr="00167449">
        <w:rPr>
          <w:rFonts w:ascii="Garamond" w:hAnsi="Garamond" w:cstheme="majorHAnsi"/>
          <w:sz w:val="18"/>
        </w:rPr>
        <w:t>Fuente: Estadística</w:t>
      </w:r>
      <w:r w:rsidR="00C92768">
        <w:rPr>
          <w:rFonts w:ascii="Garamond" w:hAnsi="Garamond" w:cstheme="majorHAnsi"/>
          <w:sz w:val="18"/>
        </w:rPr>
        <w:t>s</w:t>
      </w:r>
      <w:r w:rsidRPr="00167449">
        <w:rPr>
          <w:rFonts w:ascii="Garamond" w:hAnsi="Garamond" w:cstheme="majorHAnsi"/>
          <w:sz w:val="18"/>
        </w:rPr>
        <w:t xml:space="preserve"> de la calidad educativa</w:t>
      </w:r>
      <w:r w:rsidR="00D50683" w:rsidRPr="00167449">
        <w:rPr>
          <w:rFonts w:ascii="Garamond" w:hAnsi="Garamond" w:cstheme="majorHAnsi"/>
          <w:sz w:val="18"/>
        </w:rPr>
        <w:t xml:space="preserve"> (</w:t>
      </w:r>
      <w:r w:rsidRPr="00167449">
        <w:rPr>
          <w:rFonts w:ascii="Garamond" w:hAnsi="Garamond" w:cstheme="majorHAnsi"/>
          <w:sz w:val="18"/>
        </w:rPr>
        <w:t>Escale</w:t>
      </w:r>
      <w:r w:rsidR="00D50683" w:rsidRPr="00167449">
        <w:rPr>
          <w:rFonts w:ascii="Garamond" w:hAnsi="Garamond" w:cstheme="majorHAnsi"/>
          <w:sz w:val="18"/>
        </w:rPr>
        <w:t>),</w:t>
      </w:r>
      <w:r w:rsidRPr="00167449">
        <w:rPr>
          <w:rFonts w:ascii="Garamond" w:hAnsi="Garamond" w:cstheme="majorHAnsi"/>
          <w:sz w:val="18"/>
        </w:rPr>
        <w:t xml:space="preserve"> Ministerio de Educación</w:t>
      </w:r>
      <w:r w:rsidR="009E2B0D" w:rsidRPr="00167449">
        <w:rPr>
          <w:rFonts w:ascii="Garamond" w:hAnsi="Garamond" w:cstheme="majorHAnsi"/>
          <w:sz w:val="18"/>
        </w:rPr>
        <w:t>.</w:t>
      </w:r>
      <w:r w:rsidR="00F91D7D" w:rsidRPr="00167449">
        <w:rPr>
          <w:rFonts w:ascii="Garamond" w:hAnsi="Garamond" w:cstheme="majorHAnsi"/>
          <w:sz w:val="18"/>
        </w:rPr>
        <w:t xml:space="preserve"> Elaboración propia.</w:t>
      </w:r>
    </w:p>
    <w:p w14:paraId="150C525A" w14:textId="77777777" w:rsidR="004B2E3E" w:rsidRPr="00167449" w:rsidRDefault="004B2E3E" w:rsidP="004B2E3E">
      <w:pPr>
        <w:spacing w:after="0"/>
        <w:jc w:val="both"/>
        <w:rPr>
          <w:rFonts w:ascii="Garamond" w:eastAsiaTheme="minorEastAsia" w:hAnsi="Garamond" w:cstheme="majorHAnsi"/>
          <w:lang w:val="en-US"/>
        </w:rPr>
      </w:pPr>
      <w:proofErr w:type="spellStart"/>
      <w:r w:rsidRPr="00167449">
        <w:rPr>
          <w:rFonts w:ascii="Garamond" w:eastAsiaTheme="minorEastAsia" w:hAnsi="Garamond" w:cstheme="majorHAnsi"/>
          <w:lang w:val="en-US"/>
        </w:rPr>
        <w:t>Donde</w:t>
      </w:r>
      <w:proofErr w:type="spellEnd"/>
      <w:r w:rsidRPr="00167449">
        <w:rPr>
          <w:rFonts w:ascii="Garamond" w:eastAsiaTheme="minorEastAsia" w:hAnsi="Garamond" w:cstheme="majorHAnsi"/>
          <w:lang w:val="en-US"/>
        </w:rPr>
        <w:t>:</w:t>
      </w:r>
    </w:p>
    <w:p w14:paraId="14C014EC" w14:textId="77777777" w:rsidR="004B2E3E" w:rsidRPr="00167449" w:rsidRDefault="004B2E3E" w:rsidP="004B2E3E">
      <w:pPr>
        <w:pStyle w:val="Prrafodelista"/>
        <w:numPr>
          <w:ilvl w:val="0"/>
          <w:numId w:val="11"/>
        </w:numPr>
        <w:spacing w:after="0"/>
        <w:jc w:val="both"/>
        <w:rPr>
          <w:rFonts w:ascii="Garamond" w:eastAsiaTheme="minorEastAsia" w:hAnsi="Garamond" w:cstheme="majorHAnsi"/>
          <w:i/>
          <w:lang w:val="en-US"/>
        </w:rPr>
      </w:pPr>
      <m:oMath>
        <m:r>
          <w:rPr>
            <w:rFonts w:ascii="Cambria Math" w:eastAsiaTheme="minorEastAsia" w:hAnsi="Cambria Math" w:cstheme="majorHAnsi"/>
            <w:sz w:val="20"/>
            <w:szCs w:val="20"/>
          </w:rPr>
          <m:t>ATE</m:t>
        </m:r>
      </m:oMath>
      <w:r w:rsidRPr="00167449">
        <w:rPr>
          <w:rFonts w:ascii="Garamond" w:eastAsiaTheme="minorEastAsia" w:hAnsi="Garamond" w:cstheme="majorHAnsi"/>
          <w:lang w:val="en-US"/>
        </w:rPr>
        <w:t xml:space="preserve">: </w:t>
      </w:r>
      <w:r w:rsidRPr="00167449">
        <w:rPr>
          <w:rFonts w:ascii="Garamond" w:eastAsiaTheme="minorEastAsia" w:hAnsi="Garamond" w:cstheme="majorHAnsi"/>
          <w:i/>
          <w:lang w:val="en-US"/>
        </w:rPr>
        <w:t>Average Treatment Effect</w:t>
      </w:r>
    </w:p>
    <w:p w14:paraId="5F21216E" w14:textId="3780E313" w:rsidR="004B2E3E" w:rsidRPr="004B2E3E" w:rsidRDefault="004B2E3E" w:rsidP="004B2E3E">
      <w:pPr>
        <w:pStyle w:val="Prrafodelista"/>
        <w:numPr>
          <w:ilvl w:val="0"/>
          <w:numId w:val="11"/>
        </w:numPr>
        <w:ind w:left="357" w:hanging="357"/>
        <w:contextualSpacing w:val="0"/>
        <w:jc w:val="both"/>
        <w:rPr>
          <w:rFonts w:ascii="Garamond" w:eastAsiaTheme="minorEastAsia" w:hAnsi="Garamond" w:cstheme="majorHAnsi"/>
          <w:i/>
        </w:rPr>
      </w:pPr>
      <m:oMath>
        <m:r>
          <w:rPr>
            <w:rFonts w:ascii="Cambria Math" w:eastAsiaTheme="minorEastAsia" w:hAnsi="Cambria Math" w:cstheme="majorHAnsi"/>
            <w:sz w:val="20"/>
            <w:szCs w:val="20"/>
          </w:rPr>
          <m:t>B</m:t>
        </m:r>
      </m:oMath>
      <w:r w:rsidRPr="00167449">
        <w:rPr>
          <w:rFonts w:ascii="Garamond" w:eastAsiaTheme="minorEastAsia" w:hAnsi="Garamond" w:cstheme="majorHAnsi"/>
        </w:rPr>
        <w:t xml:space="preserve">: </w:t>
      </w:r>
      <w:proofErr w:type="spellStart"/>
      <w:r w:rsidRPr="00167449">
        <w:rPr>
          <w:rFonts w:ascii="Garamond" w:eastAsiaTheme="minorEastAsia" w:hAnsi="Garamond" w:cstheme="majorHAnsi"/>
          <w:i/>
        </w:rPr>
        <w:t>Selection</w:t>
      </w:r>
      <w:proofErr w:type="spellEnd"/>
      <w:r w:rsidRPr="00167449">
        <w:rPr>
          <w:rFonts w:ascii="Garamond" w:eastAsiaTheme="minorEastAsia" w:hAnsi="Garamond" w:cstheme="majorHAnsi"/>
          <w:i/>
        </w:rPr>
        <w:t xml:space="preserve"> </w:t>
      </w:r>
      <w:proofErr w:type="spellStart"/>
      <w:r w:rsidRPr="00167449">
        <w:rPr>
          <w:rFonts w:ascii="Garamond" w:eastAsiaTheme="minorEastAsia" w:hAnsi="Garamond" w:cstheme="majorHAnsi"/>
          <w:i/>
        </w:rPr>
        <w:t>Bias</w:t>
      </w:r>
      <w:proofErr w:type="spellEnd"/>
    </w:p>
    <w:p w14:paraId="19B78EA5" w14:textId="48887FAB" w:rsidR="00D369E0" w:rsidRDefault="00D369E0" w:rsidP="00EE4780">
      <w:pPr>
        <w:jc w:val="both"/>
        <w:rPr>
          <w:rFonts w:ascii="Garamond" w:eastAsiaTheme="minorEastAsia" w:hAnsi="Garamond" w:cstheme="majorHAnsi"/>
          <w:iCs/>
        </w:rPr>
      </w:pPr>
      <w:r w:rsidRPr="00167449">
        <w:rPr>
          <w:rFonts w:ascii="Garamond" w:eastAsiaTheme="minorEastAsia" w:hAnsi="Garamond" w:cstheme="majorHAnsi"/>
          <w:iCs/>
        </w:rPr>
        <w:t xml:space="preserve">El </w:t>
      </w:r>
      <w:r w:rsidRPr="00167449">
        <w:rPr>
          <w:rFonts w:ascii="Garamond" w:eastAsiaTheme="minorEastAsia" w:hAnsi="Garamond" w:cstheme="majorHAnsi"/>
          <w:i/>
        </w:rPr>
        <w:t>Average Treatment Effect</w:t>
      </w:r>
      <w:r w:rsidRPr="00167449">
        <w:rPr>
          <w:rFonts w:ascii="Garamond" w:eastAsiaTheme="minorEastAsia" w:hAnsi="Garamond" w:cstheme="majorHAnsi"/>
          <w:iCs/>
        </w:rPr>
        <w:t xml:space="preserve"> es una medida utilizada para comparar resultados en experimentos aleatorios o cuantificar los impactos de variables relevantes durante las evaluaciones. Por otro lado, el término </w:t>
      </w:r>
      <w:proofErr w:type="spellStart"/>
      <w:r w:rsidRPr="00167449">
        <w:rPr>
          <w:rFonts w:ascii="Garamond" w:eastAsiaTheme="minorEastAsia" w:hAnsi="Garamond" w:cstheme="majorHAnsi"/>
          <w:i/>
        </w:rPr>
        <w:t>Selection</w:t>
      </w:r>
      <w:proofErr w:type="spellEnd"/>
      <w:r w:rsidRPr="00167449">
        <w:rPr>
          <w:rFonts w:ascii="Garamond" w:eastAsiaTheme="minorEastAsia" w:hAnsi="Garamond" w:cstheme="majorHAnsi"/>
          <w:i/>
        </w:rPr>
        <w:t xml:space="preserve"> </w:t>
      </w:r>
      <w:proofErr w:type="spellStart"/>
      <w:r w:rsidRPr="00167449">
        <w:rPr>
          <w:rFonts w:ascii="Garamond" w:eastAsiaTheme="minorEastAsia" w:hAnsi="Garamond" w:cstheme="majorHAnsi"/>
          <w:i/>
        </w:rPr>
        <w:t>Bias</w:t>
      </w:r>
      <w:proofErr w:type="spellEnd"/>
      <w:r w:rsidRPr="00167449">
        <w:rPr>
          <w:rFonts w:ascii="Garamond" w:eastAsiaTheme="minorEastAsia" w:hAnsi="Garamond" w:cstheme="majorHAnsi"/>
          <w:iCs/>
        </w:rPr>
        <w:t xml:space="preserve"> se refiere al sesgo introducido por la selección de individuos, grupos o datos para el análisis de manera que no se logra una aleatorización adecuada.</w:t>
      </w:r>
      <w:r>
        <w:rPr>
          <w:rFonts w:ascii="Garamond" w:eastAsiaTheme="minorEastAsia" w:hAnsi="Garamond" w:cstheme="majorHAnsi"/>
          <w:iCs/>
        </w:rPr>
        <w:t xml:space="preserve"> </w:t>
      </w:r>
      <w:r w:rsidRPr="0084259D">
        <w:rPr>
          <w:rFonts w:ascii="Garamond" w:eastAsiaTheme="minorEastAsia" w:hAnsi="Garamond" w:cstheme="majorHAnsi"/>
          <w:iCs/>
        </w:rPr>
        <w:t xml:space="preserve">Este sesgo es consecuencia de cómo es que las intervenciones puedan estar dirigidas hacia cierto grupo de </w:t>
      </w:r>
      <w:r w:rsidRPr="0084259D">
        <w:rPr>
          <w:rFonts w:ascii="Garamond" w:eastAsiaTheme="minorEastAsia" w:hAnsi="Garamond" w:cstheme="majorHAnsi"/>
          <w:iCs/>
        </w:rPr>
        <w:lastRenderedPageBreak/>
        <w:t>beneficiarios</w:t>
      </w:r>
      <w:r>
        <w:rPr>
          <w:rFonts w:ascii="Garamond" w:eastAsiaTheme="minorEastAsia" w:hAnsi="Garamond" w:cstheme="majorHAnsi"/>
          <w:iCs/>
        </w:rPr>
        <w:t>. E</w:t>
      </w:r>
      <w:r w:rsidRPr="0084259D">
        <w:rPr>
          <w:rFonts w:ascii="Garamond" w:eastAsiaTheme="minorEastAsia" w:hAnsi="Garamond" w:cstheme="majorHAnsi"/>
          <w:iCs/>
        </w:rPr>
        <w:t>sta forma de asignación no aleatoria puede responder a determinadas características</w:t>
      </w:r>
      <w:r>
        <w:rPr>
          <w:rFonts w:ascii="Garamond" w:eastAsiaTheme="minorEastAsia" w:hAnsi="Garamond" w:cstheme="majorHAnsi"/>
          <w:iCs/>
        </w:rPr>
        <w:t xml:space="preserve"> de la población (v. gr., situación de pobreza, ámbito geográfico o población vulnerable)</w:t>
      </w:r>
      <w:r w:rsidRPr="0084259D">
        <w:rPr>
          <w:rFonts w:ascii="Garamond" w:eastAsiaTheme="minorEastAsia" w:hAnsi="Garamond" w:cstheme="majorHAnsi"/>
          <w:iCs/>
        </w:rPr>
        <w:t>; por ende, los cambios en las variables de interés que se midan en un ejercicio de evaluación pueden estar compuestos de efectos directamente atribuibles, junto con efectos producto de condiciones preexistentes de los beneficiarios (Duflo, Glennerster y Kremer, 2008).</w:t>
      </w:r>
    </w:p>
    <w:p w14:paraId="59B267BD" w14:textId="6A3ED093" w:rsidR="00EE4780" w:rsidRPr="00D369E0" w:rsidRDefault="00EE4780" w:rsidP="0010403A">
      <w:pPr>
        <w:spacing w:after="240"/>
        <w:jc w:val="both"/>
        <w:rPr>
          <w:rFonts w:ascii="Garamond" w:eastAsiaTheme="minorEastAsia" w:hAnsi="Garamond" w:cstheme="majorHAnsi"/>
          <w:iCs/>
        </w:rPr>
      </w:pPr>
      <w:r>
        <w:rPr>
          <w:rFonts w:ascii="Garamond" w:eastAsiaTheme="minorEastAsia" w:hAnsi="Garamond" w:cstheme="majorHAnsi"/>
          <w:iCs/>
        </w:rPr>
        <w:t xml:space="preserve">Aunque el diseño experimental es básico, </w:t>
      </w:r>
      <w:r w:rsidRPr="00EE4780">
        <w:rPr>
          <w:rFonts w:ascii="Garamond" w:eastAsiaTheme="minorEastAsia" w:hAnsi="Garamond" w:cstheme="majorHAnsi"/>
          <w:iCs/>
        </w:rPr>
        <w:t xml:space="preserve">representa la mejor forma para realizar </w:t>
      </w:r>
      <w:r w:rsidR="00EE153A">
        <w:rPr>
          <w:rFonts w:ascii="Garamond" w:eastAsiaTheme="minorEastAsia" w:hAnsi="Garamond" w:cstheme="majorHAnsi"/>
          <w:iCs/>
        </w:rPr>
        <w:t>un ejercicio</w:t>
      </w:r>
      <w:r w:rsidRPr="00EE4780">
        <w:rPr>
          <w:rFonts w:ascii="Garamond" w:eastAsiaTheme="minorEastAsia" w:hAnsi="Garamond" w:cstheme="majorHAnsi"/>
          <w:iCs/>
        </w:rPr>
        <w:t xml:space="preserve"> de evaluación de impacto y cuantificar óptima</w:t>
      </w:r>
      <w:r w:rsidR="00EE153A">
        <w:rPr>
          <w:rFonts w:ascii="Garamond" w:eastAsiaTheme="minorEastAsia" w:hAnsi="Garamond" w:cstheme="majorHAnsi"/>
          <w:iCs/>
        </w:rPr>
        <w:t xml:space="preserve">mente </w:t>
      </w:r>
      <w:r w:rsidRPr="00EE4780">
        <w:rPr>
          <w:rFonts w:ascii="Garamond" w:eastAsiaTheme="minorEastAsia" w:hAnsi="Garamond" w:cstheme="majorHAnsi"/>
          <w:iCs/>
        </w:rPr>
        <w:t>los resultados de una intervención</w:t>
      </w:r>
      <w:r w:rsidR="00EE153A">
        <w:rPr>
          <w:rFonts w:ascii="Garamond" w:eastAsiaTheme="minorEastAsia" w:hAnsi="Garamond" w:cstheme="majorHAnsi"/>
          <w:iCs/>
        </w:rPr>
        <w:t xml:space="preserve"> porque lograría aislar</w:t>
      </w:r>
      <w:r w:rsidRPr="00EE4780">
        <w:rPr>
          <w:rFonts w:ascii="Garamond" w:eastAsiaTheme="minorEastAsia" w:hAnsi="Garamond" w:cstheme="majorHAnsi"/>
          <w:iCs/>
        </w:rPr>
        <w:t xml:space="preserve"> </w:t>
      </w:r>
      <w:r w:rsidR="00EE153A">
        <w:rPr>
          <w:rFonts w:ascii="Garamond" w:eastAsiaTheme="minorEastAsia" w:hAnsi="Garamond" w:cstheme="majorHAnsi"/>
          <w:iCs/>
        </w:rPr>
        <w:t xml:space="preserve">el efecto del componente </w:t>
      </w:r>
      <m:oMath>
        <m:r>
          <w:rPr>
            <w:rFonts w:ascii="Cambria Math" w:eastAsiaTheme="minorEastAsia" w:hAnsi="Cambria Math" w:cstheme="majorHAnsi"/>
            <w:sz w:val="20"/>
            <w:szCs w:val="20"/>
          </w:rPr>
          <m:t>B</m:t>
        </m:r>
      </m:oMath>
      <w:r w:rsidR="00EE153A">
        <w:rPr>
          <w:rFonts w:ascii="Garamond" w:eastAsiaTheme="minorEastAsia" w:hAnsi="Garamond" w:cstheme="majorHAnsi"/>
          <w:iCs/>
        </w:rPr>
        <w:t xml:space="preserve">. Sin embargo, </w:t>
      </w:r>
      <w:r w:rsidRPr="00EE4780">
        <w:rPr>
          <w:rFonts w:ascii="Garamond" w:eastAsiaTheme="minorEastAsia" w:hAnsi="Garamond" w:cstheme="majorHAnsi"/>
          <w:iCs/>
        </w:rPr>
        <w:t xml:space="preserve">su implementación </w:t>
      </w:r>
      <w:r w:rsidR="00EE153A">
        <w:rPr>
          <w:rFonts w:ascii="Garamond" w:eastAsiaTheme="minorEastAsia" w:hAnsi="Garamond" w:cstheme="majorHAnsi"/>
          <w:iCs/>
        </w:rPr>
        <w:t>es complicada</w:t>
      </w:r>
      <w:r w:rsidRPr="00EE4780">
        <w:rPr>
          <w:rFonts w:ascii="Garamond" w:eastAsiaTheme="minorEastAsia" w:hAnsi="Garamond" w:cstheme="majorHAnsi"/>
          <w:iCs/>
        </w:rPr>
        <w:t xml:space="preserve">. </w:t>
      </w:r>
      <w:r w:rsidR="00EE153A">
        <w:rPr>
          <w:rFonts w:ascii="Garamond" w:eastAsiaTheme="minorEastAsia" w:hAnsi="Garamond" w:cstheme="majorHAnsi"/>
          <w:iCs/>
        </w:rPr>
        <w:t xml:space="preserve">El diseño se </w:t>
      </w:r>
      <w:r w:rsidRPr="00EE4780">
        <w:rPr>
          <w:rFonts w:ascii="Garamond" w:eastAsiaTheme="minorEastAsia" w:hAnsi="Garamond" w:cstheme="majorHAnsi"/>
          <w:iCs/>
        </w:rPr>
        <w:t xml:space="preserve">enfrenta </w:t>
      </w:r>
      <w:r w:rsidR="00EE153A">
        <w:rPr>
          <w:rFonts w:ascii="Garamond" w:eastAsiaTheme="minorEastAsia" w:hAnsi="Garamond" w:cstheme="majorHAnsi"/>
          <w:iCs/>
        </w:rPr>
        <w:t xml:space="preserve">a </w:t>
      </w:r>
      <w:r w:rsidRPr="00EE4780">
        <w:rPr>
          <w:rFonts w:ascii="Garamond" w:eastAsiaTheme="minorEastAsia" w:hAnsi="Garamond" w:cstheme="majorHAnsi"/>
          <w:iCs/>
        </w:rPr>
        <w:t>cuestiones éticas</w:t>
      </w:r>
      <w:r w:rsidR="008853A3">
        <w:rPr>
          <w:rFonts w:ascii="Garamond" w:eastAsiaTheme="minorEastAsia" w:hAnsi="Garamond" w:cstheme="majorHAnsi"/>
          <w:iCs/>
        </w:rPr>
        <w:t>,</w:t>
      </w:r>
      <w:r w:rsidRPr="00EE4780">
        <w:rPr>
          <w:rFonts w:ascii="Garamond" w:eastAsiaTheme="minorEastAsia" w:hAnsi="Garamond" w:cstheme="majorHAnsi"/>
          <w:iCs/>
        </w:rPr>
        <w:t xml:space="preserve"> </w:t>
      </w:r>
      <w:r w:rsidR="00EE153A">
        <w:rPr>
          <w:rFonts w:ascii="Garamond" w:eastAsiaTheme="minorEastAsia" w:hAnsi="Garamond" w:cstheme="majorHAnsi"/>
          <w:iCs/>
        </w:rPr>
        <w:t xml:space="preserve">problemas de </w:t>
      </w:r>
      <w:r w:rsidRPr="00EE4780">
        <w:rPr>
          <w:rFonts w:ascii="Garamond" w:eastAsiaTheme="minorEastAsia" w:hAnsi="Garamond" w:cstheme="majorHAnsi"/>
          <w:iCs/>
        </w:rPr>
        <w:t>validez externa</w:t>
      </w:r>
      <w:r w:rsidR="00EB26F7">
        <w:rPr>
          <w:rFonts w:ascii="Garamond" w:eastAsiaTheme="minorEastAsia" w:hAnsi="Garamond" w:cstheme="majorHAnsi"/>
          <w:iCs/>
        </w:rPr>
        <w:t xml:space="preserve">, </w:t>
      </w:r>
      <w:r w:rsidRPr="00EE4780">
        <w:rPr>
          <w:rFonts w:ascii="Garamond" w:eastAsiaTheme="minorEastAsia" w:hAnsi="Garamond" w:cstheme="majorHAnsi"/>
          <w:iCs/>
        </w:rPr>
        <w:t xml:space="preserve">el cumplimento parcial </w:t>
      </w:r>
      <w:r w:rsidR="00EB26F7">
        <w:rPr>
          <w:rFonts w:ascii="Garamond" w:eastAsiaTheme="minorEastAsia" w:hAnsi="Garamond" w:cstheme="majorHAnsi"/>
          <w:iCs/>
        </w:rPr>
        <w:t xml:space="preserve">en </w:t>
      </w:r>
      <w:r w:rsidR="00EE153A" w:rsidRPr="00EE4780">
        <w:rPr>
          <w:rFonts w:ascii="Garamond" w:eastAsiaTheme="minorEastAsia" w:hAnsi="Garamond" w:cstheme="majorHAnsi"/>
          <w:iCs/>
        </w:rPr>
        <w:t>los roles de tratados o controles</w:t>
      </w:r>
      <w:r w:rsidR="00EE153A">
        <w:rPr>
          <w:rFonts w:ascii="Garamond" w:eastAsiaTheme="minorEastAsia" w:hAnsi="Garamond" w:cstheme="majorHAnsi"/>
          <w:iCs/>
        </w:rPr>
        <w:t xml:space="preserve"> </w:t>
      </w:r>
      <w:r w:rsidR="00EE153A" w:rsidRPr="00EE4780">
        <w:rPr>
          <w:rFonts w:ascii="Garamond" w:eastAsiaTheme="minorEastAsia" w:hAnsi="Garamond" w:cstheme="majorHAnsi"/>
          <w:iCs/>
        </w:rPr>
        <w:t>entre los miembros del experimento</w:t>
      </w:r>
      <w:r w:rsidR="00EE153A">
        <w:rPr>
          <w:rFonts w:ascii="Garamond" w:eastAsiaTheme="minorEastAsia" w:hAnsi="Garamond" w:cstheme="majorHAnsi"/>
          <w:iCs/>
        </w:rPr>
        <w:t xml:space="preserve">, </w:t>
      </w:r>
      <w:r w:rsidRPr="00EE153A">
        <w:rPr>
          <w:rFonts w:ascii="Garamond" w:eastAsiaTheme="minorEastAsia" w:hAnsi="Garamond" w:cstheme="majorHAnsi"/>
          <w:i/>
        </w:rPr>
        <w:t>selective attrition</w:t>
      </w:r>
      <w:r w:rsidRPr="00EE4780">
        <w:rPr>
          <w:rFonts w:ascii="Garamond" w:eastAsiaTheme="minorEastAsia" w:hAnsi="Garamond" w:cstheme="majorHAnsi"/>
          <w:iCs/>
        </w:rPr>
        <w:t xml:space="preserve"> </w:t>
      </w:r>
      <w:r w:rsidR="00EB26F7">
        <w:rPr>
          <w:rFonts w:ascii="Garamond" w:eastAsiaTheme="minorEastAsia" w:hAnsi="Garamond" w:cstheme="majorHAnsi"/>
          <w:iCs/>
        </w:rPr>
        <w:t>o sesgo selectivo</w:t>
      </w:r>
      <w:r w:rsidRPr="00EE4780">
        <w:rPr>
          <w:rFonts w:ascii="Garamond" w:eastAsiaTheme="minorEastAsia" w:hAnsi="Garamond" w:cstheme="majorHAnsi"/>
          <w:iCs/>
        </w:rPr>
        <w:t xml:space="preserve">, y efectos </w:t>
      </w:r>
      <w:r w:rsidRPr="00EB26F7">
        <w:rPr>
          <w:rFonts w:ascii="Garamond" w:eastAsiaTheme="minorEastAsia" w:hAnsi="Garamond" w:cstheme="majorHAnsi"/>
          <w:i/>
        </w:rPr>
        <w:t>spillovers</w:t>
      </w:r>
      <w:r w:rsidR="00154DDC">
        <w:rPr>
          <w:rFonts w:ascii="Garamond" w:eastAsiaTheme="minorEastAsia" w:hAnsi="Garamond" w:cstheme="majorHAnsi"/>
          <w:i/>
        </w:rPr>
        <w:t xml:space="preserve"> </w:t>
      </w:r>
      <w:r w:rsidR="00154DDC">
        <w:rPr>
          <w:rFonts w:ascii="Garamond" w:eastAsiaTheme="minorEastAsia" w:hAnsi="Garamond" w:cstheme="majorHAnsi"/>
          <w:iCs/>
        </w:rPr>
        <w:t>(</w:t>
      </w:r>
      <w:r w:rsidR="006C774A" w:rsidRPr="008A0101">
        <w:rPr>
          <w:rFonts w:ascii="Garamond" w:hAnsi="Garamond" w:cstheme="majorHAnsi"/>
        </w:rPr>
        <w:t xml:space="preserve">Khandker </w:t>
      </w:r>
      <w:r w:rsidR="006C774A" w:rsidRPr="00634CFE">
        <w:rPr>
          <w:rFonts w:ascii="Garamond" w:hAnsi="Garamond" w:cstheme="majorHAnsi"/>
          <w:i/>
          <w:iCs/>
        </w:rPr>
        <w:t>et al</w:t>
      </w:r>
      <w:r w:rsidR="006C774A" w:rsidRPr="008A0101">
        <w:rPr>
          <w:rFonts w:ascii="Garamond" w:hAnsi="Garamond" w:cstheme="majorHAnsi"/>
        </w:rPr>
        <w:t>.,</w:t>
      </w:r>
      <w:r w:rsidR="006C774A">
        <w:rPr>
          <w:rFonts w:ascii="Garamond" w:hAnsi="Garamond" w:cstheme="majorHAnsi"/>
        </w:rPr>
        <w:t xml:space="preserve"> </w:t>
      </w:r>
      <w:r w:rsidR="006C774A" w:rsidRPr="008A0101">
        <w:rPr>
          <w:rFonts w:ascii="Garamond" w:hAnsi="Garamond" w:cstheme="majorHAnsi"/>
        </w:rPr>
        <w:t>2010</w:t>
      </w:r>
      <w:r w:rsidR="006C774A">
        <w:rPr>
          <w:rFonts w:ascii="Garamond" w:hAnsi="Garamond" w:cstheme="majorHAnsi"/>
        </w:rPr>
        <w:t>)</w:t>
      </w:r>
      <w:r w:rsidRPr="00EE4780">
        <w:rPr>
          <w:rFonts w:ascii="Garamond" w:eastAsiaTheme="minorEastAsia" w:hAnsi="Garamond" w:cstheme="majorHAnsi"/>
          <w:iCs/>
        </w:rPr>
        <w:t>.</w:t>
      </w:r>
    </w:p>
    <w:p w14:paraId="1DD91D61" w14:textId="2B1A7E60" w:rsidR="00865A94" w:rsidRPr="00167449" w:rsidRDefault="009E2B0D" w:rsidP="00F41F54">
      <w:pPr>
        <w:spacing w:after="0"/>
        <w:jc w:val="center"/>
        <w:rPr>
          <w:rFonts w:ascii="Garamond" w:hAnsi="Garamond" w:cstheme="majorHAnsi"/>
          <w:sz w:val="20"/>
        </w:rPr>
      </w:pPr>
      <w:r w:rsidRPr="00167449">
        <w:rPr>
          <w:rFonts w:ascii="Garamond" w:hAnsi="Garamond" w:cstheme="majorHAnsi"/>
          <w:sz w:val="20"/>
        </w:rPr>
        <w:t xml:space="preserve">Cuadro 2. </w:t>
      </w:r>
      <w:r w:rsidR="00473B2B" w:rsidRPr="00167449">
        <w:rPr>
          <w:rFonts w:ascii="Garamond" w:hAnsi="Garamond" w:cstheme="majorHAnsi"/>
          <w:sz w:val="20"/>
        </w:rPr>
        <w:t>Años de educación promedio por departamento en los años 2015 y 2016</w:t>
      </w:r>
    </w:p>
    <w:tbl>
      <w:tblPr>
        <w:tblStyle w:val="Tablanormal1"/>
        <w:tblW w:w="46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712"/>
        <w:gridCol w:w="622"/>
        <w:gridCol w:w="792"/>
      </w:tblGrid>
      <w:tr w:rsidR="00F41F54" w:rsidRPr="001E544A" w14:paraId="08E40077" w14:textId="77777777" w:rsidTr="00395CA6">
        <w:trPr>
          <w:cnfStyle w:val="100000000000" w:firstRow="1" w:lastRow="0" w:firstColumn="0" w:lastColumn="0" w:oddVBand="0" w:evenVBand="0" w:oddHBand="0"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bottom w:val="single" w:sz="4" w:space="0" w:color="auto"/>
            </w:tcBorders>
            <w:shd w:val="clear" w:color="auto" w:fill="auto"/>
            <w:noWrap/>
            <w:vAlign w:val="center"/>
            <w:hideMark/>
          </w:tcPr>
          <w:p w14:paraId="543F9012" w14:textId="25283488" w:rsidR="00F41F54" w:rsidRPr="001E544A" w:rsidRDefault="00F41F54" w:rsidP="00395CA6">
            <w:pPr>
              <w:jc w:val="center"/>
              <w:rPr>
                <w:rFonts w:ascii="Garamond" w:eastAsia="Times New Roman" w:hAnsi="Garamond" w:cstheme="majorHAnsi"/>
                <w:sz w:val="18"/>
                <w:szCs w:val="18"/>
                <w:lang w:val="en-US" w:eastAsia="es-PE"/>
              </w:rPr>
            </w:pPr>
            <w:proofErr w:type="spellStart"/>
            <w:r w:rsidRPr="001E544A">
              <w:rPr>
                <w:rFonts w:ascii="Garamond" w:eastAsia="Times New Roman" w:hAnsi="Garamond" w:cstheme="majorHAnsi"/>
                <w:sz w:val="18"/>
                <w:szCs w:val="18"/>
                <w:lang w:val="en-US" w:eastAsia="es-PE"/>
              </w:rPr>
              <w:t>Región</w:t>
            </w:r>
            <w:proofErr w:type="spellEnd"/>
          </w:p>
        </w:tc>
        <w:tc>
          <w:tcPr>
            <w:tcW w:w="712" w:type="dxa"/>
            <w:tcBorders>
              <w:top w:val="single" w:sz="4" w:space="0" w:color="auto"/>
              <w:bottom w:val="single" w:sz="4" w:space="0" w:color="auto"/>
            </w:tcBorders>
            <w:shd w:val="clear" w:color="auto" w:fill="auto"/>
            <w:noWrap/>
            <w:vAlign w:val="center"/>
            <w:hideMark/>
          </w:tcPr>
          <w:p w14:paraId="2586D616" w14:textId="77777777" w:rsidR="00F41F54" w:rsidRPr="001E544A" w:rsidRDefault="00F41F54" w:rsidP="00395CA6">
            <w:pPr>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1E544A">
              <w:rPr>
                <w:rFonts w:ascii="Garamond" w:eastAsia="Times New Roman" w:hAnsi="Garamond" w:cstheme="majorHAnsi"/>
                <w:sz w:val="18"/>
                <w:szCs w:val="18"/>
                <w:lang w:val="en-US" w:eastAsia="es-PE"/>
              </w:rPr>
              <w:t>2015</w:t>
            </w:r>
          </w:p>
        </w:tc>
        <w:tc>
          <w:tcPr>
            <w:tcW w:w="622" w:type="dxa"/>
            <w:tcBorders>
              <w:top w:val="single" w:sz="4" w:space="0" w:color="auto"/>
              <w:bottom w:val="single" w:sz="4" w:space="0" w:color="auto"/>
            </w:tcBorders>
            <w:shd w:val="clear" w:color="auto" w:fill="auto"/>
            <w:vAlign w:val="center"/>
          </w:tcPr>
          <w:p w14:paraId="40CFD1C6" w14:textId="77777777" w:rsidR="00F41F54" w:rsidRPr="001E544A" w:rsidRDefault="00F41F54" w:rsidP="00395CA6">
            <w:pPr>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1E544A">
              <w:rPr>
                <w:rFonts w:ascii="Garamond" w:eastAsia="Times New Roman" w:hAnsi="Garamond" w:cstheme="majorHAnsi"/>
                <w:sz w:val="18"/>
                <w:szCs w:val="18"/>
                <w:lang w:val="en-US" w:eastAsia="es-PE"/>
              </w:rPr>
              <w:t>2016</w:t>
            </w:r>
          </w:p>
        </w:tc>
        <w:tc>
          <w:tcPr>
            <w:tcW w:w="792" w:type="dxa"/>
            <w:tcBorders>
              <w:top w:val="single" w:sz="4" w:space="0" w:color="auto"/>
              <w:bottom w:val="single" w:sz="4" w:space="0" w:color="auto"/>
            </w:tcBorders>
            <w:shd w:val="clear" w:color="auto" w:fill="auto"/>
            <w:noWrap/>
            <w:vAlign w:val="center"/>
            <w:hideMark/>
          </w:tcPr>
          <w:p w14:paraId="7FAF7337" w14:textId="40962DAE" w:rsidR="00F41F54" w:rsidRPr="001E544A" w:rsidRDefault="00F41F54" w:rsidP="00395CA6">
            <w:pPr>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1E544A">
              <w:rPr>
                <w:rFonts w:ascii="Garamond" w:eastAsia="Times New Roman" w:hAnsi="Garamond" w:cstheme="majorHAnsi"/>
                <w:sz w:val="18"/>
                <w:szCs w:val="18"/>
                <w:lang w:val="en-US" w:eastAsia="es-PE"/>
              </w:rPr>
              <w:t>Var.</w:t>
            </w:r>
          </w:p>
        </w:tc>
      </w:tr>
      <w:tr w:rsidR="00B441C0" w:rsidRPr="001E544A" w14:paraId="300ACE69" w14:textId="77777777" w:rsidTr="001E544A">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shd w:val="clear" w:color="auto" w:fill="auto"/>
            <w:noWrap/>
            <w:vAlign w:val="center"/>
            <w:hideMark/>
          </w:tcPr>
          <w:p w14:paraId="2DF295E5"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Amazonas</w:t>
            </w:r>
          </w:p>
        </w:tc>
        <w:tc>
          <w:tcPr>
            <w:tcW w:w="712" w:type="dxa"/>
            <w:tcBorders>
              <w:top w:val="single" w:sz="4" w:space="0" w:color="auto"/>
            </w:tcBorders>
            <w:shd w:val="clear" w:color="auto" w:fill="auto"/>
            <w:noWrap/>
            <w:vAlign w:val="center"/>
            <w:hideMark/>
          </w:tcPr>
          <w:p w14:paraId="4E6D42AA" w14:textId="10D9E716"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6.7</w:t>
            </w:r>
          </w:p>
        </w:tc>
        <w:tc>
          <w:tcPr>
            <w:tcW w:w="622" w:type="dxa"/>
            <w:tcBorders>
              <w:top w:val="single" w:sz="4" w:space="0" w:color="auto"/>
            </w:tcBorders>
            <w:shd w:val="clear" w:color="auto" w:fill="auto"/>
            <w:vAlign w:val="center"/>
          </w:tcPr>
          <w:p w14:paraId="50A350BE" w14:textId="44EDF4CF"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6.7</w:t>
            </w:r>
          </w:p>
        </w:tc>
        <w:tc>
          <w:tcPr>
            <w:tcW w:w="792" w:type="dxa"/>
            <w:tcBorders>
              <w:top w:val="single" w:sz="4" w:space="0" w:color="auto"/>
            </w:tcBorders>
            <w:shd w:val="clear" w:color="auto" w:fill="auto"/>
            <w:noWrap/>
            <w:vAlign w:val="center"/>
            <w:hideMark/>
          </w:tcPr>
          <w:p w14:paraId="245D72D3" w14:textId="5680D7C0"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0.0</w:t>
            </w:r>
          </w:p>
        </w:tc>
      </w:tr>
      <w:tr w:rsidR="00B441C0" w:rsidRPr="001E544A" w14:paraId="7A5A20B9" w14:textId="77777777" w:rsidTr="001E544A">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299D701B"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Ancash</w:t>
            </w:r>
          </w:p>
        </w:tc>
        <w:tc>
          <w:tcPr>
            <w:tcW w:w="712" w:type="dxa"/>
            <w:shd w:val="clear" w:color="auto" w:fill="auto"/>
            <w:noWrap/>
            <w:vAlign w:val="center"/>
            <w:hideMark/>
          </w:tcPr>
          <w:p w14:paraId="17E28D1C" w14:textId="1B24747E"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7.6</w:t>
            </w:r>
          </w:p>
        </w:tc>
        <w:tc>
          <w:tcPr>
            <w:tcW w:w="622" w:type="dxa"/>
            <w:shd w:val="clear" w:color="auto" w:fill="auto"/>
            <w:vAlign w:val="center"/>
          </w:tcPr>
          <w:p w14:paraId="694C21B8" w14:textId="6EC7B1B1"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7.8</w:t>
            </w:r>
          </w:p>
        </w:tc>
        <w:tc>
          <w:tcPr>
            <w:tcW w:w="792" w:type="dxa"/>
            <w:shd w:val="clear" w:color="auto" w:fill="auto"/>
            <w:noWrap/>
            <w:vAlign w:val="center"/>
            <w:hideMark/>
          </w:tcPr>
          <w:p w14:paraId="28B672AD" w14:textId="4986FF45"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2.7</w:t>
            </w:r>
          </w:p>
        </w:tc>
      </w:tr>
      <w:tr w:rsidR="00B441C0" w:rsidRPr="001E544A" w14:paraId="5ABC36D5" w14:textId="77777777" w:rsidTr="001E544A">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6EA65D27"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Apurímac</w:t>
            </w:r>
          </w:p>
        </w:tc>
        <w:tc>
          <w:tcPr>
            <w:tcW w:w="712" w:type="dxa"/>
            <w:shd w:val="clear" w:color="auto" w:fill="auto"/>
            <w:noWrap/>
            <w:vAlign w:val="center"/>
            <w:hideMark/>
          </w:tcPr>
          <w:p w14:paraId="7F509C6C" w14:textId="0C6A2106"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7.0</w:t>
            </w:r>
          </w:p>
        </w:tc>
        <w:tc>
          <w:tcPr>
            <w:tcW w:w="622" w:type="dxa"/>
            <w:shd w:val="clear" w:color="auto" w:fill="auto"/>
            <w:vAlign w:val="center"/>
          </w:tcPr>
          <w:p w14:paraId="528DD3CB" w14:textId="2B414AEE"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6.8</w:t>
            </w:r>
          </w:p>
        </w:tc>
        <w:tc>
          <w:tcPr>
            <w:tcW w:w="792" w:type="dxa"/>
            <w:shd w:val="clear" w:color="auto" w:fill="auto"/>
            <w:noWrap/>
            <w:vAlign w:val="center"/>
            <w:hideMark/>
          </w:tcPr>
          <w:p w14:paraId="2602F6A1" w14:textId="0E15F695"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-3.5</w:t>
            </w:r>
          </w:p>
        </w:tc>
      </w:tr>
      <w:tr w:rsidR="00B441C0" w:rsidRPr="001E544A" w14:paraId="22D9D3B4" w14:textId="77777777" w:rsidTr="001E544A">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01907A00"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Arequipa</w:t>
            </w:r>
          </w:p>
        </w:tc>
        <w:tc>
          <w:tcPr>
            <w:tcW w:w="712" w:type="dxa"/>
            <w:shd w:val="clear" w:color="auto" w:fill="auto"/>
            <w:noWrap/>
            <w:vAlign w:val="center"/>
            <w:hideMark/>
          </w:tcPr>
          <w:p w14:paraId="1EA505B4" w14:textId="783725D4"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9.5</w:t>
            </w:r>
          </w:p>
        </w:tc>
        <w:tc>
          <w:tcPr>
            <w:tcW w:w="622" w:type="dxa"/>
            <w:shd w:val="clear" w:color="auto" w:fill="auto"/>
            <w:vAlign w:val="center"/>
          </w:tcPr>
          <w:p w14:paraId="3BD88A9B" w14:textId="51C6F006"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9.5</w:t>
            </w:r>
          </w:p>
        </w:tc>
        <w:tc>
          <w:tcPr>
            <w:tcW w:w="792" w:type="dxa"/>
            <w:shd w:val="clear" w:color="auto" w:fill="auto"/>
            <w:noWrap/>
            <w:vAlign w:val="center"/>
            <w:hideMark/>
          </w:tcPr>
          <w:p w14:paraId="7D4A34D5" w14:textId="2016A8A9"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0.5</w:t>
            </w:r>
          </w:p>
        </w:tc>
      </w:tr>
      <w:tr w:rsidR="00B441C0" w:rsidRPr="001E544A" w14:paraId="1CF57C69" w14:textId="77777777" w:rsidTr="001E544A">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199B71D7"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Ayacucho</w:t>
            </w:r>
          </w:p>
        </w:tc>
        <w:tc>
          <w:tcPr>
            <w:tcW w:w="712" w:type="dxa"/>
            <w:shd w:val="clear" w:color="auto" w:fill="auto"/>
            <w:noWrap/>
            <w:vAlign w:val="center"/>
            <w:hideMark/>
          </w:tcPr>
          <w:p w14:paraId="7B6B0996" w14:textId="62CAFAA1"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6.8</w:t>
            </w:r>
          </w:p>
        </w:tc>
        <w:tc>
          <w:tcPr>
            <w:tcW w:w="622" w:type="dxa"/>
            <w:shd w:val="clear" w:color="auto" w:fill="auto"/>
            <w:vAlign w:val="center"/>
          </w:tcPr>
          <w:p w14:paraId="545BC071" w14:textId="66A003AB"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6.8</w:t>
            </w:r>
          </w:p>
        </w:tc>
        <w:tc>
          <w:tcPr>
            <w:tcW w:w="792" w:type="dxa"/>
            <w:shd w:val="clear" w:color="auto" w:fill="auto"/>
            <w:noWrap/>
            <w:vAlign w:val="center"/>
            <w:hideMark/>
          </w:tcPr>
          <w:p w14:paraId="5EF2A01E" w14:textId="24311A0E"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-0.2</w:t>
            </w:r>
          </w:p>
        </w:tc>
      </w:tr>
      <w:tr w:rsidR="00B441C0" w:rsidRPr="001E544A" w14:paraId="5A505664" w14:textId="77777777" w:rsidTr="001E544A">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10B29600"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Cajamarca</w:t>
            </w:r>
          </w:p>
        </w:tc>
        <w:tc>
          <w:tcPr>
            <w:tcW w:w="712" w:type="dxa"/>
            <w:shd w:val="clear" w:color="auto" w:fill="auto"/>
            <w:noWrap/>
            <w:vAlign w:val="center"/>
            <w:hideMark/>
          </w:tcPr>
          <w:p w14:paraId="2E3126EA" w14:textId="3410DA66"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6.3</w:t>
            </w:r>
          </w:p>
        </w:tc>
        <w:tc>
          <w:tcPr>
            <w:tcW w:w="622" w:type="dxa"/>
            <w:shd w:val="clear" w:color="auto" w:fill="auto"/>
            <w:vAlign w:val="center"/>
          </w:tcPr>
          <w:p w14:paraId="2EAE993A" w14:textId="160E8FFE"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6.1</w:t>
            </w:r>
          </w:p>
        </w:tc>
        <w:tc>
          <w:tcPr>
            <w:tcW w:w="792" w:type="dxa"/>
            <w:shd w:val="clear" w:color="auto" w:fill="auto"/>
            <w:noWrap/>
            <w:vAlign w:val="center"/>
            <w:hideMark/>
          </w:tcPr>
          <w:p w14:paraId="7B392513" w14:textId="48682B98"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-2.1</w:t>
            </w:r>
          </w:p>
        </w:tc>
      </w:tr>
      <w:tr w:rsidR="00B441C0" w:rsidRPr="001E544A" w14:paraId="119CF7E6" w14:textId="77777777" w:rsidTr="001E544A">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570F2A58"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Callao</w:t>
            </w:r>
          </w:p>
        </w:tc>
        <w:tc>
          <w:tcPr>
            <w:tcW w:w="712" w:type="dxa"/>
            <w:shd w:val="clear" w:color="auto" w:fill="auto"/>
            <w:noWrap/>
            <w:vAlign w:val="center"/>
            <w:hideMark/>
          </w:tcPr>
          <w:p w14:paraId="7BD86102" w14:textId="166C9CC3"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9.7</w:t>
            </w:r>
          </w:p>
        </w:tc>
        <w:tc>
          <w:tcPr>
            <w:tcW w:w="622" w:type="dxa"/>
            <w:shd w:val="clear" w:color="auto" w:fill="auto"/>
            <w:vAlign w:val="center"/>
          </w:tcPr>
          <w:p w14:paraId="370E9146" w14:textId="649401A4"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9.8</w:t>
            </w:r>
          </w:p>
        </w:tc>
        <w:tc>
          <w:tcPr>
            <w:tcW w:w="792" w:type="dxa"/>
            <w:shd w:val="clear" w:color="auto" w:fill="auto"/>
            <w:noWrap/>
            <w:vAlign w:val="center"/>
            <w:hideMark/>
          </w:tcPr>
          <w:p w14:paraId="44E7F489" w14:textId="06F9C151"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1.7</w:t>
            </w:r>
          </w:p>
        </w:tc>
      </w:tr>
      <w:tr w:rsidR="00B441C0" w:rsidRPr="001E544A" w14:paraId="26C9C27F" w14:textId="77777777" w:rsidTr="001E544A">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4DDEFB03"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Cusco</w:t>
            </w:r>
          </w:p>
        </w:tc>
        <w:tc>
          <w:tcPr>
            <w:tcW w:w="712" w:type="dxa"/>
            <w:shd w:val="clear" w:color="auto" w:fill="auto"/>
            <w:noWrap/>
            <w:vAlign w:val="center"/>
            <w:hideMark/>
          </w:tcPr>
          <w:p w14:paraId="7E506E5D" w14:textId="7E58448E"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7.5</w:t>
            </w:r>
          </w:p>
        </w:tc>
        <w:tc>
          <w:tcPr>
            <w:tcW w:w="622" w:type="dxa"/>
            <w:shd w:val="clear" w:color="auto" w:fill="auto"/>
            <w:vAlign w:val="center"/>
          </w:tcPr>
          <w:p w14:paraId="6EA6E28A" w14:textId="244EA14A"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7.6</w:t>
            </w:r>
          </w:p>
        </w:tc>
        <w:tc>
          <w:tcPr>
            <w:tcW w:w="792" w:type="dxa"/>
            <w:shd w:val="clear" w:color="auto" w:fill="auto"/>
            <w:noWrap/>
            <w:vAlign w:val="center"/>
            <w:hideMark/>
          </w:tcPr>
          <w:p w14:paraId="134DB29C" w14:textId="2C8495DB"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2.2</w:t>
            </w:r>
          </w:p>
        </w:tc>
      </w:tr>
      <w:tr w:rsidR="00B441C0" w:rsidRPr="001E544A" w14:paraId="38C40ED5" w14:textId="77777777" w:rsidTr="001E544A">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253741FA"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Huancavelica</w:t>
            </w:r>
          </w:p>
        </w:tc>
        <w:tc>
          <w:tcPr>
            <w:tcW w:w="712" w:type="dxa"/>
            <w:shd w:val="clear" w:color="auto" w:fill="auto"/>
            <w:noWrap/>
            <w:vAlign w:val="center"/>
            <w:hideMark/>
          </w:tcPr>
          <w:p w14:paraId="53EAE45E" w14:textId="42BC3BE6"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6.1</w:t>
            </w:r>
          </w:p>
        </w:tc>
        <w:tc>
          <w:tcPr>
            <w:tcW w:w="622" w:type="dxa"/>
            <w:shd w:val="clear" w:color="auto" w:fill="auto"/>
            <w:vAlign w:val="center"/>
          </w:tcPr>
          <w:p w14:paraId="7547CE1A" w14:textId="65552139"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6.3</w:t>
            </w:r>
          </w:p>
        </w:tc>
        <w:tc>
          <w:tcPr>
            <w:tcW w:w="792" w:type="dxa"/>
            <w:shd w:val="clear" w:color="auto" w:fill="auto"/>
            <w:noWrap/>
            <w:vAlign w:val="center"/>
            <w:hideMark/>
          </w:tcPr>
          <w:p w14:paraId="5EBAA11F" w14:textId="27774396"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2.9</w:t>
            </w:r>
          </w:p>
        </w:tc>
      </w:tr>
      <w:tr w:rsidR="00B441C0" w:rsidRPr="001E544A" w14:paraId="7F78C7AE" w14:textId="77777777" w:rsidTr="001E544A">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5479E2C9"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Huánuco</w:t>
            </w:r>
          </w:p>
        </w:tc>
        <w:tc>
          <w:tcPr>
            <w:tcW w:w="712" w:type="dxa"/>
            <w:shd w:val="clear" w:color="auto" w:fill="auto"/>
            <w:noWrap/>
            <w:vAlign w:val="center"/>
            <w:hideMark/>
          </w:tcPr>
          <w:p w14:paraId="62FE17F4" w14:textId="3606ECAA"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6.3</w:t>
            </w:r>
          </w:p>
        </w:tc>
        <w:tc>
          <w:tcPr>
            <w:tcW w:w="622" w:type="dxa"/>
            <w:shd w:val="clear" w:color="auto" w:fill="auto"/>
            <w:vAlign w:val="center"/>
          </w:tcPr>
          <w:p w14:paraId="48E9CACD" w14:textId="40A91950"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6.3</w:t>
            </w:r>
          </w:p>
        </w:tc>
        <w:tc>
          <w:tcPr>
            <w:tcW w:w="792" w:type="dxa"/>
            <w:shd w:val="clear" w:color="auto" w:fill="auto"/>
            <w:noWrap/>
            <w:vAlign w:val="center"/>
            <w:hideMark/>
          </w:tcPr>
          <w:p w14:paraId="4C15E82C" w14:textId="62EB745A"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-0.4</w:t>
            </w:r>
          </w:p>
        </w:tc>
      </w:tr>
      <w:tr w:rsidR="00B441C0" w:rsidRPr="001E544A" w14:paraId="3E33A6BE" w14:textId="77777777" w:rsidTr="001E544A">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57916D66"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Ica</w:t>
            </w:r>
          </w:p>
        </w:tc>
        <w:tc>
          <w:tcPr>
            <w:tcW w:w="712" w:type="dxa"/>
            <w:shd w:val="clear" w:color="auto" w:fill="auto"/>
            <w:noWrap/>
            <w:vAlign w:val="center"/>
            <w:hideMark/>
          </w:tcPr>
          <w:p w14:paraId="011EC065" w14:textId="6A03D3E7"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9.5</w:t>
            </w:r>
          </w:p>
        </w:tc>
        <w:tc>
          <w:tcPr>
            <w:tcW w:w="622" w:type="dxa"/>
            <w:shd w:val="clear" w:color="auto" w:fill="auto"/>
            <w:vAlign w:val="center"/>
          </w:tcPr>
          <w:p w14:paraId="13C78A1B" w14:textId="065DAD2F"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9.5</w:t>
            </w:r>
          </w:p>
        </w:tc>
        <w:tc>
          <w:tcPr>
            <w:tcW w:w="792" w:type="dxa"/>
            <w:shd w:val="clear" w:color="auto" w:fill="auto"/>
            <w:noWrap/>
            <w:vAlign w:val="center"/>
            <w:hideMark/>
          </w:tcPr>
          <w:p w14:paraId="6909F61D" w14:textId="1A5A92D0"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0.3</w:t>
            </w:r>
          </w:p>
        </w:tc>
      </w:tr>
      <w:tr w:rsidR="00B441C0" w:rsidRPr="001E544A" w14:paraId="3A4BB5C5" w14:textId="77777777" w:rsidTr="001E544A">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5E908DE7"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Junín</w:t>
            </w:r>
          </w:p>
        </w:tc>
        <w:tc>
          <w:tcPr>
            <w:tcW w:w="712" w:type="dxa"/>
            <w:shd w:val="clear" w:color="auto" w:fill="auto"/>
            <w:noWrap/>
            <w:vAlign w:val="center"/>
            <w:hideMark/>
          </w:tcPr>
          <w:p w14:paraId="6AA0D0AD" w14:textId="7A6671A5"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7.9</w:t>
            </w:r>
          </w:p>
        </w:tc>
        <w:tc>
          <w:tcPr>
            <w:tcW w:w="622" w:type="dxa"/>
            <w:shd w:val="clear" w:color="auto" w:fill="auto"/>
            <w:vAlign w:val="center"/>
          </w:tcPr>
          <w:p w14:paraId="36725D0E" w14:textId="1CF0E02C"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7.8</w:t>
            </w:r>
          </w:p>
        </w:tc>
        <w:tc>
          <w:tcPr>
            <w:tcW w:w="792" w:type="dxa"/>
            <w:shd w:val="clear" w:color="auto" w:fill="auto"/>
            <w:noWrap/>
            <w:vAlign w:val="center"/>
            <w:hideMark/>
          </w:tcPr>
          <w:p w14:paraId="5C68C49D" w14:textId="7FB0DDC8"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-1.2</w:t>
            </w:r>
          </w:p>
        </w:tc>
      </w:tr>
      <w:tr w:rsidR="00B441C0" w:rsidRPr="001E544A" w14:paraId="0E48E42E" w14:textId="77777777" w:rsidTr="001E544A">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05890E47"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La Libertad</w:t>
            </w:r>
          </w:p>
        </w:tc>
        <w:tc>
          <w:tcPr>
            <w:tcW w:w="712" w:type="dxa"/>
            <w:shd w:val="clear" w:color="auto" w:fill="auto"/>
            <w:noWrap/>
            <w:vAlign w:val="center"/>
            <w:hideMark/>
          </w:tcPr>
          <w:p w14:paraId="75F566BF" w14:textId="125889FB"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8.0</w:t>
            </w:r>
          </w:p>
        </w:tc>
        <w:tc>
          <w:tcPr>
            <w:tcW w:w="622" w:type="dxa"/>
            <w:shd w:val="clear" w:color="auto" w:fill="auto"/>
            <w:vAlign w:val="center"/>
          </w:tcPr>
          <w:p w14:paraId="6273ACFD" w14:textId="702C639B"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8.0</w:t>
            </w:r>
          </w:p>
        </w:tc>
        <w:tc>
          <w:tcPr>
            <w:tcW w:w="792" w:type="dxa"/>
            <w:shd w:val="clear" w:color="auto" w:fill="auto"/>
            <w:noWrap/>
            <w:vAlign w:val="center"/>
            <w:hideMark/>
          </w:tcPr>
          <w:p w14:paraId="0AC04CA4" w14:textId="0C88A3C2"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0.6</w:t>
            </w:r>
          </w:p>
        </w:tc>
      </w:tr>
      <w:tr w:rsidR="00B441C0" w:rsidRPr="001E544A" w14:paraId="3D166AF1" w14:textId="77777777" w:rsidTr="001E544A">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1D667FD2"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Lambayeque</w:t>
            </w:r>
          </w:p>
        </w:tc>
        <w:tc>
          <w:tcPr>
            <w:tcW w:w="712" w:type="dxa"/>
            <w:shd w:val="clear" w:color="auto" w:fill="auto"/>
            <w:noWrap/>
            <w:vAlign w:val="center"/>
            <w:hideMark/>
          </w:tcPr>
          <w:p w14:paraId="00425D3B" w14:textId="0099F58F"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8.3</w:t>
            </w:r>
          </w:p>
        </w:tc>
        <w:tc>
          <w:tcPr>
            <w:tcW w:w="622" w:type="dxa"/>
            <w:shd w:val="clear" w:color="auto" w:fill="auto"/>
            <w:vAlign w:val="center"/>
          </w:tcPr>
          <w:p w14:paraId="0CFF4DEB" w14:textId="753700C0"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8.4</w:t>
            </w:r>
          </w:p>
        </w:tc>
        <w:tc>
          <w:tcPr>
            <w:tcW w:w="792" w:type="dxa"/>
            <w:shd w:val="clear" w:color="auto" w:fill="auto"/>
            <w:noWrap/>
            <w:vAlign w:val="center"/>
            <w:hideMark/>
          </w:tcPr>
          <w:p w14:paraId="395CEDAA" w14:textId="4EFA8CCD"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0.5</w:t>
            </w:r>
          </w:p>
        </w:tc>
      </w:tr>
      <w:tr w:rsidR="00B441C0" w:rsidRPr="001E544A" w14:paraId="078A01A9" w14:textId="77777777" w:rsidTr="001E544A">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20116217"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Lima</w:t>
            </w:r>
          </w:p>
        </w:tc>
        <w:tc>
          <w:tcPr>
            <w:tcW w:w="712" w:type="dxa"/>
            <w:shd w:val="clear" w:color="auto" w:fill="auto"/>
            <w:noWrap/>
            <w:vAlign w:val="center"/>
            <w:hideMark/>
          </w:tcPr>
          <w:p w14:paraId="55ECCB38" w14:textId="61F4A180"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9.9</w:t>
            </w:r>
          </w:p>
        </w:tc>
        <w:tc>
          <w:tcPr>
            <w:tcW w:w="622" w:type="dxa"/>
            <w:shd w:val="clear" w:color="auto" w:fill="auto"/>
            <w:vAlign w:val="center"/>
          </w:tcPr>
          <w:p w14:paraId="783D0C64" w14:textId="5B9C981A"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10.0</w:t>
            </w:r>
          </w:p>
        </w:tc>
        <w:tc>
          <w:tcPr>
            <w:tcW w:w="792" w:type="dxa"/>
            <w:shd w:val="clear" w:color="auto" w:fill="auto"/>
            <w:noWrap/>
            <w:vAlign w:val="center"/>
            <w:hideMark/>
          </w:tcPr>
          <w:p w14:paraId="59114B7E" w14:textId="6005B965"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0.7</w:t>
            </w:r>
          </w:p>
        </w:tc>
      </w:tr>
      <w:tr w:rsidR="00B441C0" w:rsidRPr="001E544A" w14:paraId="7566D58E" w14:textId="77777777" w:rsidTr="001E544A">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546E5E8D"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Loreto</w:t>
            </w:r>
          </w:p>
        </w:tc>
        <w:tc>
          <w:tcPr>
            <w:tcW w:w="712" w:type="dxa"/>
            <w:shd w:val="clear" w:color="auto" w:fill="auto"/>
            <w:noWrap/>
            <w:vAlign w:val="center"/>
            <w:hideMark/>
          </w:tcPr>
          <w:p w14:paraId="292E1CDE" w14:textId="415F5939"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6.9</w:t>
            </w:r>
          </w:p>
        </w:tc>
        <w:tc>
          <w:tcPr>
            <w:tcW w:w="622" w:type="dxa"/>
            <w:shd w:val="clear" w:color="auto" w:fill="auto"/>
            <w:vAlign w:val="center"/>
          </w:tcPr>
          <w:p w14:paraId="69163BB9" w14:textId="40030E01"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6.9</w:t>
            </w:r>
          </w:p>
        </w:tc>
        <w:tc>
          <w:tcPr>
            <w:tcW w:w="792" w:type="dxa"/>
            <w:shd w:val="clear" w:color="auto" w:fill="auto"/>
            <w:noWrap/>
            <w:vAlign w:val="center"/>
            <w:hideMark/>
          </w:tcPr>
          <w:p w14:paraId="14FE2890" w14:textId="5133A0F4"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-0.3</w:t>
            </w:r>
          </w:p>
        </w:tc>
      </w:tr>
      <w:tr w:rsidR="00B441C0" w:rsidRPr="001E544A" w14:paraId="5D7D1B02" w14:textId="77777777" w:rsidTr="001E544A">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051BA01A"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Madre de Dios</w:t>
            </w:r>
          </w:p>
        </w:tc>
        <w:tc>
          <w:tcPr>
            <w:tcW w:w="712" w:type="dxa"/>
            <w:shd w:val="clear" w:color="auto" w:fill="auto"/>
            <w:noWrap/>
            <w:vAlign w:val="center"/>
            <w:hideMark/>
          </w:tcPr>
          <w:p w14:paraId="0FD9AE22" w14:textId="138AFEEC"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8.2</w:t>
            </w:r>
          </w:p>
        </w:tc>
        <w:tc>
          <w:tcPr>
            <w:tcW w:w="622" w:type="dxa"/>
            <w:shd w:val="clear" w:color="auto" w:fill="auto"/>
            <w:vAlign w:val="center"/>
          </w:tcPr>
          <w:p w14:paraId="2CFA1A08" w14:textId="18E8DF90"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8.4</w:t>
            </w:r>
          </w:p>
        </w:tc>
        <w:tc>
          <w:tcPr>
            <w:tcW w:w="792" w:type="dxa"/>
            <w:shd w:val="clear" w:color="auto" w:fill="auto"/>
            <w:noWrap/>
            <w:vAlign w:val="center"/>
            <w:hideMark/>
          </w:tcPr>
          <w:p w14:paraId="11C569EB" w14:textId="6C66193D"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2.4</w:t>
            </w:r>
          </w:p>
        </w:tc>
      </w:tr>
      <w:tr w:rsidR="00B441C0" w:rsidRPr="001E544A" w14:paraId="43C9EDF5" w14:textId="77777777" w:rsidTr="001E544A">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2382163D"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Moquegua</w:t>
            </w:r>
          </w:p>
        </w:tc>
        <w:tc>
          <w:tcPr>
            <w:tcW w:w="712" w:type="dxa"/>
            <w:shd w:val="clear" w:color="auto" w:fill="auto"/>
            <w:noWrap/>
            <w:vAlign w:val="center"/>
            <w:hideMark/>
          </w:tcPr>
          <w:p w14:paraId="509BD4F6" w14:textId="5C989380"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9.3</w:t>
            </w:r>
          </w:p>
        </w:tc>
        <w:tc>
          <w:tcPr>
            <w:tcW w:w="622" w:type="dxa"/>
            <w:shd w:val="clear" w:color="auto" w:fill="auto"/>
            <w:vAlign w:val="center"/>
          </w:tcPr>
          <w:p w14:paraId="0545C10E" w14:textId="3D953EE3"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9.5</w:t>
            </w:r>
          </w:p>
        </w:tc>
        <w:tc>
          <w:tcPr>
            <w:tcW w:w="792" w:type="dxa"/>
            <w:shd w:val="clear" w:color="auto" w:fill="auto"/>
            <w:noWrap/>
            <w:vAlign w:val="center"/>
            <w:hideMark/>
          </w:tcPr>
          <w:p w14:paraId="600BE7D6" w14:textId="3C34A86E"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2.8</w:t>
            </w:r>
          </w:p>
        </w:tc>
      </w:tr>
      <w:tr w:rsidR="00B441C0" w:rsidRPr="001E544A" w14:paraId="43B493C1" w14:textId="77777777" w:rsidTr="001E544A">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34BABB74"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Pasco</w:t>
            </w:r>
          </w:p>
        </w:tc>
        <w:tc>
          <w:tcPr>
            <w:tcW w:w="712" w:type="dxa"/>
            <w:shd w:val="clear" w:color="auto" w:fill="auto"/>
            <w:noWrap/>
            <w:vAlign w:val="center"/>
            <w:hideMark/>
          </w:tcPr>
          <w:p w14:paraId="7AB616BF" w14:textId="4B25066A"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7.8</w:t>
            </w:r>
          </w:p>
        </w:tc>
        <w:tc>
          <w:tcPr>
            <w:tcW w:w="622" w:type="dxa"/>
            <w:shd w:val="clear" w:color="auto" w:fill="auto"/>
            <w:vAlign w:val="center"/>
          </w:tcPr>
          <w:p w14:paraId="369393C6" w14:textId="07E98A65"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8.0</w:t>
            </w:r>
          </w:p>
        </w:tc>
        <w:tc>
          <w:tcPr>
            <w:tcW w:w="792" w:type="dxa"/>
            <w:shd w:val="clear" w:color="auto" w:fill="auto"/>
            <w:noWrap/>
            <w:vAlign w:val="center"/>
            <w:hideMark/>
          </w:tcPr>
          <w:p w14:paraId="5698EC78" w14:textId="2EFC66BB"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2.5</w:t>
            </w:r>
          </w:p>
        </w:tc>
      </w:tr>
      <w:tr w:rsidR="00B441C0" w:rsidRPr="001E544A" w14:paraId="74E00314" w14:textId="77777777" w:rsidTr="001E544A">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01953CFE"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Piura</w:t>
            </w:r>
          </w:p>
        </w:tc>
        <w:tc>
          <w:tcPr>
            <w:tcW w:w="712" w:type="dxa"/>
            <w:shd w:val="clear" w:color="auto" w:fill="auto"/>
            <w:noWrap/>
            <w:vAlign w:val="center"/>
            <w:hideMark/>
          </w:tcPr>
          <w:p w14:paraId="555182A3" w14:textId="5F107CAE"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7.2</w:t>
            </w:r>
          </w:p>
        </w:tc>
        <w:tc>
          <w:tcPr>
            <w:tcW w:w="622" w:type="dxa"/>
            <w:shd w:val="clear" w:color="auto" w:fill="auto"/>
            <w:vAlign w:val="center"/>
          </w:tcPr>
          <w:p w14:paraId="330D810E" w14:textId="1314D6F1"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7.3</w:t>
            </w:r>
          </w:p>
        </w:tc>
        <w:tc>
          <w:tcPr>
            <w:tcW w:w="792" w:type="dxa"/>
            <w:shd w:val="clear" w:color="auto" w:fill="auto"/>
            <w:noWrap/>
            <w:vAlign w:val="center"/>
            <w:hideMark/>
          </w:tcPr>
          <w:p w14:paraId="281CD339" w14:textId="41DC34B5"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1.0</w:t>
            </w:r>
          </w:p>
        </w:tc>
      </w:tr>
      <w:tr w:rsidR="00B441C0" w:rsidRPr="001E544A" w14:paraId="0C923D64" w14:textId="77777777" w:rsidTr="001E544A">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50E2FA25"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Puno</w:t>
            </w:r>
          </w:p>
        </w:tc>
        <w:tc>
          <w:tcPr>
            <w:tcW w:w="712" w:type="dxa"/>
            <w:shd w:val="clear" w:color="auto" w:fill="auto"/>
            <w:noWrap/>
            <w:vAlign w:val="center"/>
            <w:hideMark/>
          </w:tcPr>
          <w:p w14:paraId="2EA33C3A" w14:textId="7B440942"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7.7</w:t>
            </w:r>
          </w:p>
        </w:tc>
        <w:tc>
          <w:tcPr>
            <w:tcW w:w="622" w:type="dxa"/>
            <w:shd w:val="clear" w:color="auto" w:fill="auto"/>
            <w:vAlign w:val="center"/>
          </w:tcPr>
          <w:p w14:paraId="474A4E4B" w14:textId="12F07404"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7.7</w:t>
            </w:r>
          </w:p>
        </w:tc>
        <w:tc>
          <w:tcPr>
            <w:tcW w:w="792" w:type="dxa"/>
            <w:shd w:val="clear" w:color="auto" w:fill="auto"/>
            <w:noWrap/>
            <w:vAlign w:val="center"/>
            <w:hideMark/>
          </w:tcPr>
          <w:p w14:paraId="08AA6931" w14:textId="57F8B4ED"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-0.2</w:t>
            </w:r>
          </w:p>
        </w:tc>
      </w:tr>
      <w:tr w:rsidR="00B441C0" w:rsidRPr="001E544A" w14:paraId="3153673C" w14:textId="77777777" w:rsidTr="001E544A">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6149EED5"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San Martín</w:t>
            </w:r>
          </w:p>
        </w:tc>
        <w:tc>
          <w:tcPr>
            <w:tcW w:w="712" w:type="dxa"/>
            <w:shd w:val="clear" w:color="auto" w:fill="auto"/>
            <w:noWrap/>
            <w:vAlign w:val="center"/>
            <w:hideMark/>
          </w:tcPr>
          <w:p w14:paraId="6C5C427C" w14:textId="26691276"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6.9</w:t>
            </w:r>
          </w:p>
        </w:tc>
        <w:tc>
          <w:tcPr>
            <w:tcW w:w="622" w:type="dxa"/>
            <w:shd w:val="clear" w:color="auto" w:fill="auto"/>
            <w:vAlign w:val="center"/>
          </w:tcPr>
          <w:p w14:paraId="2A6F7879" w14:textId="258083B4"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7.0</w:t>
            </w:r>
          </w:p>
        </w:tc>
        <w:tc>
          <w:tcPr>
            <w:tcW w:w="792" w:type="dxa"/>
            <w:shd w:val="clear" w:color="auto" w:fill="auto"/>
            <w:noWrap/>
            <w:vAlign w:val="center"/>
            <w:hideMark/>
          </w:tcPr>
          <w:p w14:paraId="116D8351" w14:textId="70B3F428"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1.1</w:t>
            </w:r>
          </w:p>
        </w:tc>
      </w:tr>
      <w:tr w:rsidR="00B441C0" w:rsidRPr="001E544A" w14:paraId="7AC3152F" w14:textId="77777777" w:rsidTr="001E544A">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67AC3419"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Tacna</w:t>
            </w:r>
          </w:p>
        </w:tc>
        <w:tc>
          <w:tcPr>
            <w:tcW w:w="712" w:type="dxa"/>
            <w:shd w:val="clear" w:color="auto" w:fill="auto"/>
            <w:noWrap/>
            <w:vAlign w:val="center"/>
            <w:hideMark/>
          </w:tcPr>
          <w:p w14:paraId="545791FA" w14:textId="245D78A3"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9.3</w:t>
            </w:r>
          </w:p>
        </w:tc>
        <w:tc>
          <w:tcPr>
            <w:tcW w:w="622" w:type="dxa"/>
            <w:shd w:val="clear" w:color="auto" w:fill="auto"/>
            <w:vAlign w:val="center"/>
          </w:tcPr>
          <w:p w14:paraId="3E87F711" w14:textId="12C0C012"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9.5</w:t>
            </w:r>
          </w:p>
        </w:tc>
        <w:tc>
          <w:tcPr>
            <w:tcW w:w="792" w:type="dxa"/>
            <w:shd w:val="clear" w:color="auto" w:fill="auto"/>
            <w:noWrap/>
            <w:vAlign w:val="center"/>
            <w:hideMark/>
          </w:tcPr>
          <w:p w14:paraId="011E1974" w14:textId="7E95A7FE"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1.7</w:t>
            </w:r>
          </w:p>
        </w:tc>
      </w:tr>
      <w:tr w:rsidR="00B441C0" w:rsidRPr="001E544A" w14:paraId="0663F144" w14:textId="77777777" w:rsidTr="001E544A">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2910A60F"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Tumbes</w:t>
            </w:r>
          </w:p>
        </w:tc>
        <w:tc>
          <w:tcPr>
            <w:tcW w:w="712" w:type="dxa"/>
            <w:shd w:val="clear" w:color="auto" w:fill="auto"/>
            <w:noWrap/>
            <w:vAlign w:val="center"/>
            <w:hideMark/>
          </w:tcPr>
          <w:p w14:paraId="7EBF67BC" w14:textId="0BCE1283"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8.6</w:t>
            </w:r>
          </w:p>
        </w:tc>
        <w:tc>
          <w:tcPr>
            <w:tcW w:w="622" w:type="dxa"/>
            <w:shd w:val="clear" w:color="auto" w:fill="auto"/>
            <w:vAlign w:val="center"/>
          </w:tcPr>
          <w:p w14:paraId="0FFB92C8" w14:textId="1BAFDC40"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8.6</w:t>
            </w:r>
          </w:p>
        </w:tc>
        <w:tc>
          <w:tcPr>
            <w:tcW w:w="792" w:type="dxa"/>
            <w:shd w:val="clear" w:color="auto" w:fill="auto"/>
            <w:noWrap/>
            <w:vAlign w:val="center"/>
            <w:hideMark/>
          </w:tcPr>
          <w:p w14:paraId="413AC352" w14:textId="7B21682F" w:rsidR="00B441C0" w:rsidRPr="00B441C0" w:rsidRDefault="00B441C0" w:rsidP="00B441C0">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0.4</w:t>
            </w:r>
          </w:p>
        </w:tc>
      </w:tr>
      <w:tr w:rsidR="00B441C0" w:rsidRPr="001E544A" w14:paraId="147B6CA0" w14:textId="77777777" w:rsidTr="001E544A">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tcBorders>
              <w:bottom w:val="single" w:sz="4" w:space="0" w:color="auto"/>
            </w:tcBorders>
            <w:shd w:val="clear" w:color="auto" w:fill="auto"/>
            <w:noWrap/>
            <w:vAlign w:val="center"/>
            <w:hideMark/>
          </w:tcPr>
          <w:p w14:paraId="432B7453" w14:textId="77777777" w:rsidR="00B441C0" w:rsidRPr="001E544A" w:rsidRDefault="00B441C0" w:rsidP="00B441C0">
            <w:pPr>
              <w:rPr>
                <w:rFonts w:ascii="Garamond" w:eastAsia="Times New Roman" w:hAnsi="Garamond" w:cstheme="majorHAnsi"/>
                <w:b w:val="0"/>
                <w:sz w:val="18"/>
                <w:szCs w:val="18"/>
                <w:lang w:val="en-US" w:eastAsia="es-PE"/>
              </w:rPr>
            </w:pPr>
            <w:r w:rsidRPr="001E544A">
              <w:rPr>
                <w:rFonts w:ascii="Garamond" w:eastAsia="Times New Roman" w:hAnsi="Garamond" w:cstheme="majorHAnsi"/>
                <w:b w:val="0"/>
                <w:sz w:val="18"/>
                <w:szCs w:val="18"/>
                <w:lang w:val="en-US" w:eastAsia="es-PE"/>
              </w:rPr>
              <w:t>Ucayali</w:t>
            </w:r>
          </w:p>
        </w:tc>
        <w:tc>
          <w:tcPr>
            <w:tcW w:w="712" w:type="dxa"/>
            <w:tcBorders>
              <w:bottom w:val="single" w:sz="4" w:space="0" w:color="auto"/>
            </w:tcBorders>
            <w:shd w:val="clear" w:color="auto" w:fill="auto"/>
            <w:noWrap/>
            <w:vAlign w:val="center"/>
            <w:hideMark/>
          </w:tcPr>
          <w:p w14:paraId="751A7DF3" w14:textId="57693A8B"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7.7</w:t>
            </w:r>
          </w:p>
        </w:tc>
        <w:tc>
          <w:tcPr>
            <w:tcW w:w="622" w:type="dxa"/>
            <w:tcBorders>
              <w:bottom w:val="single" w:sz="4" w:space="0" w:color="auto"/>
            </w:tcBorders>
            <w:shd w:val="clear" w:color="auto" w:fill="auto"/>
            <w:vAlign w:val="center"/>
          </w:tcPr>
          <w:p w14:paraId="145EBF67" w14:textId="0E218ED7"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7.8</w:t>
            </w:r>
          </w:p>
        </w:tc>
        <w:tc>
          <w:tcPr>
            <w:tcW w:w="792" w:type="dxa"/>
            <w:tcBorders>
              <w:bottom w:val="single" w:sz="4" w:space="0" w:color="auto"/>
            </w:tcBorders>
            <w:shd w:val="clear" w:color="auto" w:fill="auto"/>
            <w:noWrap/>
            <w:vAlign w:val="center"/>
            <w:hideMark/>
          </w:tcPr>
          <w:p w14:paraId="11E18A18" w14:textId="752EC6AD" w:rsidR="00B441C0" w:rsidRPr="00B441C0" w:rsidRDefault="00B441C0" w:rsidP="00B441C0">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theme="majorHAnsi"/>
                <w:sz w:val="18"/>
                <w:szCs w:val="18"/>
                <w:lang w:val="en-US" w:eastAsia="es-PE"/>
              </w:rPr>
            </w:pPr>
            <w:r w:rsidRPr="00B441C0">
              <w:rPr>
                <w:rFonts w:ascii="Garamond" w:hAnsi="Garamond" w:cs="Calibri Light"/>
                <w:sz w:val="18"/>
                <w:szCs w:val="18"/>
              </w:rPr>
              <w:t>0.9</w:t>
            </w:r>
          </w:p>
        </w:tc>
      </w:tr>
    </w:tbl>
    <w:p w14:paraId="7B7C0DA1" w14:textId="3BF7CF22" w:rsidR="00B4192D" w:rsidRPr="00167449" w:rsidRDefault="00473B2B" w:rsidP="007769D5">
      <w:pPr>
        <w:spacing w:after="240"/>
        <w:jc w:val="both"/>
        <w:rPr>
          <w:rFonts w:ascii="Garamond" w:hAnsi="Garamond" w:cstheme="majorHAnsi"/>
          <w:sz w:val="18"/>
        </w:rPr>
      </w:pPr>
      <w:r w:rsidRPr="00167449">
        <w:rPr>
          <w:rFonts w:ascii="Garamond" w:hAnsi="Garamond" w:cstheme="majorHAnsi"/>
          <w:sz w:val="18"/>
        </w:rPr>
        <w:t xml:space="preserve">Fuente: Encuesta Nacional de Hogares </w:t>
      </w:r>
      <w:r w:rsidR="00D50683" w:rsidRPr="00167449">
        <w:rPr>
          <w:rFonts w:ascii="Garamond" w:hAnsi="Garamond" w:cstheme="majorHAnsi"/>
          <w:sz w:val="18"/>
        </w:rPr>
        <w:t xml:space="preserve">2016 (ENAHO), </w:t>
      </w:r>
      <w:r w:rsidR="0062163F">
        <w:rPr>
          <w:rFonts w:ascii="Garamond" w:hAnsi="Garamond" w:cstheme="majorHAnsi"/>
          <w:sz w:val="18"/>
        </w:rPr>
        <w:t>Instituto Nacional de Estadística e Informática (</w:t>
      </w:r>
      <w:r w:rsidRPr="00167449">
        <w:rPr>
          <w:rFonts w:ascii="Garamond" w:hAnsi="Garamond" w:cstheme="majorHAnsi"/>
          <w:sz w:val="18"/>
        </w:rPr>
        <w:t>INEI</w:t>
      </w:r>
      <w:r w:rsidR="0062163F">
        <w:rPr>
          <w:rFonts w:ascii="Garamond" w:hAnsi="Garamond" w:cstheme="majorHAnsi"/>
          <w:sz w:val="18"/>
        </w:rPr>
        <w:t>)</w:t>
      </w:r>
      <w:r w:rsidRPr="00167449">
        <w:rPr>
          <w:rFonts w:ascii="Garamond" w:hAnsi="Garamond" w:cstheme="majorHAnsi"/>
          <w:sz w:val="18"/>
        </w:rPr>
        <w:t>. Elaboración propia.</w:t>
      </w:r>
    </w:p>
    <w:p w14:paraId="0762C11F" w14:textId="153E7044" w:rsidR="00D369E0" w:rsidRPr="00167449" w:rsidRDefault="007769D5" w:rsidP="00D20969">
      <w:pPr>
        <w:spacing w:after="240"/>
        <w:jc w:val="both"/>
        <w:rPr>
          <w:rFonts w:ascii="Garamond" w:eastAsiaTheme="minorEastAsia" w:hAnsi="Garamond" w:cstheme="majorHAnsi"/>
        </w:rPr>
      </w:pPr>
      <w:r w:rsidRPr="00167449">
        <w:rPr>
          <w:rFonts w:ascii="Garamond" w:eastAsiaTheme="minorEastAsia" w:hAnsi="Garamond" w:cstheme="majorHAnsi"/>
        </w:rPr>
        <w:t>Durante la evaluación es importante notar que obtener observaciones del grupo de tratamiento es una tarea relativamente sencilla. El problema principal al determinar ambos grupos se debe al grupo de control, ya que necesitamos encontrar uno que se ajuste idealmente a las observaciones en el grupo de tratamiento.</w:t>
      </w:r>
      <w:r>
        <w:rPr>
          <w:rFonts w:ascii="Garamond" w:eastAsiaTheme="minorEastAsia" w:hAnsi="Garamond" w:cstheme="majorHAnsi"/>
        </w:rPr>
        <w:t xml:space="preserve"> Las metodologías </w:t>
      </w:r>
      <w:r w:rsidR="0057729E">
        <w:rPr>
          <w:rFonts w:ascii="Garamond" w:eastAsiaTheme="minorEastAsia" w:hAnsi="Garamond" w:cstheme="majorHAnsi"/>
        </w:rPr>
        <w:t xml:space="preserve">cuasiexperimentales </w:t>
      </w:r>
      <w:r>
        <w:rPr>
          <w:rFonts w:ascii="Garamond" w:eastAsiaTheme="minorEastAsia" w:hAnsi="Garamond" w:cstheme="majorHAnsi"/>
        </w:rPr>
        <w:t>abordan este tema.</w:t>
      </w:r>
    </w:p>
    <w:p w14:paraId="1F0B1328" w14:textId="27512EFB" w:rsidR="000079DF" w:rsidRDefault="00D159B9" w:rsidP="006E74EE">
      <w:pPr>
        <w:spacing w:after="0"/>
        <w:jc w:val="both"/>
        <w:rPr>
          <w:rFonts w:ascii="Garamond" w:eastAsiaTheme="minorEastAsia" w:hAnsi="Garamond" w:cstheme="majorHAnsi"/>
          <w:sz w:val="20"/>
        </w:rPr>
      </w:pPr>
      <w:r w:rsidRPr="00167449">
        <w:rPr>
          <w:rFonts w:ascii="Garamond" w:eastAsiaTheme="minorEastAsia" w:hAnsi="Garamond" w:cstheme="majorHAnsi"/>
          <w:sz w:val="20"/>
        </w:rPr>
        <w:t>Gráfico 2. El experimento ideal con un grupo control equivalente</w:t>
      </w:r>
    </w:p>
    <w:p w14:paraId="104B3C58" w14:textId="77079A29" w:rsidR="00290F5D" w:rsidRDefault="00CB599C" w:rsidP="00290F5D">
      <w:pPr>
        <w:spacing w:after="0"/>
        <w:jc w:val="center"/>
        <w:rPr>
          <w:rFonts w:ascii="Garamond" w:eastAsiaTheme="minorEastAsia" w:hAnsi="Garamond" w:cstheme="majorHAnsi"/>
          <w:sz w:val="20"/>
        </w:rPr>
      </w:pPr>
      <w:r w:rsidRPr="00290F5D">
        <w:rPr>
          <w:rFonts w:ascii="Garamond" w:eastAsiaTheme="minorEastAsia" w:hAnsi="Garamond" w:cstheme="majorHAnsi"/>
          <w:noProof/>
          <w:sz w:val="20"/>
        </w:rPr>
        <mc:AlternateContent>
          <mc:Choice Requires="wps">
            <w:drawing>
              <wp:anchor distT="45720" distB="45720" distL="114300" distR="114300" simplePos="0" relativeHeight="251671552" behindDoc="0" locked="0" layoutInCell="1" allowOverlap="1" wp14:anchorId="1F4EC1DA" wp14:editId="54706AAE">
                <wp:simplePos x="0" y="0"/>
                <wp:positionH relativeFrom="column">
                  <wp:posOffset>-51019</wp:posOffset>
                </wp:positionH>
                <wp:positionV relativeFrom="paragraph">
                  <wp:posOffset>126365</wp:posOffset>
                </wp:positionV>
                <wp:extent cx="288000" cy="216000"/>
                <wp:effectExtent l="0" t="0" r="0" b="0"/>
                <wp:wrapNone/>
                <wp:docPr id="1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000" cy="216000"/>
                        </a:xfrm>
                        <a:prstGeom prst="rect">
                          <a:avLst/>
                        </a:prstGeom>
                        <a:noFill/>
                        <a:ln w="9525">
                          <a:noFill/>
                          <a:miter lim="800000"/>
                          <a:headEnd/>
                          <a:tailEnd/>
                        </a:ln>
                      </wps:spPr>
                      <wps:txbx>
                        <w:txbxContent>
                          <w:p w14:paraId="7B8C17D0" w14:textId="5CB5DE90" w:rsidR="00214FFD" w:rsidRPr="00290F5D" w:rsidRDefault="00942BE1" w:rsidP="00CB599C">
                            <w:pPr>
                              <w:jc w:val="center"/>
                              <w:rPr>
                                <w:rFonts w:ascii="Garamond" w:hAnsi="Garamond"/>
                                <w:sz w:val="14"/>
                                <w:szCs w:val="14"/>
                                <w:lang w:val="es-MX"/>
                              </w:rPr>
                            </w:pPr>
                            <m:oMathPara>
                              <m:oMath>
                                <m:sSub>
                                  <m:sSubPr>
                                    <m:ctrlPr>
                                      <w:rPr>
                                        <w:rFonts w:ascii="Cambria Math" w:hAnsi="Cambria Math"/>
                                        <w:i/>
                                        <w:iCs/>
                                        <w:sz w:val="14"/>
                                        <w:szCs w:val="14"/>
                                        <w:lang w:val="es-MX"/>
                                      </w:rPr>
                                    </m:ctrlPr>
                                  </m:sSubPr>
                                  <m:e>
                                    <m:r>
                                      <w:rPr>
                                        <w:rFonts w:ascii="Cambria Math" w:hAnsi="Cambria Math"/>
                                        <w:sz w:val="14"/>
                                        <w:szCs w:val="14"/>
                                        <w:lang w:val="es-MX"/>
                                      </w:rPr>
                                      <m:t>Y</m:t>
                                    </m:r>
                                  </m:e>
                                  <m:sub>
                                    <m:r>
                                      <w:rPr>
                                        <w:rFonts w:ascii="Cambria Math" w:hAnsi="Cambria Math"/>
                                        <w:sz w:val="14"/>
                                        <w:szCs w:val="14"/>
                                        <w:lang w:val="es-MX"/>
                                      </w:rPr>
                                      <m:t>2</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4EC1DA" id="_x0000_t202" coordsize="21600,21600" o:spt="202" path="m,l,21600r21600,l21600,xe">
                <v:stroke joinstyle="miter"/>
                <v:path gradientshapeok="t" o:connecttype="rect"/>
              </v:shapetype>
              <v:shape id="Cuadro de texto 2" o:spid="_x0000_s1046" type="#_x0000_t202" style="position:absolute;left:0;text-align:left;margin-left:-4pt;margin-top:9.95pt;width:22.7pt;height:17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" filled="f" stroked="f">
                <v:textbox>
                  <w:txbxContent>
                    <w:p w14:paraId="7B8C17D0" w14:textId="5CB5DE90" w:rsidR="00214FFD" w:rsidRPr="00290F5D" w:rsidRDefault="00942BE1" w:rsidP="00CB599C">
                      <w:pPr>
                        <w:jc w:val="center"/>
                        <w:rPr>
                          <w:rFonts w:ascii="Garamond" w:hAnsi="Garamond"/>
                          <w:sz w:val="14"/>
                          <w:szCs w:val="14"/>
                          <w:lang w:val="es-MX"/>
                        </w:rPr>
                      </w:pPr>
                      <m:oMathPara>
                        <m:oMath>
                          <m:sSub>
                            <m:sSubPr>
                              <m:ctrlPr>
                                <w:rPr>
                                  <w:rFonts w:ascii="Cambria Math" w:hAnsi="Cambria Math"/>
                                  <w:i/>
                                  <w:iCs/>
                                  <w:sz w:val="14"/>
                                  <w:szCs w:val="14"/>
                                  <w:lang w:val="es-MX"/>
                                </w:rPr>
                              </m:ctrlPr>
                            </m:sSubPr>
                            <m:e>
                              <m:r>
                                <w:rPr>
                                  <w:rFonts w:ascii="Cambria Math" w:hAnsi="Cambria Math"/>
                                  <w:sz w:val="14"/>
                                  <w:szCs w:val="14"/>
                                  <w:lang w:val="es-MX"/>
                                </w:rPr>
                                <m:t>Y</m:t>
                              </m:r>
                            </m:e>
                            <m:sub>
                              <m:r>
                                <w:rPr>
                                  <w:rFonts w:ascii="Cambria Math" w:hAnsi="Cambria Math"/>
                                  <w:sz w:val="14"/>
                                  <w:szCs w:val="14"/>
                                  <w:lang w:val="es-MX"/>
                                </w:rPr>
                                <m:t>2</m:t>
                              </m:r>
                            </m:sub>
                          </m:sSub>
                        </m:oMath>
                      </m:oMathPara>
                    </w:p>
                  </w:txbxContent>
                </v:textbox>
              </v:shape>
            </w:pict>
          </mc:Fallback>
        </mc:AlternateContent>
      </w:r>
      <w:r w:rsidR="00290F5D" w:rsidRPr="00290F5D">
        <w:rPr>
          <w:rFonts w:ascii="Garamond" w:eastAsiaTheme="minorEastAsia" w:hAnsi="Garamond" w:cstheme="majorHAnsi"/>
          <w:noProof/>
          <w:sz w:val="20"/>
        </w:rPr>
        <mc:AlternateContent>
          <mc:Choice Requires="wps">
            <w:drawing>
              <wp:anchor distT="45720" distB="45720" distL="114300" distR="114300" simplePos="0" relativeHeight="251659264" behindDoc="0" locked="0" layoutInCell="1" allowOverlap="1" wp14:anchorId="63A94483" wp14:editId="3E9B835D">
                <wp:simplePos x="0" y="0"/>
                <wp:positionH relativeFrom="column">
                  <wp:posOffset>2136569</wp:posOffset>
                </wp:positionH>
                <wp:positionV relativeFrom="paragraph">
                  <wp:posOffset>78740</wp:posOffset>
                </wp:positionV>
                <wp:extent cx="612000" cy="2160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 cy="216000"/>
                        </a:xfrm>
                        <a:prstGeom prst="rect">
                          <a:avLst/>
                        </a:prstGeom>
                        <a:noFill/>
                        <a:ln w="9525">
                          <a:noFill/>
                          <a:miter lim="800000"/>
                          <a:headEnd/>
                          <a:tailEnd/>
                        </a:ln>
                      </wps:spPr>
                      <wps:txbx>
                        <w:txbxContent>
                          <w:p w14:paraId="42A9B6A1" w14:textId="0B91F480" w:rsidR="00214FFD" w:rsidRPr="00290F5D" w:rsidRDefault="00214FFD" w:rsidP="00290F5D">
                            <w:pPr>
                              <w:jc w:val="center"/>
                              <w:rPr>
                                <w:rFonts w:ascii="Garamond" w:hAnsi="Garamond"/>
                                <w:sz w:val="14"/>
                                <w:szCs w:val="14"/>
                              </w:rPr>
                            </w:pPr>
                            <w:proofErr w:type="spellStart"/>
                            <w:r w:rsidRPr="00290F5D">
                              <w:rPr>
                                <w:rFonts w:ascii="Garamond" w:hAnsi="Garamond"/>
                                <w:sz w:val="14"/>
                                <w:szCs w:val="14"/>
                              </w:rPr>
                              <w:t>Participants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A94483" id="_x0000_s1047" type="#_x0000_t202" style="position:absolute;left:0;text-align:left;margin-left:168.25pt;margin-top:6.2pt;width:48.2pt;height:1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" filled="f" stroked="f">
                <v:textbox>
                  <w:txbxContent>
                    <w:p w14:paraId="42A9B6A1" w14:textId="0B91F480" w:rsidR="00214FFD" w:rsidRPr="00290F5D" w:rsidRDefault="00214FFD" w:rsidP="00290F5D">
                      <w:pPr>
                        <w:jc w:val="center"/>
                        <w:rPr>
                          <w:rFonts w:ascii="Garamond" w:hAnsi="Garamond"/>
                          <w:sz w:val="14"/>
                          <w:szCs w:val="14"/>
                        </w:rPr>
                      </w:pPr>
                      <w:proofErr w:type="spellStart"/>
                      <w:r w:rsidRPr="00290F5D">
                        <w:rPr>
                          <w:rFonts w:ascii="Garamond" w:hAnsi="Garamond"/>
                          <w:sz w:val="14"/>
                          <w:szCs w:val="14"/>
                        </w:rPr>
                        <w:t>Participants</w:t>
                      </w:r>
                      <w:proofErr w:type="spellEnd"/>
                    </w:p>
                  </w:txbxContent>
                </v:textbox>
              </v:shape>
            </w:pict>
          </mc:Fallback>
        </mc:AlternateContent>
      </w:r>
    </w:p>
    <w:p w14:paraId="7B74A5F2" w14:textId="21C8FDFC" w:rsidR="00290F5D" w:rsidRDefault="00CB599C" w:rsidP="00A92977">
      <w:pPr>
        <w:spacing w:after="0" w:line="480" w:lineRule="auto"/>
        <w:ind w:right="550"/>
        <w:jc w:val="center"/>
        <w:rPr>
          <w:rFonts w:ascii="Garamond" w:eastAsiaTheme="minorEastAsia" w:hAnsi="Garamond" w:cstheme="majorHAnsi"/>
          <w:sz w:val="20"/>
        </w:rPr>
      </w:pPr>
      <w:r w:rsidRPr="00290F5D">
        <w:rPr>
          <w:rFonts w:ascii="Garamond" w:eastAsiaTheme="minorEastAsia" w:hAnsi="Garamond" w:cstheme="majorHAnsi"/>
          <w:noProof/>
          <w:sz w:val="20"/>
        </w:rPr>
        <mc:AlternateContent>
          <mc:Choice Requires="wps">
            <w:drawing>
              <wp:anchor distT="45720" distB="45720" distL="114300" distR="114300" simplePos="0" relativeHeight="251675648" behindDoc="0" locked="0" layoutInCell="1" allowOverlap="1" wp14:anchorId="4325CDC8" wp14:editId="0B0F0021">
                <wp:simplePos x="0" y="0"/>
                <wp:positionH relativeFrom="column">
                  <wp:posOffset>-49530</wp:posOffset>
                </wp:positionH>
                <wp:positionV relativeFrom="paragraph">
                  <wp:posOffset>768350</wp:posOffset>
                </wp:positionV>
                <wp:extent cx="287655" cy="215900"/>
                <wp:effectExtent l="0" t="0" r="0" b="0"/>
                <wp:wrapNone/>
                <wp:docPr id="1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 cy="215900"/>
                        </a:xfrm>
                        <a:prstGeom prst="rect">
                          <a:avLst/>
                        </a:prstGeom>
                        <a:noFill/>
                        <a:ln w="9525">
                          <a:noFill/>
                          <a:miter lim="800000"/>
                          <a:headEnd/>
                          <a:tailEnd/>
                        </a:ln>
                      </wps:spPr>
                      <wps:txbx>
                        <w:txbxContent>
                          <w:p w14:paraId="1D8590E8" w14:textId="06E013E0" w:rsidR="00214FFD" w:rsidRPr="00290F5D" w:rsidRDefault="00942BE1" w:rsidP="00CB599C">
                            <w:pPr>
                              <w:jc w:val="center"/>
                              <w:rPr>
                                <w:rFonts w:ascii="Garamond" w:hAnsi="Garamond"/>
                                <w:sz w:val="14"/>
                                <w:szCs w:val="14"/>
                                <w:lang w:val="es-MX"/>
                              </w:rPr>
                            </w:pPr>
                            <m:oMathPara>
                              <m:oMath>
                                <m:sSub>
                                  <m:sSubPr>
                                    <m:ctrlPr>
                                      <w:rPr>
                                        <w:rFonts w:ascii="Cambria Math" w:hAnsi="Cambria Math"/>
                                        <w:i/>
                                        <w:iCs/>
                                        <w:sz w:val="14"/>
                                        <w:szCs w:val="14"/>
                                        <w:lang w:val="es-MX"/>
                                      </w:rPr>
                                    </m:ctrlPr>
                                  </m:sSubPr>
                                  <m:e>
                                    <m:r>
                                      <w:rPr>
                                        <w:rFonts w:ascii="Cambria Math" w:hAnsi="Cambria Math"/>
                                        <w:sz w:val="14"/>
                                        <w:szCs w:val="14"/>
                                        <w:lang w:val="es-MX"/>
                                      </w:rPr>
                                      <m:t>Y</m:t>
                                    </m:r>
                                  </m:e>
                                  <m:sub>
                                    <m:r>
                                      <w:rPr>
                                        <w:rFonts w:ascii="Cambria Math" w:hAnsi="Cambria Math"/>
                                        <w:sz w:val="14"/>
                                        <w:szCs w:val="14"/>
                                        <w:lang w:val="es-MX"/>
                                      </w:rPr>
                                      <m:t>0</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25CDC8" id="_x0000_s1048" type="#_x0000_t202" style="position:absolute;left:0;text-align:left;margin-left:-3.9pt;margin-top:60.5pt;width:22.65pt;height:17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" filled="f" stroked="f">
                <v:textbox>
                  <w:txbxContent>
                    <w:p w14:paraId="1D8590E8" w14:textId="06E013E0" w:rsidR="00214FFD" w:rsidRPr="00290F5D" w:rsidRDefault="00942BE1" w:rsidP="00CB599C">
                      <w:pPr>
                        <w:jc w:val="center"/>
                        <w:rPr>
                          <w:rFonts w:ascii="Garamond" w:hAnsi="Garamond"/>
                          <w:sz w:val="14"/>
                          <w:szCs w:val="14"/>
                          <w:lang w:val="es-MX"/>
                        </w:rPr>
                      </w:pPr>
                      <m:oMathPara>
                        <m:oMath>
                          <m:sSub>
                            <m:sSubPr>
                              <m:ctrlPr>
                                <w:rPr>
                                  <w:rFonts w:ascii="Cambria Math" w:hAnsi="Cambria Math"/>
                                  <w:i/>
                                  <w:iCs/>
                                  <w:sz w:val="14"/>
                                  <w:szCs w:val="14"/>
                                  <w:lang w:val="es-MX"/>
                                </w:rPr>
                              </m:ctrlPr>
                            </m:sSubPr>
                            <m:e>
                              <m:r>
                                <w:rPr>
                                  <w:rFonts w:ascii="Cambria Math" w:hAnsi="Cambria Math"/>
                                  <w:sz w:val="14"/>
                                  <w:szCs w:val="14"/>
                                  <w:lang w:val="es-MX"/>
                                </w:rPr>
                                <m:t>Y</m:t>
                              </m:r>
                            </m:e>
                            <m:sub>
                              <m:r>
                                <w:rPr>
                                  <w:rFonts w:ascii="Cambria Math" w:hAnsi="Cambria Math"/>
                                  <w:sz w:val="14"/>
                                  <w:szCs w:val="14"/>
                                  <w:lang w:val="es-MX"/>
                                </w:rPr>
                                <m:t>0</m:t>
                              </m:r>
                            </m:sub>
                          </m:sSub>
                        </m:oMath>
                      </m:oMathPara>
                    </w:p>
                  </w:txbxContent>
                </v:textbox>
              </v:shape>
            </w:pict>
          </mc:Fallback>
        </mc:AlternateContent>
      </w:r>
      <w:r w:rsidRPr="00290F5D">
        <w:rPr>
          <w:rFonts w:ascii="Garamond" w:eastAsiaTheme="minorEastAsia" w:hAnsi="Garamond" w:cstheme="majorHAnsi"/>
          <w:noProof/>
          <w:sz w:val="20"/>
        </w:rPr>
        <mc:AlternateContent>
          <mc:Choice Requires="wps">
            <w:drawing>
              <wp:anchor distT="45720" distB="45720" distL="114300" distR="114300" simplePos="0" relativeHeight="251673600" behindDoc="0" locked="0" layoutInCell="1" allowOverlap="1" wp14:anchorId="495C7EB4" wp14:editId="36C47FB8">
                <wp:simplePos x="0" y="0"/>
                <wp:positionH relativeFrom="column">
                  <wp:posOffset>-52924</wp:posOffset>
                </wp:positionH>
                <wp:positionV relativeFrom="paragraph">
                  <wp:posOffset>369570</wp:posOffset>
                </wp:positionV>
                <wp:extent cx="288000" cy="216000"/>
                <wp:effectExtent l="0" t="0" r="0" b="0"/>
                <wp:wrapNone/>
                <wp:docPr id="1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000" cy="216000"/>
                        </a:xfrm>
                        <a:prstGeom prst="rect">
                          <a:avLst/>
                        </a:prstGeom>
                        <a:noFill/>
                        <a:ln w="9525">
                          <a:noFill/>
                          <a:miter lim="800000"/>
                          <a:headEnd/>
                          <a:tailEnd/>
                        </a:ln>
                      </wps:spPr>
                      <wps:txbx>
                        <w:txbxContent>
                          <w:p w14:paraId="1EFFDEF9" w14:textId="680E5C1D" w:rsidR="00214FFD" w:rsidRPr="00290F5D" w:rsidRDefault="00942BE1" w:rsidP="00CB599C">
                            <w:pPr>
                              <w:jc w:val="center"/>
                              <w:rPr>
                                <w:rFonts w:ascii="Garamond" w:hAnsi="Garamond"/>
                                <w:sz w:val="14"/>
                                <w:szCs w:val="14"/>
                                <w:lang w:val="es-MX"/>
                              </w:rPr>
                            </w:pPr>
                            <m:oMathPara>
                              <m:oMath>
                                <m:sSub>
                                  <m:sSubPr>
                                    <m:ctrlPr>
                                      <w:rPr>
                                        <w:rFonts w:ascii="Cambria Math" w:hAnsi="Cambria Math"/>
                                        <w:i/>
                                        <w:iCs/>
                                        <w:sz w:val="14"/>
                                        <w:szCs w:val="14"/>
                                        <w:lang w:val="es-MX"/>
                                      </w:rPr>
                                    </m:ctrlPr>
                                  </m:sSubPr>
                                  <m:e>
                                    <m:r>
                                      <w:rPr>
                                        <w:rFonts w:ascii="Cambria Math" w:hAnsi="Cambria Math"/>
                                        <w:sz w:val="14"/>
                                        <w:szCs w:val="14"/>
                                        <w:lang w:val="es-MX"/>
                                      </w:rPr>
                                      <m:t>Y</m:t>
                                    </m:r>
                                  </m:e>
                                  <m:sub>
                                    <m:r>
                                      <w:rPr>
                                        <w:rFonts w:ascii="Cambria Math" w:hAnsi="Cambria Math"/>
                                        <w:sz w:val="14"/>
                                        <w:szCs w:val="14"/>
                                        <w:lang w:val="es-MX"/>
                                      </w:rPr>
                                      <m:t>1</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C7EB4" id="_x0000_s1049" type="#_x0000_t202" style="position:absolute;left:0;text-align:left;margin-left:-4.15pt;margin-top:29.1pt;width:22.7pt;height:17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" filled="f" stroked="f">
                <v:textbox>
                  <w:txbxContent>
                    <w:p w14:paraId="1EFFDEF9" w14:textId="680E5C1D" w:rsidR="00214FFD" w:rsidRPr="00290F5D" w:rsidRDefault="00942BE1" w:rsidP="00CB599C">
                      <w:pPr>
                        <w:jc w:val="center"/>
                        <w:rPr>
                          <w:rFonts w:ascii="Garamond" w:hAnsi="Garamond"/>
                          <w:sz w:val="14"/>
                          <w:szCs w:val="14"/>
                          <w:lang w:val="es-MX"/>
                        </w:rPr>
                      </w:pPr>
                      <m:oMathPara>
                        <m:oMath>
                          <m:sSub>
                            <m:sSubPr>
                              <m:ctrlPr>
                                <w:rPr>
                                  <w:rFonts w:ascii="Cambria Math" w:hAnsi="Cambria Math"/>
                                  <w:i/>
                                  <w:iCs/>
                                  <w:sz w:val="14"/>
                                  <w:szCs w:val="14"/>
                                  <w:lang w:val="es-MX"/>
                                </w:rPr>
                              </m:ctrlPr>
                            </m:sSubPr>
                            <m:e>
                              <m:r>
                                <w:rPr>
                                  <w:rFonts w:ascii="Cambria Math" w:hAnsi="Cambria Math"/>
                                  <w:sz w:val="14"/>
                                  <w:szCs w:val="14"/>
                                  <w:lang w:val="es-MX"/>
                                </w:rPr>
                                <m:t>Y</m:t>
                              </m:r>
                            </m:e>
                            <m:sub>
                              <m:r>
                                <w:rPr>
                                  <w:rFonts w:ascii="Cambria Math" w:hAnsi="Cambria Math"/>
                                  <w:sz w:val="14"/>
                                  <w:szCs w:val="14"/>
                                  <w:lang w:val="es-MX"/>
                                </w:rPr>
                                <m:t>1</m:t>
                              </m:r>
                            </m:sub>
                          </m:sSub>
                        </m:oMath>
                      </m:oMathPara>
                    </w:p>
                  </w:txbxContent>
                </v:textbox>
              </v:shape>
            </w:pict>
          </mc:Fallback>
        </mc:AlternateContent>
      </w:r>
      <w:r w:rsidR="007A6065" w:rsidRPr="00290F5D">
        <w:rPr>
          <w:rFonts w:ascii="Garamond" w:eastAsiaTheme="minorEastAsia" w:hAnsi="Garamond" w:cstheme="majorHAnsi"/>
          <w:noProof/>
          <w:sz w:val="20"/>
        </w:rPr>
        <mc:AlternateContent>
          <mc:Choice Requires="wps">
            <w:drawing>
              <wp:anchor distT="45720" distB="45720" distL="114300" distR="114300" simplePos="0" relativeHeight="251665408" behindDoc="0" locked="0" layoutInCell="1" allowOverlap="1" wp14:anchorId="7DC3AACD" wp14:editId="73C186AD">
                <wp:simplePos x="0" y="0"/>
                <wp:positionH relativeFrom="column">
                  <wp:posOffset>995474</wp:posOffset>
                </wp:positionH>
                <wp:positionV relativeFrom="paragraph">
                  <wp:posOffset>1407795</wp:posOffset>
                </wp:positionV>
                <wp:extent cx="467995" cy="179705"/>
                <wp:effectExtent l="0" t="0" r="0" b="0"/>
                <wp:wrapNone/>
                <wp:docPr id="1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 cy="179705"/>
                        </a:xfrm>
                        <a:prstGeom prst="rect">
                          <a:avLst/>
                        </a:prstGeom>
                        <a:noFill/>
                        <a:ln w="9525">
                          <a:noFill/>
                          <a:miter lim="800000"/>
                          <a:headEnd/>
                          <a:tailEnd/>
                        </a:ln>
                      </wps:spPr>
                      <wps:txbx>
                        <w:txbxContent>
                          <w:p w14:paraId="326484DA" w14:textId="7469C7D5" w:rsidR="00214FFD" w:rsidRPr="00290F5D" w:rsidRDefault="00214FFD" w:rsidP="00A92977">
                            <w:pPr>
                              <w:jc w:val="center"/>
                              <w:rPr>
                                <w:rFonts w:ascii="Garamond" w:hAnsi="Garamond"/>
                                <w:sz w:val="14"/>
                                <w:szCs w:val="14"/>
                                <w:lang w:val="es-MX"/>
                              </w:rPr>
                            </w:pPr>
                            <w:r>
                              <w:rPr>
                                <w:rFonts w:ascii="Garamond" w:hAnsi="Garamond"/>
                                <w:sz w:val="14"/>
                                <w:szCs w:val="14"/>
                                <w:lang w:val="es-MX"/>
                              </w:rPr>
                              <w:t>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3AACD" id="_x0000_s1050" type="#_x0000_t202" style="position:absolute;left:0;text-align:left;margin-left:78.4pt;margin-top:110.85pt;width:36.85pt;height:14.1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" filled="f" stroked="f">
                <v:textbox>
                  <w:txbxContent>
                    <w:p w14:paraId="326484DA" w14:textId="7469C7D5" w:rsidR="00214FFD" w:rsidRPr="00290F5D" w:rsidRDefault="00214FFD" w:rsidP="00A92977">
                      <w:pPr>
                        <w:jc w:val="center"/>
                        <w:rPr>
                          <w:rFonts w:ascii="Garamond" w:hAnsi="Garamond"/>
                          <w:sz w:val="14"/>
                          <w:szCs w:val="14"/>
                          <w:lang w:val="es-MX"/>
                        </w:rPr>
                      </w:pPr>
                      <w:r>
                        <w:rPr>
                          <w:rFonts w:ascii="Garamond" w:hAnsi="Garamond"/>
                          <w:sz w:val="14"/>
                          <w:szCs w:val="14"/>
                          <w:lang w:val="es-MX"/>
                        </w:rPr>
                        <w:t>Time</w:t>
                      </w:r>
                    </w:p>
                  </w:txbxContent>
                </v:textbox>
              </v:shape>
            </w:pict>
          </mc:Fallback>
        </mc:AlternateContent>
      </w:r>
      <w:r w:rsidR="007A6065" w:rsidRPr="00290F5D">
        <w:rPr>
          <w:rFonts w:ascii="Garamond" w:eastAsiaTheme="minorEastAsia" w:hAnsi="Garamond" w:cstheme="majorHAnsi"/>
          <w:noProof/>
          <w:sz w:val="20"/>
        </w:rPr>
        <mc:AlternateContent>
          <mc:Choice Requires="wps">
            <w:drawing>
              <wp:anchor distT="45720" distB="45720" distL="114300" distR="114300" simplePos="0" relativeHeight="251669504" behindDoc="0" locked="0" layoutInCell="1" allowOverlap="1" wp14:anchorId="2ECEA41A" wp14:editId="53E24951">
                <wp:simplePos x="0" y="0"/>
                <wp:positionH relativeFrom="column">
                  <wp:posOffset>1071058</wp:posOffset>
                </wp:positionH>
                <wp:positionV relativeFrom="paragraph">
                  <wp:posOffset>1010398</wp:posOffset>
                </wp:positionV>
                <wp:extent cx="504000" cy="215900"/>
                <wp:effectExtent l="0" t="0" r="0" b="0"/>
                <wp:wrapNone/>
                <wp:docPr id="1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 cy="215900"/>
                        </a:xfrm>
                        <a:prstGeom prst="rect">
                          <a:avLst/>
                        </a:prstGeom>
                        <a:noFill/>
                        <a:ln w="9525">
                          <a:noFill/>
                          <a:miter lim="800000"/>
                          <a:headEnd/>
                          <a:tailEnd/>
                        </a:ln>
                      </wps:spPr>
                      <wps:txbx>
                        <w:txbxContent>
                          <w:p w14:paraId="3102D910" w14:textId="71573B46" w:rsidR="00214FFD" w:rsidRPr="00290F5D" w:rsidRDefault="00214FFD" w:rsidP="00A92977">
                            <w:pPr>
                              <w:jc w:val="center"/>
                              <w:rPr>
                                <w:rFonts w:ascii="Garamond" w:hAnsi="Garamond"/>
                                <w:sz w:val="14"/>
                                <w:szCs w:val="14"/>
                                <w:lang w:val="es-MX"/>
                              </w:rPr>
                            </w:pPr>
                            <w:proofErr w:type="spellStart"/>
                            <w:r>
                              <w:rPr>
                                <w:rFonts w:ascii="Garamond" w:hAnsi="Garamond"/>
                                <w:sz w:val="14"/>
                                <w:szCs w:val="14"/>
                                <w:lang w:val="es-MX"/>
                              </w:rPr>
                              <w:t>Program</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CEA41A" id="_x0000_s1051" type="#_x0000_t202" style="position:absolute;left:0;text-align:left;margin-left:84.35pt;margin-top:79.55pt;width:39.7pt;height:17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" filled="f" stroked="f">
                <v:textbox>
                  <w:txbxContent>
                    <w:p w14:paraId="3102D910" w14:textId="71573B46" w:rsidR="00214FFD" w:rsidRPr="00290F5D" w:rsidRDefault="00214FFD" w:rsidP="00A92977">
                      <w:pPr>
                        <w:jc w:val="center"/>
                        <w:rPr>
                          <w:rFonts w:ascii="Garamond" w:hAnsi="Garamond"/>
                          <w:sz w:val="14"/>
                          <w:szCs w:val="14"/>
                          <w:lang w:val="es-MX"/>
                        </w:rPr>
                      </w:pPr>
                      <w:proofErr w:type="spellStart"/>
                      <w:r>
                        <w:rPr>
                          <w:rFonts w:ascii="Garamond" w:hAnsi="Garamond"/>
                          <w:sz w:val="14"/>
                          <w:szCs w:val="14"/>
                          <w:lang w:val="es-MX"/>
                        </w:rPr>
                        <w:t>Program</w:t>
                      </w:r>
                      <w:proofErr w:type="spellEnd"/>
                    </w:p>
                  </w:txbxContent>
                </v:textbox>
              </v:shape>
            </w:pict>
          </mc:Fallback>
        </mc:AlternateContent>
      </w:r>
      <w:r w:rsidR="007E0DFC" w:rsidRPr="00290F5D">
        <w:rPr>
          <w:rFonts w:ascii="Garamond" w:eastAsiaTheme="minorEastAsia" w:hAnsi="Garamond" w:cstheme="majorHAnsi"/>
          <w:noProof/>
          <w:sz w:val="20"/>
        </w:rPr>
        <mc:AlternateContent>
          <mc:Choice Requires="wps">
            <w:drawing>
              <wp:anchor distT="45720" distB="45720" distL="114300" distR="114300" simplePos="0" relativeHeight="251661312" behindDoc="0" locked="0" layoutInCell="1" allowOverlap="1" wp14:anchorId="4454B5CA" wp14:editId="46DD801E">
                <wp:simplePos x="0" y="0"/>
                <wp:positionH relativeFrom="column">
                  <wp:posOffset>2135934</wp:posOffset>
                </wp:positionH>
                <wp:positionV relativeFrom="paragraph">
                  <wp:posOffset>461010</wp:posOffset>
                </wp:positionV>
                <wp:extent cx="467995" cy="215900"/>
                <wp:effectExtent l="0" t="0" r="0" b="0"/>
                <wp:wrapNone/>
                <wp:docPr id="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 cy="215900"/>
                        </a:xfrm>
                        <a:prstGeom prst="rect">
                          <a:avLst/>
                        </a:prstGeom>
                        <a:noFill/>
                        <a:ln w="9525">
                          <a:noFill/>
                          <a:miter lim="800000"/>
                          <a:headEnd/>
                          <a:tailEnd/>
                        </a:ln>
                      </wps:spPr>
                      <wps:txbx>
                        <w:txbxContent>
                          <w:p w14:paraId="1EAB8ED4" w14:textId="1D840EDF" w:rsidR="00214FFD" w:rsidRPr="00290F5D" w:rsidRDefault="00214FFD" w:rsidP="00290F5D">
                            <w:pPr>
                              <w:jc w:val="center"/>
                              <w:rPr>
                                <w:rFonts w:ascii="Garamond" w:hAnsi="Garamond"/>
                                <w:sz w:val="14"/>
                                <w:szCs w:val="14"/>
                                <w:lang w:val="es-MX"/>
                              </w:rPr>
                            </w:pPr>
                            <w:r>
                              <w:rPr>
                                <w:rFonts w:ascii="Garamond" w:hAnsi="Garamond"/>
                                <w:sz w:val="14"/>
                                <w:szCs w:val="14"/>
                                <w:lang w:val="es-MX"/>
                              </w:rPr>
                              <w:t>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54B5CA" id="_x0000_s1052" type="#_x0000_t202" style="position:absolute;left:0;text-align:left;margin-left:168.2pt;margin-top:36.3pt;width:36.85pt;height:1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" filled="f" stroked="f">
                <v:textbox>
                  <w:txbxContent>
                    <w:p w14:paraId="1EAB8ED4" w14:textId="1D840EDF" w:rsidR="00214FFD" w:rsidRPr="00290F5D" w:rsidRDefault="00214FFD" w:rsidP="00290F5D">
                      <w:pPr>
                        <w:jc w:val="center"/>
                        <w:rPr>
                          <w:rFonts w:ascii="Garamond" w:hAnsi="Garamond"/>
                          <w:sz w:val="14"/>
                          <w:szCs w:val="14"/>
                          <w:lang w:val="es-MX"/>
                        </w:rPr>
                      </w:pPr>
                      <w:r>
                        <w:rPr>
                          <w:rFonts w:ascii="Garamond" w:hAnsi="Garamond"/>
                          <w:sz w:val="14"/>
                          <w:szCs w:val="14"/>
                          <w:lang w:val="es-MX"/>
                        </w:rPr>
                        <w:t>Control</w:t>
                      </w:r>
                    </w:p>
                  </w:txbxContent>
                </v:textbox>
              </v:shape>
            </w:pict>
          </mc:Fallback>
        </mc:AlternateContent>
      </w:r>
      <w:r w:rsidR="007E0DFC" w:rsidRPr="00CB1DBA">
        <w:rPr>
          <w:rFonts w:ascii="Garamond" w:eastAsiaTheme="minorEastAsia" w:hAnsi="Garamond" w:cstheme="majorHAnsi"/>
          <w:noProof/>
          <w:sz w:val="20"/>
        </w:rPr>
        <mc:AlternateContent>
          <mc:Choice Requires="wps">
            <w:drawing>
              <wp:anchor distT="45720" distB="45720" distL="114300" distR="114300" simplePos="0" relativeHeight="251663360" behindDoc="0" locked="0" layoutInCell="1" allowOverlap="1" wp14:anchorId="1C2DF482" wp14:editId="3CFB682E">
                <wp:simplePos x="0" y="0"/>
                <wp:positionH relativeFrom="column">
                  <wp:posOffset>2134664</wp:posOffset>
                </wp:positionH>
                <wp:positionV relativeFrom="paragraph">
                  <wp:posOffset>187960</wp:posOffset>
                </wp:positionV>
                <wp:extent cx="827405" cy="215900"/>
                <wp:effectExtent l="0" t="0" r="0" b="0"/>
                <wp:wrapNone/>
                <wp:docPr id="1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7405" cy="215900"/>
                        </a:xfrm>
                        <a:prstGeom prst="rect">
                          <a:avLst/>
                        </a:prstGeom>
                        <a:noFill/>
                        <a:ln w="9525">
                          <a:noFill/>
                          <a:miter lim="800000"/>
                          <a:headEnd/>
                          <a:tailEnd/>
                        </a:ln>
                      </wps:spPr>
                      <wps:txbx>
                        <w:txbxContent>
                          <w:p w14:paraId="3B87A271" w14:textId="1412A385" w:rsidR="00214FFD" w:rsidRPr="00CB1DBA" w:rsidRDefault="00214FFD" w:rsidP="00CB1DBA">
                            <w:pPr>
                              <w:jc w:val="center"/>
                              <w:rPr>
                                <w:rFonts w:ascii="Garamond" w:hAnsi="Garamond"/>
                                <w:sz w:val="14"/>
                                <w:szCs w:val="14"/>
                              </w:rPr>
                            </w:pPr>
                            <w:proofErr w:type="spellStart"/>
                            <w:r w:rsidRPr="00CB1DBA">
                              <w:rPr>
                                <w:rFonts w:ascii="Garamond" w:hAnsi="Garamond"/>
                                <w:sz w:val="14"/>
                                <w:szCs w:val="14"/>
                                <w:lang w:val="es-MX"/>
                              </w:rPr>
                              <w:t>Impact</w:t>
                            </w:r>
                            <w:proofErr w:type="spellEnd"/>
                            <w:r w:rsidRPr="00CB1DBA">
                              <w:rPr>
                                <w:rFonts w:ascii="Garamond" w:hAnsi="Garamond"/>
                                <w:sz w:val="14"/>
                                <w:szCs w:val="14"/>
                                <w:lang w:val="es-MX"/>
                              </w:rPr>
                              <w:t xml:space="preserve"> = </w:t>
                            </w:r>
                            <m:oMath>
                              <m:sSub>
                                <m:sSubPr>
                                  <m:ctrlPr>
                                    <w:rPr>
                                      <w:rFonts w:ascii="Cambria Math" w:hAnsi="Cambria Math"/>
                                      <w:i/>
                                      <w:iCs/>
                                      <w:sz w:val="14"/>
                                      <w:szCs w:val="14"/>
                                      <w:lang w:val="es-MX"/>
                                    </w:rPr>
                                  </m:ctrlPr>
                                </m:sSubPr>
                                <m:e>
                                  <m:r>
                                    <w:rPr>
                                      <w:rFonts w:ascii="Cambria Math" w:hAnsi="Cambria Math"/>
                                      <w:sz w:val="14"/>
                                      <w:szCs w:val="14"/>
                                      <w:lang w:val="es-MX"/>
                                    </w:rPr>
                                    <m:t>Y</m:t>
                                  </m:r>
                                </m:e>
                                <m:sub>
                                  <m:r>
                                    <w:rPr>
                                      <w:rFonts w:ascii="Cambria Math" w:hAnsi="Cambria Math"/>
                                      <w:sz w:val="14"/>
                                      <w:szCs w:val="14"/>
                                      <w:lang w:val="es-MX"/>
                                    </w:rPr>
                                    <m:t>2</m:t>
                                  </m:r>
                                </m:sub>
                              </m:sSub>
                              <m:r>
                                <w:rPr>
                                  <w:rFonts w:ascii="Cambria Math" w:hAnsi="Cambria Math"/>
                                  <w:sz w:val="14"/>
                                  <w:szCs w:val="14"/>
                                  <w:lang w:val="es-MX"/>
                                </w:rPr>
                                <m:t>-</m:t>
                              </m:r>
                              <m:sSub>
                                <m:sSubPr>
                                  <m:ctrlPr>
                                    <w:rPr>
                                      <w:rFonts w:ascii="Cambria Math" w:hAnsi="Cambria Math"/>
                                      <w:i/>
                                      <w:iCs/>
                                      <w:sz w:val="14"/>
                                      <w:szCs w:val="14"/>
                                      <w:lang w:val="es-MX"/>
                                    </w:rPr>
                                  </m:ctrlPr>
                                </m:sSubPr>
                                <m:e>
                                  <m:r>
                                    <w:rPr>
                                      <w:rFonts w:ascii="Cambria Math" w:hAnsi="Cambria Math"/>
                                      <w:sz w:val="14"/>
                                      <w:szCs w:val="14"/>
                                      <w:lang w:val="es-MX"/>
                                    </w:rPr>
                                    <m:t>Y</m:t>
                                  </m:r>
                                </m:e>
                                <m:sub>
                                  <m:r>
                                    <w:rPr>
                                      <w:rFonts w:ascii="Cambria Math" w:hAnsi="Cambria Math"/>
                                      <w:sz w:val="14"/>
                                      <w:szCs w:val="14"/>
                                      <w:lang w:val="es-MX"/>
                                    </w:rPr>
                                    <m:t>1</m:t>
                                  </m:r>
                                </m:sub>
                              </m:sSub>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2DF482" id="_x0000_s1053" type="#_x0000_t202" style="position:absolute;left:0;text-align:left;margin-left:168.1pt;margin-top:14.8pt;width:65.15pt;height:1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" filled="f" stroked="f">
                <v:textbox>
                  <w:txbxContent>
                    <w:p w14:paraId="3B87A271" w14:textId="1412A385" w:rsidR="00214FFD" w:rsidRPr="00CB1DBA" w:rsidRDefault="00214FFD" w:rsidP="00CB1DBA">
                      <w:pPr>
                        <w:jc w:val="center"/>
                        <w:rPr>
                          <w:rFonts w:ascii="Garamond" w:hAnsi="Garamond"/>
                          <w:sz w:val="14"/>
                          <w:szCs w:val="14"/>
                        </w:rPr>
                      </w:pPr>
                      <w:proofErr w:type="spellStart"/>
                      <w:r w:rsidRPr="00CB1DBA">
                        <w:rPr>
                          <w:rFonts w:ascii="Garamond" w:hAnsi="Garamond"/>
                          <w:sz w:val="14"/>
                          <w:szCs w:val="14"/>
                          <w:lang w:val="es-MX"/>
                        </w:rPr>
                        <w:t>Impact</w:t>
                      </w:r>
                      <w:proofErr w:type="spellEnd"/>
                      <w:r w:rsidRPr="00CB1DBA">
                        <w:rPr>
                          <w:rFonts w:ascii="Garamond" w:hAnsi="Garamond"/>
                          <w:sz w:val="14"/>
                          <w:szCs w:val="14"/>
                          <w:lang w:val="es-MX"/>
                        </w:rPr>
                        <w:t xml:space="preserve"> = </w:t>
                      </w:r>
                      <m:oMath>
                        <m:sSub>
                          <m:sSubPr>
                            <m:ctrlPr>
                              <w:rPr>
                                <w:rFonts w:ascii="Cambria Math" w:hAnsi="Cambria Math"/>
                                <w:i/>
                                <w:iCs/>
                                <w:sz w:val="14"/>
                                <w:szCs w:val="14"/>
                                <w:lang w:val="es-MX"/>
                              </w:rPr>
                            </m:ctrlPr>
                          </m:sSubPr>
                          <m:e>
                            <m:r>
                              <w:rPr>
                                <w:rFonts w:ascii="Cambria Math" w:hAnsi="Cambria Math"/>
                                <w:sz w:val="14"/>
                                <w:szCs w:val="14"/>
                                <w:lang w:val="es-MX"/>
                              </w:rPr>
                              <m:t>Y</m:t>
                            </m:r>
                          </m:e>
                          <m:sub>
                            <m:r>
                              <w:rPr>
                                <w:rFonts w:ascii="Cambria Math" w:hAnsi="Cambria Math"/>
                                <w:sz w:val="14"/>
                                <w:szCs w:val="14"/>
                                <w:lang w:val="es-MX"/>
                              </w:rPr>
                              <m:t>2</m:t>
                            </m:r>
                          </m:sub>
                        </m:sSub>
                        <m:r>
                          <w:rPr>
                            <w:rFonts w:ascii="Cambria Math" w:hAnsi="Cambria Math"/>
                            <w:sz w:val="14"/>
                            <w:szCs w:val="14"/>
                            <w:lang w:val="es-MX"/>
                          </w:rPr>
                          <m:t>-</m:t>
                        </m:r>
                        <m:sSub>
                          <m:sSubPr>
                            <m:ctrlPr>
                              <w:rPr>
                                <w:rFonts w:ascii="Cambria Math" w:hAnsi="Cambria Math"/>
                                <w:i/>
                                <w:iCs/>
                                <w:sz w:val="14"/>
                                <w:szCs w:val="14"/>
                                <w:lang w:val="es-MX"/>
                              </w:rPr>
                            </m:ctrlPr>
                          </m:sSubPr>
                          <m:e>
                            <m:r>
                              <w:rPr>
                                <w:rFonts w:ascii="Cambria Math" w:hAnsi="Cambria Math"/>
                                <w:sz w:val="14"/>
                                <w:szCs w:val="14"/>
                                <w:lang w:val="es-MX"/>
                              </w:rPr>
                              <m:t>Y</m:t>
                            </m:r>
                          </m:e>
                          <m:sub>
                            <m:r>
                              <w:rPr>
                                <w:rFonts w:ascii="Cambria Math" w:hAnsi="Cambria Math"/>
                                <w:sz w:val="14"/>
                                <w:szCs w:val="14"/>
                                <w:lang w:val="es-MX"/>
                              </w:rPr>
                              <m:t>1</m:t>
                            </m:r>
                          </m:sub>
                        </m:sSub>
                      </m:oMath>
                    </w:p>
                  </w:txbxContent>
                </v:textbox>
              </v:shape>
            </w:pict>
          </mc:Fallback>
        </mc:AlternateContent>
      </w:r>
      <w:r w:rsidR="00290F5D" w:rsidRPr="00290F5D">
        <w:rPr>
          <w:rFonts w:ascii="Garamond" w:eastAsiaTheme="minorEastAsia" w:hAnsi="Garamond" w:cstheme="majorHAnsi"/>
          <w:noProof/>
          <w:sz w:val="20"/>
        </w:rPr>
        <mc:AlternateContent>
          <mc:Choice Requires="wpg">
            <w:drawing>
              <wp:inline distT="0" distB="0" distL="0" distR="0" wp14:anchorId="6AFF7026" wp14:editId="34CE8229">
                <wp:extent cx="2251912" cy="1504950"/>
                <wp:effectExtent l="0" t="0" r="34290" b="19050"/>
                <wp:docPr id="100" name="Grupo 99">
                  <a:extLst xmlns:a="http://schemas.openxmlformats.org/drawingml/2006/main">
                    <a:ext uri="{FF2B5EF4-FFF2-40B4-BE49-F238E27FC236}">
                      <a16:creationId xmlns:a16="http://schemas.microsoft.com/office/drawing/2014/main" id="{35A856A0-8F56-4AEE-A0AF-98F2868CD1F6}"/>
                    </a:ext>
                  </a:extLst>
                </wp:docPr>
                <wp:cNvGraphicFramePr/>
                <a:graphic xmlns:a="http://schemas.openxmlformats.org/drawingml/2006/main">
                  <a:graphicData uri="http://schemas.microsoft.com/office/word/2010/wordprocessingGroup">
                    <wpg:wgp>
                      <wpg:cNvGrpSpPr/>
                      <wpg:grpSpPr>
                        <a:xfrm>
                          <a:off x="0" y="0"/>
                          <a:ext cx="2251912" cy="1504950"/>
                          <a:chOff x="0" y="0"/>
                          <a:chExt cx="3041650" cy="1882775"/>
                        </a:xfrm>
                      </wpg:grpSpPr>
                      <wps:wsp>
                        <wps:cNvPr id="2" name="Conector recto 2">
                          <a:extLst>
                            <a:ext uri="{FF2B5EF4-FFF2-40B4-BE49-F238E27FC236}">
                              <a16:creationId xmlns:a16="http://schemas.microsoft.com/office/drawing/2014/main" id="{70D32B47-FCB3-4164-BD8F-4B9537432D5D}"/>
                            </a:ext>
                          </a:extLst>
                        </wps:cNvPr>
                        <wps:cNvCnPr>
                          <a:cxnSpLocks/>
                        </wps:cNvCnPr>
                        <wps:spPr>
                          <a:xfrm>
                            <a:off x="2831742" y="123521"/>
                            <a:ext cx="0" cy="162724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Conector recto 3">
                          <a:extLst>
                            <a:ext uri="{FF2B5EF4-FFF2-40B4-BE49-F238E27FC236}">
                              <a16:creationId xmlns:a16="http://schemas.microsoft.com/office/drawing/2014/main" id="{CBCC86BE-0643-4916-8B5C-B5A32C271772}"/>
                            </a:ext>
                          </a:extLst>
                        </wps:cNvPr>
                        <wps:cNvCnPr>
                          <a:cxnSpLocks/>
                        </wps:cNvCnPr>
                        <wps:spPr>
                          <a:xfrm flipV="1">
                            <a:off x="926741" y="614058"/>
                            <a:ext cx="1901249" cy="49053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 name="Conector recto 4">
                          <a:extLst>
                            <a:ext uri="{FF2B5EF4-FFF2-40B4-BE49-F238E27FC236}">
                              <a16:creationId xmlns:a16="http://schemas.microsoft.com/office/drawing/2014/main" id="{F1D38C8E-634D-4982-A1D5-15929021EAAE}"/>
                            </a:ext>
                          </a:extLst>
                        </wps:cNvPr>
                        <wps:cNvCnPr>
                          <a:cxnSpLocks/>
                        </wps:cNvCnPr>
                        <wps:spPr>
                          <a:xfrm flipV="1">
                            <a:off x="922850" y="123520"/>
                            <a:ext cx="1905140" cy="98107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5" name="Grupo 5">
                          <a:extLst>
                            <a:ext uri="{FF2B5EF4-FFF2-40B4-BE49-F238E27FC236}">
                              <a16:creationId xmlns:a16="http://schemas.microsoft.com/office/drawing/2014/main" id="{0B8B847D-6E0A-4932-859F-0C0685DC2F57}"/>
                            </a:ext>
                          </a:extLst>
                        </wpg:cNvPr>
                        <wpg:cNvGrpSpPr/>
                        <wpg:grpSpPr>
                          <a:xfrm>
                            <a:off x="0" y="0"/>
                            <a:ext cx="3041650" cy="1882775"/>
                            <a:chOff x="0" y="0"/>
                            <a:chExt cx="3041650" cy="1882775"/>
                          </a:xfrm>
                        </wpg:grpSpPr>
                        <wps:wsp>
                          <wps:cNvPr id="6" name="Flecha: a la derecha 6">
                            <a:extLst>
                              <a:ext uri="{FF2B5EF4-FFF2-40B4-BE49-F238E27FC236}">
                                <a16:creationId xmlns:a16="http://schemas.microsoft.com/office/drawing/2014/main" id="{AFF8768F-FE00-4830-9F56-6875CAD4AABD}"/>
                              </a:ext>
                            </a:extLst>
                          </wps:cNvPr>
                          <wps:cNvSpPr/>
                          <wps:spPr>
                            <a:xfrm>
                              <a:off x="1051720" y="1320801"/>
                              <a:ext cx="309699" cy="157155"/>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7" name="Grupo 7">
                            <a:extLst>
                              <a:ext uri="{FF2B5EF4-FFF2-40B4-BE49-F238E27FC236}">
                                <a16:creationId xmlns:a16="http://schemas.microsoft.com/office/drawing/2014/main" id="{6B3AD61F-99DD-4507-9C7D-B8B263710D6D}"/>
                              </a:ext>
                            </a:extLst>
                          </wpg:cNvPr>
                          <wpg:cNvGrpSpPr/>
                          <wpg:grpSpPr>
                            <a:xfrm>
                              <a:off x="0" y="0"/>
                              <a:ext cx="3041650" cy="1882775"/>
                              <a:chOff x="0" y="0"/>
                              <a:chExt cx="3041650" cy="1882775"/>
                            </a:xfrm>
                          </wpg:grpSpPr>
                          <wps:wsp>
                            <wps:cNvPr id="8" name="Conector recto 8">
                              <a:extLst>
                                <a:ext uri="{FF2B5EF4-FFF2-40B4-BE49-F238E27FC236}">
                                  <a16:creationId xmlns:a16="http://schemas.microsoft.com/office/drawing/2014/main" id="{8F42B441-4044-4DD3-95DD-EFEE5D06B677}"/>
                                </a:ext>
                              </a:extLst>
                            </wps:cNvPr>
                            <wps:cNvCnPr>
                              <a:cxnSpLocks/>
                            </wps:cNvCnPr>
                            <wps:spPr>
                              <a:xfrm>
                                <a:off x="55563" y="1104597"/>
                                <a:ext cx="10282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 name="Conector recto 9">
                              <a:extLst>
                                <a:ext uri="{FF2B5EF4-FFF2-40B4-BE49-F238E27FC236}">
                                  <a16:creationId xmlns:a16="http://schemas.microsoft.com/office/drawing/2014/main" id="{6519E826-E707-499A-A12B-5BC3EC466867}"/>
                                </a:ext>
                              </a:extLst>
                            </wps:cNvPr>
                            <wps:cNvCnPr>
                              <a:cxnSpLocks/>
                            </wps:cNvCnPr>
                            <wps:spPr>
                              <a:xfrm>
                                <a:off x="158392" y="0"/>
                                <a:ext cx="0" cy="18827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Conector recto 10">
                              <a:extLst>
                                <a:ext uri="{FF2B5EF4-FFF2-40B4-BE49-F238E27FC236}">
                                  <a16:creationId xmlns:a16="http://schemas.microsoft.com/office/drawing/2014/main" id="{B10B875F-1755-4794-8D27-0EFADD684C82}"/>
                                </a:ext>
                              </a:extLst>
                            </wps:cNvPr>
                            <wps:cNvCnPr>
                              <a:cxnSpLocks/>
                            </wps:cNvCnPr>
                            <wps:spPr>
                              <a:xfrm>
                                <a:off x="0" y="1750767"/>
                                <a:ext cx="3041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 name="Conector recto 11">
                              <a:extLst>
                                <a:ext uri="{FF2B5EF4-FFF2-40B4-BE49-F238E27FC236}">
                                  <a16:creationId xmlns:a16="http://schemas.microsoft.com/office/drawing/2014/main" id="{D50F6836-1A7C-4CF1-97AC-BE5D5D4EC4B3}"/>
                                </a:ext>
                              </a:extLst>
                            </wps:cNvPr>
                            <wps:cNvCnPr>
                              <a:cxnSpLocks/>
                            </wps:cNvCnPr>
                            <wps:spPr>
                              <a:xfrm>
                                <a:off x="55563" y="123521"/>
                                <a:ext cx="277617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 name="Conector recto 12">
                              <a:extLst>
                                <a:ext uri="{FF2B5EF4-FFF2-40B4-BE49-F238E27FC236}">
                                  <a16:creationId xmlns:a16="http://schemas.microsoft.com/office/drawing/2014/main" id="{64814738-F6AD-4111-B1F8-4E669FFC0836}"/>
                                </a:ext>
                              </a:extLst>
                            </wps:cNvPr>
                            <wps:cNvCnPr>
                              <a:cxnSpLocks/>
                            </wps:cNvCnPr>
                            <wps:spPr>
                              <a:xfrm>
                                <a:off x="926741" y="123521"/>
                                <a:ext cx="0" cy="162724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Conector recto 13">
                              <a:extLst>
                                <a:ext uri="{FF2B5EF4-FFF2-40B4-BE49-F238E27FC236}">
                                  <a16:creationId xmlns:a16="http://schemas.microsoft.com/office/drawing/2014/main" id="{53D45E7B-9720-497D-8EB2-63135C722E06}"/>
                                </a:ext>
                              </a:extLst>
                            </wps:cNvPr>
                            <wps:cNvCnPr>
                              <a:cxnSpLocks/>
                            </wps:cNvCnPr>
                            <wps:spPr>
                              <a:xfrm>
                                <a:off x="55563" y="614059"/>
                                <a:ext cx="277617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Elipse 14">
                              <a:extLst>
                                <a:ext uri="{FF2B5EF4-FFF2-40B4-BE49-F238E27FC236}">
                                  <a16:creationId xmlns:a16="http://schemas.microsoft.com/office/drawing/2014/main" id="{9DF737AC-2AD9-4DB0-A5B6-BA686B27DC7C}"/>
                                </a:ext>
                              </a:extLst>
                            </wps:cNvPr>
                            <wps:cNvSpPr/>
                            <wps:spPr>
                              <a:xfrm>
                                <a:off x="888656" y="1066512"/>
                                <a:ext cx="76170" cy="76170"/>
                              </a:xfrm>
                              <a:prstGeom prst="ellipse">
                                <a:avLst/>
                              </a:prstGeom>
                              <a:solidFill>
                                <a:srgbClr val="DCDCDC"/>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 name="Elipse 15">
                              <a:extLst>
                                <a:ext uri="{FF2B5EF4-FFF2-40B4-BE49-F238E27FC236}">
                                  <a16:creationId xmlns:a16="http://schemas.microsoft.com/office/drawing/2014/main" id="{64281C0D-8E23-4DCA-AB05-2DF50D184CC7}"/>
                                </a:ext>
                              </a:extLst>
                            </wps:cNvPr>
                            <wps:cNvSpPr/>
                            <wps:spPr>
                              <a:xfrm>
                                <a:off x="2786014" y="575972"/>
                                <a:ext cx="76170" cy="7617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 name="Elipse 16">
                              <a:extLst>
                                <a:ext uri="{FF2B5EF4-FFF2-40B4-BE49-F238E27FC236}">
                                  <a16:creationId xmlns:a16="http://schemas.microsoft.com/office/drawing/2014/main" id="{DEA5F15C-9A4F-4472-801A-8E284387D2F0}"/>
                                </a:ext>
                              </a:extLst>
                            </wps:cNvPr>
                            <wps:cNvSpPr/>
                            <wps:spPr>
                              <a:xfrm>
                                <a:off x="2786014" y="85436"/>
                                <a:ext cx="76170" cy="76170"/>
                              </a:xfrm>
                              <a:prstGeom prst="ellipse">
                                <a:avLst/>
                              </a:prstGeom>
                              <a:solidFill>
                                <a:srgbClr val="DCDCDC"/>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wgp>
                  </a:graphicData>
                </a:graphic>
              </wp:inline>
            </w:drawing>
          </mc:Choice>
          <mc:Fallback>
            <w:pict>
              <v:group w14:anchorId="0A98FFB3" id="Grupo 99" o:spid="_x0000_s1026" style="width:177.3pt;height:118.5pt;mso-position-horizontal-relative:char;mso-position-vertical-relative:line" coordsize="30416,18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">
                <v:line id="Conector recto 2" o:spid="_x0000_s1027" style="position:absolute;visibility:visible;mso-wrap-style:square" from="28317,1235" to="28317,17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" strokecolor="black [3213]" strokeweight=".5pt">
                  <v:stroke joinstyle="miter"/>
                  <o:lock v:ext="edit" shapetype="f"/>
                </v:line>
                <v:line id="Conector recto 3" o:spid="_x0000_s1028" style="position:absolute;flip:y;visibility:visible;mso-wrap-style:square" from="9267,6140" to="28279,11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" strokecolor="black [3213]" strokeweight=".5pt">
                  <v:stroke joinstyle="miter"/>
                  <o:lock v:ext="edit" shapetype="f"/>
                </v:line>
                <v:line id="Conector recto 4" o:spid="_x0000_s1029" style="position:absolute;flip:y;visibility:visible;mso-wrap-style:square" from="9228,1235" to="28279,11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" strokecolor="black [3213]" strokeweight=".5pt">
                  <v:stroke joinstyle="miter"/>
                  <o:lock v:ext="edit" shapetype="f"/>
                </v:line>
                <v:group id="Grupo 5" o:spid="_x0000_s1030" style="position:absolute;width:30416;height:18827" coordsize="30416,18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6" o:spid="_x0000_s1031" type="#_x0000_t13" style="position:absolute;left:10517;top:13208;width:3097;height:1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" adj="16120" fillcolor="black [3213]" stroked="f" strokeweight="1pt"/>
                  <v:group id="Grupo 7" o:spid="_x0000_s1032" style="position:absolute;width:30416;height:18827" coordsize="30416,18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Conector recto 8" o:spid="_x0000_s1033" style="position:absolute;visibility:visible;mso-wrap-style:square" from="555,11045" to="1583,11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" strokecolor="black [3213]" strokeweight=".5pt">
                      <v:stroke joinstyle="miter"/>
                      <o:lock v:ext="edit" shapetype="f"/>
                    </v:line>
                    <v:line id="Conector recto 9" o:spid="_x0000_s1034" style="position:absolute;visibility:visible;mso-wrap-style:square" from="1583,0" to="1583,18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" strokecolor="black [3213]" strokeweight=".5pt">
                      <v:stroke joinstyle="miter"/>
                      <o:lock v:ext="edit" shapetype="f"/>
                    </v:line>
                    <v:line id="Conector recto 10" o:spid="_x0000_s1035" style="position:absolute;visibility:visible;mso-wrap-style:square" from="0,17507" to="30416,17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" strokecolor="black [3213]" strokeweight=".5pt">
                      <v:stroke joinstyle="miter"/>
                      <o:lock v:ext="edit" shapetype="f"/>
                    </v:line>
                    <v:line id="Conector recto 11" o:spid="_x0000_s1036" style="position:absolute;visibility:visible;mso-wrap-style:square" from="555,1235" to="28317,1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" strokecolor="black [3213]" strokeweight=".5pt">
                      <v:stroke joinstyle="miter"/>
                      <o:lock v:ext="edit" shapetype="f"/>
                    </v:line>
                    <v:line id="Conector recto 12" o:spid="_x0000_s1037" style="position:absolute;visibility:visible;mso-wrap-style:square" from="9267,1235" to="9267,17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" strokecolor="black [3213]" strokeweight=".5pt">
                      <v:stroke joinstyle="miter"/>
                      <o:lock v:ext="edit" shapetype="f"/>
                    </v:line>
                    <v:line id="Conector recto 13" o:spid="_x0000_s1038" style="position:absolute;visibility:visible;mso-wrap-style:square" from="555,6140" to="28317,6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" strokecolor="black [3213]" strokeweight=".5pt">
                      <v:stroke joinstyle="miter"/>
                      <o:lock v:ext="edit" shapetype="f"/>
                    </v:line>
                    <v:oval id="Elipse 14" o:spid="_x0000_s1039" style="position:absolute;left:8886;top:10665;width:762;height: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" fillcolor="#dcdcdc" strokecolor="black [3213]">
                      <v:stroke joinstyle="miter"/>
                    </v:oval>
                    <v:oval id="Elipse 15" o:spid="_x0000_s1040" style="position:absolute;left:27860;top:5759;width:761;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" fillcolor="white [3212]" strokecolor="black [3213]">
                      <v:stroke joinstyle="miter"/>
                    </v:oval>
                    <v:oval id="Elipse 16" o:spid="_x0000_s1041" style="position:absolute;left:27860;top:854;width:761;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" fillcolor="#dcdcdc" strokecolor="black [3213]">
                      <v:stroke joinstyle="miter"/>
                    </v:oval>
                  </v:group>
                </v:group>
                <w10:anchorlock/>
              </v:group>
            </w:pict>
          </mc:Fallback>
        </mc:AlternateContent>
      </w:r>
    </w:p>
    <w:p w14:paraId="080234B4" w14:textId="2A196B0D" w:rsidR="00E42FB5" w:rsidRPr="00636A7B" w:rsidRDefault="00C0490E" w:rsidP="00EE4CB7">
      <w:pPr>
        <w:spacing w:after="240"/>
        <w:jc w:val="both"/>
        <w:rPr>
          <w:rFonts w:ascii="Garamond" w:eastAsiaTheme="minorEastAsia" w:hAnsi="Garamond" w:cstheme="majorHAnsi"/>
          <w:sz w:val="18"/>
        </w:rPr>
      </w:pPr>
      <w:r w:rsidRPr="00167449">
        <w:rPr>
          <w:rFonts w:ascii="Garamond" w:eastAsiaTheme="minorEastAsia" w:hAnsi="Garamond" w:cstheme="majorHAnsi"/>
          <w:sz w:val="18"/>
          <w:lang w:val="en-US"/>
        </w:rPr>
        <w:t>Fuente: Handbook on Impact Evaluation</w:t>
      </w:r>
      <w:r w:rsidR="00963515">
        <w:rPr>
          <w:rFonts w:ascii="Garamond" w:eastAsiaTheme="minorEastAsia" w:hAnsi="Garamond" w:cstheme="majorHAnsi"/>
          <w:sz w:val="18"/>
          <w:lang w:val="en-US"/>
        </w:rPr>
        <w:t>, World Bank</w:t>
      </w:r>
      <w:r w:rsidR="00613F75">
        <w:rPr>
          <w:rFonts w:ascii="Garamond" w:eastAsiaTheme="minorEastAsia" w:hAnsi="Garamond" w:cstheme="majorHAnsi"/>
          <w:sz w:val="18"/>
          <w:lang w:val="en-US"/>
        </w:rPr>
        <w:t xml:space="preserve"> </w:t>
      </w:r>
      <w:r w:rsidR="00C8777B" w:rsidRPr="00167449">
        <w:rPr>
          <w:rFonts w:ascii="Garamond" w:eastAsiaTheme="minorEastAsia" w:hAnsi="Garamond" w:cstheme="majorHAnsi"/>
          <w:sz w:val="18"/>
          <w:lang w:val="en-US"/>
        </w:rPr>
        <w:t>(20</w:t>
      </w:r>
      <w:r w:rsidR="006C774A">
        <w:rPr>
          <w:rFonts w:ascii="Garamond" w:eastAsiaTheme="minorEastAsia" w:hAnsi="Garamond" w:cstheme="majorHAnsi"/>
          <w:sz w:val="18"/>
          <w:lang w:val="en-US"/>
        </w:rPr>
        <w:t>10</w:t>
      </w:r>
      <w:r w:rsidR="00C8777B" w:rsidRPr="00167449">
        <w:rPr>
          <w:rFonts w:ascii="Garamond" w:eastAsiaTheme="minorEastAsia" w:hAnsi="Garamond" w:cstheme="majorHAnsi"/>
          <w:sz w:val="18"/>
          <w:lang w:val="en-US"/>
        </w:rPr>
        <w:t>)</w:t>
      </w:r>
      <w:r w:rsidRPr="00167449">
        <w:rPr>
          <w:rFonts w:ascii="Garamond" w:eastAsiaTheme="minorEastAsia" w:hAnsi="Garamond" w:cstheme="majorHAnsi"/>
          <w:sz w:val="18"/>
          <w:lang w:val="en-US"/>
        </w:rPr>
        <w:t>.</w:t>
      </w:r>
      <w:r w:rsidR="00214372">
        <w:rPr>
          <w:rFonts w:ascii="Garamond" w:eastAsiaTheme="minorEastAsia" w:hAnsi="Garamond" w:cstheme="majorHAnsi"/>
          <w:sz w:val="18"/>
          <w:lang w:val="en-US"/>
        </w:rPr>
        <w:t xml:space="preserve"> </w:t>
      </w:r>
      <w:r w:rsidR="00214372" w:rsidRPr="00214372">
        <w:rPr>
          <w:rFonts w:ascii="Garamond" w:eastAsiaTheme="minorEastAsia" w:hAnsi="Garamond" w:cstheme="majorHAnsi"/>
          <w:sz w:val="18"/>
        </w:rPr>
        <w:t>Elaboración propia</w:t>
      </w:r>
      <w:r w:rsidR="00214372" w:rsidRPr="00636A7B">
        <w:rPr>
          <w:rFonts w:ascii="Garamond" w:eastAsiaTheme="minorEastAsia" w:hAnsi="Garamond" w:cstheme="majorHAnsi"/>
          <w:sz w:val="18"/>
        </w:rPr>
        <w:t>.</w:t>
      </w:r>
    </w:p>
    <w:p w14:paraId="4A7EDC03" w14:textId="7FCB393A" w:rsidR="00DE70D6" w:rsidRDefault="00DE70D6" w:rsidP="009A1886">
      <w:pPr>
        <w:pStyle w:val="Ttulo2"/>
        <w:spacing w:line="276" w:lineRule="auto"/>
        <w:jc w:val="center"/>
        <w:rPr>
          <w:rFonts w:ascii="Garamond" w:hAnsi="Garamond" w:cstheme="majorHAnsi"/>
          <w:sz w:val="22"/>
          <w:szCs w:val="22"/>
        </w:rPr>
      </w:pPr>
      <w:r>
        <w:rPr>
          <w:rFonts w:ascii="Garamond" w:hAnsi="Garamond" w:cstheme="majorHAnsi"/>
          <w:sz w:val="22"/>
          <w:szCs w:val="22"/>
        </w:rPr>
        <w:t>V</w:t>
      </w:r>
    </w:p>
    <w:p w14:paraId="1360B943" w14:textId="0F435391" w:rsidR="002A3D1F" w:rsidRPr="00DE70D6" w:rsidRDefault="005E6A9A" w:rsidP="00B441C0">
      <w:pPr>
        <w:pStyle w:val="Ttulo2"/>
        <w:spacing w:after="240"/>
        <w:jc w:val="both"/>
        <w:rPr>
          <w:rFonts w:ascii="Garamond" w:hAnsi="Garamond" w:cstheme="majorHAnsi"/>
          <w:sz w:val="22"/>
          <w:szCs w:val="22"/>
        </w:rPr>
      </w:pPr>
      <w:r w:rsidRPr="00DE70D6">
        <w:rPr>
          <w:rFonts w:ascii="Garamond" w:hAnsi="Garamond" w:cstheme="majorHAnsi"/>
          <w:sz w:val="22"/>
          <w:szCs w:val="22"/>
        </w:rPr>
        <w:t>RESULTADOS DE</w:t>
      </w:r>
      <w:r w:rsidR="00CE3D1A">
        <w:rPr>
          <w:rFonts w:ascii="Garamond" w:hAnsi="Garamond" w:cstheme="majorHAnsi"/>
          <w:sz w:val="22"/>
          <w:szCs w:val="22"/>
        </w:rPr>
        <w:t>L DISEÑO</w:t>
      </w:r>
      <w:r w:rsidRPr="00DE70D6">
        <w:rPr>
          <w:rFonts w:ascii="Garamond" w:hAnsi="Garamond" w:cstheme="majorHAnsi"/>
          <w:sz w:val="22"/>
          <w:szCs w:val="22"/>
        </w:rPr>
        <w:t xml:space="preserve">: </w:t>
      </w:r>
      <w:r w:rsidR="00335BEA">
        <w:rPr>
          <w:rFonts w:ascii="Garamond" w:hAnsi="Garamond" w:cstheme="majorHAnsi"/>
          <w:sz w:val="22"/>
          <w:szCs w:val="22"/>
        </w:rPr>
        <w:t>“</w:t>
      </w:r>
      <w:r w:rsidR="00F41F54" w:rsidRPr="00DE70D6">
        <w:rPr>
          <w:rFonts w:ascii="Garamond" w:hAnsi="Garamond" w:cstheme="majorHAnsi"/>
          <w:sz w:val="22"/>
          <w:szCs w:val="22"/>
        </w:rPr>
        <w:t>IMPACTO</w:t>
      </w:r>
      <w:r w:rsidR="00335BEA">
        <w:rPr>
          <w:rFonts w:ascii="Garamond" w:hAnsi="Garamond" w:cstheme="majorHAnsi"/>
          <w:sz w:val="22"/>
          <w:szCs w:val="22"/>
        </w:rPr>
        <w:t>”</w:t>
      </w:r>
      <w:r w:rsidR="00F41F54" w:rsidRPr="00DE70D6">
        <w:rPr>
          <w:rFonts w:ascii="Garamond" w:hAnsi="Garamond" w:cstheme="majorHAnsi"/>
          <w:sz w:val="22"/>
          <w:szCs w:val="22"/>
        </w:rPr>
        <w:t xml:space="preserve"> </w:t>
      </w:r>
      <w:r w:rsidRPr="00DE70D6">
        <w:rPr>
          <w:rFonts w:ascii="Garamond" w:hAnsi="Garamond" w:cstheme="majorHAnsi"/>
          <w:sz w:val="22"/>
          <w:szCs w:val="22"/>
        </w:rPr>
        <w:t xml:space="preserve">DEL PROGRAMA JUNTOS </w:t>
      </w:r>
      <w:r w:rsidR="0034391B">
        <w:rPr>
          <w:rFonts w:ascii="Garamond" w:hAnsi="Garamond" w:cstheme="majorHAnsi"/>
          <w:sz w:val="22"/>
          <w:szCs w:val="22"/>
        </w:rPr>
        <w:t>SOBRE</w:t>
      </w:r>
      <w:r w:rsidR="00F41F54" w:rsidRPr="00DE70D6">
        <w:rPr>
          <w:rFonts w:ascii="Garamond" w:hAnsi="Garamond" w:cstheme="majorHAnsi"/>
          <w:sz w:val="22"/>
          <w:szCs w:val="22"/>
        </w:rPr>
        <w:t xml:space="preserve"> LA DESERCIÓN ESCOLAR EN EL </w:t>
      </w:r>
      <w:r w:rsidR="00CE3D1A">
        <w:rPr>
          <w:rFonts w:ascii="Garamond" w:hAnsi="Garamond" w:cstheme="majorHAnsi"/>
          <w:sz w:val="22"/>
          <w:szCs w:val="22"/>
        </w:rPr>
        <w:t xml:space="preserve">AÑO </w:t>
      </w:r>
      <w:r w:rsidR="00F41F54" w:rsidRPr="00DE70D6">
        <w:rPr>
          <w:rFonts w:ascii="Garamond" w:hAnsi="Garamond" w:cstheme="majorHAnsi"/>
          <w:sz w:val="22"/>
          <w:szCs w:val="22"/>
        </w:rPr>
        <w:t>2016</w:t>
      </w:r>
    </w:p>
    <w:p w14:paraId="79CF246A" w14:textId="067CD990" w:rsidR="00201990" w:rsidRPr="00167449" w:rsidRDefault="002E2086" w:rsidP="00390A73">
      <w:pPr>
        <w:spacing w:line="276" w:lineRule="auto"/>
        <w:jc w:val="both"/>
        <w:rPr>
          <w:rFonts w:ascii="Garamond" w:hAnsi="Garamond" w:cstheme="majorHAnsi"/>
        </w:rPr>
      </w:pPr>
      <w:r w:rsidRPr="00167449">
        <w:rPr>
          <w:rFonts w:ascii="Garamond" w:hAnsi="Garamond" w:cstheme="majorHAnsi"/>
        </w:rPr>
        <w:t>A partir de la m</w:t>
      </w:r>
      <w:r w:rsidR="00BE5EEB" w:rsidRPr="00167449">
        <w:rPr>
          <w:rFonts w:ascii="Garamond" w:hAnsi="Garamond" w:cstheme="majorHAnsi"/>
        </w:rPr>
        <w:t xml:space="preserve">etodología </w:t>
      </w:r>
      <w:r w:rsidR="00B24ECC" w:rsidRPr="00167449">
        <w:rPr>
          <w:rFonts w:ascii="Garamond" w:hAnsi="Garamond" w:cstheme="majorHAnsi"/>
        </w:rPr>
        <w:t>señalada</w:t>
      </w:r>
      <w:r w:rsidR="00BE5EEB" w:rsidRPr="00167449">
        <w:rPr>
          <w:rFonts w:ascii="Garamond" w:hAnsi="Garamond" w:cstheme="majorHAnsi"/>
        </w:rPr>
        <w:t xml:space="preserve"> </w:t>
      </w:r>
      <w:r w:rsidR="008D755F">
        <w:rPr>
          <w:rFonts w:ascii="Garamond" w:hAnsi="Garamond" w:cstheme="majorHAnsi"/>
        </w:rPr>
        <w:t>anteriormente</w:t>
      </w:r>
      <w:r w:rsidR="00BE5EEB" w:rsidRPr="00167449">
        <w:rPr>
          <w:rFonts w:ascii="Garamond" w:hAnsi="Garamond" w:cstheme="majorHAnsi"/>
        </w:rPr>
        <w:t xml:space="preserve"> (</w:t>
      </w:r>
      <w:r w:rsidR="00BE5EEB" w:rsidRPr="00167449">
        <w:rPr>
          <w:rFonts w:ascii="Garamond" w:hAnsi="Garamond" w:cstheme="majorHAnsi"/>
          <w:i/>
        </w:rPr>
        <w:t xml:space="preserve">randomized </w:t>
      </w:r>
      <w:proofErr w:type="spellStart"/>
      <w:r w:rsidR="00BE5EEB" w:rsidRPr="00167449">
        <w:rPr>
          <w:rFonts w:ascii="Garamond" w:hAnsi="Garamond" w:cstheme="majorHAnsi"/>
          <w:i/>
        </w:rPr>
        <w:t>experiment</w:t>
      </w:r>
      <w:proofErr w:type="spellEnd"/>
      <w:r w:rsidR="00BE5EEB" w:rsidRPr="00167449">
        <w:rPr>
          <w:rFonts w:ascii="Garamond" w:hAnsi="Garamond" w:cstheme="majorHAnsi"/>
        </w:rPr>
        <w:t>), se plantea la siguiente relación:</w:t>
      </w:r>
    </w:p>
    <w:p w14:paraId="1AB4DE36" w14:textId="4B0BEB8E" w:rsidR="008E6E77" w:rsidRPr="00775676" w:rsidRDefault="00942BE1" w:rsidP="00BE5EEB">
      <w:pPr>
        <w:jc w:val="both"/>
        <w:rPr>
          <w:rFonts w:ascii="Garamond" w:eastAsiaTheme="minorEastAsia" w:hAnsi="Garamond" w:cstheme="majorHAnsi"/>
          <w:sz w:val="20"/>
          <w:szCs w:val="20"/>
        </w:rPr>
      </w:pPr>
      <m:oMathPara>
        <m:oMathParaPr>
          <m:jc m:val="center"/>
        </m:oMathParaPr>
        <m:oMath>
          <m:sSub>
            <m:sSubPr>
              <m:ctrlPr>
                <w:rPr>
                  <w:rFonts w:ascii="Cambria Math" w:eastAsiaTheme="minorEastAsia" w:hAnsi="Cambria Math" w:cstheme="majorHAnsi"/>
                  <w:i/>
                  <w:sz w:val="20"/>
                  <w:szCs w:val="20"/>
                </w:rPr>
              </m:ctrlPr>
            </m:sSubPr>
            <m:e>
              <m:r>
                <w:rPr>
                  <w:rFonts w:ascii="Cambria Math" w:eastAsiaTheme="minorEastAsia" w:hAnsi="Cambria Math" w:cstheme="majorHAnsi"/>
                  <w:sz w:val="20"/>
                  <w:szCs w:val="20"/>
                </w:rPr>
                <m:t>Desertor</m:t>
              </m:r>
            </m:e>
            <m:sub>
              <m:r>
                <w:rPr>
                  <w:rFonts w:ascii="Cambria Math" w:eastAsiaTheme="minorEastAsia" w:hAnsi="Cambria Math" w:cstheme="majorHAnsi"/>
                  <w:sz w:val="20"/>
                  <w:szCs w:val="20"/>
                </w:rPr>
                <m:t>i</m:t>
              </m:r>
            </m:sub>
          </m:sSub>
          <m:r>
            <w:rPr>
              <w:rFonts w:ascii="Cambria Math" w:eastAsiaTheme="minorEastAsia" w:hAnsi="Cambria Math" w:cstheme="majorHAnsi"/>
              <w:sz w:val="20"/>
              <w:szCs w:val="20"/>
            </w:rPr>
            <m:t>=α+β×</m:t>
          </m:r>
          <m:sSub>
            <m:sSubPr>
              <m:ctrlPr>
                <w:rPr>
                  <w:rFonts w:ascii="Cambria Math" w:eastAsiaTheme="minorEastAsia" w:hAnsi="Cambria Math" w:cstheme="majorHAnsi"/>
                  <w:i/>
                  <w:sz w:val="20"/>
                  <w:szCs w:val="20"/>
                </w:rPr>
              </m:ctrlPr>
            </m:sSubPr>
            <m:e>
              <m:r>
                <w:rPr>
                  <w:rFonts w:ascii="Cambria Math" w:eastAsiaTheme="minorEastAsia" w:hAnsi="Cambria Math" w:cstheme="majorHAnsi"/>
                  <w:sz w:val="20"/>
                  <w:szCs w:val="20"/>
                </w:rPr>
                <m:t>Juntos</m:t>
              </m:r>
            </m:e>
            <m:sub>
              <m:r>
                <w:rPr>
                  <w:rFonts w:ascii="Cambria Math" w:eastAsiaTheme="minorEastAsia" w:hAnsi="Cambria Math" w:cstheme="majorHAnsi"/>
                  <w:sz w:val="20"/>
                  <w:szCs w:val="20"/>
                </w:rPr>
                <m:t>i</m:t>
              </m:r>
            </m:sub>
          </m:sSub>
          <m:r>
            <w:rPr>
              <w:rFonts w:ascii="Cambria Math" w:eastAsiaTheme="minorEastAsia" w:hAnsi="Cambria Math" w:cstheme="majorHAnsi"/>
              <w:sz w:val="20"/>
              <w:szCs w:val="20"/>
            </w:rPr>
            <m:t>+</m:t>
          </m:r>
          <m:sSub>
            <m:sSubPr>
              <m:ctrlPr>
                <w:rPr>
                  <w:rFonts w:ascii="Cambria Math" w:eastAsiaTheme="minorEastAsia" w:hAnsi="Cambria Math" w:cstheme="majorHAnsi"/>
                  <w:i/>
                  <w:sz w:val="20"/>
                  <w:szCs w:val="20"/>
                </w:rPr>
              </m:ctrlPr>
            </m:sSubPr>
            <m:e>
              <m:r>
                <w:rPr>
                  <w:rFonts w:ascii="Cambria Math" w:eastAsiaTheme="minorEastAsia" w:hAnsi="Cambria Math" w:cstheme="majorHAnsi"/>
                  <w:sz w:val="20"/>
                  <w:szCs w:val="20"/>
                </w:rPr>
                <m:t>ε</m:t>
              </m:r>
            </m:e>
            <m:sub>
              <m:r>
                <w:rPr>
                  <w:rFonts w:ascii="Cambria Math" w:eastAsiaTheme="minorEastAsia" w:hAnsi="Cambria Math" w:cstheme="majorHAnsi"/>
                  <w:sz w:val="20"/>
                  <w:szCs w:val="20"/>
                </w:rPr>
                <m:t>i</m:t>
              </m:r>
            </m:sub>
          </m:sSub>
        </m:oMath>
      </m:oMathPara>
    </w:p>
    <w:p w14:paraId="46E5F330" w14:textId="13C727CA" w:rsidR="00342EF1" w:rsidRPr="00167449" w:rsidRDefault="00342EF1" w:rsidP="00342EF1">
      <w:pPr>
        <w:spacing w:after="0"/>
        <w:jc w:val="both"/>
        <w:rPr>
          <w:rFonts w:ascii="Garamond" w:eastAsiaTheme="minorEastAsia" w:hAnsi="Garamond" w:cstheme="majorHAnsi"/>
        </w:rPr>
      </w:pPr>
      <w:r w:rsidRPr="00167449">
        <w:rPr>
          <w:rFonts w:ascii="Garamond" w:eastAsiaTheme="minorEastAsia" w:hAnsi="Garamond" w:cstheme="majorHAnsi"/>
        </w:rPr>
        <w:t>Donde:</w:t>
      </w:r>
    </w:p>
    <w:p w14:paraId="27BD8B9F" w14:textId="77777777" w:rsidR="008E6E77" w:rsidRPr="00167449" w:rsidRDefault="008E6E77" w:rsidP="008E6E77">
      <w:pPr>
        <w:pStyle w:val="Prrafodelista"/>
        <w:numPr>
          <w:ilvl w:val="0"/>
          <w:numId w:val="8"/>
        </w:numPr>
        <w:spacing w:after="0"/>
        <w:jc w:val="both"/>
        <w:rPr>
          <w:rFonts w:ascii="Garamond" w:eastAsiaTheme="minorEastAsia" w:hAnsi="Garamond" w:cstheme="majorHAnsi"/>
        </w:rPr>
      </w:pPr>
      <m:oMath>
        <m:r>
          <w:rPr>
            <w:rFonts w:ascii="Cambria Math" w:eastAsiaTheme="minorEastAsia" w:hAnsi="Cambria Math" w:cstheme="majorHAnsi"/>
            <w:sz w:val="20"/>
            <w:szCs w:val="20"/>
          </w:rPr>
          <m:t>Desertor</m:t>
        </m:r>
      </m:oMath>
      <w:r w:rsidRPr="00167449">
        <w:rPr>
          <w:rFonts w:ascii="Garamond" w:eastAsiaTheme="minorEastAsia" w:hAnsi="Garamond" w:cstheme="majorHAnsi"/>
        </w:rPr>
        <w:t>: toma el valor de 1 si desertó y 0 en caso contrario.</w:t>
      </w:r>
    </w:p>
    <w:p w14:paraId="2DA2099C" w14:textId="77777777" w:rsidR="008E6E77" w:rsidRPr="00167449" w:rsidRDefault="008E6E77" w:rsidP="008E6E77">
      <w:pPr>
        <w:pStyle w:val="Prrafodelista"/>
        <w:numPr>
          <w:ilvl w:val="0"/>
          <w:numId w:val="8"/>
        </w:numPr>
        <w:jc w:val="both"/>
        <w:rPr>
          <w:rFonts w:ascii="Garamond" w:eastAsiaTheme="minorEastAsia" w:hAnsi="Garamond" w:cstheme="majorHAnsi"/>
        </w:rPr>
      </w:pPr>
      <m:oMath>
        <m:r>
          <w:rPr>
            <w:rFonts w:ascii="Cambria Math" w:eastAsiaTheme="minorEastAsia" w:hAnsi="Cambria Math" w:cstheme="majorHAnsi"/>
            <w:sz w:val="20"/>
            <w:szCs w:val="20"/>
          </w:rPr>
          <m:t>Juntos</m:t>
        </m:r>
      </m:oMath>
      <w:r w:rsidRPr="00167449">
        <w:rPr>
          <w:rFonts w:ascii="Garamond" w:eastAsiaTheme="minorEastAsia" w:hAnsi="Garamond" w:cstheme="majorHAnsi"/>
        </w:rPr>
        <w:t>: toma el valor de 1 si es beneficiario del programa y 0 en caso contrario.</w:t>
      </w:r>
    </w:p>
    <w:p w14:paraId="3C577E03" w14:textId="1F418465" w:rsidR="00E3680F" w:rsidRPr="00167449" w:rsidRDefault="00C527B8" w:rsidP="00C8777B">
      <w:pPr>
        <w:spacing w:line="276" w:lineRule="auto"/>
        <w:jc w:val="both"/>
        <w:rPr>
          <w:rFonts w:ascii="Garamond" w:eastAsiaTheme="minorEastAsia" w:hAnsi="Garamond" w:cstheme="majorHAnsi"/>
        </w:rPr>
      </w:pPr>
      <w:r w:rsidRPr="00167449">
        <w:rPr>
          <w:rFonts w:ascii="Garamond" w:hAnsi="Garamond" w:cstheme="majorHAnsi"/>
        </w:rPr>
        <w:t>En esta relación,</w:t>
      </w:r>
      <w:r w:rsidR="007E543D" w:rsidRPr="00167449">
        <w:rPr>
          <w:rFonts w:ascii="Garamond" w:hAnsi="Garamond" w:cstheme="majorHAnsi"/>
        </w:rPr>
        <w:t xml:space="preserve"> </w:t>
      </w:r>
      <w:r w:rsidR="008E6E77" w:rsidRPr="00167449">
        <w:rPr>
          <w:rFonts w:ascii="Garamond" w:hAnsi="Garamond" w:cstheme="majorHAnsi"/>
        </w:rPr>
        <w:t xml:space="preserve">el valor estimado del </w:t>
      </w:r>
      <w:r w:rsidR="00A5091A" w:rsidRPr="00167449">
        <w:rPr>
          <w:rFonts w:ascii="Garamond" w:hAnsi="Garamond" w:cstheme="majorHAnsi"/>
        </w:rPr>
        <w:t xml:space="preserve">parámetro </w:t>
      </w:r>
      <m:oMath>
        <m:r>
          <w:rPr>
            <w:rFonts w:ascii="Cambria Math" w:hAnsi="Cambria Math" w:cstheme="majorHAnsi"/>
            <w:sz w:val="20"/>
            <w:szCs w:val="20"/>
          </w:rPr>
          <m:t>β</m:t>
        </m:r>
      </m:oMath>
      <w:r w:rsidR="0093470C" w:rsidRPr="00775676">
        <w:rPr>
          <w:rFonts w:ascii="Garamond" w:eastAsiaTheme="minorEastAsia" w:hAnsi="Garamond" w:cstheme="majorHAnsi"/>
          <w:sz w:val="20"/>
          <w:szCs w:val="20"/>
        </w:rPr>
        <w:t xml:space="preserve"> </w:t>
      </w:r>
      <w:r w:rsidR="008E6E77" w:rsidRPr="00167449">
        <w:rPr>
          <w:rFonts w:ascii="Garamond" w:eastAsiaTheme="minorEastAsia" w:hAnsi="Garamond" w:cstheme="majorHAnsi"/>
        </w:rPr>
        <w:t>(</w:t>
      </w:r>
      <m:oMath>
        <m:acc>
          <m:accPr>
            <m:ctrlPr>
              <w:rPr>
                <w:rFonts w:ascii="Cambria Math" w:eastAsiaTheme="minorEastAsia" w:hAnsi="Cambria Math" w:cstheme="majorHAnsi"/>
                <w:i/>
                <w:sz w:val="20"/>
                <w:szCs w:val="20"/>
              </w:rPr>
            </m:ctrlPr>
          </m:accPr>
          <m:e>
            <m:r>
              <w:rPr>
                <w:rFonts w:ascii="Cambria Math" w:eastAsiaTheme="minorEastAsia" w:hAnsi="Cambria Math" w:cstheme="majorHAnsi"/>
                <w:sz w:val="20"/>
                <w:szCs w:val="20"/>
              </w:rPr>
              <m:t>β</m:t>
            </m:r>
          </m:e>
        </m:acc>
      </m:oMath>
      <w:r w:rsidR="008E6E77" w:rsidRPr="00167449">
        <w:rPr>
          <w:rFonts w:ascii="Garamond" w:eastAsiaTheme="minorEastAsia" w:hAnsi="Garamond" w:cstheme="majorHAnsi"/>
        </w:rPr>
        <w:t xml:space="preserve">) representa la diferencia de </w:t>
      </w:r>
      <w:r w:rsidR="008E6E77" w:rsidRPr="00167449">
        <w:rPr>
          <w:rFonts w:ascii="Garamond" w:eastAsiaTheme="minorEastAsia" w:hAnsi="Garamond" w:cstheme="majorHAnsi"/>
          <w:i/>
        </w:rPr>
        <w:t>outcomes</w:t>
      </w:r>
      <w:r w:rsidR="008E6E77" w:rsidRPr="00167449">
        <w:rPr>
          <w:rFonts w:ascii="Garamond" w:hAnsi="Garamond" w:cstheme="majorHAnsi"/>
        </w:rPr>
        <w:t xml:space="preserve"> entre el grupo tratamiento y control</w:t>
      </w:r>
      <w:r w:rsidR="00E62E2E" w:rsidRPr="00167449">
        <w:rPr>
          <w:rFonts w:ascii="Garamond" w:eastAsiaTheme="minorEastAsia" w:hAnsi="Garamond" w:cstheme="majorHAnsi"/>
        </w:rPr>
        <w:t>.</w:t>
      </w:r>
    </w:p>
    <w:p w14:paraId="33C8C9F2" w14:textId="7C16A7D2" w:rsidR="00C8777B" w:rsidRPr="00167449" w:rsidRDefault="008D755F" w:rsidP="0010403A">
      <w:pPr>
        <w:spacing w:after="240" w:line="276" w:lineRule="auto"/>
        <w:jc w:val="both"/>
        <w:rPr>
          <w:rFonts w:ascii="Garamond" w:hAnsi="Garamond" w:cstheme="majorHAnsi"/>
        </w:rPr>
      </w:pPr>
      <w:r>
        <w:rPr>
          <w:rFonts w:ascii="Garamond" w:hAnsi="Garamond" w:cstheme="majorHAnsi"/>
        </w:rPr>
        <w:t>E</w:t>
      </w:r>
      <w:r w:rsidR="00E42FB5" w:rsidRPr="00167449">
        <w:rPr>
          <w:rFonts w:ascii="Garamond" w:hAnsi="Garamond" w:cstheme="majorHAnsi"/>
        </w:rPr>
        <w:t xml:space="preserve">l problema </w:t>
      </w:r>
      <w:r>
        <w:rPr>
          <w:rFonts w:ascii="Garamond" w:hAnsi="Garamond" w:cstheme="majorHAnsi"/>
        </w:rPr>
        <w:t xml:space="preserve">se reduce a uno </w:t>
      </w:r>
      <w:r w:rsidR="00E42FB5" w:rsidRPr="00167449">
        <w:rPr>
          <w:rFonts w:ascii="Garamond" w:hAnsi="Garamond" w:cstheme="majorHAnsi"/>
        </w:rPr>
        <w:t>de diferencia de medias</w:t>
      </w:r>
      <w:r>
        <w:rPr>
          <w:rFonts w:ascii="Garamond" w:hAnsi="Garamond" w:cstheme="majorHAnsi"/>
        </w:rPr>
        <w:t xml:space="preserve">; </w:t>
      </w:r>
      <w:r w:rsidR="00E42FB5" w:rsidRPr="00167449">
        <w:rPr>
          <w:rFonts w:ascii="Garamond" w:hAnsi="Garamond" w:cstheme="majorHAnsi"/>
        </w:rPr>
        <w:t>debemos generar grupos de tratamiento y control, y</w:t>
      </w:r>
      <w:r w:rsidR="00B24ECC" w:rsidRPr="00167449">
        <w:rPr>
          <w:rFonts w:ascii="Garamond" w:hAnsi="Garamond" w:cstheme="majorHAnsi"/>
        </w:rPr>
        <w:t>,</w:t>
      </w:r>
      <w:r w:rsidR="00E42FB5" w:rsidRPr="00167449">
        <w:rPr>
          <w:rFonts w:ascii="Garamond" w:hAnsi="Garamond" w:cstheme="majorHAnsi"/>
        </w:rPr>
        <w:t xml:space="preserve"> bajo los supuestos que se asumen</w:t>
      </w:r>
      <w:r w:rsidR="00D23796" w:rsidRPr="00167449">
        <w:rPr>
          <w:rFonts w:ascii="Garamond" w:hAnsi="Garamond" w:cstheme="majorHAnsi"/>
        </w:rPr>
        <w:t>,</w:t>
      </w:r>
      <w:r w:rsidR="00E42FB5" w:rsidRPr="00167449">
        <w:rPr>
          <w:rFonts w:ascii="Garamond" w:hAnsi="Garamond" w:cstheme="majorHAnsi"/>
        </w:rPr>
        <w:t xml:space="preserve"> estos deben ser </w:t>
      </w:r>
      <w:r w:rsidR="000E2D5F">
        <w:rPr>
          <w:rFonts w:ascii="Garamond" w:hAnsi="Garamond" w:cstheme="majorHAnsi"/>
        </w:rPr>
        <w:t xml:space="preserve">completamente </w:t>
      </w:r>
      <w:r w:rsidR="00E42FB5" w:rsidRPr="00167449">
        <w:rPr>
          <w:rFonts w:ascii="Garamond" w:hAnsi="Garamond" w:cstheme="majorHAnsi"/>
        </w:rPr>
        <w:t>aleatorios</w:t>
      </w:r>
      <w:r w:rsidR="002F2581">
        <w:rPr>
          <w:rFonts w:ascii="Garamond" w:hAnsi="Garamond" w:cstheme="majorHAnsi"/>
        </w:rPr>
        <w:t xml:space="preserve"> e independientes</w:t>
      </w:r>
      <w:r w:rsidR="00E42FB5" w:rsidRPr="00167449">
        <w:rPr>
          <w:rFonts w:ascii="Garamond" w:hAnsi="Garamond" w:cstheme="majorHAnsi"/>
        </w:rPr>
        <w:t>.</w:t>
      </w:r>
      <w:r w:rsidR="00F62F75" w:rsidRPr="00167449">
        <w:rPr>
          <w:rFonts w:ascii="Garamond" w:hAnsi="Garamond" w:cstheme="majorHAnsi"/>
        </w:rPr>
        <w:t xml:space="preserve"> </w:t>
      </w:r>
      <w:r w:rsidR="003C6447" w:rsidRPr="00167449">
        <w:rPr>
          <w:rFonts w:ascii="Garamond" w:hAnsi="Garamond" w:cstheme="majorHAnsi"/>
        </w:rPr>
        <w:t xml:space="preserve">Asimismo, </w:t>
      </w:r>
      <w:r w:rsidR="003C6447" w:rsidRPr="00167449">
        <w:rPr>
          <w:rFonts w:ascii="Garamond" w:eastAsiaTheme="minorEastAsia" w:hAnsi="Garamond" w:cstheme="majorHAnsi"/>
        </w:rPr>
        <w:t xml:space="preserve">para esta </w:t>
      </w:r>
      <w:r w:rsidR="00D23796" w:rsidRPr="00167449">
        <w:rPr>
          <w:rFonts w:ascii="Garamond" w:eastAsiaTheme="minorEastAsia" w:hAnsi="Garamond" w:cstheme="majorHAnsi"/>
        </w:rPr>
        <w:t xml:space="preserve">primera </w:t>
      </w:r>
      <w:r w:rsidR="003C6447" w:rsidRPr="00167449">
        <w:rPr>
          <w:rFonts w:ascii="Garamond" w:eastAsiaTheme="minorEastAsia" w:hAnsi="Garamond" w:cstheme="majorHAnsi"/>
        </w:rPr>
        <w:t xml:space="preserve">evaluación se tomará en cuenta </w:t>
      </w:r>
      <w:r w:rsidR="00F62F75" w:rsidRPr="00167449">
        <w:rPr>
          <w:rFonts w:ascii="Garamond" w:eastAsiaTheme="minorEastAsia" w:hAnsi="Garamond" w:cstheme="majorHAnsi"/>
        </w:rPr>
        <w:t xml:space="preserve">solo a </w:t>
      </w:r>
      <w:r w:rsidR="003C6447" w:rsidRPr="00167449">
        <w:rPr>
          <w:rFonts w:ascii="Garamond" w:eastAsiaTheme="minorEastAsia" w:hAnsi="Garamond" w:cstheme="majorHAnsi"/>
        </w:rPr>
        <w:t>personas en situación de pobreza extrema.</w:t>
      </w:r>
      <w:r w:rsidR="00EC7DEA" w:rsidRPr="00167449">
        <w:rPr>
          <w:rFonts w:ascii="Garamond" w:eastAsiaTheme="minorEastAsia" w:hAnsi="Garamond" w:cstheme="majorHAnsi"/>
        </w:rPr>
        <w:t xml:space="preserve"> </w:t>
      </w:r>
      <w:r w:rsidR="00105320" w:rsidRPr="00167449">
        <w:rPr>
          <w:rFonts w:ascii="Garamond" w:hAnsi="Garamond" w:cstheme="majorHAnsi"/>
        </w:rPr>
        <w:t>Dadas estas</w:t>
      </w:r>
      <w:r w:rsidR="00B24ECC" w:rsidRPr="00167449">
        <w:rPr>
          <w:rFonts w:ascii="Garamond" w:hAnsi="Garamond" w:cstheme="majorHAnsi"/>
        </w:rPr>
        <w:t xml:space="preserve"> condiciones</w:t>
      </w:r>
      <w:r w:rsidR="00E42FB5" w:rsidRPr="00167449">
        <w:rPr>
          <w:rFonts w:ascii="Garamond" w:hAnsi="Garamond" w:cstheme="majorHAnsi"/>
        </w:rPr>
        <w:t>, obtenemos bajo un nivel de significancia del 5% los siguientes resultados</w:t>
      </w:r>
      <w:r w:rsidR="00101161" w:rsidRPr="00167449">
        <w:rPr>
          <w:rFonts w:ascii="Garamond" w:hAnsi="Garamond" w:cstheme="majorHAnsi"/>
        </w:rPr>
        <w:t>.</w:t>
      </w:r>
    </w:p>
    <w:p w14:paraId="18CB63D9" w14:textId="116DA19C" w:rsidR="00696222" w:rsidRDefault="00AC56DD" w:rsidP="00C527B8">
      <w:pPr>
        <w:spacing w:after="0"/>
        <w:jc w:val="both"/>
        <w:rPr>
          <w:rFonts w:ascii="Garamond" w:hAnsi="Garamond" w:cstheme="majorHAnsi"/>
          <w:sz w:val="20"/>
        </w:rPr>
      </w:pPr>
      <w:r w:rsidRPr="00167449">
        <w:rPr>
          <w:rFonts w:ascii="Garamond" w:hAnsi="Garamond" w:cstheme="majorHAnsi"/>
          <w:sz w:val="20"/>
        </w:rPr>
        <w:lastRenderedPageBreak/>
        <w:t>Cuadro 3. Test de diferencia de medias para los grupos tratamiento y control</w:t>
      </w:r>
      <w:r w:rsidR="00C91C4C">
        <w:rPr>
          <w:rFonts w:ascii="Garamond" w:hAnsi="Garamond" w:cstheme="majorHAnsi"/>
          <w:sz w:val="20"/>
        </w:rPr>
        <w:t xml:space="preserve"> con</w:t>
      </w:r>
      <w:r w:rsidR="00696222">
        <w:rPr>
          <w:rFonts w:ascii="Garamond" w:hAnsi="Garamond" w:cstheme="majorHAnsi"/>
          <w:sz w:val="20"/>
        </w:rPr>
        <w:t xml:space="preserve"> </w:t>
      </w:r>
      <w:r w:rsidR="00C91C4C">
        <w:rPr>
          <w:rFonts w:ascii="Garamond" w:hAnsi="Garamond" w:cstheme="majorHAnsi"/>
          <w:sz w:val="20"/>
        </w:rPr>
        <w:t>m</w:t>
      </w:r>
      <w:r w:rsidR="007C2373" w:rsidRPr="00167449">
        <w:rPr>
          <w:rFonts w:ascii="Garamond" w:hAnsi="Garamond" w:cstheme="majorHAnsi"/>
          <w:sz w:val="20"/>
        </w:rPr>
        <w:t>iembros en condición de pobreza extrema</w:t>
      </w:r>
    </w:p>
    <w:tbl>
      <w:tblPr>
        <w:tblW w:w="4537" w:type="dxa"/>
        <w:tblCellMar>
          <w:left w:w="70" w:type="dxa"/>
          <w:right w:w="70" w:type="dxa"/>
        </w:tblCellMar>
        <w:tblLook w:val="04A0" w:firstRow="1" w:lastRow="0" w:firstColumn="1" w:lastColumn="0" w:noHBand="0" w:noVBand="1"/>
      </w:tblPr>
      <w:tblGrid>
        <w:gridCol w:w="1560"/>
        <w:gridCol w:w="992"/>
        <w:gridCol w:w="991"/>
        <w:gridCol w:w="994"/>
      </w:tblGrid>
      <w:tr w:rsidR="00696222" w:rsidRPr="0077072E" w14:paraId="7BF9B03F" w14:textId="77777777" w:rsidTr="00BC2315">
        <w:trPr>
          <w:trHeight w:val="227"/>
        </w:trPr>
        <w:tc>
          <w:tcPr>
            <w:tcW w:w="1560" w:type="dxa"/>
            <w:tcBorders>
              <w:top w:val="single" w:sz="4" w:space="0" w:color="auto"/>
              <w:left w:val="nil"/>
              <w:bottom w:val="single" w:sz="4" w:space="0" w:color="auto"/>
              <w:right w:val="nil"/>
            </w:tcBorders>
            <w:shd w:val="clear" w:color="auto" w:fill="auto"/>
            <w:noWrap/>
            <w:vAlign w:val="center"/>
            <w:hideMark/>
          </w:tcPr>
          <w:p w14:paraId="545063D0" w14:textId="7B89C9A6" w:rsidR="00696222" w:rsidRPr="0077072E" w:rsidRDefault="001936D7" w:rsidP="00696222">
            <w:pPr>
              <w:spacing w:after="0" w:line="240" w:lineRule="auto"/>
              <w:rPr>
                <w:rFonts w:ascii="Garamond" w:eastAsia="Times New Roman" w:hAnsi="Garamond" w:cs="Arial"/>
                <w:b/>
                <w:bCs/>
                <w:sz w:val="18"/>
                <w:szCs w:val="18"/>
                <w:lang w:eastAsia="es-PE"/>
              </w:rPr>
            </w:pPr>
            <w:r w:rsidRPr="0077072E">
              <w:rPr>
                <w:rFonts w:ascii="Garamond" w:eastAsia="Times New Roman" w:hAnsi="Garamond" w:cs="Arial"/>
                <w:b/>
                <w:bCs/>
                <w:sz w:val="18"/>
                <w:szCs w:val="18"/>
                <w:lang w:eastAsia="es-PE"/>
              </w:rPr>
              <w:t>Grupo</w:t>
            </w:r>
          </w:p>
        </w:tc>
        <w:tc>
          <w:tcPr>
            <w:tcW w:w="992" w:type="dxa"/>
            <w:tcBorders>
              <w:top w:val="single" w:sz="4" w:space="0" w:color="auto"/>
              <w:left w:val="nil"/>
              <w:bottom w:val="single" w:sz="4" w:space="0" w:color="auto"/>
              <w:right w:val="nil"/>
            </w:tcBorders>
            <w:shd w:val="clear" w:color="auto" w:fill="auto"/>
            <w:noWrap/>
            <w:vAlign w:val="center"/>
            <w:hideMark/>
          </w:tcPr>
          <w:p w14:paraId="2B11F5F6" w14:textId="77777777" w:rsidR="00696222" w:rsidRPr="0077072E" w:rsidRDefault="00696222" w:rsidP="00696222">
            <w:pPr>
              <w:spacing w:after="0" w:line="240" w:lineRule="auto"/>
              <w:jc w:val="center"/>
              <w:rPr>
                <w:rFonts w:ascii="Garamond" w:eastAsia="Times New Roman" w:hAnsi="Garamond" w:cs="Arial"/>
                <w:b/>
                <w:bCs/>
                <w:sz w:val="18"/>
                <w:szCs w:val="18"/>
                <w:lang w:eastAsia="es-PE"/>
              </w:rPr>
            </w:pPr>
            <w:r w:rsidRPr="0077072E">
              <w:rPr>
                <w:rFonts w:ascii="Garamond" w:eastAsia="Times New Roman" w:hAnsi="Garamond" w:cs="Arial"/>
                <w:b/>
                <w:bCs/>
                <w:sz w:val="18"/>
                <w:szCs w:val="18"/>
                <w:lang w:eastAsia="es-PE"/>
              </w:rPr>
              <w:t>N</w:t>
            </w:r>
          </w:p>
        </w:tc>
        <w:tc>
          <w:tcPr>
            <w:tcW w:w="991" w:type="dxa"/>
            <w:tcBorders>
              <w:top w:val="single" w:sz="4" w:space="0" w:color="auto"/>
              <w:left w:val="nil"/>
              <w:bottom w:val="single" w:sz="4" w:space="0" w:color="auto"/>
              <w:right w:val="nil"/>
            </w:tcBorders>
            <w:shd w:val="clear" w:color="auto" w:fill="auto"/>
            <w:noWrap/>
            <w:vAlign w:val="center"/>
            <w:hideMark/>
          </w:tcPr>
          <w:p w14:paraId="6B159836" w14:textId="77777777" w:rsidR="00696222" w:rsidRPr="0077072E" w:rsidRDefault="00696222" w:rsidP="00696222">
            <w:pPr>
              <w:spacing w:after="0" w:line="240" w:lineRule="auto"/>
              <w:jc w:val="center"/>
              <w:rPr>
                <w:rFonts w:ascii="Garamond" w:eastAsia="Times New Roman" w:hAnsi="Garamond" w:cs="Arial"/>
                <w:b/>
                <w:bCs/>
                <w:sz w:val="18"/>
                <w:szCs w:val="18"/>
                <w:lang w:eastAsia="es-PE"/>
              </w:rPr>
            </w:pPr>
            <w:r w:rsidRPr="0077072E">
              <w:rPr>
                <w:rFonts w:ascii="Garamond" w:eastAsia="Times New Roman" w:hAnsi="Garamond" w:cs="Arial"/>
                <w:b/>
                <w:bCs/>
                <w:sz w:val="18"/>
                <w:szCs w:val="18"/>
                <w:lang w:eastAsia="es-PE"/>
              </w:rPr>
              <w:t>Mean</w:t>
            </w:r>
          </w:p>
        </w:tc>
        <w:tc>
          <w:tcPr>
            <w:tcW w:w="994" w:type="dxa"/>
            <w:tcBorders>
              <w:top w:val="single" w:sz="4" w:space="0" w:color="auto"/>
              <w:left w:val="nil"/>
              <w:bottom w:val="single" w:sz="4" w:space="0" w:color="auto"/>
              <w:right w:val="nil"/>
            </w:tcBorders>
            <w:shd w:val="clear" w:color="auto" w:fill="auto"/>
            <w:noWrap/>
            <w:vAlign w:val="center"/>
            <w:hideMark/>
          </w:tcPr>
          <w:p w14:paraId="367D3226" w14:textId="77777777" w:rsidR="00696222" w:rsidRPr="0077072E" w:rsidRDefault="00696222" w:rsidP="00696222">
            <w:pPr>
              <w:spacing w:after="0" w:line="240" w:lineRule="auto"/>
              <w:jc w:val="center"/>
              <w:rPr>
                <w:rFonts w:ascii="Garamond" w:eastAsia="Times New Roman" w:hAnsi="Garamond" w:cs="Arial"/>
                <w:b/>
                <w:bCs/>
                <w:sz w:val="18"/>
                <w:szCs w:val="18"/>
                <w:lang w:eastAsia="es-PE"/>
              </w:rPr>
            </w:pPr>
            <w:r w:rsidRPr="0077072E">
              <w:rPr>
                <w:rFonts w:ascii="Garamond" w:eastAsia="Times New Roman" w:hAnsi="Garamond" w:cs="Arial"/>
                <w:b/>
                <w:bCs/>
                <w:sz w:val="18"/>
                <w:szCs w:val="18"/>
                <w:lang w:eastAsia="es-PE"/>
              </w:rPr>
              <w:t>SD</w:t>
            </w:r>
          </w:p>
        </w:tc>
      </w:tr>
      <w:tr w:rsidR="0077072E" w:rsidRPr="0077072E" w14:paraId="09EA19E7" w14:textId="77777777" w:rsidTr="00BC2315">
        <w:trPr>
          <w:trHeight w:val="227"/>
        </w:trPr>
        <w:tc>
          <w:tcPr>
            <w:tcW w:w="1560" w:type="dxa"/>
            <w:tcBorders>
              <w:top w:val="nil"/>
              <w:left w:val="nil"/>
              <w:bottom w:val="nil"/>
              <w:right w:val="nil"/>
            </w:tcBorders>
            <w:shd w:val="clear" w:color="auto" w:fill="auto"/>
            <w:noWrap/>
            <w:vAlign w:val="center"/>
            <w:hideMark/>
          </w:tcPr>
          <w:p w14:paraId="34EB55ED" w14:textId="450188D2" w:rsidR="0077072E" w:rsidRPr="0077072E" w:rsidRDefault="0077072E" w:rsidP="0077072E">
            <w:pPr>
              <w:spacing w:after="0" w:line="240" w:lineRule="auto"/>
              <w:rPr>
                <w:rFonts w:ascii="Garamond" w:eastAsia="Times New Roman" w:hAnsi="Garamond" w:cs="Arial"/>
                <w:sz w:val="18"/>
                <w:szCs w:val="18"/>
                <w:lang w:eastAsia="es-PE"/>
              </w:rPr>
            </w:pPr>
            <w:r w:rsidRPr="0077072E">
              <w:rPr>
                <w:rFonts w:ascii="Garamond" w:eastAsia="Times New Roman" w:hAnsi="Garamond" w:cs="Arial"/>
                <w:sz w:val="18"/>
                <w:szCs w:val="18"/>
                <w:lang w:eastAsia="es-PE"/>
              </w:rPr>
              <w:t xml:space="preserve">No </w:t>
            </w:r>
            <w:r w:rsidR="00714E1D">
              <w:rPr>
                <w:rFonts w:ascii="Garamond" w:eastAsia="Times New Roman" w:hAnsi="Garamond" w:cs="Arial"/>
                <w:sz w:val="18"/>
                <w:szCs w:val="18"/>
                <w:lang w:eastAsia="es-PE"/>
              </w:rPr>
              <w:t>b</w:t>
            </w:r>
            <w:r w:rsidRPr="0077072E">
              <w:rPr>
                <w:rFonts w:ascii="Garamond" w:eastAsia="Times New Roman" w:hAnsi="Garamond" w:cs="Arial"/>
                <w:sz w:val="18"/>
                <w:szCs w:val="18"/>
                <w:lang w:eastAsia="es-PE"/>
              </w:rPr>
              <w:t>eneficiario</w:t>
            </w:r>
          </w:p>
        </w:tc>
        <w:tc>
          <w:tcPr>
            <w:tcW w:w="992" w:type="dxa"/>
            <w:tcBorders>
              <w:top w:val="nil"/>
              <w:left w:val="nil"/>
              <w:bottom w:val="nil"/>
              <w:right w:val="nil"/>
            </w:tcBorders>
            <w:shd w:val="clear" w:color="auto" w:fill="auto"/>
            <w:noWrap/>
            <w:vAlign w:val="center"/>
            <w:hideMark/>
          </w:tcPr>
          <w:p w14:paraId="434C3472" w14:textId="3A1F99B2" w:rsidR="0077072E" w:rsidRPr="0077072E" w:rsidRDefault="0077072E" w:rsidP="0077072E">
            <w:pPr>
              <w:spacing w:after="0" w:line="240" w:lineRule="auto"/>
              <w:jc w:val="center"/>
              <w:rPr>
                <w:rFonts w:ascii="Garamond" w:eastAsia="Times New Roman" w:hAnsi="Garamond" w:cs="Arial"/>
                <w:sz w:val="18"/>
                <w:szCs w:val="18"/>
                <w:lang w:eastAsia="es-PE"/>
              </w:rPr>
            </w:pPr>
            <w:r w:rsidRPr="0077072E">
              <w:rPr>
                <w:rFonts w:ascii="Garamond" w:hAnsi="Garamond"/>
                <w:sz w:val="18"/>
                <w:szCs w:val="18"/>
              </w:rPr>
              <w:t>700</w:t>
            </w:r>
          </w:p>
        </w:tc>
        <w:tc>
          <w:tcPr>
            <w:tcW w:w="991" w:type="dxa"/>
            <w:tcBorders>
              <w:top w:val="nil"/>
              <w:left w:val="nil"/>
              <w:bottom w:val="nil"/>
              <w:right w:val="nil"/>
            </w:tcBorders>
            <w:shd w:val="clear" w:color="auto" w:fill="auto"/>
            <w:noWrap/>
            <w:vAlign w:val="center"/>
            <w:hideMark/>
          </w:tcPr>
          <w:p w14:paraId="5D84E0F7" w14:textId="715DF57A" w:rsidR="0077072E" w:rsidRPr="0077072E" w:rsidRDefault="0077072E" w:rsidP="0077072E">
            <w:pPr>
              <w:spacing w:after="0" w:line="240" w:lineRule="auto"/>
              <w:jc w:val="center"/>
              <w:rPr>
                <w:rFonts w:ascii="Garamond" w:eastAsia="Times New Roman" w:hAnsi="Garamond" w:cs="Arial"/>
                <w:sz w:val="18"/>
                <w:szCs w:val="18"/>
                <w:lang w:eastAsia="es-PE"/>
              </w:rPr>
            </w:pPr>
            <w:r w:rsidRPr="0077072E">
              <w:rPr>
                <w:rFonts w:ascii="Garamond" w:hAnsi="Garamond"/>
                <w:sz w:val="18"/>
                <w:szCs w:val="18"/>
              </w:rPr>
              <w:t>0.2871</w:t>
            </w:r>
          </w:p>
        </w:tc>
        <w:tc>
          <w:tcPr>
            <w:tcW w:w="994" w:type="dxa"/>
            <w:tcBorders>
              <w:top w:val="nil"/>
              <w:left w:val="nil"/>
              <w:bottom w:val="nil"/>
              <w:right w:val="nil"/>
            </w:tcBorders>
            <w:shd w:val="clear" w:color="auto" w:fill="auto"/>
            <w:noWrap/>
            <w:vAlign w:val="center"/>
            <w:hideMark/>
          </w:tcPr>
          <w:p w14:paraId="4DB73E9E" w14:textId="43142B30" w:rsidR="0077072E" w:rsidRPr="0077072E" w:rsidRDefault="0077072E" w:rsidP="0077072E">
            <w:pPr>
              <w:spacing w:after="0" w:line="240" w:lineRule="auto"/>
              <w:jc w:val="center"/>
              <w:rPr>
                <w:rFonts w:ascii="Garamond" w:eastAsia="Times New Roman" w:hAnsi="Garamond" w:cs="Arial"/>
                <w:sz w:val="18"/>
                <w:szCs w:val="18"/>
                <w:lang w:eastAsia="es-PE"/>
              </w:rPr>
            </w:pPr>
            <w:r w:rsidRPr="0077072E">
              <w:rPr>
                <w:rFonts w:ascii="Garamond" w:hAnsi="Garamond"/>
                <w:sz w:val="18"/>
                <w:szCs w:val="18"/>
              </w:rPr>
              <w:t>0.4528</w:t>
            </w:r>
          </w:p>
        </w:tc>
      </w:tr>
      <w:tr w:rsidR="0077072E" w:rsidRPr="0077072E" w14:paraId="11480173" w14:textId="77777777" w:rsidTr="00BC2315">
        <w:trPr>
          <w:trHeight w:val="227"/>
        </w:trPr>
        <w:tc>
          <w:tcPr>
            <w:tcW w:w="1560" w:type="dxa"/>
            <w:tcBorders>
              <w:top w:val="nil"/>
              <w:left w:val="nil"/>
              <w:bottom w:val="single" w:sz="4" w:space="0" w:color="auto"/>
              <w:right w:val="nil"/>
            </w:tcBorders>
            <w:shd w:val="clear" w:color="auto" w:fill="auto"/>
            <w:noWrap/>
            <w:vAlign w:val="center"/>
            <w:hideMark/>
          </w:tcPr>
          <w:p w14:paraId="74F078F9" w14:textId="77777777" w:rsidR="0077072E" w:rsidRPr="0077072E" w:rsidRDefault="0077072E" w:rsidP="0077072E">
            <w:pPr>
              <w:spacing w:after="0" w:line="240" w:lineRule="auto"/>
              <w:rPr>
                <w:rFonts w:ascii="Garamond" w:eastAsia="Times New Roman" w:hAnsi="Garamond" w:cs="Arial"/>
                <w:sz w:val="18"/>
                <w:szCs w:val="18"/>
                <w:lang w:eastAsia="es-PE"/>
              </w:rPr>
            </w:pPr>
            <w:r w:rsidRPr="0077072E">
              <w:rPr>
                <w:rFonts w:ascii="Garamond" w:eastAsia="Times New Roman" w:hAnsi="Garamond" w:cs="Arial"/>
                <w:sz w:val="18"/>
                <w:szCs w:val="18"/>
                <w:lang w:eastAsia="es-PE"/>
              </w:rPr>
              <w:t>Beneficiario</w:t>
            </w:r>
          </w:p>
        </w:tc>
        <w:tc>
          <w:tcPr>
            <w:tcW w:w="992" w:type="dxa"/>
            <w:tcBorders>
              <w:top w:val="nil"/>
              <w:left w:val="nil"/>
              <w:bottom w:val="single" w:sz="4" w:space="0" w:color="auto"/>
              <w:right w:val="nil"/>
            </w:tcBorders>
            <w:shd w:val="clear" w:color="auto" w:fill="auto"/>
            <w:noWrap/>
            <w:vAlign w:val="center"/>
            <w:hideMark/>
          </w:tcPr>
          <w:p w14:paraId="485DE24A" w14:textId="0CB06D53" w:rsidR="0077072E" w:rsidRPr="0077072E" w:rsidRDefault="0077072E" w:rsidP="0077072E">
            <w:pPr>
              <w:spacing w:after="0" w:line="240" w:lineRule="auto"/>
              <w:jc w:val="center"/>
              <w:rPr>
                <w:rFonts w:ascii="Garamond" w:eastAsia="Times New Roman" w:hAnsi="Garamond" w:cs="Arial"/>
                <w:sz w:val="18"/>
                <w:szCs w:val="18"/>
                <w:lang w:eastAsia="es-PE"/>
              </w:rPr>
            </w:pPr>
            <w:r w:rsidRPr="0077072E">
              <w:rPr>
                <w:rFonts w:ascii="Garamond" w:hAnsi="Garamond"/>
                <w:sz w:val="18"/>
                <w:szCs w:val="18"/>
              </w:rPr>
              <w:t>700</w:t>
            </w:r>
          </w:p>
        </w:tc>
        <w:tc>
          <w:tcPr>
            <w:tcW w:w="991" w:type="dxa"/>
            <w:tcBorders>
              <w:top w:val="nil"/>
              <w:left w:val="nil"/>
              <w:bottom w:val="single" w:sz="4" w:space="0" w:color="auto"/>
              <w:right w:val="nil"/>
            </w:tcBorders>
            <w:shd w:val="clear" w:color="auto" w:fill="auto"/>
            <w:noWrap/>
            <w:vAlign w:val="center"/>
            <w:hideMark/>
          </w:tcPr>
          <w:p w14:paraId="54BF1835" w14:textId="394BF497" w:rsidR="0077072E" w:rsidRPr="0077072E" w:rsidRDefault="0077072E" w:rsidP="0077072E">
            <w:pPr>
              <w:spacing w:after="0" w:line="240" w:lineRule="auto"/>
              <w:jc w:val="center"/>
              <w:rPr>
                <w:rFonts w:ascii="Garamond" w:eastAsia="Times New Roman" w:hAnsi="Garamond" w:cs="Arial"/>
                <w:sz w:val="18"/>
                <w:szCs w:val="18"/>
                <w:lang w:eastAsia="es-PE"/>
              </w:rPr>
            </w:pPr>
            <w:r w:rsidRPr="0077072E">
              <w:rPr>
                <w:rFonts w:ascii="Garamond" w:hAnsi="Garamond"/>
                <w:sz w:val="18"/>
                <w:szCs w:val="18"/>
              </w:rPr>
              <w:t>0.2314</w:t>
            </w:r>
          </w:p>
        </w:tc>
        <w:tc>
          <w:tcPr>
            <w:tcW w:w="994" w:type="dxa"/>
            <w:tcBorders>
              <w:top w:val="nil"/>
              <w:left w:val="nil"/>
              <w:bottom w:val="single" w:sz="4" w:space="0" w:color="auto"/>
              <w:right w:val="nil"/>
            </w:tcBorders>
            <w:shd w:val="clear" w:color="auto" w:fill="auto"/>
            <w:noWrap/>
            <w:vAlign w:val="center"/>
            <w:hideMark/>
          </w:tcPr>
          <w:p w14:paraId="4210959A" w14:textId="5726E1C0" w:rsidR="0077072E" w:rsidRPr="0077072E" w:rsidRDefault="0077072E" w:rsidP="0077072E">
            <w:pPr>
              <w:spacing w:after="0" w:line="240" w:lineRule="auto"/>
              <w:jc w:val="center"/>
              <w:rPr>
                <w:rFonts w:ascii="Garamond" w:eastAsia="Times New Roman" w:hAnsi="Garamond" w:cs="Arial"/>
                <w:sz w:val="18"/>
                <w:szCs w:val="18"/>
                <w:lang w:eastAsia="es-PE"/>
              </w:rPr>
            </w:pPr>
            <w:r w:rsidRPr="0077072E">
              <w:rPr>
                <w:rFonts w:ascii="Garamond" w:hAnsi="Garamond"/>
                <w:sz w:val="18"/>
                <w:szCs w:val="18"/>
              </w:rPr>
              <w:t>0.4220</w:t>
            </w:r>
          </w:p>
        </w:tc>
      </w:tr>
      <w:tr w:rsidR="00696222" w:rsidRPr="0077072E" w14:paraId="0670BBBE" w14:textId="77777777" w:rsidTr="00BC2315">
        <w:trPr>
          <w:trHeight w:val="227"/>
        </w:trPr>
        <w:tc>
          <w:tcPr>
            <w:tcW w:w="1560" w:type="dxa"/>
            <w:tcBorders>
              <w:top w:val="nil"/>
              <w:left w:val="nil"/>
              <w:bottom w:val="nil"/>
              <w:right w:val="nil"/>
            </w:tcBorders>
            <w:shd w:val="clear" w:color="auto" w:fill="auto"/>
            <w:noWrap/>
            <w:vAlign w:val="bottom"/>
            <w:hideMark/>
          </w:tcPr>
          <w:p w14:paraId="126C5DB7" w14:textId="77777777" w:rsidR="00696222" w:rsidRPr="0077072E" w:rsidRDefault="00696222" w:rsidP="00696222">
            <w:pPr>
              <w:spacing w:after="0" w:line="240" w:lineRule="auto"/>
              <w:jc w:val="center"/>
              <w:rPr>
                <w:rFonts w:ascii="Garamond" w:eastAsia="Times New Roman" w:hAnsi="Garamond" w:cs="Arial"/>
                <w:sz w:val="18"/>
                <w:szCs w:val="18"/>
                <w:lang w:eastAsia="es-PE"/>
              </w:rPr>
            </w:pPr>
          </w:p>
        </w:tc>
        <w:tc>
          <w:tcPr>
            <w:tcW w:w="992" w:type="dxa"/>
            <w:tcBorders>
              <w:top w:val="nil"/>
              <w:left w:val="nil"/>
              <w:bottom w:val="nil"/>
              <w:right w:val="nil"/>
            </w:tcBorders>
            <w:shd w:val="clear" w:color="auto" w:fill="auto"/>
            <w:noWrap/>
            <w:vAlign w:val="center"/>
            <w:hideMark/>
          </w:tcPr>
          <w:p w14:paraId="6253ED27" w14:textId="6D1ECFDD" w:rsidR="00696222" w:rsidRPr="0077072E" w:rsidRDefault="005B0E74" w:rsidP="0077072E">
            <w:pPr>
              <w:spacing w:after="0" w:line="240" w:lineRule="auto"/>
              <w:jc w:val="center"/>
              <w:rPr>
                <w:rFonts w:ascii="Garamond" w:eastAsia="Times New Roman" w:hAnsi="Garamond" w:cs="Arial"/>
                <w:b/>
                <w:bCs/>
                <w:sz w:val="18"/>
                <w:szCs w:val="18"/>
                <w:lang w:eastAsia="es-PE"/>
              </w:rPr>
            </w:pPr>
            <w:r w:rsidRPr="0077072E">
              <w:rPr>
                <w:rFonts w:ascii="Garamond" w:eastAsia="Times New Roman" w:hAnsi="Garamond" w:cs="Arial"/>
                <w:b/>
                <w:bCs/>
                <w:sz w:val="18"/>
                <w:szCs w:val="18"/>
                <w:lang w:eastAsia="es-PE"/>
              </w:rPr>
              <w:t>p-</w:t>
            </w:r>
            <w:proofErr w:type="spellStart"/>
            <w:r w:rsidRPr="0077072E">
              <w:rPr>
                <w:rFonts w:ascii="Garamond" w:eastAsia="Times New Roman" w:hAnsi="Garamond" w:cs="Arial"/>
                <w:b/>
                <w:bCs/>
                <w:sz w:val="18"/>
                <w:szCs w:val="18"/>
                <w:lang w:eastAsia="es-PE"/>
              </w:rPr>
              <w:t>value</w:t>
            </w:r>
            <w:proofErr w:type="spellEnd"/>
          </w:p>
        </w:tc>
        <w:tc>
          <w:tcPr>
            <w:tcW w:w="991" w:type="dxa"/>
            <w:tcBorders>
              <w:top w:val="nil"/>
              <w:left w:val="nil"/>
              <w:bottom w:val="nil"/>
              <w:right w:val="nil"/>
            </w:tcBorders>
            <w:shd w:val="clear" w:color="auto" w:fill="auto"/>
            <w:noWrap/>
            <w:vAlign w:val="center"/>
            <w:hideMark/>
          </w:tcPr>
          <w:p w14:paraId="48BDC96F" w14:textId="7187C537" w:rsidR="00696222" w:rsidRPr="0077072E" w:rsidRDefault="005B0E74" w:rsidP="0077072E">
            <w:pPr>
              <w:spacing w:after="0" w:line="240" w:lineRule="auto"/>
              <w:jc w:val="center"/>
              <w:rPr>
                <w:rFonts w:ascii="Garamond" w:eastAsia="Times New Roman" w:hAnsi="Garamond" w:cs="Arial"/>
                <w:b/>
                <w:bCs/>
                <w:sz w:val="18"/>
                <w:szCs w:val="18"/>
                <w:lang w:eastAsia="es-PE"/>
              </w:rPr>
            </w:pPr>
            <w:r>
              <w:rPr>
                <w:rFonts w:ascii="Garamond" w:eastAsia="Times New Roman" w:hAnsi="Garamond" w:cs="Arial"/>
                <w:b/>
                <w:bCs/>
                <w:sz w:val="18"/>
                <w:szCs w:val="18"/>
                <w:lang w:eastAsia="es-PE"/>
              </w:rPr>
              <w:t>Diff. mean</w:t>
            </w:r>
          </w:p>
        </w:tc>
        <w:tc>
          <w:tcPr>
            <w:tcW w:w="994" w:type="dxa"/>
            <w:tcBorders>
              <w:top w:val="nil"/>
              <w:left w:val="nil"/>
              <w:bottom w:val="nil"/>
              <w:right w:val="nil"/>
            </w:tcBorders>
            <w:shd w:val="clear" w:color="auto" w:fill="auto"/>
            <w:noWrap/>
            <w:vAlign w:val="center"/>
            <w:hideMark/>
          </w:tcPr>
          <w:p w14:paraId="33E5801E" w14:textId="5D32966F" w:rsidR="00696222" w:rsidRPr="0077072E" w:rsidRDefault="005B0E74" w:rsidP="0077072E">
            <w:pPr>
              <w:spacing w:after="0" w:line="240" w:lineRule="auto"/>
              <w:jc w:val="center"/>
              <w:rPr>
                <w:rFonts w:ascii="Garamond" w:eastAsia="Times New Roman" w:hAnsi="Garamond" w:cs="Arial"/>
                <w:b/>
                <w:bCs/>
                <w:sz w:val="18"/>
                <w:szCs w:val="18"/>
                <w:lang w:eastAsia="es-PE"/>
              </w:rPr>
            </w:pPr>
            <w:proofErr w:type="spellStart"/>
            <w:r w:rsidRPr="0077072E">
              <w:rPr>
                <w:rFonts w:ascii="Garamond" w:eastAsia="Times New Roman" w:hAnsi="Garamond" w:cs="Arial"/>
                <w:b/>
                <w:bCs/>
                <w:sz w:val="18"/>
                <w:szCs w:val="18"/>
                <w:lang w:eastAsia="es-PE"/>
              </w:rPr>
              <w:t>Comb</w:t>
            </w:r>
            <w:proofErr w:type="spellEnd"/>
            <w:r>
              <w:rPr>
                <w:rFonts w:ascii="Garamond" w:eastAsia="Times New Roman" w:hAnsi="Garamond" w:cs="Arial"/>
                <w:b/>
                <w:bCs/>
                <w:sz w:val="18"/>
                <w:szCs w:val="18"/>
                <w:lang w:eastAsia="es-PE"/>
              </w:rPr>
              <w:t xml:space="preserve">. </w:t>
            </w:r>
            <w:r w:rsidRPr="0077072E">
              <w:rPr>
                <w:rFonts w:ascii="Garamond" w:eastAsia="Times New Roman" w:hAnsi="Garamond" w:cs="Arial"/>
                <w:b/>
                <w:bCs/>
                <w:sz w:val="18"/>
                <w:szCs w:val="18"/>
                <w:lang w:eastAsia="es-PE"/>
              </w:rPr>
              <w:t>SD</w:t>
            </w:r>
          </w:p>
        </w:tc>
      </w:tr>
      <w:tr w:rsidR="0077072E" w:rsidRPr="0077072E" w14:paraId="0DDE4330" w14:textId="77777777" w:rsidTr="00BC2315">
        <w:trPr>
          <w:trHeight w:val="227"/>
        </w:trPr>
        <w:tc>
          <w:tcPr>
            <w:tcW w:w="1560" w:type="dxa"/>
            <w:tcBorders>
              <w:top w:val="nil"/>
              <w:left w:val="nil"/>
              <w:bottom w:val="single" w:sz="4" w:space="0" w:color="auto"/>
              <w:right w:val="nil"/>
            </w:tcBorders>
            <w:shd w:val="clear" w:color="auto" w:fill="auto"/>
            <w:noWrap/>
            <w:vAlign w:val="bottom"/>
            <w:hideMark/>
          </w:tcPr>
          <w:p w14:paraId="2DDF2E62" w14:textId="77777777" w:rsidR="0077072E" w:rsidRPr="0077072E" w:rsidRDefault="0077072E" w:rsidP="0077072E">
            <w:pPr>
              <w:spacing w:after="0" w:line="240" w:lineRule="auto"/>
              <w:rPr>
                <w:rFonts w:ascii="Garamond" w:eastAsia="Times New Roman" w:hAnsi="Garamond" w:cs="Arial"/>
                <w:sz w:val="18"/>
                <w:szCs w:val="18"/>
                <w:lang w:eastAsia="es-PE"/>
              </w:rPr>
            </w:pPr>
            <w:r w:rsidRPr="0077072E">
              <w:rPr>
                <w:rFonts w:ascii="Garamond" w:eastAsia="Times New Roman" w:hAnsi="Garamond" w:cs="Arial"/>
                <w:sz w:val="18"/>
                <w:szCs w:val="18"/>
                <w:lang w:eastAsia="es-PE"/>
              </w:rPr>
              <w:t> </w:t>
            </w:r>
          </w:p>
        </w:tc>
        <w:tc>
          <w:tcPr>
            <w:tcW w:w="992" w:type="dxa"/>
            <w:tcBorders>
              <w:top w:val="nil"/>
              <w:left w:val="nil"/>
              <w:bottom w:val="single" w:sz="4" w:space="0" w:color="auto"/>
              <w:right w:val="nil"/>
            </w:tcBorders>
            <w:shd w:val="clear" w:color="auto" w:fill="auto"/>
            <w:noWrap/>
            <w:vAlign w:val="center"/>
            <w:hideMark/>
          </w:tcPr>
          <w:p w14:paraId="66032E94" w14:textId="3CA9B3E3" w:rsidR="0077072E" w:rsidRPr="0077072E" w:rsidRDefault="00791C70" w:rsidP="0077072E">
            <w:pPr>
              <w:spacing w:after="0" w:line="240" w:lineRule="auto"/>
              <w:jc w:val="center"/>
              <w:rPr>
                <w:rFonts w:ascii="Garamond" w:eastAsia="Times New Roman" w:hAnsi="Garamond" w:cs="Arial"/>
                <w:sz w:val="18"/>
                <w:szCs w:val="18"/>
                <w:lang w:eastAsia="es-PE"/>
              </w:rPr>
            </w:pPr>
            <w:r w:rsidRPr="0077072E">
              <w:rPr>
                <w:rFonts w:ascii="Garamond" w:hAnsi="Garamond"/>
                <w:sz w:val="18"/>
                <w:szCs w:val="18"/>
              </w:rPr>
              <w:t>0.0174</w:t>
            </w:r>
          </w:p>
        </w:tc>
        <w:tc>
          <w:tcPr>
            <w:tcW w:w="991" w:type="dxa"/>
            <w:tcBorders>
              <w:top w:val="nil"/>
              <w:left w:val="nil"/>
              <w:bottom w:val="single" w:sz="4" w:space="0" w:color="auto"/>
              <w:right w:val="nil"/>
            </w:tcBorders>
            <w:shd w:val="clear" w:color="auto" w:fill="auto"/>
            <w:noWrap/>
            <w:vAlign w:val="center"/>
            <w:hideMark/>
          </w:tcPr>
          <w:p w14:paraId="231EE0D3" w14:textId="6DDCAB74" w:rsidR="0077072E" w:rsidRPr="0077072E" w:rsidRDefault="00791C70" w:rsidP="0077072E">
            <w:pPr>
              <w:spacing w:after="0" w:line="240" w:lineRule="auto"/>
              <w:jc w:val="center"/>
              <w:rPr>
                <w:rFonts w:ascii="Garamond" w:eastAsia="Times New Roman" w:hAnsi="Garamond" w:cs="Arial"/>
                <w:sz w:val="18"/>
                <w:szCs w:val="18"/>
                <w:lang w:eastAsia="es-PE"/>
              </w:rPr>
            </w:pPr>
            <w:r>
              <w:rPr>
                <w:rFonts w:ascii="Garamond" w:eastAsia="Times New Roman" w:hAnsi="Garamond" w:cs="Arial"/>
                <w:sz w:val="18"/>
                <w:szCs w:val="18"/>
                <w:lang w:eastAsia="es-PE"/>
              </w:rPr>
              <w:t>0.0557</w:t>
            </w:r>
          </w:p>
        </w:tc>
        <w:tc>
          <w:tcPr>
            <w:tcW w:w="994" w:type="dxa"/>
            <w:tcBorders>
              <w:top w:val="nil"/>
              <w:left w:val="nil"/>
              <w:bottom w:val="single" w:sz="4" w:space="0" w:color="auto"/>
              <w:right w:val="nil"/>
            </w:tcBorders>
            <w:shd w:val="clear" w:color="auto" w:fill="auto"/>
            <w:noWrap/>
            <w:vAlign w:val="center"/>
            <w:hideMark/>
          </w:tcPr>
          <w:p w14:paraId="72A3B832" w14:textId="12D77E71" w:rsidR="0077072E" w:rsidRPr="0077072E" w:rsidRDefault="00791C70" w:rsidP="0077072E">
            <w:pPr>
              <w:spacing w:after="0" w:line="240" w:lineRule="auto"/>
              <w:jc w:val="center"/>
              <w:rPr>
                <w:rFonts w:ascii="Garamond" w:eastAsia="Times New Roman" w:hAnsi="Garamond" w:cs="Arial"/>
                <w:sz w:val="18"/>
                <w:szCs w:val="18"/>
                <w:lang w:eastAsia="es-PE"/>
              </w:rPr>
            </w:pPr>
            <w:r w:rsidRPr="0077072E">
              <w:rPr>
                <w:rFonts w:ascii="Garamond" w:hAnsi="Garamond"/>
                <w:sz w:val="18"/>
                <w:szCs w:val="18"/>
              </w:rPr>
              <w:t>0.4384</w:t>
            </w:r>
          </w:p>
        </w:tc>
      </w:tr>
    </w:tbl>
    <w:p w14:paraId="420DFB27" w14:textId="7E474C37" w:rsidR="00201990" w:rsidRPr="00167449" w:rsidRDefault="00AC56DD" w:rsidP="0010403A">
      <w:pPr>
        <w:spacing w:after="240"/>
        <w:rPr>
          <w:rFonts w:ascii="Garamond" w:hAnsi="Garamond" w:cstheme="majorHAnsi"/>
          <w:sz w:val="18"/>
        </w:rPr>
      </w:pPr>
      <w:r w:rsidRPr="00167449">
        <w:rPr>
          <w:rFonts w:ascii="Garamond" w:hAnsi="Garamond" w:cstheme="majorHAnsi"/>
          <w:sz w:val="18"/>
        </w:rPr>
        <w:t>Fuente: elaboración propia</w:t>
      </w:r>
    </w:p>
    <w:p w14:paraId="2BE2BAA1" w14:textId="25EF0B13" w:rsidR="00BA6F7B" w:rsidRDefault="00B00C26" w:rsidP="00C8777B">
      <w:pPr>
        <w:spacing w:line="276" w:lineRule="auto"/>
        <w:jc w:val="both"/>
        <w:rPr>
          <w:rFonts w:ascii="Garamond" w:hAnsi="Garamond" w:cstheme="majorHAnsi"/>
        </w:rPr>
      </w:pPr>
      <w:r>
        <w:rPr>
          <w:rFonts w:ascii="Garamond" w:hAnsi="Garamond" w:cstheme="majorHAnsi"/>
        </w:rPr>
        <w:t>El cuadro 3 muestra la metodología básica de evaluación de impacto bajo un experimento aleatorio</w:t>
      </w:r>
      <w:r w:rsidR="00115A84">
        <w:rPr>
          <w:rFonts w:ascii="Garamond" w:hAnsi="Garamond" w:cstheme="majorHAnsi"/>
        </w:rPr>
        <w:t xml:space="preserve"> que hemos propuesto</w:t>
      </w:r>
      <w:r>
        <w:rPr>
          <w:rFonts w:ascii="Garamond" w:hAnsi="Garamond" w:cstheme="majorHAnsi"/>
        </w:rPr>
        <w:t>.</w:t>
      </w:r>
      <w:r w:rsidR="00115A84">
        <w:rPr>
          <w:rFonts w:ascii="Garamond" w:hAnsi="Garamond" w:cstheme="majorHAnsi"/>
        </w:rPr>
        <w:t xml:space="preserve"> </w:t>
      </w:r>
      <w:r>
        <w:rPr>
          <w:rFonts w:ascii="Garamond" w:hAnsi="Garamond" w:cstheme="majorHAnsi"/>
        </w:rPr>
        <w:t xml:space="preserve">Para este ejercicio tomamos a personas en condición de pobreza extrema y los clasificamos en función de </w:t>
      </w:r>
      <w:r w:rsidR="00115A84">
        <w:rPr>
          <w:rFonts w:ascii="Garamond" w:hAnsi="Garamond" w:cstheme="majorHAnsi"/>
        </w:rPr>
        <w:t>su</w:t>
      </w:r>
      <w:r>
        <w:rPr>
          <w:rFonts w:ascii="Garamond" w:hAnsi="Garamond" w:cstheme="majorHAnsi"/>
        </w:rPr>
        <w:t xml:space="preserve"> participa</w:t>
      </w:r>
      <w:r w:rsidR="00115A84">
        <w:rPr>
          <w:rFonts w:ascii="Garamond" w:hAnsi="Garamond" w:cstheme="majorHAnsi"/>
        </w:rPr>
        <w:t>ción</w:t>
      </w:r>
      <w:r>
        <w:rPr>
          <w:rFonts w:ascii="Garamond" w:hAnsi="Garamond" w:cstheme="majorHAnsi"/>
        </w:rPr>
        <w:t xml:space="preserve"> en el programa Juntos. </w:t>
      </w:r>
      <w:r w:rsidR="00115A84">
        <w:rPr>
          <w:rFonts w:ascii="Garamond" w:hAnsi="Garamond" w:cstheme="majorHAnsi"/>
        </w:rPr>
        <w:t>E</w:t>
      </w:r>
      <w:r>
        <w:rPr>
          <w:rFonts w:ascii="Garamond" w:hAnsi="Garamond" w:cstheme="majorHAnsi"/>
        </w:rPr>
        <w:t>l grupo control y tratamiento son equivalente</w:t>
      </w:r>
      <w:r w:rsidR="00115A84">
        <w:rPr>
          <w:rFonts w:ascii="Garamond" w:hAnsi="Garamond" w:cstheme="majorHAnsi"/>
        </w:rPr>
        <w:t>s</w:t>
      </w:r>
      <w:r>
        <w:rPr>
          <w:rFonts w:ascii="Garamond" w:hAnsi="Garamond" w:cstheme="majorHAnsi"/>
        </w:rPr>
        <w:t xml:space="preserve"> al grupo</w:t>
      </w:r>
      <w:r w:rsidR="00DF7040">
        <w:rPr>
          <w:rFonts w:ascii="Garamond" w:hAnsi="Garamond" w:cstheme="majorHAnsi"/>
        </w:rPr>
        <w:t xml:space="preserve"> </w:t>
      </w:r>
      <w:r>
        <w:rPr>
          <w:rFonts w:ascii="Garamond" w:hAnsi="Garamond" w:cstheme="majorHAnsi"/>
        </w:rPr>
        <w:t xml:space="preserve">No </w:t>
      </w:r>
      <w:r w:rsidR="00714E1D">
        <w:rPr>
          <w:rFonts w:ascii="Garamond" w:hAnsi="Garamond" w:cstheme="majorHAnsi"/>
        </w:rPr>
        <w:t>b</w:t>
      </w:r>
      <w:r>
        <w:rPr>
          <w:rFonts w:ascii="Garamond" w:hAnsi="Garamond" w:cstheme="majorHAnsi"/>
        </w:rPr>
        <w:t>eneficiario y Beneficiario, respectivamente</w:t>
      </w:r>
      <w:r w:rsidR="00DF7040">
        <w:rPr>
          <w:rFonts w:ascii="Garamond" w:hAnsi="Garamond" w:cstheme="majorHAnsi"/>
        </w:rPr>
        <w:t>.</w:t>
      </w:r>
      <w:r w:rsidR="001C2881">
        <w:rPr>
          <w:rFonts w:ascii="Garamond" w:hAnsi="Garamond" w:cstheme="majorHAnsi"/>
        </w:rPr>
        <w:t xml:space="preserve"> Luego, seleccionamos una muestra de 1400 personas, de </w:t>
      </w:r>
      <w:r w:rsidR="00BF6B8D">
        <w:rPr>
          <w:rFonts w:ascii="Garamond" w:hAnsi="Garamond" w:cstheme="majorHAnsi"/>
        </w:rPr>
        <w:t>la</w:t>
      </w:r>
      <w:r w:rsidR="001C2881">
        <w:rPr>
          <w:rFonts w:ascii="Garamond" w:hAnsi="Garamond" w:cstheme="majorHAnsi"/>
        </w:rPr>
        <w:t xml:space="preserve"> cual el 50% le corresponde a cada uno de los grupos.</w:t>
      </w:r>
    </w:p>
    <w:p w14:paraId="58E440A3" w14:textId="4B58CD3A" w:rsidR="00BA6F7B" w:rsidRDefault="00BA6F7B" w:rsidP="00C8777B">
      <w:pPr>
        <w:spacing w:line="276" w:lineRule="auto"/>
        <w:jc w:val="both"/>
        <w:rPr>
          <w:rFonts w:ascii="Garamond" w:hAnsi="Garamond" w:cstheme="majorHAnsi"/>
        </w:rPr>
      </w:pPr>
      <w:r>
        <w:rPr>
          <w:rFonts w:ascii="Garamond" w:hAnsi="Garamond" w:cstheme="majorHAnsi"/>
        </w:rPr>
        <w:t>En un sentido práctico, p</w:t>
      </w:r>
      <w:r w:rsidR="007C3D04">
        <w:rPr>
          <w:rFonts w:ascii="Garamond" w:hAnsi="Garamond" w:cstheme="majorHAnsi"/>
        </w:rPr>
        <w:t>ara cada un</w:t>
      </w:r>
      <w:r>
        <w:rPr>
          <w:rFonts w:ascii="Garamond" w:hAnsi="Garamond" w:cstheme="majorHAnsi"/>
        </w:rPr>
        <w:t>a de las observaciones</w:t>
      </w:r>
      <w:r w:rsidR="007D1436">
        <w:rPr>
          <w:rFonts w:ascii="Garamond" w:hAnsi="Garamond" w:cstheme="majorHAnsi"/>
        </w:rPr>
        <w:t xml:space="preserve"> </w:t>
      </w:r>
      <w:r>
        <w:rPr>
          <w:rFonts w:ascii="Garamond" w:hAnsi="Garamond" w:cstheme="majorHAnsi"/>
        </w:rPr>
        <w:t>tenemos una respuesta dicotómica para la variable dependiente e independiente (</w:t>
      </w:r>
      <w:r w:rsidR="00E14812">
        <w:rPr>
          <w:rFonts w:ascii="Garamond" w:hAnsi="Garamond" w:cstheme="majorHAnsi"/>
        </w:rPr>
        <w:t>«</w:t>
      </w:r>
      <w:r>
        <w:rPr>
          <w:rFonts w:ascii="Garamond" w:hAnsi="Garamond" w:cstheme="majorHAnsi"/>
        </w:rPr>
        <w:t>¿Desertó o no? ¿Es beneficiario de Juntos o no?</w:t>
      </w:r>
      <w:r w:rsidR="00E14812">
        <w:rPr>
          <w:rFonts w:ascii="Garamond" w:hAnsi="Garamond" w:cstheme="majorHAnsi"/>
        </w:rPr>
        <w:t>»</w:t>
      </w:r>
      <w:r>
        <w:rPr>
          <w:rFonts w:ascii="Garamond" w:hAnsi="Garamond" w:cstheme="majorHAnsi"/>
        </w:rPr>
        <w:t>). Esta dicotomía</w:t>
      </w:r>
      <w:r w:rsidR="00FA09A1">
        <w:rPr>
          <w:rFonts w:ascii="Garamond" w:hAnsi="Garamond" w:cstheme="majorHAnsi"/>
        </w:rPr>
        <w:t xml:space="preserve"> finalmente se traduce</w:t>
      </w:r>
      <w:r>
        <w:rPr>
          <w:rFonts w:ascii="Garamond" w:hAnsi="Garamond" w:cstheme="majorHAnsi"/>
        </w:rPr>
        <w:t xml:space="preserve"> </w:t>
      </w:r>
      <w:r w:rsidR="00FA09A1">
        <w:rPr>
          <w:rFonts w:ascii="Garamond" w:hAnsi="Garamond" w:cstheme="majorHAnsi"/>
        </w:rPr>
        <w:t xml:space="preserve">en valores de 1 o 0 para las variables de acuerdo con la respuesta; y que </w:t>
      </w:r>
      <w:r>
        <w:rPr>
          <w:rFonts w:ascii="Garamond" w:hAnsi="Garamond" w:cstheme="majorHAnsi"/>
        </w:rPr>
        <w:t xml:space="preserve">la tasa de deserción </w:t>
      </w:r>
      <w:r w:rsidR="00FA09A1">
        <w:rPr>
          <w:rFonts w:ascii="Garamond" w:hAnsi="Garamond" w:cstheme="majorHAnsi"/>
        </w:rPr>
        <w:t>escolar</w:t>
      </w:r>
      <w:r w:rsidR="009920E7">
        <w:rPr>
          <w:rFonts w:ascii="Garamond" w:hAnsi="Garamond" w:cstheme="majorHAnsi"/>
        </w:rPr>
        <w:t xml:space="preserve">, entendida como el </w:t>
      </w:r>
      <w:r w:rsidR="007D1436">
        <w:rPr>
          <w:rFonts w:ascii="Garamond" w:hAnsi="Garamond" w:cstheme="majorHAnsi"/>
        </w:rPr>
        <w:t>número</w:t>
      </w:r>
      <w:r>
        <w:rPr>
          <w:rFonts w:ascii="Garamond" w:hAnsi="Garamond" w:cstheme="majorHAnsi"/>
        </w:rPr>
        <w:t xml:space="preserve"> de </w:t>
      </w:r>
      <w:r w:rsidR="009920E7">
        <w:rPr>
          <w:rFonts w:ascii="Garamond" w:hAnsi="Garamond" w:cstheme="majorHAnsi"/>
        </w:rPr>
        <w:t xml:space="preserve">personas </w:t>
      </w:r>
      <w:r>
        <w:rPr>
          <w:rFonts w:ascii="Garamond" w:hAnsi="Garamond" w:cstheme="majorHAnsi"/>
        </w:rPr>
        <w:t>que sí desertaron</w:t>
      </w:r>
      <w:r w:rsidR="007D1436">
        <w:rPr>
          <w:rFonts w:ascii="Garamond" w:hAnsi="Garamond" w:cstheme="majorHAnsi"/>
        </w:rPr>
        <w:t xml:space="preserve"> sobre el total de personas</w:t>
      </w:r>
      <w:r w:rsidR="009920E7">
        <w:rPr>
          <w:rFonts w:ascii="Garamond" w:hAnsi="Garamond" w:cstheme="majorHAnsi"/>
        </w:rPr>
        <w:t>,</w:t>
      </w:r>
      <w:r>
        <w:rPr>
          <w:rFonts w:ascii="Garamond" w:hAnsi="Garamond" w:cstheme="majorHAnsi"/>
        </w:rPr>
        <w:t xml:space="preserve"> se convierta en el promedio de la </w:t>
      </w:r>
      <w:r w:rsidR="009920E7">
        <w:rPr>
          <w:rFonts w:ascii="Garamond" w:hAnsi="Garamond" w:cstheme="majorHAnsi"/>
        </w:rPr>
        <w:t>variable dependiente.</w:t>
      </w:r>
      <w:r w:rsidR="006406FB">
        <w:rPr>
          <w:rFonts w:ascii="Garamond" w:hAnsi="Garamond" w:cstheme="majorHAnsi"/>
        </w:rPr>
        <w:t xml:space="preserve"> Siendo esto válido para ambos grupos, el resultado de la tasa de deserción por grupo se encuentra en la segunda columna del cuadro</w:t>
      </w:r>
      <w:r w:rsidR="006409CC">
        <w:rPr>
          <w:rFonts w:ascii="Garamond" w:hAnsi="Garamond" w:cstheme="majorHAnsi"/>
        </w:rPr>
        <w:t xml:space="preserve"> (Mean). Asimismo, la desviación estándar</w:t>
      </w:r>
      <w:r w:rsidR="00407367">
        <w:rPr>
          <w:rFonts w:ascii="Garamond" w:hAnsi="Garamond" w:cstheme="majorHAnsi"/>
        </w:rPr>
        <w:t xml:space="preserve"> (SD)</w:t>
      </w:r>
      <w:r w:rsidR="006409CC">
        <w:rPr>
          <w:rFonts w:ascii="Garamond" w:hAnsi="Garamond" w:cstheme="majorHAnsi"/>
        </w:rPr>
        <w:t xml:space="preserve"> nos brinda un </w:t>
      </w:r>
      <w:proofErr w:type="spellStart"/>
      <w:r w:rsidR="006409CC" w:rsidRPr="006409CC">
        <w:rPr>
          <w:rFonts w:ascii="Garamond" w:hAnsi="Garamond" w:cstheme="majorHAnsi"/>
          <w:i/>
          <w:iCs/>
        </w:rPr>
        <w:t>glimpse</w:t>
      </w:r>
      <w:proofErr w:type="spellEnd"/>
      <w:r w:rsidR="006409CC">
        <w:rPr>
          <w:rFonts w:ascii="Garamond" w:hAnsi="Garamond" w:cstheme="majorHAnsi"/>
        </w:rPr>
        <w:t xml:space="preserve"> a la variabilidad entre las respuestas de las </w:t>
      </w:r>
      <w:r w:rsidR="004E6E2A">
        <w:rPr>
          <w:rFonts w:ascii="Garamond" w:hAnsi="Garamond" w:cstheme="majorHAnsi"/>
        </w:rPr>
        <w:t>personas</w:t>
      </w:r>
      <w:r w:rsidR="006406FB">
        <w:rPr>
          <w:rFonts w:ascii="Garamond" w:hAnsi="Garamond" w:cstheme="majorHAnsi"/>
        </w:rPr>
        <w:t>.</w:t>
      </w:r>
    </w:p>
    <w:p w14:paraId="5E3C572F" w14:textId="79621DAA" w:rsidR="00D26361" w:rsidRDefault="007119DC" w:rsidP="00D26361">
      <w:pPr>
        <w:spacing w:line="276" w:lineRule="auto"/>
        <w:jc w:val="both"/>
        <w:rPr>
          <w:rFonts w:ascii="Garamond" w:hAnsi="Garamond" w:cstheme="majorHAnsi"/>
        </w:rPr>
      </w:pPr>
      <w:r w:rsidRPr="00167449">
        <w:rPr>
          <w:rFonts w:ascii="Garamond" w:hAnsi="Garamond" w:cstheme="majorHAnsi"/>
        </w:rPr>
        <w:t>Los resultados muestran</w:t>
      </w:r>
      <w:r w:rsidR="00E42FB5" w:rsidRPr="00167449">
        <w:rPr>
          <w:rFonts w:ascii="Garamond" w:hAnsi="Garamond" w:cstheme="majorHAnsi"/>
        </w:rPr>
        <w:t xml:space="preserve"> que</w:t>
      </w:r>
      <w:r w:rsidR="009A6670">
        <w:rPr>
          <w:rFonts w:ascii="Garamond" w:hAnsi="Garamond" w:cstheme="majorHAnsi"/>
        </w:rPr>
        <w:t>, bajo nuestro diseño,</w:t>
      </w:r>
      <w:r w:rsidR="00E42FB5" w:rsidRPr="00167449">
        <w:rPr>
          <w:rFonts w:ascii="Garamond" w:hAnsi="Garamond" w:cstheme="majorHAnsi"/>
        </w:rPr>
        <w:t xml:space="preserve"> </w:t>
      </w:r>
      <w:r w:rsidRPr="00167449">
        <w:rPr>
          <w:rFonts w:ascii="Garamond" w:hAnsi="Garamond" w:cstheme="majorHAnsi"/>
        </w:rPr>
        <w:t>existe suficiente evidencia para rechazar la hipótesis nula</w:t>
      </w:r>
      <w:r w:rsidR="008B36A5">
        <w:rPr>
          <w:rFonts w:ascii="Garamond" w:hAnsi="Garamond" w:cstheme="majorHAnsi"/>
        </w:rPr>
        <w:t xml:space="preserve"> de nuestra prueba de diferencia de medias</w:t>
      </w:r>
      <w:r w:rsidRPr="00167449">
        <w:rPr>
          <w:rFonts w:ascii="Garamond" w:hAnsi="Garamond" w:cstheme="majorHAnsi"/>
        </w:rPr>
        <w:t xml:space="preserve">, la cual indica que la diferencia </w:t>
      </w:r>
      <w:r w:rsidR="00B24ECC" w:rsidRPr="00167449">
        <w:rPr>
          <w:rFonts w:ascii="Garamond" w:hAnsi="Garamond" w:cstheme="majorHAnsi"/>
        </w:rPr>
        <w:t xml:space="preserve">entre los </w:t>
      </w:r>
      <w:r w:rsidR="00B24ECC" w:rsidRPr="008B36A5">
        <w:rPr>
          <w:rFonts w:ascii="Garamond" w:hAnsi="Garamond" w:cstheme="majorHAnsi"/>
          <w:i/>
          <w:iCs/>
        </w:rPr>
        <w:t>outcomes</w:t>
      </w:r>
      <w:r w:rsidR="00B24ECC" w:rsidRPr="00167449">
        <w:rPr>
          <w:rFonts w:ascii="Garamond" w:hAnsi="Garamond" w:cstheme="majorHAnsi"/>
        </w:rPr>
        <w:t xml:space="preserve"> </w:t>
      </w:r>
      <w:r w:rsidRPr="00167449">
        <w:rPr>
          <w:rFonts w:ascii="Garamond" w:hAnsi="Garamond" w:cstheme="majorHAnsi"/>
        </w:rPr>
        <w:t xml:space="preserve">es </w:t>
      </w:r>
      <w:r w:rsidR="00B24ECC" w:rsidRPr="00167449">
        <w:rPr>
          <w:rFonts w:ascii="Garamond" w:hAnsi="Garamond" w:cstheme="majorHAnsi"/>
        </w:rPr>
        <w:t>cero</w:t>
      </w:r>
      <w:r w:rsidRPr="00167449">
        <w:rPr>
          <w:rFonts w:ascii="Garamond" w:hAnsi="Garamond" w:cstheme="majorHAnsi"/>
        </w:rPr>
        <w:t xml:space="preserve">; el </w:t>
      </w:r>
      <m:oMath>
        <m:r>
          <w:rPr>
            <w:rFonts w:ascii="Cambria Math" w:hAnsi="Cambria Math" w:cstheme="majorHAnsi"/>
            <w:sz w:val="20"/>
            <w:szCs w:val="20"/>
          </w:rPr>
          <m:t>p-value</m:t>
        </m:r>
      </m:oMath>
      <w:r w:rsidRPr="00167449">
        <w:rPr>
          <w:rFonts w:ascii="Garamond" w:hAnsi="Garamond" w:cstheme="majorHAnsi"/>
        </w:rPr>
        <w:t xml:space="preserve"> da cuenta de esto</w:t>
      </w:r>
      <w:r w:rsidR="00A855AD" w:rsidRPr="00167449">
        <w:rPr>
          <w:rFonts w:ascii="Garamond" w:hAnsi="Garamond" w:cstheme="majorHAnsi"/>
        </w:rPr>
        <w:t xml:space="preserve">, y podemos concluir que </w:t>
      </w:r>
      <w:r w:rsidR="00E42FB5" w:rsidRPr="00167449">
        <w:rPr>
          <w:rFonts w:ascii="Garamond" w:hAnsi="Garamond" w:cstheme="majorHAnsi"/>
        </w:rPr>
        <w:t xml:space="preserve">la tasa de deserción </w:t>
      </w:r>
      <w:r w:rsidR="008B36A5">
        <w:rPr>
          <w:rFonts w:ascii="Garamond" w:hAnsi="Garamond" w:cstheme="majorHAnsi"/>
        </w:rPr>
        <w:t xml:space="preserve">sí </w:t>
      </w:r>
      <w:r w:rsidR="00763670">
        <w:rPr>
          <w:rFonts w:ascii="Garamond" w:hAnsi="Garamond" w:cstheme="majorHAnsi"/>
        </w:rPr>
        <w:t xml:space="preserve">difiere entre </w:t>
      </w:r>
      <w:r w:rsidR="00E42FB5" w:rsidRPr="00167449">
        <w:rPr>
          <w:rFonts w:ascii="Garamond" w:hAnsi="Garamond" w:cstheme="majorHAnsi"/>
        </w:rPr>
        <w:t>ambos grupos</w:t>
      </w:r>
      <w:r w:rsidR="00A855AD" w:rsidRPr="00167449">
        <w:rPr>
          <w:rFonts w:ascii="Garamond" w:hAnsi="Garamond" w:cstheme="majorHAnsi"/>
        </w:rPr>
        <w:t>.</w:t>
      </w:r>
      <w:r w:rsidR="00763670">
        <w:rPr>
          <w:rFonts w:ascii="Garamond" w:hAnsi="Garamond" w:cstheme="majorHAnsi"/>
        </w:rPr>
        <w:t xml:space="preserve"> L</w:t>
      </w:r>
      <w:r w:rsidR="0038666C" w:rsidRPr="00167449">
        <w:rPr>
          <w:rFonts w:ascii="Garamond" w:hAnsi="Garamond" w:cstheme="majorHAnsi"/>
        </w:rPr>
        <w:t xml:space="preserve">legamos a la conclusión de que </w:t>
      </w:r>
      <w:r w:rsidR="00763670">
        <w:rPr>
          <w:rFonts w:ascii="Garamond" w:hAnsi="Garamond" w:cstheme="majorHAnsi"/>
        </w:rPr>
        <w:t xml:space="preserve">este </w:t>
      </w:r>
      <w:r w:rsidR="0038666C" w:rsidRPr="00167449">
        <w:rPr>
          <w:rFonts w:ascii="Garamond" w:hAnsi="Garamond" w:cstheme="majorHAnsi"/>
        </w:rPr>
        <w:t xml:space="preserve">objetivo del programa social </w:t>
      </w:r>
      <w:r w:rsidR="00763670">
        <w:rPr>
          <w:rFonts w:ascii="Garamond" w:hAnsi="Garamond" w:cstheme="majorHAnsi"/>
        </w:rPr>
        <w:t xml:space="preserve">sí se </w:t>
      </w:r>
      <w:r w:rsidR="0038666C" w:rsidRPr="00167449">
        <w:rPr>
          <w:rFonts w:ascii="Garamond" w:hAnsi="Garamond" w:cstheme="majorHAnsi"/>
        </w:rPr>
        <w:t>cumpl</w:t>
      </w:r>
      <w:r w:rsidR="00763670">
        <w:rPr>
          <w:rFonts w:ascii="Garamond" w:hAnsi="Garamond" w:cstheme="majorHAnsi"/>
        </w:rPr>
        <w:t>iría</w:t>
      </w:r>
      <w:r w:rsidR="00CD0E05">
        <w:rPr>
          <w:rFonts w:ascii="Garamond" w:hAnsi="Garamond" w:cstheme="majorHAnsi"/>
        </w:rPr>
        <w:t xml:space="preserve"> entre las personas </w:t>
      </w:r>
      <w:r w:rsidR="00453460">
        <w:rPr>
          <w:rFonts w:ascii="Garamond" w:hAnsi="Garamond" w:cstheme="majorHAnsi"/>
        </w:rPr>
        <w:t xml:space="preserve">en </w:t>
      </w:r>
      <w:r w:rsidR="00CD0E05">
        <w:rPr>
          <w:rFonts w:ascii="Garamond" w:hAnsi="Garamond" w:cstheme="majorHAnsi"/>
        </w:rPr>
        <w:t>pobreza extrema.</w:t>
      </w:r>
      <w:r w:rsidR="00166862">
        <w:rPr>
          <w:rFonts w:ascii="Garamond" w:hAnsi="Garamond" w:cstheme="majorHAnsi"/>
        </w:rPr>
        <w:t xml:space="preserve"> Vemos que la tasa de deserción en el grupo de beneficiarios resulta menor en un 5.57%</w:t>
      </w:r>
      <w:r w:rsidR="002A2079">
        <w:rPr>
          <w:rFonts w:ascii="Garamond" w:hAnsi="Garamond" w:cstheme="majorHAnsi"/>
        </w:rPr>
        <w:t>; lo cual es válido por lo menos a nivel intuitivo, pues</w:t>
      </w:r>
      <w:r w:rsidR="006A29EF">
        <w:rPr>
          <w:rFonts w:ascii="Garamond" w:hAnsi="Garamond" w:cstheme="majorHAnsi"/>
        </w:rPr>
        <w:t>, si cumplimos la condición de que todos los otros factores determinantes son iguales en ambos grupos,</w:t>
      </w:r>
      <w:r w:rsidR="002A2079">
        <w:rPr>
          <w:rFonts w:ascii="Garamond" w:hAnsi="Garamond" w:cstheme="majorHAnsi"/>
        </w:rPr>
        <w:t xml:space="preserve"> </w:t>
      </w:r>
      <w:r w:rsidR="006A29EF">
        <w:rPr>
          <w:rFonts w:ascii="Garamond" w:hAnsi="Garamond" w:cstheme="majorHAnsi"/>
        </w:rPr>
        <w:t xml:space="preserve">se espera que </w:t>
      </w:r>
      <w:r w:rsidR="002A2079">
        <w:rPr>
          <w:rFonts w:ascii="Garamond" w:hAnsi="Garamond" w:cstheme="majorHAnsi"/>
        </w:rPr>
        <w:t>quienes se encuentren en el programa tengan una tasa menor.</w:t>
      </w:r>
    </w:p>
    <w:p w14:paraId="7554FC97" w14:textId="7A19FCBE" w:rsidR="002862AE" w:rsidRDefault="00EE4ECE" w:rsidP="00D26361">
      <w:pPr>
        <w:spacing w:line="276" w:lineRule="auto"/>
        <w:jc w:val="both"/>
        <w:rPr>
          <w:rFonts w:ascii="Garamond" w:hAnsi="Garamond" w:cstheme="majorHAnsi"/>
        </w:rPr>
      </w:pPr>
      <w:r w:rsidRPr="00167449">
        <w:rPr>
          <w:rFonts w:ascii="Garamond" w:hAnsi="Garamond" w:cstheme="majorHAnsi"/>
        </w:rPr>
        <w:t xml:space="preserve">Por otro lado, </w:t>
      </w:r>
      <w:r w:rsidR="00B24ECC" w:rsidRPr="00167449">
        <w:rPr>
          <w:rFonts w:ascii="Garamond" w:hAnsi="Garamond" w:cstheme="majorHAnsi"/>
        </w:rPr>
        <w:t>debemos recordar</w:t>
      </w:r>
      <w:r w:rsidRPr="00167449">
        <w:rPr>
          <w:rFonts w:ascii="Garamond" w:hAnsi="Garamond" w:cstheme="majorHAnsi"/>
        </w:rPr>
        <w:t xml:space="preserve"> que para </w:t>
      </w:r>
      <w:r w:rsidR="009A6670">
        <w:rPr>
          <w:rFonts w:ascii="Garamond" w:hAnsi="Garamond" w:cstheme="majorHAnsi"/>
        </w:rPr>
        <w:t xml:space="preserve">el ejercicio </w:t>
      </w:r>
      <w:r w:rsidRPr="00167449">
        <w:rPr>
          <w:rFonts w:ascii="Garamond" w:hAnsi="Garamond" w:cstheme="majorHAnsi"/>
        </w:rPr>
        <w:t xml:space="preserve">anterior solo se </w:t>
      </w:r>
      <w:r w:rsidR="00BC71F5">
        <w:rPr>
          <w:rFonts w:ascii="Garamond" w:hAnsi="Garamond" w:cstheme="majorHAnsi"/>
        </w:rPr>
        <w:t xml:space="preserve">consideraron </w:t>
      </w:r>
      <w:r w:rsidR="009A3D74" w:rsidRPr="00167449">
        <w:rPr>
          <w:rFonts w:ascii="Garamond" w:hAnsi="Garamond" w:cstheme="majorHAnsi"/>
        </w:rPr>
        <w:t>personas</w:t>
      </w:r>
      <w:r w:rsidRPr="00167449">
        <w:rPr>
          <w:rFonts w:ascii="Garamond" w:hAnsi="Garamond" w:cstheme="majorHAnsi"/>
        </w:rPr>
        <w:t xml:space="preserve"> en condici</w:t>
      </w:r>
      <w:r w:rsidR="009A3D74" w:rsidRPr="00167449">
        <w:rPr>
          <w:rFonts w:ascii="Garamond" w:hAnsi="Garamond" w:cstheme="majorHAnsi"/>
        </w:rPr>
        <w:t>ón</w:t>
      </w:r>
      <w:r w:rsidRPr="00167449">
        <w:rPr>
          <w:rFonts w:ascii="Garamond" w:hAnsi="Garamond" w:cstheme="majorHAnsi"/>
        </w:rPr>
        <w:t xml:space="preserve"> de pobreza extrema</w:t>
      </w:r>
      <w:r w:rsidR="0038666C" w:rsidRPr="00167449">
        <w:rPr>
          <w:rFonts w:ascii="Garamond" w:hAnsi="Garamond" w:cstheme="majorHAnsi"/>
        </w:rPr>
        <w:t xml:space="preserve">. </w:t>
      </w:r>
      <w:r w:rsidR="000E14D6">
        <w:rPr>
          <w:rFonts w:ascii="Garamond" w:hAnsi="Garamond" w:cstheme="majorHAnsi"/>
        </w:rPr>
        <w:t>E</w:t>
      </w:r>
      <w:r w:rsidR="00BC71F5">
        <w:rPr>
          <w:rFonts w:ascii="Garamond" w:hAnsi="Garamond" w:cstheme="majorHAnsi"/>
        </w:rPr>
        <w:t xml:space="preserve">n </w:t>
      </w:r>
      <w:r w:rsidR="0038666C" w:rsidRPr="00167449">
        <w:rPr>
          <w:rFonts w:ascii="Garamond" w:hAnsi="Garamond" w:cstheme="majorHAnsi"/>
        </w:rPr>
        <w:t xml:space="preserve">el cuadro </w:t>
      </w:r>
      <w:r w:rsidR="00BC71F5">
        <w:rPr>
          <w:rFonts w:ascii="Garamond" w:hAnsi="Garamond" w:cstheme="majorHAnsi"/>
        </w:rPr>
        <w:t xml:space="preserve">4 </w:t>
      </w:r>
      <w:r w:rsidR="0038666C" w:rsidRPr="00167449">
        <w:rPr>
          <w:rFonts w:ascii="Garamond" w:hAnsi="Garamond" w:cstheme="majorHAnsi"/>
        </w:rPr>
        <w:t>se muestran los resultados para grupos con miembros en condición de pobreza</w:t>
      </w:r>
      <w:r w:rsidR="009A6670">
        <w:rPr>
          <w:rFonts w:ascii="Garamond" w:hAnsi="Garamond" w:cstheme="majorHAnsi"/>
        </w:rPr>
        <w:t>; es decir, incluye</w:t>
      </w:r>
      <w:r w:rsidR="00BC71F5">
        <w:rPr>
          <w:rFonts w:ascii="Garamond" w:hAnsi="Garamond" w:cstheme="majorHAnsi"/>
        </w:rPr>
        <w:t>ndo</w:t>
      </w:r>
      <w:r w:rsidR="009A6670">
        <w:rPr>
          <w:rFonts w:ascii="Garamond" w:hAnsi="Garamond" w:cstheme="majorHAnsi"/>
        </w:rPr>
        <w:t xml:space="preserve"> pobres extremos y no extremos</w:t>
      </w:r>
      <w:r w:rsidR="00101161" w:rsidRPr="00167449">
        <w:rPr>
          <w:rFonts w:ascii="Garamond" w:hAnsi="Garamond" w:cstheme="majorHAnsi"/>
        </w:rPr>
        <w:t>.</w:t>
      </w:r>
    </w:p>
    <w:p w14:paraId="31E89B52" w14:textId="5E4725A2" w:rsidR="002F0E19" w:rsidRDefault="002F0E19" w:rsidP="002F0E19">
      <w:pPr>
        <w:spacing w:after="240" w:line="276" w:lineRule="auto"/>
        <w:jc w:val="both"/>
        <w:rPr>
          <w:rFonts w:ascii="Garamond" w:hAnsi="Garamond" w:cstheme="majorHAnsi"/>
        </w:rPr>
      </w:pPr>
      <w:r w:rsidRPr="00167449">
        <w:rPr>
          <w:rFonts w:ascii="Garamond" w:hAnsi="Garamond" w:cstheme="majorHAnsi"/>
        </w:rPr>
        <w:t>E</w:t>
      </w:r>
      <w:r>
        <w:rPr>
          <w:rFonts w:ascii="Garamond" w:hAnsi="Garamond" w:cstheme="majorHAnsi"/>
        </w:rPr>
        <w:t>stos últimos resultados</w:t>
      </w:r>
      <w:r w:rsidRPr="00167449">
        <w:rPr>
          <w:rFonts w:ascii="Garamond" w:hAnsi="Garamond" w:cstheme="majorHAnsi"/>
        </w:rPr>
        <w:t xml:space="preserve"> indica</w:t>
      </w:r>
      <w:r>
        <w:rPr>
          <w:rFonts w:ascii="Garamond" w:hAnsi="Garamond" w:cstheme="majorHAnsi"/>
        </w:rPr>
        <w:t>n</w:t>
      </w:r>
      <w:r w:rsidRPr="00167449">
        <w:rPr>
          <w:rFonts w:ascii="Garamond" w:hAnsi="Garamond" w:cstheme="majorHAnsi"/>
        </w:rPr>
        <w:t xml:space="preserve"> que si somos menos estrictos en cuanto a la conformación de los grupos</w:t>
      </w:r>
      <w:r>
        <w:rPr>
          <w:rFonts w:ascii="Garamond" w:hAnsi="Garamond" w:cstheme="majorHAnsi"/>
        </w:rPr>
        <w:t xml:space="preserve"> </w:t>
      </w:r>
      <w:r w:rsidRPr="00167449">
        <w:rPr>
          <w:rFonts w:ascii="Garamond" w:hAnsi="Garamond" w:cstheme="majorHAnsi"/>
        </w:rPr>
        <w:t xml:space="preserve">para la evaluación; y tomamos en cuenta la participación de personas </w:t>
      </w:r>
      <w:r>
        <w:rPr>
          <w:rFonts w:ascii="Garamond" w:hAnsi="Garamond" w:cstheme="majorHAnsi"/>
        </w:rPr>
        <w:t xml:space="preserve">pobres </w:t>
      </w:r>
      <w:r w:rsidRPr="00167449">
        <w:rPr>
          <w:rFonts w:ascii="Garamond" w:hAnsi="Garamond" w:cstheme="majorHAnsi"/>
        </w:rPr>
        <w:t xml:space="preserve">por encima de la línea de pobreza extrema, el programa social Juntos </w:t>
      </w:r>
      <w:r>
        <w:rPr>
          <w:rFonts w:ascii="Garamond" w:hAnsi="Garamond" w:cstheme="majorHAnsi"/>
        </w:rPr>
        <w:t>no estaría logrando</w:t>
      </w:r>
      <w:r w:rsidRPr="00167449">
        <w:rPr>
          <w:rFonts w:ascii="Garamond" w:hAnsi="Garamond" w:cstheme="majorHAnsi"/>
        </w:rPr>
        <w:t xml:space="preserve"> su objetivo</w:t>
      </w:r>
      <w:r>
        <w:rPr>
          <w:rFonts w:ascii="Garamond" w:hAnsi="Garamond" w:cstheme="majorHAnsi"/>
        </w:rPr>
        <w:t xml:space="preserve"> sobre</w:t>
      </w:r>
      <w:r w:rsidR="008B36A5">
        <w:rPr>
          <w:rFonts w:ascii="Garamond" w:hAnsi="Garamond" w:cstheme="majorHAnsi"/>
        </w:rPr>
        <w:t xml:space="preserve"> </w:t>
      </w:r>
      <w:r>
        <w:rPr>
          <w:rFonts w:ascii="Garamond" w:hAnsi="Garamond" w:cstheme="majorHAnsi"/>
        </w:rPr>
        <w:t>la deserción escolar</w:t>
      </w:r>
      <w:r w:rsidRPr="00167449">
        <w:rPr>
          <w:rFonts w:ascii="Garamond" w:hAnsi="Garamond" w:cstheme="majorHAnsi"/>
        </w:rPr>
        <w:t>. Como podemos apreciar</w:t>
      </w:r>
      <w:r>
        <w:rPr>
          <w:rFonts w:ascii="Garamond" w:hAnsi="Garamond" w:cstheme="majorHAnsi"/>
        </w:rPr>
        <w:t>,</w:t>
      </w:r>
      <w:r w:rsidRPr="00167449">
        <w:rPr>
          <w:rFonts w:ascii="Garamond" w:hAnsi="Garamond" w:cstheme="majorHAnsi"/>
        </w:rPr>
        <w:t xml:space="preserve"> la hipótesis nula </w:t>
      </w:r>
      <w:proofErr w:type="gramStart"/>
      <w:r w:rsidRPr="00167449">
        <w:rPr>
          <w:rFonts w:ascii="Garamond" w:hAnsi="Garamond" w:cstheme="majorHAnsi"/>
        </w:rPr>
        <w:t xml:space="preserve">del </w:t>
      </w:r>
      <w:r w:rsidRPr="007E040E">
        <w:rPr>
          <w:rFonts w:ascii="Garamond" w:hAnsi="Garamond" w:cstheme="majorHAnsi"/>
          <w:i/>
          <w:iCs/>
        </w:rPr>
        <w:t>test</w:t>
      </w:r>
      <w:proofErr w:type="gramEnd"/>
      <w:r w:rsidRPr="00167449">
        <w:rPr>
          <w:rFonts w:ascii="Garamond" w:hAnsi="Garamond" w:cstheme="majorHAnsi"/>
        </w:rPr>
        <w:t xml:space="preserve"> </w:t>
      </w:r>
      <w:r>
        <w:rPr>
          <w:rFonts w:ascii="Garamond" w:hAnsi="Garamond" w:cstheme="majorHAnsi"/>
        </w:rPr>
        <w:t xml:space="preserve">no </w:t>
      </w:r>
      <w:r w:rsidRPr="00167449">
        <w:rPr>
          <w:rFonts w:ascii="Garamond" w:hAnsi="Garamond" w:cstheme="majorHAnsi"/>
        </w:rPr>
        <w:t xml:space="preserve">se rechaza, y </w:t>
      </w:r>
      <w:r w:rsidR="008B36A5">
        <w:rPr>
          <w:rFonts w:ascii="Garamond" w:hAnsi="Garamond" w:cstheme="majorHAnsi"/>
        </w:rPr>
        <w:t>tendríamos</w:t>
      </w:r>
      <w:r w:rsidRPr="00167449">
        <w:rPr>
          <w:rFonts w:ascii="Garamond" w:hAnsi="Garamond" w:cstheme="majorHAnsi"/>
        </w:rPr>
        <w:t xml:space="preserve"> evidencia de que </w:t>
      </w:r>
      <w:r>
        <w:rPr>
          <w:rFonts w:ascii="Garamond" w:hAnsi="Garamond" w:cstheme="majorHAnsi"/>
        </w:rPr>
        <w:t xml:space="preserve">no existe una </w:t>
      </w:r>
      <w:r w:rsidRPr="00167449">
        <w:rPr>
          <w:rFonts w:ascii="Garamond" w:hAnsi="Garamond" w:cstheme="majorHAnsi"/>
        </w:rPr>
        <w:t>diferencia significativa entre las tasas del grupo tratamiento y grupo control.</w:t>
      </w:r>
      <w:r>
        <w:rPr>
          <w:rFonts w:ascii="Garamond" w:hAnsi="Garamond" w:cstheme="majorHAnsi"/>
        </w:rPr>
        <w:t xml:space="preserve"> «¿Por qué antes sí y ahora no?»; esta pregunta es la primera que vendría a nuestra mente, ¿cierto? La explicación más acertada —a mi parecer— es que los pobres extremos son muy parecidos.</w:t>
      </w:r>
    </w:p>
    <w:p w14:paraId="586B2FAE" w14:textId="58E0B856" w:rsidR="002862AE" w:rsidRDefault="00737CD3" w:rsidP="004054A9">
      <w:pPr>
        <w:spacing w:after="0"/>
        <w:jc w:val="both"/>
        <w:rPr>
          <w:rFonts w:ascii="Garamond" w:hAnsi="Garamond" w:cstheme="majorHAnsi"/>
          <w:sz w:val="20"/>
        </w:rPr>
      </w:pPr>
      <w:r w:rsidRPr="00167449">
        <w:rPr>
          <w:rFonts w:ascii="Garamond" w:hAnsi="Garamond" w:cstheme="majorHAnsi"/>
          <w:sz w:val="20"/>
        </w:rPr>
        <w:t xml:space="preserve">Cuadro 4. Test de diferencia de medias para los grupos tratamiento y control </w:t>
      </w:r>
      <w:r w:rsidR="00C91C4C">
        <w:rPr>
          <w:rFonts w:ascii="Garamond" w:hAnsi="Garamond" w:cstheme="majorHAnsi"/>
          <w:sz w:val="20"/>
        </w:rPr>
        <w:t xml:space="preserve">con </w:t>
      </w:r>
      <w:r w:rsidRPr="00167449">
        <w:rPr>
          <w:rFonts w:ascii="Garamond" w:hAnsi="Garamond" w:cstheme="majorHAnsi"/>
          <w:sz w:val="20"/>
        </w:rPr>
        <w:t>miembros en condición de pobreza</w:t>
      </w:r>
    </w:p>
    <w:tbl>
      <w:tblPr>
        <w:tblW w:w="4536" w:type="dxa"/>
        <w:tblCellMar>
          <w:left w:w="70" w:type="dxa"/>
          <w:right w:w="70" w:type="dxa"/>
        </w:tblCellMar>
        <w:tblLook w:val="04A0" w:firstRow="1" w:lastRow="0" w:firstColumn="1" w:lastColumn="0" w:noHBand="0" w:noVBand="1"/>
      </w:tblPr>
      <w:tblGrid>
        <w:gridCol w:w="1560"/>
        <w:gridCol w:w="959"/>
        <w:gridCol w:w="1025"/>
        <w:gridCol w:w="992"/>
      </w:tblGrid>
      <w:tr w:rsidR="0076463A" w:rsidRPr="0077072E" w14:paraId="30723E44" w14:textId="77777777" w:rsidTr="00BC2315">
        <w:trPr>
          <w:trHeight w:val="227"/>
        </w:trPr>
        <w:tc>
          <w:tcPr>
            <w:tcW w:w="1560" w:type="dxa"/>
            <w:tcBorders>
              <w:top w:val="single" w:sz="4" w:space="0" w:color="auto"/>
              <w:left w:val="nil"/>
              <w:bottom w:val="single" w:sz="4" w:space="0" w:color="auto"/>
              <w:right w:val="nil"/>
            </w:tcBorders>
            <w:shd w:val="clear" w:color="auto" w:fill="auto"/>
            <w:noWrap/>
            <w:vAlign w:val="center"/>
            <w:hideMark/>
          </w:tcPr>
          <w:p w14:paraId="4512E694" w14:textId="77777777" w:rsidR="0076463A" w:rsidRPr="0077072E" w:rsidRDefault="0076463A" w:rsidP="0076463A">
            <w:pPr>
              <w:spacing w:after="0" w:line="240" w:lineRule="auto"/>
              <w:rPr>
                <w:rFonts w:ascii="Garamond" w:eastAsia="Times New Roman" w:hAnsi="Garamond" w:cs="Arial"/>
                <w:b/>
                <w:bCs/>
                <w:sz w:val="18"/>
                <w:szCs w:val="18"/>
                <w:lang w:eastAsia="es-PE"/>
              </w:rPr>
            </w:pPr>
            <w:r w:rsidRPr="0077072E">
              <w:rPr>
                <w:rFonts w:ascii="Garamond" w:eastAsia="Times New Roman" w:hAnsi="Garamond" w:cs="Arial"/>
                <w:b/>
                <w:bCs/>
                <w:sz w:val="18"/>
                <w:szCs w:val="18"/>
                <w:lang w:eastAsia="es-PE"/>
              </w:rPr>
              <w:t>Grupo</w:t>
            </w:r>
          </w:p>
        </w:tc>
        <w:tc>
          <w:tcPr>
            <w:tcW w:w="959" w:type="dxa"/>
            <w:tcBorders>
              <w:top w:val="single" w:sz="4" w:space="0" w:color="auto"/>
              <w:left w:val="nil"/>
              <w:bottom w:val="single" w:sz="4" w:space="0" w:color="auto"/>
              <w:right w:val="nil"/>
            </w:tcBorders>
            <w:shd w:val="clear" w:color="auto" w:fill="auto"/>
            <w:noWrap/>
            <w:vAlign w:val="center"/>
            <w:hideMark/>
          </w:tcPr>
          <w:p w14:paraId="012490D0" w14:textId="77777777" w:rsidR="0076463A" w:rsidRPr="0077072E" w:rsidRDefault="0076463A" w:rsidP="0076463A">
            <w:pPr>
              <w:spacing w:after="0" w:line="240" w:lineRule="auto"/>
              <w:jc w:val="center"/>
              <w:rPr>
                <w:rFonts w:ascii="Garamond" w:eastAsia="Times New Roman" w:hAnsi="Garamond" w:cs="Arial"/>
                <w:b/>
                <w:bCs/>
                <w:sz w:val="18"/>
                <w:szCs w:val="18"/>
                <w:lang w:eastAsia="es-PE"/>
              </w:rPr>
            </w:pPr>
            <w:r w:rsidRPr="0077072E">
              <w:rPr>
                <w:rFonts w:ascii="Garamond" w:eastAsia="Times New Roman" w:hAnsi="Garamond" w:cs="Arial"/>
                <w:b/>
                <w:bCs/>
                <w:sz w:val="18"/>
                <w:szCs w:val="18"/>
                <w:lang w:eastAsia="es-PE"/>
              </w:rPr>
              <w:t>N</w:t>
            </w:r>
          </w:p>
        </w:tc>
        <w:tc>
          <w:tcPr>
            <w:tcW w:w="1025" w:type="dxa"/>
            <w:tcBorders>
              <w:top w:val="single" w:sz="4" w:space="0" w:color="auto"/>
              <w:left w:val="nil"/>
              <w:bottom w:val="single" w:sz="4" w:space="0" w:color="auto"/>
              <w:right w:val="nil"/>
            </w:tcBorders>
            <w:shd w:val="clear" w:color="auto" w:fill="auto"/>
            <w:noWrap/>
            <w:vAlign w:val="center"/>
            <w:hideMark/>
          </w:tcPr>
          <w:p w14:paraId="72D43541" w14:textId="77777777" w:rsidR="0076463A" w:rsidRPr="0077072E" w:rsidRDefault="0076463A" w:rsidP="0076463A">
            <w:pPr>
              <w:spacing w:after="0" w:line="240" w:lineRule="auto"/>
              <w:jc w:val="center"/>
              <w:rPr>
                <w:rFonts w:ascii="Garamond" w:eastAsia="Times New Roman" w:hAnsi="Garamond" w:cs="Arial"/>
                <w:b/>
                <w:bCs/>
                <w:sz w:val="18"/>
                <w:szCs w:val="18"/>
                <w:lang w:eastAsia="es-PE"/>
              </w:rPr>
            </w:pPr>
            <w:r w:rsidRPr="0077072E">
              <w:rPr>
                <w:rFonts w:ascii="Garamond" w:eastAsia="Times New Roman" w:hAnsi="Garamond" w:cs="Arial"/>
                <w:b/>
                <w:bCs/>
                <w:sz w:val="18"/>
                <w:szCs w:val="18"/>
                <w:lang w:eastAsia="es-PE"/>
              </w:rPr>
              <w:t>Mean</w:t>
            </w:r>
          </w:p>
        </w:tc>
        <w:tc>
          <w:tcPr>
            <w:tcW w:w="992" w:type="dxa"/>
            <w:tcBorders>
              <w:top w:val="single" w:sz="4" w:space="0" w:color="auto"/>
              <w:left w:val="nil"/>
              <w:bottom w:val="single" w:sz="4" w:space="0" w:color="auto"/>
              <w:right w:val="nil"/>
            </w:tcBorders>
            <w:shd w:val="clear" w:color="auto" w:fill="auto"/>
            <w:noWrap/>
            <w:vAlign w:val="center"/>
            <w:hideMark/>
          </w:tcPr>
          <w:p w14:paraId="520BF992" w14:textId="77777777" w:rsidR="0076463A" w:rsidRPr="0077072E" w:rsidRDefault="0076463A" w:rsidP="0076463A">
            <w:pPr>
              <w:spacing w:after="0" w:line="240" w:lineRule="auto"/>
              <w:jc w:val="center"/>
              <w:rPr>
                <w:rFonts w:ascii="Garamond" w:eastAsia="Times New Roman" w:hAnsi="Garamond" w:cs="Arial"/>
                <w:b/>
                <w:bCs/>
                <w:sz w:val="18"/>
                <w:szCs w:val="18"/>
                <w:lang w:eastAsia="es-PE"/>
              </w:rPr>
            </w:pPr>
            <w:r w:rsidRPr="0077072E">
              <w:rPr>
                <w:rFonts w:ascii="Garamond" w:eastAsia="Times New Roman" w:hAnsi="Garamond" w:cs="Arial"/>
                <w:b/>
                <w:bCs/>
                <w:sz w:val="18"/>
                <w:szCs w:val="18"/>
                <w:lang w:eastAsia="es-PE"/>
              </w:rPr>
              <w:t>SD</w:t>
            </w:r>
          </w:p>
        </w:tc>
      </w:tr>
      <w:tr w:rsidR="0077072E" w:rsidRPr="0077072E" w14:paraId="0ADBB26C" w14:textId="77777777" w:rsidTr="00BC2315">
        <w:trPr>
          <w:trHeight w:val="227"/>
        </w:trPr>
        <w:tc>
          <w:tcPr>
            <w:tcW w:w="1560" w:type="dxa"/>
            <w:tcBorders>
              <w:top w:val="nil"/>
              <w:left w:val="nil"/>
              <w:bottom w:val="nil"/>
              <w:right w:val="nil"/>
            </w:tcBorders>
            <w:shd w:val="clear" w:color="auto" w:fill="auto"/>
            <w:noWrap/>
            <w:vAlign w:val="center"/>
            <w:hideMark/>
          </w:tcPr>
          <w:p w14:paraId="29CB8395" w14:textId="6424CB2E" w:rsidR="0077072E" w:rsidRPr="0077072E" w:rsidRDefault="0077072E" w:rsidP="0077072E">
            <w:pPr>
              <w:spacing w:after="0" w:line="240" w:lineRule="auto"/>
              <w:rPr>
                <w:rFonts w:ascii="Garamond" w:eastAsia="Times New Roman" w:hAnsi="Garamond" w:cs="Arial"/>
                <w:sz w:val="18"/>
                <w:szCs w:val="18"/>
                <w:lang w:eastAsia="es-PE"/>
              </w:rPr>
            </w:pPr>
            <w:r w:rsidRPr="0077072E">
              <w:rPr>
                <w:rFonts w:ascii="Garamond" w:eastAsia="Times New Roman" w:hAnsi="Garamond" w:cs="Arial"/>
                <w:sz w:val="18"/>
                <w:szCs w:val="18"/>
                <w:lang w:eastAsia="es-PE"/>
              </w:rPr>
              <w:t>No beneficiario</w:t>
            </w:r>
          </w:p>
        </w:tc>
        <w:tc>
          <w:tcPr>
            <w:tcW w:w="959" w:type="dxa"/>
            <w:tcBorders>
              <w:top w:val="nil"/>
              <w:left w:val="nil"/>
              <w:bottom w:val="nil"/>
              <w:right w:val="nil"/>
            </w:tcBorders>
            <w:shd w:val="clear" w:color="auto" w:fill="auto"/>
            <w:noWrap/>
            <w:vAlign w:val="center"/>
            <w:hideMark/>
          </w:tcPr>
          <w:p w14:paraId="7F83AC8A" w14:textId="740791D5" w:rsidR="0077072E" w:rsidRPr="0077072E" w:rsidRDefault="0077072E" w:rsidP="0077072E">
            <w:pPr>
              <w:spacing w:after="0" w:line="240" w:lineRule="auto"/>
              <w:jc w:val="center"/>
              <w:rPr>
                <w:rFonts w:ascii="Garamond" w:eastAsia="Times New Roman" w:hAnsi="Garamond" w:cs="Arial"/>
                <w:sz w:val="18"/>
                <w:szCs w:val="18"/>
                <w:lang w:eastAsia="es-PE"/>
              </w:rPr>
            </w:pPr>
            <w:r w:rsidRPr="0077072E">
              <w:rPr>
                <w:rFonts w:ascii="Garamond" w:hAnsi="Garamond"/>
                <w:sz w:val="18"/>
                <w:szCs w:val="18"/>
              </w:rPr>
              <w:t>4000</w:t>
            </w:r>
          </w:p>
        </w:tc>
        <w:tc>
          <w:tcPr>
            <w:tcW w:w="1025" w:type="dxa"/>
            <w:tcBorders>
              <w:top w:val="nil"/>
              <w:left w:val="nil"/>
              <w:bottom w:val="nil"/>
              <w:right w:val="nil"/>
            </w:tcBorders>
            <w:shd w:val="clear" w:color="auto" w:fill="auto"/>
            <w:noWrap/>
            <w:vAlign w:val="center"/>
            <w:hideMark/>
          </w:tcPr>
          <w:p w14:paraId="797F19EC" w14:textId="0271739B" w:rsidR="0077072E" w:rsidRPr="0077072E" w:rsidRDefault="0077072E" w:rsidP="0077072E">
            <w:pPr>
              <w:spacing w:after="0" w:line="240" w:lineRule="auto"/>
              <w:jc w:val="center"/>
              <w:rPr>
                <w:rFonts w:ascii="Garamond" w:eastAsia="Times New Roman" w:hAnsi="Garamond" w:cs="Arial"/>
                <w:sz w:val="18"/>
                <w:szCs w:val="18"/>
                <w:lang w:eastAsia="es-PE"/>
              </w:rPr>
            </w:pPr>
            <w:r w:rsidRPr="0077072E">
              <w:rPr>
                <w:rFonts w:ascii="Garamond" w:hAnsi="Garamond"/>
                <w:sz w:val="18"/>
                <w:szCs w:val="18"/>
              </w:rPr>
              <w:t>0.2030</w:t>
            </w:r>
          </w:p>
        </w:tc>
        <w:tc>
          <w:tcPr>
            <w:tcW w:w="992" w:type="dxa"/>
            <w:tcBorders>
              <w:top w:val="nil"/>
              <w:left w:val="nil"/>
              <w:bottom w:val="nil"/>
              <w:right w:val="nil"/>
            </w:tcBorders>
            <w:shd w:val="clear" w:color="auto" w:fill="auto"/>
            <w:noWrap/>
            <w:vAlign w:val="center"/>
            <w:hideMark/>
          </w:tcPr>
          <w:p w14:paraId="1C12733D" w14:textId="479F6657" w:rsidR="0077072E" w:rsidRPr="0077072E" w:rsidRDefault="0077072E" w:rsidP="0077072E">
            <w:pPr>
              <w:spacing w:after="0" w:line="240" w:lineRule="auto"/>
              <w:jc w:val="center"/>
              <w:rPr>
                <w:rFonts w:ascii="Garamond" w:eastAsia="Times New Roman" w:hAnsi="Garamond" w:cs="Arial"/>
                <w:sz w:val="18"/>
                <w:szCs w:val="18"/>
                <w:lang w:eastAsia="es-PE"/>
              </w:rPr>
            </w:pPr>
            <w:r w:rsidRPr="0077072E">
              <w:rPr>
                <w:rFonts w:ascii="Garamond" w:hAnsi="Garamond"/>
                <w:sz w:val="18"/>
                <w:szCs w:val="18"/>
              </w:rPr>
              <w:t>0.4023</w:t>
            </w:r>
          </w:p>
        </w:tc>
      </w:tr>
      <w:tr w:rsidR="0077072E" w:rsidRPr="0077072E" w14:paraId="126C8549" w14:textId="77777777" w:rsidTr="00BC2315">
        <w:trPr>
          <w:trHeight w:val="227"/>
        </w:trPr>
        <w:tc>
          <w:tcPr>
            <w:tcW w:w="1560" w:type="dxa"/>
            <w:tcBorders>
              <w:top w:val="nil"/>
              <w:left w:val="nil"/>
              <w:bottom w:val="single" w:sz="4" w:space="0" w:color="auto"/>
              <w:right w:val="nil"/>
            </w:tcBorders>
            <w:shd w:val="clear" w:color="auto" w:fill="auto"/>
            <w:noWrap/>
            <w:vAlign w:val="center"/>
            <w:hideMark/>
          </w:tcPr>
          <w:p w14:paraId="295882BF" w14:textId="568EAB4A" w:rsidR="0077072E" w:rsidRPr="0077072E" w:rsidRDefault="0077072E" w:rsidP="0077072E">
            <w:pPr>
              <w:spacing w:after="0" w:line="240" w:lineRule="auto"/>
              <w:rPr>
                <w:rFonts w:ascii="Garamond" w:eastAsia="Times New Roman" w:hAnsi="Garamond" w:cs="Arial"/>
                <w:sz w:val="18"/>
                <w:szCs w:val="18"/>
                <w:lang w:eastAsia="es-PE"/>
              </w:rPr>
            </w:pPr>
            <w:r w:rsidRPr="0077072E">
              <w:rPr>
                <w:rFonts w:ascii="Garamond" w:eastAsia="Times New Roman" w:hAnsi="Garamond" w:cs="Arial"/>
                <w:sz w:val="18"/>
                <w:szCs w:val="18"/>
                <w:lang w:eastAsia="es-PE"/>
              </w:rPr>
              <w:t>Beneficiario</w:t>
            </w:r>
          </w:p>
        </w:tc>
        <w:tc>
          <w:tcPr>
            <w:tcW w:w="959" w:type="dxa"/>
            <w:tcBorders>
              <w:top w:val="nil"/>
              <w:left w:val="nil"/>
              <w:bottom w:val="single" w:sz="4" w:space="0" w:color="auto"/>
              <w:right w:val="nil"/>
            </w:tcBorders>
            <w:shd w:val="clear" w:color="auto" w:fill="auto"/>
            <w:noWrap/>
            <w:vAlign w:val="center"/>
            <w:hideMark/>
          </w:tcPr>
          <w:p w14:paraId="439CA4FD" w14:textId="4DBE0A54" w:rsidR="0077072E" w:rsidRPr="0077072E" w:rsidRDefault="0077072E" w:rsidP="0077072E">
            <w:pPr>
              <w:spacing w:after="0" w:line="240" w:lineRule="auto"/>
              <w:jc w:val="center"/>
              <w:rPr>
                <w:rFonts w:ascii="Garamond" w:eastAsia="Times New Roman" w:hAnsi="Garamond" w:cs="Arial"/>
                <w:sz w:val="18"/>
                <w:szCs w:val="18"/>
                <w:lang w:eastAsia="es-PE"/>
              </w:rPr>
            </w:pPr>
            <w:r w:rsidRPr="0077072E">
              <w:rPr>
                <w:rFonts w:ascii="Garamond" w:hAnsi="Garamond"/>
                <w:sz w:val="18"/>
                <w:szCs w:val="18"/>
              </w:rPr>
              <w:t>4000</w:t>
            </w:r>
          </w:p>
        </w:tc>
        <w:tc>
          <w:tcPr>
            <w:tcW w:w="1025" w:type="dxa"/>
            <w:tcBorders>
              <w:top w:val="nil"/>
              <w:left w:val="nil"/>
              <w:bottom w:val="single" w:sz="4" w:space="0" w:color="auto"/>
              <w:right w:val="nil"/>
            </w:tcBorders>
            <w:shd w:val="clear" w:color="auto" w:fill="auto"/>
            <w:noWrap/>
            <w:vAlign w:val="center"/>
            <w:hideMark/>
          </w:tcPr>
          <w:p w14:paraId="6B726250" w14:textId="0A3C1FF4" w:rsidR="0077072E" w:rsidRPr="0077072E" w:rsidRDefault="0077072E" w:rsidP="0077072E">
            <w:pPr>
              <w:spacing w:after="0" w:line="240" w:lineRule="auto"/>
              <w:jc w:val="center"/>
              <w:rPr>
                <w:rFonts w:ascii="Garamond" w:eastAsia="Times New Roman" w:hAnsi="Garamond" w:cs="Arial"/>
                <w:sz w:val="18"/>
                <w:szCs w:val="18"/>
                <w:lang w:eastAsia="es-PE"/>
              </w:rPr>
            </w:pPr>
            <w:r w:rsidRPr="0077072E">
              <w:rPr>
                <w:rFonts w:ascii="Garamond" w:hAnsi="Garamond"/>
                <w:sz w:val="18"/>
                <w:szCs w:val="18"/>
              </w:rPr>
              <w:t>0.1865</w:t>
            </w:r>
          </w:p>
        </w:tc>
        <w:tc>
          <w:tcPr>
            <w:tcW w:w="992" w:type="dxa"/>
            <w:tcBorders>
              <w:top w:val="nil"/>
              <w:left w:val="nil"/>
              <w:bottom w:val="single" w:sz="4" w:space="0" w:color="auto"/>
              <w:right w:val="nil"/>
            </w:tcBorders>
            <w:shd w:val="clear" w:color="auto" w:fill="auto"/>
            <w:noWrap/>
            <w:vAlign w:val="center"/>
            <w:hideMark/>
          </w:tcPr>
          <w:p w14:paraId="1E328030" w14:textId="5B933FA2" w:rsidR="0077072E" w:rsidRPr="0077072E" w:rsidRDefault="0077072E" w:rsidP="0077072E">
            <w:pPr>
              <w:spacing w:after="0" w:line="240" w:lineRule="auto"/>
              <w:jc w:val="center"/>
              <w:rPr>
                <w:rFonts w:ascii="Garamond" w:eastAsia="Times New Roman" w:hAnsi="Garamond" w:cs="Arial"/>
                <w:sz w:val="18"/>
                <w:szCs w:val="18"/>
                <w:lang w:eastAsia="es-PE"/>
              </w:rPr>
            </w:pPr>
            <w:r w:rsidRPr="0077072E">
              <w:rPr>
                <w:rFonts w:ascii="Garamond" w:hAnsi="Garamond"/>
                <w:sz w:val="18"/>
                <w:szCs w:val="18"/>
              </w:rPr>
              <w:t>0.3896</w:t>
            </w:r>
          </w:p>
        </w:tc>
      </w:tr>
      <w:tr w:rsidR="005B0E74" w:rsidRPr="0077072E" w14:paraId="336E2139" w14:textId="77777777" w:rsidTr="00BC2315">
        <w:trPr>
          <w:trHeight w:val="227"/>
        </w:trPr>
        <w:tc>
          <w:tcPr>
            <w:tcW w:w="1560" w:type="dxa"/>
            <w:tcBorders>
              <w:top w:val="nil"/>
              <w:left w:val="nil"/>
              <w:bottom w:val="nil"/>
              <w:right w:val="nil"/>
            </w:tcBorders>
            <w:shd w:val="clear" w:color="auto" w:fill="auto"/>
            <w:noWrap/>
            <w:vAlign w:val="bottom"/>
            <w:hideMark/>
          </w:tcPr>
          <w:p w14:paraId="6841FECF" w14:textId="77777777" w:rsidR="005B0E74" w:rsidRPr="0077072E" w:rsidRDefault="005B0E74" w:rsidP="005B0E74">
            <w:pPr>
              <w:spacing w:after="0" w:line="240" w:lineRule="auto"/>
              <w:jc w:val="center"/>
              <w:rPr>
                <w:rFonts w:ascii="Garamond" w:eastAsia="Times New Roman" w:hAnsi="Garamond" w:cs="Arial"/>
                <w:sz w:val="18"/>
                <w:szCs w:val="18"/>
                <w:lang w:eastAsia="es-PE"/>
              </w:rPr>
            </w:pPr>
          </w:p>
        </w:tc>
        <w:tc>
          <w:tcPr>
            <w:tcW w:w="959" w:type="dxa"/>
            <w:tcBorders>
              <w:top w:val="nil"/>
              <w:left w:val="nil"/>
              <w:bottom w:val="nil"/>
              <w:right w:val="nil"/>
            </w:tcBorders>
            <w:shd w:val="clear" w:color="auto" w:fill="auto"/>
            <w:noWrap/>
            <w:vAlign w:val="center"/>
            <w:hideMark/>
          </w:tcPr>
          <w:p w14:paraId="46D93B5E" w14:textId="4B72995B" w:rsidR="005B0E74" w:rsidRPr="0077072E" w:rsidRDefault="005B0E74" w:rsidP="005B0E74">
            <w:pPr>
              <w:spacing w:after="0" w:line="240" w:lineRule="auto"/>
              <w:jc w:val="center"/>
              <w:rPr>
                <w:rFonts w:ascii="Garamond" w:eastAsia="Times New Roman" w:hAnsi="Garamond" w:cs="Arial"/>
                <w:b/>
                <w:bCs/>
                <w:sz w:val="18"/>
                <w:szCs w:val="18"/>
                <w:lang w:eastAsia="es-PE"/>
              </w:rPr>
            </w:pPr>
            <w:r w:rsidRPr="0077072E">
              <w:rPr>
                <w:rFonts w:ascii="Garamond" w:eastAsia="Times New Roman" w:hAnsi="Garamond" w:cs="Arial"/>
                <w:b/>
                <w:bCs/>
                <w:sz w:val="18"/>
                <w:szCs w:val="18"/>
                <w:lang w:eastAsia="es-PE"/>
              </w:rPr>
              <w:t>p-</w:t>
            </w:r>
            <w:proofErr w:type="spellStart"/>
            <w:r w:rsidRPr="0077072E">
              <w:rPr>
                <w:rFonts w:ascii="Garamond" w:eastAsia="Times New Roman" w:hAnsi="Garamond" w:cs="Arial"/>
                <w:b/>
                <w:bCs/>
                <w:sz w:val="18"/>
                <w:szCs w:val="18"/>
                <w:lang w:eastAsia="es-PE"/>
              </w:rPr>
              <w:t>value</w:t>
            </w:r>
            <w:proofErr w:type="spellEnd"/>
          </w:p>
        </w:tc>
        <w:tc>
          <w:tcPr>
            <w:tcW w:w="1025" w:type="dxa"/>
            <w:tcBorders>
              <w:top w:val="nil"/>
              <w:left w:val="nil"/>
              <w:bottom w:val="nil"/>
              <w:right w:val="nil"/>
            </w:tcBorders>
            <w:shd w:val="clear" w:color="auto" w:fill="auto"/>
            <w:noWrap/>
            <w:vAlign w:val="center"/>
            <w:hideMark/>
          </w:tcPr>
          <w:p w14:paraId="16C75BC5" w14:textId="62A0E527" w:rsidR="005B0E74" w:rsidRPr="0077072E" w:rsidRDefault="005B0E74" w:rsidP="005B0E74">
            <w:pPr>
              <w:spacing w:after="0" w:line="240" w:lineRule="auto"/>
              <w:jc w:val="center"/>
              <w:rPr>
                <w:rFonts w:ascii="Garamond" w:eastAsia="Times New Roman" w:hAnsi="Garamond" w:cs="Arial"/>
                <w:b/>
                <w:bCs/>
                <w:sz w:val="18"/>
                <w:szCs w:val="18"/>
                <w:lang w:eastAsia="es-PE"/>
              </w:rPr>
            </w:pPr>
            <w:r>
              <w:rPr>
                <w:rFonts w:ascii="Garamond" w:eastAsia="Times New Roman" w:hAnsi="Garamond" w:cs="Arial"/>
                <w:b/>
                <w:bCs/>
                <w:sz w:val="18"/>
                <w:szCs w:val="18"/>
                <w:lang w:eastAsia="es-PE"/>
              </w:rPr>
              <w:t>Diff. mean</w:t>
            </w:r>
          </w:p>
        </w:tc>
        <w:tc>
          <w:tcPr>
            <w:tcW w:w="992" w:type="dxa"/>
            <w:tcBorders>
              <w:top w:val="nil"/>
              <w:left w:val="nil"/>
              <w:bottom w:val="nil"/>
              <w:right w:val="nil"/>
            </w:tcBorders>
            <w:shd w:val="clear" w:color="auto" w:fill="auto"/>
            <w:noWrap/>
            <w:vAlign w:val="center"/>
            <w:hideMark/>
          </w:tcPr>
          <w:p w14:paraId="79184724" w14:textId="504E9FDB" w:rsidR="005B0E74" w:rsidRPr="0077072E" w:rsidRDefault="005B0E74" w:rsidP="005B0E74">
            <w:pPr>
              <w:spacing w:after="0" w:line="240" w:lineRule="auto"/>
              <w:jc w:val="center"/>
              <w:rPr>
                <w:rFonts w:ascii="Garamond" w:eastAsia="Times New Roman" w:hAnsi="Garamond" w:cs="Arial"/>
                <w:b/>
                <w:bCs/>
                <w:sz w:val="18"/>
                <w:szCs w:val="18"/>
                <w:lang w:eastAsia="es-PE"/>
              </w:rPr>
            </w:pPr>
            <w:proofErr w:type="spellStart"/>
            <w:r w:rsidRPr="0077072E">
              <w:rPr>
                <w:rFonts w:ascii="Garamond" w:eastAsia="Times New Roman" w:hAnsi="Garamond" w:cs="Arial"/>
                <w:b/>
                <w:bCs/>
                <w:sz w:val="18"/>
                <w:szCs w:val="18"/>
                <w:lang w:eastAsia="es-PE"/>
              </w:rPr>
              <w:t>Comb</w:t>
            </w:r>
            <w:proofErr w:type="spellEnd"/>
            <w:r>
              <w:rPr>
                <w:rFonts w:ascii="Garamond" w:eastAsia="Times New Roman" w:hAnsi="Garamond" w:cs="Arial"/>
                <w:b/>
                <w:bCs/>
                <w:sz w:val="18"/>
                <w:szCs w:val="18"/>
                <w:lang w:eastAsia="es-PE"/>
              </w:rPr>
              <w:t xml:space="preserve">. </w:t>
            </w:r>
            <w:r w:rsidRPr="0077072E">
              <w:rPr>
                <w:rFonts w:ascii="Garamond" w:eastAsia="Times New Roman" w:hAnsi="Garamond" w:cs="Arial"/>
                <w:b/>
                <w:bCs/>
                <w:sz w:val="18"/>
                <w:szCs w:val="18"/>
                <w:lang w:eastAsia="es-PE"/>
              </w:rPr>
              <w:t>SD</w:t>
            </w:r>
          </w:p>
        </w:tc>
      </w:tr>
      <w:tr w:rsidR="0077072E" w:rsidRPr="0077072E" w14:paraId="33BAAE35" w14:textId="77777777" w:rsidTr="00BC2315">
        <w:trPr>
          <w:trHeight w:val="227"/>
        </w:trPr>
        <w:tc>
          <w:tcPr>
            <w:tcW w:w="1560" w:type="dxa"/>
            <w:tcBorders>
              <w:top w:val="nil"/>
              <w:left w:val="nil"/>
              <w:bottom w:val="single" w:sz="4" w:space="0" w:color="auto"/>
              <w:right w:val="nil"/>
            </w:tcBorders>
            <w:shd w:val="clear" w:color="auto" w:fill="auto"/>
            <w:noWrap/>
            <w:vAlign w:val="bottom"/>
            <w:hideMark/>
          </w:tcPr>
          <w:p w14:paraId="22FD45F9" w14:textId="77777777" w:rsidR="0077072E" w:rsidRPr="0077072E" w:rsidRDefault="0077072E" w:rsidP="0077072E">
            <w:pPr>
              <w:spacing w:after="0" w:line="240" w:lineRule="auto"/>
              <w:rPr>
                <w:rFonts w:ascii="Garamond" w:eastAsia="Times New Roman" w:hAnsi="Garamond" w:cs="Arial"/>
                <w:sz w:val="18"/>
                <w:szCs w:val="18"/>
                <w:lang w:eastAsia="es-PE"/>
              </w:rPr>
            </w:pPr>
            <w:r w:rsidRPr="0077072E">
              <w:rPr>
                <w:rFonts w:ascii="Garamond" w:eastAsia="Times New Roman" w:hAnsi="Garamond" w:cs="Arial"/>
                <w:sz w:val="18"/>
                <w:szCs w:val="18"/>
                <w:lang w:eastAsia="es-PE"/>
              </w:rPr>
              <w:t> </w:t>
            </w:r>
          </w:p>
        </w:tc>
        <w:tc>
          <w:tcPr>
            <w:tcW w:w="959" w:type="dxa"/>
            <w:tcBorders>
              <w:top w:val="nil"/>
              <w:left w:val="nil"/>
              <w:bottom w:val="single" w:sz="4" w:space="0" w:color="auto"/>
              <w:right w:val="nil"/>
            </w:tcBorders>
            <w:shd w:val="clear" w:color="auto" w:fill="auto"/>
            <w:noWrap/>
            <w:vAlign w:val="center"/>
            <w:hideMark/>
          </w:tcPr>
          <w:p w14:paraId="6972391F" w14:textId="531139CC" w:rsidR="0077072E" w:rsidRPr="0077072E" w:rsidRDefault="00791C70" w:rsidP="0077072E">
            <w:pPr>
              <w:spacing w:after="0" w:line="240" w:lineRule="auto"/>
              <w:jc w:val="center"/>
              <w:rPr>
                <w:rFonts w:ascii="Garamond" w:eastAsia="Times New Roman" w:hAnsi="Garamond" w:cs="Arial"/>
                <w:sz w:val="18"/>
                <w:szCs w:val="18"/>
                <w:lang w:eastAsia="es-PE"/>
              </w:rPr>
            </w:pPr>
            <w:r w:rsidRPr="0077072E">
              <w:rPr>
                <w:rFonts w:ascii="Garamond" w:hAnsi="Garamond"/>
                <w:sz w:val="18"/>
                <w:szCs w:val="18"/>
              </w:rPr>
              <w:t>0.0624</w:t>
            </w:r>
          </w:p>
        </w:tc>
        <w:tc>
          <w:tcPr>
            <w:tcW w:w="1025" w:type="dxa"/>
            <w:tcBorders>
              <w:top w:val="nil"/>
              <w:left w:val="nil"/>
              <w:bottom w:val="single" w:sz="4" w:space="0" w:color="auto"/>
              <w:right w:val="nil"/>
            </w:tcBorders>
            <w:shd w:val="clear" w:color="auto" w:fill="auto"/>
            <w:noWrap/>
            <w:vAlign w:val="center"/>
            <w:hideMark/>
          </w:tcPr>
          <w:p w14:paraId="5E064808" w14:textId="5377EE8F" w:rsidR="0077072E" w:rsidRPr="0077072E" w:rsidRDefault="00791C70" w:rsidP="0077072E">
            <w:pPr>
              <w:spacing w:after="0" w:line="240" w:lineRule="auto"/>
              <w:jc w:val="center"/>
              <w:rPr>
                <w:rFonts w:ascii="Garamond" w:eastAsia="Times New Roman" w:hAnsi="Garamond" w:cs="Arial"/>
                <w:sz w:val="18"/>
                <w:szCs w:val="18"/>
                <w:lang w:eastAsia="es-PE"/>
              </w:rPr>
            </w:pPr>
            <w:r>
              <w:rPr>
                <w:rFonts w:ascii="Garamond" w:eastAsia="Times New Roman" w:hAnsi="Garamond" w:cs="Arial"/>
                <w:sz w:val="18"/>
                <w:szCs w:val="18"/>
                <w:lang w:eastAsia="es-PE"/>
              </w:rPr>
              <w:t>0.0165</w:t>
            </w:r>
          </w:p>
        </w:tc>
        <w:tc>
          <w:tcPr>
            <w:tcW w:w="992" w:type="dxa"/>
            <w:tcBorders>
              <w:top w:val="nil"/>
              <w:left w:val="nil"/>
              <w:bottom w:val="single" w:sz="4" w:space="0" w:color="auto"/>
              <w:right w:val="nil"/>
            </w:tcBorders>
            <w:shd w:val="clear" w:color="auto" w:fill="auto"/>
            <w:noWrap/>
            <w:vAlign w:val="center"/>
            <w:hideMark/>
          </w:tcPr>
          <w:p w14:paraId="320638B8" w14:textId="3D496351" w:rsidR="0077072E" w:rsidRPr="0077072E" w:rsidRDefault="00791C70" w:rsidP="0077072E">
            <w:pPr>
              <w:spacing w:after="0" w:line="240" w:lineRule="auto"/>
              <w:jc w:val="center"/>
              <w:rPr>
                <w:rFonts w:ascii="Garamond" w:eastAsia="Times New Roman" w:hAnsi="Garamond" w:cs="Arial"/>
                <w:sz w:val="18"/>
                <w:szCs w:val="18"/>
                <w:lang w:eastAsia="es-PE"/>
              </w:rPr>
            </w:pPr>
            <w:r w:rsidRPr="0077072E">
              <w:rPr>
                <w:rFonts w:ascii="Garamond" w:hAnsi="Garamond"/>
                <w:sz w:val="18"/>
                <w:szCs w:val="18"/>
              </w:rPr>
              <w:t>0.3960</w:t>
            </w:r>
          </w:p>
        </w:tc>
      </w:tr>
    </w:tbl>
    <w:p w14:paraId="6EEB3343" w14:textId="67BF31C0" w:rsidR="00055D97" w:rsidRPr="00167449" w:rsidRDefault="004054A9" w:rsidP="002F0E19">
      <w:pPr>
        <w:spacing w:after="240"/>
        <w:rPr>
          <w:rFonts w:ascii="Garamond" w:hAnsi="Garamond" w:cstheme="majorHAnsi"/>
        </w:rPr>
      </w:pPr>
      <w:r w:rsidRPr="00167449">
        <w:rPr>
          <w:rFonts w:ascii="Garamond" w:hAnsi="Garamond" w:cstheme="majorHAnsi"/>
          <w:sz w:val="18"/>
        </w:rPr>
        <w:t>Fuente: elaboración propia</w:t>
      </w:r>
    </w:p>
    <w:p w14:paraId="50598D76" w14:textId="6C21F429" w:rsidR="00080C4D" w:rsidRPr="00167449" w:rsidRDefault="00B441C0" w:rsidP="002C0175">
      <w:pPr>
        <w:spacing w:after="240" w:line="276" w:lineRule="auto"/>
        <w:jc w:val="both"/>
        <w:rPr>
          <w:rFonts w:ascii="Garamond" w:hAnsi="Garamond" w:cstheme="majorHAnsi"/>
        </w:rPr>
      </w:pPr>
      <w:r>
        <w:rPr>
          <w:rFonts w:ascii="Garamond" w:hAnsi="Garamond" w:cstheme="majorHAnsi"/>
        </w:rPr>
        <w:t>A</w:t>
      </w:r>
      <w:r w:rsidR="00A443FE">
        <w:rPr>
          <w:rFonts w:ascii="Garamond" w:hAnsi="Garamond" w:cstheme="majorHAnsi"/>
        </w:rPr>
        <w:t xml:space="preserve"> lo que </w:t>
      </w:r>
      <w:r w:rsidR="002C0175">
        <w:rPr>
          <w:rFonts w:ascii="Garamond" w:hAnsi="Garamond" w:cstheme="majorHAnsi"/>
        </w:rPr>
        <w:t>hago</w:t>
      </w:r>
      <w:r w:rsidR="00A443FE">
        <w:rPr>
          <w:rFonts w:ascii="Garamond" w:hAnsi="Garamond" w:cstheme="majorHAnsi"/>
        </w:rPr>
        <w:t xml:space="preserve"> referencia es que</w:t>
      </w:r>
      <w:r w:rsidR="00F32EBE">
        <w:rPr>
          <w:rFonts w:ascii="Garamond" w:hAnsi="Garamond" w:cstheme="majorHAnsi"/>
        </w:rPr>
        <w:t xml:space="preserve"> </w:t>
      </w:r>
      <w:r w:rsidR="006718F5">
        <w:rPr>
          <w:rFonts w:ascii="Garamond" w:hAnsi="Garamond" w:cstheme="majorHAnsi"/>
        </w:rPr>
        <w:t xml:space="preserve">quienes se encuentran en </w:t>
      </w:r>
      <w:r w:rsidR="009143F9">
        <w:rPr>
          <w:rFonts w:ascii="Garamond" w:hAnsi="Garamond" w:cstheme="majorHAnsi"/>
        </w:rPr>
        <w:t xml:space="preserve">la parte </w:t>
      </w:r>
      <w:r w:rsidR="006718F5">
        <w:rPr>
          <w:rFonts w:ascii="Garamond" w:hAnsi="Garamond" w:cstheme="majorHAnsi"/>
        </w:rPr>
        <w:t xml:space="preserve">inferior de la distribución de la renta, tienen características muy similares; pues </w:t>
      </w:r>
      <w:r w:rsidR="009143F9">
        <w:rPr>
          <w:rFonts w:ascii="Garamond" w:hAnsi="Garamond" w:cstheme="majorHAnsi"/>
        </w:rPr>
        <w:t>la gran restricción de liquidez hace</w:t>
      </w:r>
      <w:r w:rsidR="006718F5">
        <w:rPr>
          <w:rFonts w:ascii="Garamond" w:hAnsi="Garamond" w:cstheme="majorHAnsi"/>
        </w:rPr>
        <w:t xml:space="preserve"> difícil diferenciarse con respecto a otros </w:t>
      </w:r>
      <w:r w:rsidR="009143F9">
        <w:rPr>
          <w:rFonts w:ascii="Garamond" w:hAnsi="Garamond" w:cstheme="majorHAnsi"/>
        </w:rPr>
        <w:t>en la misma situación</w:t>
      </w:r>
      <w:r w:rsidR="006718F5">
        <w:rPr>
          <w:rFonts w:ascii="Garamond" w:hAnsi="Garamond" w:cstheme="majorHAnsi"/>
        </w:rPr>
        <w:t>.</w:t>
      </w:r>
      <w:r w:rsidR="009143F9">
        <w:rPr>
          <w:rFonts w:ascii="Garamond" w:hAnsi="Garamond" w:cstheme="majorHAnsi"/>
        </w:rPr>
        <w:t xml:space="preserve"> Como el grupo de pobres extremos resulta más homogéneo respecto todas las demás variables que podrían afectar la deserción, los resultados de un experimento aleatorio pueden ser más precisos.</w:t>
      </w:r>
      <w:r w:rsidR="00845B9B">
        <w:rPr>
          <w:rFonts w:ascii="Garamond" w:hAnsi="Garamond" w:cstheme="majorHAnsi"/>
        </w:rPr>
        <w:t xml:space="preserve"> </w:t>
      </w:r>
      <w:r w:rsidR="00CD6A60">
        <w:rPr>
          <w:rFonts w:ascii="Garamond" w:hAnsi="Garamond" w:cstheme="majorHAnsi"/>
        </w:rPr>
        <w:t>Por otro lado</w:t>
      </w:r>
      <w:r w:rsidR="009143F9">
        <w:rPr>
          <w:rFonts w:ascii="Garamond" w:hAnsi="Garamond" w:cstheme="majorHAnsi"/>
        </w:rPr>
        <w:t xml:space="preserve">, </w:t>
      </w:r>
      <w:r w:rsidR="00CD6A60">
        <w:rPr>
          <w:rFonts w:ascii="Garamond" w:hAnsi="Garamond" w:cstheme="majorHAnsi"/>
        </w:rPr>
        <w:t xml:space="preserve">al incorporar </w:t>
      </w:r>
      <w:r w:rsidR="009143F9">
        <w:rPr>
          <w:rFonts w:ascii="Garamond" w:hAnsi="Garamond" w:cstheme="majorHAnsi"/>
        </w:rPr>
        <w:t xml:space="preserve">miembros por encima </w:t>
      </w:r>
      <w:r w:rsidR="00CD6A60">
        <w:rPr>
          <w:rFonts w:ascii="Garamond" w:hAnsi="Garamond" w:cstheme="majorHAnsi"/>
        </w:rPr>
        <w:t xml:space="preserve">de la línea de pobreza extrema </w:t>
      </w:r>
      <w:r w:rsidR="009143F9">
        <w:rPr>
          <w:rFonts w:ascii="Garamond" w:hAnsi="Garamond" w:cstheme="majorHAnsi"/>
        </w:rPr>
        <w:t xml:space="preserve">(pobres no extremos), </w:t>
      </w:r>
      <w:r w:rsidR="00CD6A60">
        <w:rPr>
          <w:rFonts w:ascii="Garamond" w:hAnsi="Garamond" w:cstheme="majorHAnsi"/>
        </w:rPr>
        <w:t xml:space="preserve">también </w:t>
      </w:r>
      <w:r w:rsidR="009143F9">
        <w:rPr>
          <w:rFonts w:ascii="Garamond" w:hAnsi="Garamond" w:cstheme="majorHAnsi"/>
        </w:rPr>
        <w:t xml:space="preserve">estamos incorporando </w:t>
      </w:r>
      <w:r w:rsidR="00CD6A60">
        <w:rPr>
          <w:rFonts w:ascii="Garamond" w:hAnsi="Garamond" w:cstheme="majorHAnsi"/>
        </w:rPr>
        <w:t xml:space="preserve">cierto nivel de </w:t>
      </w:r>
      <w:r w:rsidR="009143F9">
        <w:rPr>
          <w:rFonts w:ascii="Garamond" w:hAnsi="Garamond" w:cstheme="majorHAnsi"/>
        </w:rPr>
        <w:t xml:space="preserve">heterogeneidad </w:t>
      </w:r>
      <w:r w:rsidR="00CD6A60">
        <w:rPr>
          <w:rFonts w:ascii="Garamond" w:hAnsi="Garamond" w:cstheme="majorHAnsi"/>
        </w:rPr>
        <w:t>en otras variables explicativas</w:t>
      </w:r>
      <w:r w:rsidR="009143F9">
        <w:rPr>
          <w:rFonts w:ascii="Garamond" w:hAnsi="Garamond" w:cstheme="majorHAnsi"/>
        </w:rPr>
        <w:t>. Siendo esto así, los resultados terminan siendo menos precisos</w:t>
      </w:r>
      <w:r w:rsidR="007D09F2">
        <w:rPr>
          <w:rFonts w:ascii="Garamond" w:hAnsi="Garamond" w:cstheme="majorHAnsi"/>
        </w:rPr>
        <w:t xml:space="preserve"> y cada vez menos atribuibles directamente a la intervención</w:t>
      </w:r>
      <w:r w:rsidR="009143F9">
        <w:rPr>
          <w:rFonts w:ascii="Garamond" w:hAnsi="Garamond" w:cstheme="majorHAnsi"/>
        </w:rPr>
        <w:t>.</w:t>
      </w:r>
      <w:r w:rsidR="00FA3718">
        <w:rPr>
          <w:rFonts w:ascii="Garamond" w:hAnsi="Garamond" w:cstheme="majorHAnsi"/>
        </w:rPr>
        <w:t xml:space="preserve"> </w:t>
      </w:r>
    </w:p>
    <w:p w14:paraId="41F36AD6" w14:textId="36C8550C" w:rsidR="009A1886" w:rsidRDefault="009A1886" w:rsidP="009A1886">
      <w:pPr>
        <w:pStyle w:val="Ttulo2"/>
        <w:spacing w:line="276" w:lineRule="auto"/>
        <w:jc w:val="center"/>
        <w:rPr>
          <w:rFonts w:ascii="Garamond" w:hAnsi="Garamond" w:cstheme="majorHAnsi"/>
          <w:sz w:val="22"/>
          <w:szCs w:val="22"/>
        </w:rPr>
      </w:pPr>
      <w:r>
        <w:rPr>
          <w:rFonts w:ascii="Garamond" w:hAnsi="Garamond" w:cstheme="majorHAnsi"/>
          <w:sz w:val="22"/>
          <w:szCs w:val="22"/>
        </w:rPr>
        <w:lastRenderedPageBreak/>
        <w:t>VI</w:t>
      </w:r>
    </w:p>
    <w:p w14:paraId="55738520" w14:textId="754DBA5D" w:rsidR="00D159B9" w:rsidRPr="00167449" w:rsidRDefault="00F41F54" w:rsidP="009A1886">
      <w:pPr>
        <w:pStyle w:val="Ttulo2"/>
        <w:spacing w:after="240"/>
        <w:jc w:val="center"/>
        <w:rPr>
          <w:rFonts w:ascii="Garamond" w:hAnsi="Garamond" w:cstheme="majorHAnsi"/>
          <w:sz w:val="22"/>
          <w:szCs w:val="22"/>
        </w:rPr>
      </w:pPr>
      <w:r w:rsidRPr="00167449">
        <w:rPr>
          <w:rFonts w:ascii="Garamond" w:hAnsi="Garamond" w:cstheme="majorHAnsi"/>
          <w:sz w:val="22"/>
          <w:szCs w:val="22"/>
        </w:rPr>
        <w:t>CONCLUSIONES</w:t>
      </w:r>
    </w:p>
    <w:p w14:paraId="00A39E87" w14:textId="3CB39A3B" w:rsidR="00B63264" w:rsidRPr="00167449" w:rsidRDefault="00B63264" w:rsidP="00C8777B">
      <w:pPr>
        <w:spacing w:line="276" w:lineRule="auto"/>
        <w:jc w:val="both"/>
        <w:rPr>
          <w:rFonts w:ascii="Garamond" w:hAnsi="Garamond" w:cstheme="majorHAnsi"/>
        </w:rPr>
      </w:pPr>
      <w:r w:rsidRPr="00167449">
        <w:rPr>
          <w:rFonts w:ascii="Garamond" w:hAnsi="Garamond" w:cstheme="majorHAnsi"/>
        </w:rPr>
        <w:t xml:space="preserve">El presente trabajo </w:t>
      </w:r>
      <w:r w:rsidR="00F40A90">
        <w:rPr>
          <w:rFonts w:ascii="Garamond" w:hAnsi="Garamond" w:cstheme="majorHAnsi"/>
        </w:rPr>
        <w:t>tuvo</w:t>
      </w:r>
      <w:r w:rsidRPr="00167449">
        <w:rPr>
          <w:rFonts w:ascii="Garamond" w:hAnsi="Garamond" w:cstheme="majorHAnsi"/>
        </w:rPr>
        <w:t xml:space="preserve"> por objetivo </w:t>
      </w:r>
      <w:r w:rsidR="00F40A90">
        <w:rPr>
          <w:rFonts w:ascii="Garamond" w:hAnsi="Garamond" w:cstheme="majorHAnsi"/>
        </w:rPr>
        <w:t xml:space="preserve">realizar un ejercicio sencillo de evaluación de impacto de un programa social que se incorpora en el marco de una política pública. El programa social escogido fue el </w:t>
      </w:r>
      <w:r w:rsidR="00AF365F" w:rsidRPr="00167449">
        <w:rPr>
          <w:rFonts w:ascii="Garamond" w:hAnsi="Garamond" w:cstheme="majorHAnsi"/>
        </w:rPr>
        <w:t>Programa Nacional de Apoyo Directo a los más Pobres</w:t>
      </w:r>
      <w:r w:rsidR="00F40A90">
        <w:rPr>
          <w:rFonts w:ascii="Garamond" w:hAnsi="Garamond" w:cstheme="majorHAnsi"/>
        </w:rPr>
        <w:t xml:space="preserve"> y se buscó evaluar</w:t>
      </w:r>
      <w:r w:rsidR="00AF365F" w:rsidRPr="00167449">
        <w:rPr>
          <w:rFonts w:ascii="Garamond" w:hAnsi="Garamond" w:cstheme="majorHAnsi"/>
        </w:rPr>
        <w:t xml:space="preserve"> </w:t>
      </w:r>
      <w:r w:rsidR="00F40A90">
        <w:rPr>
          <w:rFonts w:ascii="Garamond" w:hAnsi="Garamond" w:cstheme="majorHAnsi"/>
        </w:rPr>
        <w:t xml:space="preserve">los resultados sobre </w:t>
      </w:r>
      <w:r w:rsidR="00AF365F" w:rsidRPr="00167449">
        <w:rPr>
          <w:rFonts w:ascii="Garamond" w:hAnsi="Garamond" w:cstheme="majorHAnsi"/>
        </w:rPr>
        <w:t xml:space="preserve">su objetivo de promoción </w:t>
      </w:r>
      <w:r w:rsidR="0005195B" w:rsidRPr="00167449">
        <w:rPr>
          <w:rFonts w:ascii="Garamond" w:hAnsi="Garamond" w:cstheme="majorHAnsi"/>
        </w:rPr>
        <w:t>del uso de servicios educativos</w:t>
      </w:r>
      <w:r w:rsidR="00F40A90">
        <w:rPr>
          <w:rFonts w:ascii="Garamond" w:hAnsi="Garamond" w:cstheme="majorHAnsi"/>
        </w:rPr>
        <w:t>, el cual</w:t>
      </w:r>
      <w:r w:rsidR="0005195B" w:rsidRPr="00167449">
        <w:rPr>
          <w:rFonts w:ascii="Garamond" w:hAnsi="Garamond" w:cstheme="majorHAnsi"/>
        </w:rPr>
        <w:t xml:space="preserve"> finalmente se refleja en las tasas de deserción escolar entre beneficiarios del programa.</w:t>
      </w:r>
      <w:r w:rsidR="003C17BB" w:rsidRPr="00167449">
        <w:rPr>
          <w:rFonts w:ascii="Garamond" w:hAnsi="Garamond" w:cstheme="majorHAnsi"/>
        </w:rPr>
        <w:t xml:space="preserve"> Se empleó </w:t>
      </w:r>
      <w:r w:rsidR="003B2368">
        <w:rPr>
          <w:rFonts w:ascii="Garamond" w:hAnsi="Garamond" w:cstheme="majorHAnsi"/>
        </w:rPr>
        <w:t>un</w:t>
      </w:r>
      <w:r w:rsidR="003C17BB" w:rsidRPr="00167449">
        <w:rPr>
          <w:rFonts w:ascii="Garamond" w:hAnsi="Garamond" w:cstheme="majorHAnsi"/>
        </w:rPr>
        <w:t xml:space="preserve"> </w:t>
      </w:r>
      <w:r w:rsidR="003B2368">
        <w:rPr>
          <w:rFonts w:ascii="Garamond" w:hAnsi="Garamond" w:cstheme="majorHAnsi"/>
        </w:rPr>
        <w:t>diseño sencillo</w:t>
      </w:r>
      <w:r w:rsidR="003C17BB" w:rsidRPr="00167449">
        <w:rPr>
          <w:rFonts w:ascii="Garamond" w:hAnsi="Garamond" w:cstheme="majorHAnsi"/>
        </w:rPr>
        <w:t xml:space="preserve"> </w:t>
      </w:r>
      <w:r w:rsidR="003B2368">
        <w:rPr>
          <w:rFonts w:ascii="Garamond" w:hAnsi="Garamond" w:cstheme="majorHAnsi"/>
        </w:rPr>
        <w:t xml:space="preserve">que buscó imitar un </w:t>
      </w:r>
      <w:r w:rsidR="003C17BB" w:rsidRPr="003B2368">
        <w:rPr>
          <w:rFonts w:ascii="Garamond" w:hAnsi="Garamond" w:cstheme="majorHAnsi"/>
          <w:iCs/>
        </w:rPr>
        <w:t>experimento aleatorio</w:t>
      </w:r>
      <w:r w:rsidR="003C17BB" w:rsidRPr="00167449">
        <w:rPr>
          <w:rFonts w:ascii="Garamond" w:hAnsi="Garamond" w:cstheme="majorHAnsi"/>
        </w:rPr>
        <w:t xml:space="preserve"> para realizar </w:t>
      </w:r>
      <w:r w:rsidR="00F40A90">
        <w:rPr>
          <w:rFonts w:ascii="Garamond" w:hAnsi="Garamond" w:cstheme="majorHAnsi"/>
        </w:rPr>
        <w:t>el ejercicio</w:t>
      </w:r>
      <w:r w:rsidR="003B2368">
        <w:rPr>
          <w:rFonts w:ascii="Garamond" w:hAnsi="Garamond" w:cstheme="majorHAnsi"/>
        </w:rPr>
        <w:t>,</w:t>
      </w:r>
      <w:r w:rsidR="00F40A90">
        <w:rPr>
          <w:rFonts w:ascii="Garamond" w:hAnsi="Garamond" w:cstheme="majorHAnsi"/>
        </w:rPr>
        <w:t xml:space="preserve"> </w:t>
      </w:r>
      <w:r w:rsidR="000A6D47" w:rsidRPr="00167449">
        <w:rPr>
          <w:rFonts w:ascii="Garamond" w:hAnsi="Garamond" w:cstheme="majorHAnsi"/>
        </w:rPr>
        <w:t>y se realiz</w:t>
      </w:r>
      <w:r w:rsidR="007909F3" w:rsidRPr="00167449">
        <w:rPr>
          <w:rFonts w:ascii="Garamond" w:hAnsi="Garamond" w:cstheme="majorHAnsi"/>
        </w:rPr>
        <w:t xml:space="preserve">aron filtros </w:t>
      </w:r>
      <w:r w:rsidR="00191464" w:rsidRPr="00167449">
        <w:rPr>
          <w:rFonts w:ascii="Garamond" w:hAnsi="Garamond" w:cstheme="majorHAnsi"/>
        </w:rPr>
        <w:t>en los grupos de tratamiento y control</w:t>
      </w:r>
      <w:r w:rsidR="003B2368">
        <w:rPr>
          <w:rFonts w:ascii="Garamond" w:hAnsi="Garamond" w:cstheme="majorHAnsi"/>
        </w:rPr>
        <w:t>;</w:t>
      </w:r>
      <w:r w:rsidR="00191464" w:rsidRPr="00167449">
        <w:rPr>
          <w:rFonts w:ascii="Garamond" w:hAnsi="Garamond" w:cstheme="majorHAnsi"/>
        </w:rPr>
        <w:t xml:space="preserve"> inicialmente </w:t>
      </w:r>
      <w:r w:rsidR="001E0FC0" w:rsidRPr="00167449">
        <w:rPr>
          <w:rFonts w:ascii="Garamond" w:hAnsi="Garamond" w:cstheme="majorHAnsi"/>
        </w:rPr>
        <w:t>conformando los grupos</w:t>
      </w:r>
      <w:r w:rsidR="00191464" w:rsidRPr="00167449">
        <w:rPr>
          <w:rFonts w:ascii="Garamond" w:hAnsi="Garamond" w:cstheme="majorHAnsi"/>
        </w:rPr>
        <w:t xml:space="preserve"> solo </w:t>
      </w:r>
      <w:r w:rsidR="001E0FC0" w:rsidRPr="00167449">
        <w:rPr>
          <w:rFonts w:ascii="Garamond" w:hAnsi="Garamond" w:cstheme="majorHAnsi"/>
        </w:rPr>
        <w:t>por personas</w:t>
      </w:r>
      <w:r w:rsidR="00191464" w:rsidRPr="00167449">
        <w:rPr>
          <w:rFonts w:ascii="Garamond" w:hAnsi="Garamond" w:cstheme="majorHAnsi"/>
        </w:rPr>
        <w:t xml:space="preserve"> en condición de pobreza extrema</w:t>
      </w:r>
      <w:r w:rsidR="003B2368">
        <w:rPr>
          <w:rFonts w:ascii="Garamond" w:hAnsi="Garamond" w:cstheme="majorHAnsi"/>
        </w:rPr>
        <w:t>,</w:t>
      </w:r>
      <w:r w:rsidR="00191464" w:rsidRPr="00167449">
        <w:rPr>
          <w:rFonts w:ascii="Garamond" w:hAnsi="Garamond" w:cstheme="majorHAnsi"/>
        </w:rPr>
        <w:t xml:space="preserve"> y</w:t>
      </w:r>
      <w:r w:rsidR="003B2368">
        <w:rPr>
          <w:rFonts w:ascii="Garamond" w:hAnsi="Garamond" w:cstheme="majorHAnsi"/>
        </w:rPr>
        <w:t>,</w:t>
      </w:r>
      <w:r w:rsidR="00191464" w:rsidRPr="00167449">
        <w:rPr>
          <w:rFonts w:ascii="Garamond" w:hAnsi="Garamond" w:cstheme="majorHAnsi"/>
        </w:rPr>
        <w:t xml:space="preserve"> posterior</w:t>
      </w:r>
      <w:r w:rsidR="001E0FC0" w:rsidRPr="00167449">
        <w:rPr>
          <w:rFonts w:ascii="Garamond" w:hAnsi="Garamond" w:cstheme="majorHAnsi"/>
        </w:rPr>
        <w:t>mente</w:t>
      </w:r>
      <w:r w:rsidR="00A84347">
        <w:rPr>
          <w:rFonts w:ascii="Garamond" w:hAnsi="Garamond" w:cstheme="majorHAnsi"/>
        </w:rPr>
        <w:t>,</w:t>
      </w:r>
      <w:r w:rsidR="001E0FC0" w:rsidRPr="00167449">
        <w:rPr>
          <w:rFonts w:ascii="Garamond" w:hAnsi="Garamond" w:cstheme="majorHAnsi"/>
        </w:rPr>
        <w:t xml:space="preserve"> tomando </w:t>
      </w:r>
      <w:r w:rsidR="00115BE4">
        <w:rPr>
          <w:rFonts w:ascii="Garamond" w:hAnsi="Garamond" w:cstheme="majorHAnsi"/>
        </w:rPr>
        <w:t xml:space="preserve">en cuenta </w:t>
      </w:r>
      <w:r w:rsidR="001E0FC0" w:rsidRPr="00167449">
        <w:rPr>
          <w:rFonts w:ascii="Garamond" w:hAnsi="Garamond" w:cstheme="majorHAnsi"/>
        </w:rPr>
        <w:t>personas</w:t>
      </w:r>
      <w:r w:rsidR="00711359">
        <w:rPr>
          <w:rFonts w:ascii="Garamond" w:hAnsi="Garamond" w:cstheme="majorHAnsi"/>
        </w:rPr>
        <w:t xml:space="preserve"> entre las </w:t>
      </w:r>
      <w:r w:rsidR="001E0FC0" w:rsidRPr="00167449">
        <w:rPr>
          <w:rFonts w:ascii="Garamond" w:hAnsi="Garamond" w:cstheme="majorHAnsi"/>
        </w:rPr>
        <w:t>línea</w:t>
      </w:r>
      <w:r w:rsidR="00711359">
        <w:rPr>
          <w:rFonts w:ascii="Garamond" w:hAnsi="Garamond" w:cstheme="majorHAnsi"/>
        </w:rPr>
        <w:t>s</w:t>
      </w:r>
      <w:r w:rsidR="001E0FC0" w:rsidRPr="00167449">
        <w:rPr>
          <w:rFonts w:ascii="Garamond" w:hAnsi="Garamond" w:cstheme="majorHAnsi"/>
        </w:rPr>
        <w:t xml:space="preserve"> de pobreza extrema</w:t>
      </w:r>
      <w:r w:rsidR="00711359">
        <w:rPr>
          <w:rFonts w:ascii="Garamond" w:hAnsi="Garamond" w:cstheme="majorHAnsi"/>
        </w:rPr>
        <w:t xml:space="preserve"> y </w:t>
      </w:r>
      <w:r w:rsidR="003B2368">
        <w:rPr>
          <w:rFonts w:ascii="Garamond" w:hAnsi="Garamond" w:cstheme="majorHAnsi"/>
        </w:rPr>
        <w:t xml:space="preserve">de </w:t>
      </w:r>
      <w:r w:rsidR="00711359">
        <w:rPr>
          <w:rFonts w:ascii="Garamond" w:hAnsi="Garamond" w:cstheme="majorHAnsi"/>
        </w:rPr>
        <w:t>pobreza</w:t>
      </w:r>
      <w:r w:rsidR="00096C4D">
        <w:rPr>
          <w:rFonts w:ascii="Garamond" w:hAnsi="Garamond" w:cstheme="majorHAnsi"/>
        </w:rPr>
        <w:t>.</w:t>
      </w:r>
    </w:p>
    <w:p w14:paraId="07D5E080" w14:textId="3D784BE5" w:rsidR="009B362C" w:rsidRPr="00167449" w:rsidRDefault="001E0FC0" w:rsidP="00C8777B">
      <w:pPr>
        <w:spacing w:line="276" w:lineRule="auto"/>
        <w:jc w:val="both"/>
        <w:rPr>
          <w:rFonts w:ascii="Garamond" w:hAnsi="Garamond" w:cstheme="majorHAnsi"/>
        </w:rPr>
      </w:pPr>
      <w:r w:rsidRPr="00167449">
        <w:rPr>
          <w:rFonts w:ascii="Garamond" w:hAnsi="Garamond" w:cstheme="majorHAnsi"/>
        </w:rPr>
        <w:t xml:space="preserve">Bajo la metodología propuesta, los resultados indican que el impacto del programa sobre la tasa de deserción escolar para el grupo de beneficiarios en extrema pobreza es significativo. Esto se puede deber a la gran carencia que tienen </w:t>
      </w:r>
      <w:r w:rsidR="00761A86" w:rsidRPr="00167449">
        <w:rPr>
          <w:rFonts w:ascii="Garamond" w:hAnsi="Garamond" w:cstheme="majorHAnsi"/>
        </w:rPr>
        <w:t>estas</w:t>
      </w:r>
      <w:r w:rsidRPr="00167449">
        <w:rPr>
          <w:rFonts w:ascii="Garamond" w:hAnsi="Garamond" w:cstheme="majorHAnsi"/>
        </w:rPr>
        <w:t xml:space="preserve"> personas</w:t>
      </w:r>
      <w:r w:rsidR="0027477C" w:rsidRPr="00167449">
        <w:rPr>
          <w:rFonts w:ascii="Garamond" w:hAnsi="Garamond" w:cstheme="majorHAnsi"/>
        </w:rPr>
        <w:t>, por lo que priorizan el uso de sus recursos en satisfacer las necesidades más básicas</w:t>
      </w:r>
      <w:r w:rsidR="00761A86" w:rsidRPr="00167449">
        <w:rPr>
          <w:rFonts w:ascii="Garamond" w:hAnsi="Garamond" w:cstheme="majorHAnsi"/>
        </w:rPr>
        <w:t>,</w:t>
      </w:r>
      <w:r w:rsidR="0027477C" w:rsidRPr="00167449">
        <w:rPr>
          <w:rFonts w:ascii="Garamond" w:hAnsi="Garamond" w:cstheme="majorHAnsi"/>
        </w:rPr>
        <w:t xml:space="preserve"> como la alimentación</w:t>
      </w:r>
      <w:r w:rsidR="00761A86" w:rsidRPr="00167449">
        <w:rPr>
          <w:rFonts w:ascii="Garamond" w:hAnsi="Garamond" w:cstheme="majorHAnsi"/>
        </w:rPr>
        <w:t xml:space="preserve"> o</w:t>
      </w:r>
      <w:r w:rsidR="00E91E22" w:rsidRPr="00167449">
        <w:rPr>
          <w:rFonts w:ascii="Garamond" w:hAnsi="Garamond" w:cstheme="majorHAnsi"/>
        </w:rPr>
        <w:t xml:space="preserve"> </w:t>
      </w:r>
      <w:r w:rsidR="00761A86" w:rsidRPr="00167449">
        <w:rPr>
          <w:rFonts w:ascii="Garamond" w:hAnsi="Garamond" w:cstheme="majorHAnsi"/>
        </w:rPr>
        <w:t xml:space="preserve">salud. </w:t>
      </w:r>
      <w:r w:rsidR="00D9383B">
        <w:rPr>
          <w:rFonts w:ascii="Garamond" w:hAnsi="Garamond" w:cstheme="majorHAnsi"/>
        </w:rPr>
        <w:t>S</w:t>
      </w:r>
      <w:r w:rsidR="00D9383B" w:rsidRPr="00167449">
        <w:rPr>
          <w:rFonts w:ascii="Garamond" w:hAnsi="Garamond" w:cstheme="majorHAnsi"/>
        </w:rPr>
        <w:t xml:space="preserve">e debe tomar en cuenta </w:t>
      </w:r>
      <w:r w:rsidR="00D9383B">
        <w:rPr>
          <w:rFonts w:ascii="Garamond" w:hAnsi="Garamond" w:cstheme="majorHAnsi"/>
        </w:rPr>
        <w:t xml:space="preserve">que </w:t>
      </w:r>
      <w:r w:rsidR="00D9383B" w:rsidRPr="00167449">
        <w:rPr>
          <w:rFonts w:ascii="Garamond" w:hAnsi="Garamond" w:cstheme="majorHAnsi"/>
        </w:rPr>
        <w:t>la línea de pobreza extrema al 2015 fue de S/.169.00 mensuales</w:t>
      </w:r>
      <w:r w:rsidR="00672FF5">
        <w:rPr>
          <w:rFonts w:ascii="Garamond" w:hAnsi="Garamond" w:cstheme="majorHAnsi"/>
        </w:rPr>
        <w:t xml:space="preserve"> (INEI, 2016)</w:t>
      </w:r>
      <w:r w:rsidR="00D9383B">
        <w:rPr>
          <w:rFonts w:ascii="Garamond" w:hAnsi="Garamond" w:cstheme="majorHAnsi"/>
        </w:rPr>
        <w:t xml:space="preserve">; </w:t>
      </w:r>
      <w:r w:rsidR="00D9383B" w:rsidRPr="00167449">
        <w:rPr>
          <w:rFonts w:ascii="Garamond" w:hAnsi="Garamond" w:cstheme="majorHAnsi"/>
        </w:rPr>
        <w:t>y el hecho de que la asistencia del programa Juntos es de S/.200.00 cada 2 meses</w:t>
      </w:r>
      <w:r w:rsidR="009A4413">
        <w:rPr>
          <w:rFonts w:ascii="Garamond" w:hAnsi="Garamond" w:cstheme="majorHAnsi"/>
        </w:rPr>
        <w:t xml:space="preserve">; esto </w:t>
      </w:r>
      <w:r w:rsidR="004978F1">
        <w:rPr>
          <w:rFonts w:ascii="Garamond" w:hAnsi="Garamond" w:cstheme="majorHAnsi"/>
        </w:rPr>
        <w:t xml:space="preserve">último </w:t>
      </w:r>
      <w:r w:rsidR="009A4413">
        <w:rPr>
          <w:rFonts w:ascii="Garamond" w:hAnsi="Garamond" w:cstheme="majorHAnsi"/>
        </w:rPr>
        <w:t>nos permite tener una idea de las condiciones de vida de estos hogares y sus prioridades. Así, pues, a</w:t>
      </w:r>
      <w:r w:rsidR="00643E1C">
        <w:rPr>
          <w:rFonts w:ascii="Garamond" w:hAnsi="Garamond" w:cstheme="majorHAnsi"/>
        </w:rPr>
        <w:t xml:space="preserve">l recibir una transferencia condicionada, </w:t>
      </w:r>
      <w:r w:rsidR="009A4413">
        <w:rPr>
          <w:rFonts w:ascii="Garamond" w:hAnsi="Garamond" w:cstheme="majorHAnsi"/>
        </w:rPr>
        <w:t xml:space="preserve">los hogares pueden </w:t>
      </w:r>
      <w:r w:rsidR="00643E1C">
        <w:rPr>
          <w:rFonts w:ascii="Garamond" w:hAnsi="Garamond" w:cstheme="majorHAnsi"/>
        </w:rPr>
        <w:t xml:space="preserve">modificar este comportamiento y brindarle algún nivel mayor de prioridad a la educación </w:t>
      </w:r>
      <w:r w:rsidR="009A4413">
        <w:rPr>
          <w:rFonts w:ascii="Garamond" w:hAnsi="Garamond" w:cstheme="majorHAnsi"/>
        </w:rPr>
        <w:t xml:space="preserve">de </w:t>
      </w:r>
      <w:r w:rsidR="00643E1C">
        <w:rPr>
          <w:rFonts w:ascii="Garamond" w:hAnsi="Garamond" w:cstheme="majorHAnsi"/>
        </w:rPr>
        <w:t xml:space="preserve">los menores de edad. </w:t>
      </w:r>
      <w:r w:rsidR="00243332" w:rsidRPr="00167449">
        <w:rPr>
          <w:rFonts w:ascii="Garamond" w:hAnsi="Garamond" w:cstheme="majorHAnsi"/>
        </w:rPr>
        <w:t xml:space="preserve">Por otro lado, si se realiza un análisis considerando </w:t>
      </w:r>
      <w:r w:rsidR="00B42FE6">
        <w:rPr>
          <w:rFonts w:ascii="Garamond" w:hAnsi="Garamond" w:cstheme="majorHAnsi"/>
        </w:rPr>
        <w:t xml:space="preserve">también </w:t>
      </w:r>
      <w:r w:rsidR="00243332" w:rsidRPr="00167449">
        <w:rPr>
          <w:rFonts w:ascii="Garamond" w:hAnsi="Garamond" w:cstheme="majorHAnsi"/>
        </w:rPr>
        <w:t>a beneficiarios que se encuentran por</w:t>
      </w:r>
      <w:r w:rsidR="004B4975" w:rsidRPr="00167449">
        <w:rPr>
          <w:rFonts w:ascii="Garamond" w:hAnsi="Garamond" w:cstheme="majorHAnsi"/>
        </w:rPr>
        <w:t xml:space="preserve"> </w:t>
      </w:r>
      <w:r w:rsidR="00243332" w:rsidRPr="00167449">
        <w:rPr>
          <w:rFonts w:ascii="Garamond" w:hAnsi="Garamond" w:cstheme="majorHAnsi"/>
        </w:rPr>
        <w:t xml:space="preserve">encima de la línea de pobreza extrema, </w:t>
      </w:r>
      <w:r w:rsidR="00C62F61">
        <w:rPr>
          <w:rFonts w:ascii="Garamond" w:hAnsi="Garamond" w:cstheme="majorHAnsi"/>
        </w:rPr>
        <w:t xml:space="preserve">tenemos que en el grupo de beneficiarios se presenta una tasa de deserción escolar menor que en el grupo control. Sin embargo, esta diferencia no logra ser estadísticamente significativa; y tenemos que concluir </w:t>
      </w:r>
      <w:r w:rsidR="00243332" w:rsidRPr="00167449">
        <w:rPr>
          <w:rFonts w:ascii="Garamond" w:hAnsi="Garamond" w:cstheme="majorHAnsi"/>
        </w:rPr>
        <w:t xml:space="preserve">que el programa </w:t>
      </w:r>
      <w:r w:rsidR="00B42FE6">
        <w:rPr>
          <w:rFonts w:ascii="Garamond" w:hAnsi="Garamond" w:cstheme="majorHAnsi"/>
        </w:rPr>
        <w:t xml:space="preserve">no </w:t>
      </w:r>
      <w:r w:rsidR="00243332" w:rsidRPr="00167449">
        <w:rPr>
          <w:rFonts w:ascii="Garamond" w:hAnsi="Garamond" w:cstheme="majorHAnsi"/>
        </w:rPr>
        <w:t>logra</w:t>
      </w:r>
      <w:r w:rsidR="00B42FE6">
        <w:rPr>
          <w:rFonts w:ascii="Garamond" w:hAnsi="Garamond" w:cstheme="majorHAnsi"/>
        </w:rPr>
        <w:t>ría</w:t>
      </w:r>
      <w:r w:rsidR="00243332" w:rsidRPr="00167449">
        <w:rPr>
          <w:rFonts w:ascii="Garamond" w:hAnsi="Garamond" w:cstheme="majorHAnsi"/>
        </w:rPr>
        <w:t xml:space="preserve"> cumplir con el objetivo previsto.</w:t>
      </w:r>
    </w:p>
    <w:p w14:paraId="23EDEF08" w14:textId="351B8BEF" w:rsidR="00C8777B" w:rsidRPr="00167449" w:rsidRDefault="00C762B0" w:rsidP="00156AC7">
      <w:pPr>
        <w:spacing w:after="240" w:line="276" w:lineRule="auto"/>
        <w:jc w:val="both"/>
        <w:rPr>
          <w:rFonts w:ascii="Garamond" w:hAnsi="Garamond" w:cstheme="majorHAnsi"/>
        </w:rPr>
      </w:pPr>
      <w:r w:rsidRPr="00167449">
        <w:rPr>
          <w:rFonts w:ascii="Garamond" w:hAnsi="Garamond" w:cstheme="majorHAnsi"/>
        </w:rPr>
        <w:t xml:space="preserve">Finalmente, </w:t>
      </w:r>
      <w:r w:rsidR="00A62BD1">
        <w:rPr>
          <w:rFonts w:ascii="Garamond" w:hAnsi="Garamond" w:cstheme="majorHAnsi"/>
        </w:rPr>
        <w:t xml:space="preserve">es importante precisar nuevamente que, </w:t>
      </w:r>
      <w:r w:rsidRPr="00167449">
        <w:rPr>
          <w:rFonts w:ascii="Garamond" w:hAnsi="Garamond" w:cstheme="majorHAnsi"/>
        </w:rPr>
        <w:t xml:space="preserve">dada </w:t>
      </w:r>
      <w:r w:rsidR="00686D60">
        <w:rPr>
          <w:rFonts w:ascii="Garamond" w:hAnsi="Garamond" w:cstheme="majorHAnsi"/>
        </w:rPr>
        <w:t>la</w:t>
      </w:r>
      <w:r w:rsidRPr="00167449">
        <w:rPr>
          <w:rFonts w:ascii="Garamond" w:hAnsi="Garamond" w:cstheme="majorHAnsi"/>
        </w:rPr>
        <w:t xml:space="preserve"> metodología empleada en este trabajo</w:t>
      </w:r>
      <w:r w:rsidR="001A4B9D" w:rsidRPr="00167449">
        <w:rPr>
          <w:rFonts w:ascii="Garamond" w:hAnsi="Garamond" w:cstheme="majorHAnsi"/>
        </w:rPr>
        <w:t>,</w:t>
      </w:r>
      <w:r w:rsidRPr="00167449">
        <w:rPr>
          <w:rFonts w:ascii="Garamond" w:hAnsi="Garamond" w:cstheme="majorHAnsi"/>
        </w:rPr>
        <w:t xml:space="preserve"> no se puede</w:t>
      </w:r>
      <w:r w:rsidR="001D2415" w:rsidRPr="00167449">
        <w:rPr>
          <w:rFonts w:ascii="Garamond" w:hAnsi="Garamond" w:cstheme="majorHAnsi"/>
        </w:rPr>
        <w:t xml:space="preserve">n </w:t>
      </w:r>
      <w:r w:rsidR="00686D60">
        <w:rPr>
          <w:rFonts w:ascii="Garamond" w:hAnsi="Garamond" w:cstheme="majorHAnsi"/>
        </w:rPr>
        <w:t xml:space="preserve">brindar </w:t>
      </w:r>
      <w:r w:rsidRPr="00167449">
        <w:rPr>
          <w:rFonts w:ascii="Garamond" w:hAnsi="Garamond" w:cstheme="majorHAnsi"/>
        </w:rPr>
        <w:t>estima</w:t>
      </w:r>
      <w:r w:rsidR="001D2415" w:rsidRPr="00167449">
        <w:rPr>
          <w:rFonts w:ascii="Garamond" w:hAnsi="Garamond" w:cstheme="majorHAnsi"/>
        </w:rPr>
        <w:t>ciones</w:t>
      </w:r>
      <w:r w:rsidRPr="00167449">
        <w:rPr>
          <w:rFonts w:ascii="Garamond" w:hAnsi="Garamond" w:cstheme="majorHAnsi"/>
        </w:rPr>
        <w:t xml:space="preserve"> </w:t>
      </w:r>
      <w:r w:rsidR="00686D60">
        <w:rPr>
          <w:rFonts w:ascii="Garamond" w:hAnsi="Garamond" w:cstheme="majorHAnsi"/>
        </w:rPr>
        <w:t xml:space="preserve">sólidas </w:t>
      </w:r>
      <w:r w:rsidR="001D2415" w:rsidRPr="00167449">
        <w:rPr>
          <w:rFonts w:ascii="Garamond" w:hAnsi="Garamond" w:cstheme="majorHAnsi"/>
        </w:rPr>
        <w:t>d</w:t>
      </w:r>
      <w:r w:rsidRPr="00167449">
        <w:rPr>
          <w:rFonts w:ascii="Garamond" w:hAnsi="Garamond" w:cstheme="majorHAnsi"/>
        </w:rPr>
        <w:t xml:space="preserve">el impacto </w:t>
      </w:r>
      <w:r w:rsidR="004E02E0">
        <w:rPr>
          <w:rFonts w:ascii="Garamond" w:hAnsi="Garamond" w:cstheme="majorHAnsi"/>
        </w:rPr>
        <w:t xml:space="preserve">real </w:t>
      </w:r>
      <w:r w:rsidRPr="00167449">
        <w:rPr>
          <w:rFonts w:ascii="Garamond" w:hAnsi="Garamond" w:cstheme="majorHAnsi"/>
        </w:rPr>
        <w:t xml:space="preserve">del programa social </w:t>
      </w:r>
      <w:r w:rsidR="001D2415" w:rsidRPr="00167449">
        <w:rPr>
          <w:rFonts w:ascii="Garamond" w:hAnsi="Garamond" w:cstheme="majorHAnsi"/>
        </w:rPr>
        <w:t>sobre la</w:t>
      </w:r>
      <w:r w:rsidRPr="00167449">
        <w:rPr>
          <w:rFonts w:ascii="Garamond" w:hAnsi="Garamond" w:cstheme="majorHAnsi"/>
        </w:rPr>
        <w:t xml:space="preserve"> tasa de deserción escolar</w:t>
      </w:r>
      <w:r w:rsidR="00686D60">
        <w:rPr>
          <w:rFonts w:ascii="Garamond" w:hAnsi="Garamond" w:cstheme="majorHAnsi"/>
        </w:rPr>
        <w:t>;</w:t>
      </w:r>
      <w:r w:rsidR="001A4B9D" w:rsidRPr="00167449">
        <w:rPr>
          <w:rFonts w:ascii="Garamond" w:hAnsi="Garamond" w:cstheme="majorHAnsi"/>
        </w:rPr>
        <w:t xml:space="preserve"> y atreverse a hacerlo sería un error</w:t>
      </w:r>
      <w:r w:rsidR="00686D60">
        <w:rPr>
          <w:rFonts w:ascii="Garamond" w:hAnsi="Garamond" w:cstheme="majorHAnsi"/>
        </w:rPr>
        <w:t>.</w:t>
      </w:r>
      <w:r w:rsidR="004E02E0">
        <w:rPr>
          <w:rFonts w:ascii="Garamond" w:hAnsi="Garamond" w:cstheme="majorHAnsi"/>
        </w:rPr>
        <w:t xml:space="preserve"> </w:t>
      </w:r>
      <w:r w:rsidR="00686D60">
        <w:rPr>
          <w:rFonts w:ascii="Garamond" w:hAnsi="Garamond" w:cstheme="majorHAnsi"/>
        </w:rPr>
        <w:t>E</w:t>
      </w:r>
      <w:r w:rsidR="004E02E0">
        <w:rPr>
          <w:rFonts w:ascii="Garamond" w:hAnsi="Garamond" w:cstheme="majorHAnsi"/>
        </w:rPr>
        <w:t xml:space="preserve">l documento </w:t>
      </w:r>
      <w:r w:rsidR="004E02E0">
        <w:rPr>
          <w:rFonts w:ascii="Garamond" w:hAnsi="Garamond" w:cstheme="majorHAnsi"/>
        </w:rPr>
        <w:t xml:space="preserve">tiene </w:t>
      </w:r>
      <w:r w:rsidR="00A62BD1">
        <w:rPr>
          <w:rFonts w:ascii="Garamond" w:hAnsi="Garamond" w:cstheme="majorHAnsi"/>
        </w:rPr>
        <w:t xml:space="preserve">solo </w:t>
      </w:r>
      <w:r w:rsidR="004E02E0">
        <w:rPr>
          <w:rFonts w:ascii="Garamond" w:hAnsi="Garamond" w:cstheme="majorHAnsi"/>
        </w:rPr>
        <w:t xml:space="preserve">fines ilustrativos. </w:t>
      </w:r>
      <w:r w:rsidRPr="00167449">
        <w:rPr>
          <w:rFonts w:ascii="Garamond" w:hAnsi="Garamond" w:cstheme="majorHAnsi"/>
        </w:rPr>
        <w:t xml:space="preserve">Esto se debe a que el </w:t>
      </w:r>
      <w:r w:rsidR="00686D60">
        <w:rPr>
          <w:rFonts w:ascii="Garamond" w:hAnsi="Garamond" w:cstheme="majorHAnsi"/>
        </w:rPr>
        <w:t xml:space="preserve">diseño </w:t>
      </w:r>
      <w:r w:rsidRPr="00167449">
        <w:rPr>
          <w:rFonts w:ascii="Garamond" w:hAnsi="Garamond" w:cstheme="majorHAnsi"/>
        </w:rPr>
        <w:t xml:space="preserve">de </w:t>
      </w:r>
      <w:r w:rsidRPr="00686D60">
        <w:rPr>
          <w:rFonts w:ascii="Garamond" w:hAnsi="Garamond" w:cstheme="majorHAnsi"/>
          <w:iCs/>
        </w:rPr>
        <w:t xml:space="preserve">experimento aleatorio </w:t>
      </w:r>
      <w:r w:rsidRPr="00167449">
        <w:rPr>
          <w:rFonts w:ascii="Garamond" w:hAnsi="Garamond" w:cstheme="majorHAnsi"/>
        </w:rPr>
        <w:t>no es el apropiado para una correcta evaluación de</w:t>
      </w:r>
      <w:r w:rsidR="001D2415" w:rsidRPr="00167449">
        <w:rPr>
          <w:rFonts w:ascii="Garamond" w:hAnsi="Garamond" w:cstheme="majorHAnsi"/>
        </w:rPr>
        <w:t xml:space="preserve"> </w:t>
      </w:r>
      <w:r w:rsidRPr="00167449">
        <w:rPr>
          <w:rFonts w:ascii="Garamond" w:hAnsi="Garamond" w:cstheme="majorHAnsi"/>
        </w:rPr>
        <w:t xml:space="preserve">impacto </w:t>
      </w:r>
      <w:r w:rsidR="001D2415" w:rsidRPr="00167449">
        <w:rPr>
          <w:rFonts w:ascii="Garamond" w:hAnsi="Garamond" w:cstheme="majorHAnsi"/>
        </w:rPr>
        <w:t>de</w:t>
      </w:r>
      <w:r w:rsidR="00DB2ED5">
        <w:rPr>
          <w:rFonts w:ascii="Garamond" w:hAnsi="Garamond" w:cstheme="majorHAnsi"/>
        </w:rPr>
        <w:t xml:space="preserve"> este</w:t>
      </w:r>
      <w:r w:rsidR="001D2415" w:rsidRPr="00167449">
        <w:rPr>
          <w:rFonts w:ascii="Garamond" w:hAnsi="Garamond" w:cstheme="majorHAnsi"/>
        </w:rPr>
        <w:t xml:space="preserve"> </w:t>
      </w:r>
      <w:r w:rsidRPr="00167449">
        <w:rPr>
          <w:rFonts w:ascii="Garamond" w:hAnsi="Garamond" w:cstheme="majorHAnsi"/>
        </w:rPr>
        <w:t xml:space="preserve">programa </w:t>
      </w:r>
      <w:r w:rsidR="00DB2ED5">
        <w:rPr>
          <w:rFonts w:ascii="Garamond" w:hAnsi="Garamond" w:cstheme="majorHAnsi"/>
        </w:rPr>
        <w:t xml:space="preserve">social </w:t>
      </w:r>
      <w:r w:rsidRPr="00167449">
        <w:rPr>
          <w:rFonts w:ascii="Garamond" w:hAnsi="Garamond" w:cstheme="majorHAnsi"/>
        </w:rPr>
        <w:t>debido a que</w:t>
      </w:r>
      <w:r w:rsidR="001D2415" w:rsidRPr="00167449">
        <w:rPr>
          <w:rFonts w:ascii="Garamond" w:hAnsi="Garamond" w:cstheme="majorHAnsi"/>
        </w:rPr>
        <w:t xml:space="preserve">; </w:t>
      </w:r>
      <w:r w:rsidR="00DB2ED5">
        <w:rPr>
          <w:rFonts w:ascii="Garamond" w:hAnsi="Garamond" w:cstheme="majorHAnsi"/>
        </w:rPr>
        <w:t xml:space="preserve">aunque </w:t>
      </w:r>
      <w:r w:rsidR="00DB2ED5" w:rsidRPr="00167449">
        <w:rPr>
          <w:rFonts w:ascii="Garamond" w:hAnsi="Garamond" w:cstheme="majorHAnsi"/>
        </w:rPr>
        <w:t>aleatoric</w:t>
      </w:r>
      <w:r w:rsidR="00DB2ED5">
        <w:rPr>
          <w:rFonts w:ascii="Garamond" w:hAnsi="Garamond" w:cstheme="majorHAnsi"/>
        </w:rPr>
        <w:t>e</w:t>
      </w:r>
      <w:r w:rsidR="00DB2ED5" w:rsidRPr="00167449">
        <w:rPr>
          <w:rFonts w:ascii="Garamond" w:hAnsi="Garamond" w:cstheme="majorHAnsi"/>
        </w:rPr>
        <w:t>mos</w:t>
      </w:r>
      <w:r w:rsidR="001D2415" w:rsidRPr="00167449">
        <w:rPr>
          <w:rFonts w:ascii="Garamond" w:hAnsi="Garamond" w:cstheme="majorHAnsi"/>
        </w:rPr>
        <w:t xml:space="preserve"> los grupos de tratamiento y control, </w:t>
      </w:r>
      <w:r w:rsidR="001866EF">
        <w:rPr>
          <w:rFonts w:ascii="Garamond" w:hAnsi="Garamond" w:cstheme="majorHAnsi"/>
        </w:rPr>
        <w:t xml:space="preserve">es muy probable que persista </w:t>
      </w:r>
      <w:r w:rsidR="001A4B9D" w:rsidRPr="00167449">
        <w:rPr>
          <w:rFonts w:ascii="Garamond" w:hAnsi="Garamond" w:cstheme="majorHAnsi"/>
        </w:rPr>
        <w:t xml:space="preserve">el sesgo de selección, lo que ocasiona que uno de los supuestos del </w:t>
      </w:r>
      <w:r w:rsidR="001866EF">
        <w:rPr>
          <w:rFonts w:ascii="Garamond" w:hAnsi="Garamond" w:cstheme="majorHAnsi"/>
        </w:rPr>
        <w:t xml:space="preserve">diseño </w:t>
      </w:r>
      <w:r w:rsidR="001A4B9D" w:rsidRPr="00167449">
        <w:rPr>
          <w:rFonts w:ascii="Garamond" w:hAnsi="Garamond" w:cstheme="majorHAnsi"/>
        </w:rPr>
        <w:t>no se cumpla</w:t>
      </w:r>
      <w:r w:rsidR="00686D60">
        <w:rPr>
          <w:rFonts w:ascii="Garamond" w:hAnsi="Garamond" w:cstheme="majorHAnsi"/>
        </w:rPr>
        <w:t xml:space="preserve"> ya que </w:t>
      </w:r>
      <m:oMath>
        <m:r>
          <w:rPr>
            <w:rFonts w:ascii="Cambria Math" w:eastAsiaTheme="minorEastAsia" w:hAnsi="Cambria Math" w:cstheme="majorHAnsi"/>
            <w:sz w:val="20"/>
            <w:szCs w:val="20"/>
          </w:rPr>
          <m:t>B</m:t>
        </m:r>
      </m:oMath>
      <w:r w:rsidR="00686D60">
        <w:rPr>
          <w:rFonts w:ascii="Garamond" w:hAnsi="Garamond" w:cstheme="majorHAnsi"/>
        </w:rPr>
        <w:t xml:space="preserve"> sería diferente de cero</w:t>
      </w:r>
      <w:r w:rsidR="001866EF">
        <w:rPr>
          <w:rFonts w:ascii="Garamond" w:hAnsi="Garamond" w:cstheme="majorHAnsi"/>
        </w:rPr>
        <w:t xml:space="preserve">. Siendo esto así, los resultados, en el mejor de los casos, solo nos permitiría </w:t>
      </w:r>
      <w:r w:rsidR="001D2415" w:rsidRPr="00167449">
        <w:rPr>
          <w:rFonts w:ascii="Garamond" w:hAnsi="Garamond" w:cstheme="majorHAnsi"/>
        </w:rPr>
        <w:t xml:space="preserve">limitarnos a brindar un panorama muy general en cuanto al cumplimiento de dicho objetivo. </w:t>
      </w:r>
      <w:r w:rsidR="001866EF">
        <w:rPr>
          <w:rFonts w:ascii="Garamond" w:hAnsi="Garamond" w:cstheme="majorHAnsi"/>
        </w:rPr>
        <w:t>L</w:t>
      </w:r>
      <w:r w:rsidR="001D2415" w:rsidRPr="00167449">
        <w:rPr>
          <w:rFonts w:ascii="Garamond" w:hAnsi="Garamond" w:cstheme="majorHAnsi"/>
        </w:rPr>
        <w:t xml:space="preserve">os diseños para una </w:t>
      </w:r>
      <w:r w:rsidR="00686D60">
        <w:rPr>
          <w:rFonts w:ascii="Garamond" w:hAnsi="Garamond" w:cstheme="majorHAnsi"/>
        </w:rPr>
        <w:t>adecuada</w:t>
      </w:r>
      <w:r w:rsidR="007A270F">
        <w:rPr>
          <w:rFonts w:ascii="Garamond" w:hAnsi="Garamond" w:cstheme="majorHAnsi"/>
        </w:rPr>
        <w:t xml:space="preserve"> </w:t>
      </w:r>
      <w:r w:rsidR="001D2415" w:rsidRPr="00167449">
        <w:rPr>
          <w:rFonts w:ascii="Garamond" w:hAnsi="Garamond" w:cstheme="majorHAnsi"/>
        </w:rPr>
        <w:t>evaluación</w:t>
      </w:r>
      <w:r w:rsidR="00F41C14" w:rsidRPr="00167449">
        <w:rPr>
          <w:rFonts w:ascii="Garamond" w:hAnsi="Garamond" w:cstheme="majorHAnsi"/>
        </w:rPr>
        <w:t xml:space="preserve"> de impacto de este </w:t>
      </w:r>
      <w:r w:rsidR="001866EF">
        <w:rPr>
          <w:rFonts w:ascii="Garamond" w:hAnsi="Garamond" w:cstheme="majorHAnsi"/>
        </w:rPr>
        <w:t xml:space="preserve">tipo de intervenciones </w:t>
      </w:r>
      <w:r w:rsidR="00F41C14" w:rsidRPr="00167449">
        <w:rPr>
          <w:rFonts w:ascii="Garamond" w:hAnsi="Garamond" w:cstheme="majorHAnsi"/>
        </w:rPr>
        <w:t xml:space="preserve">son los diseños </w:t>
      </w:r>
      <w:r w:rsidR="007A270F">
        <w:rPr>
          <w:rFonts w:ascii="Garamond" w:hAnsi="Garamond" w:cstheme="majorHAnsi"/>
        </w:rPr>
        <w:t xml:space="preserve">de tipo </w:t>
      </w:r>
      <w:r w:rsidR="00F41C14" w:rsidRPr="00167449">
        <w:rPr>
          <w:rFonts w:ascii="Garamond" w:hAnsi="Garamond" w:cstheme="majorHAnsi"/>
        </w:rPr>
        <w:t>cuasiexperimentales</w:t>
      </w:r>
      <w:r w:rsidR="007E040E">
        <w:rPr>
          <w:rFonts w:ascii="Garamond" w:hAnsi="Garamond" w:cstheme="majorHAnsi"/>
        </w:rPr>
        <w:t xml:space="preserve">. </w:t>
      </w:r>
    </w:p>
    <w:p w14:paraId="040F9702" w14:textId="021E05AE" w:rsidR="005355DA" w:rsidRPr="00E00808" w:rsidRDefault="005355DA" w:rsidP="005355DA">
      <w:pPr>
        <w:pStyle w:val="Ttulo2"/>
        <w:spacing w:line="276" w:lineRule="auto"/>
        <w:jc w:val="center"/>
        <w:rPr>
          <w:rFonts w:ascii="Garamond" w:hAnsi="Garamond" w:cstheme="majorHAnsi"/>
          <w:sz w:val="22"/>
          <w:szCs w:val="22"/>
          <w:lang w:val="en-US"/>
        </w:rPr>
      </w:pPr>
      <w:r w:rsidRPr="00E00808">
        <w:rPr>
          <w:rFonts w:ascii="Garamond" w:hAnsi="Garamond" w:cstheme="majorHAnsi"/>
          <w:sz w:val="22"/>
          <w:szCs w:val="22"/>
          <w:lang w:val="en-US"/>
        </w:rPr>
        <w:t>VII</w:t>
      </w:r>
    </w:p>
    <w:p w14:paraId="34BCDAA8" w14:textId="7909B271" w:rsidR="00C8777B" w:rsidRPr="00E00808" w:rsidRDefault="00AB62A0" w:rsidP="005355DA">
      <w:pPr>
        <w:pStyle w:val="Ttulo2"/>
        <w:spacing w:after="240"/>
        <w:jc w:val="center"/>
        <w:rPr>
          <w:rFonts w:ascii="Garamond" w:hAnsi="Garamond" w:cstheme="majorHAnsi"/>
          <w:sz w:val="22"/>
          <w:szCs w:val="22"/>
          <w:lang w:val="en-US"/>
        </w:rPr>
      </w:pPr>
      <w:r w:rsidRPr="00E00808">
        <w:rPr>
          <w:rFonts w:ascii="Garamond" w:hAnsi="Garamond" w:cstheme="majorHAnsi"/>
          <w:sz w:val="22"/>
          <w:szCs w:val="22"/>
          <w:lang w:val="en-US"/>
        </w:rPr>
        <w:t>REFERENCIAS</w:t>
      </w:r>
    </w:p>
    <w:p w14:paraId="4593258E" w14:textId="77777777" w:rsidR="0062163F" w:rsidRPr="00F27BB1" w:rsidRDefault="0062163F" w:rsidP="00EB7188">
      <w:pPr>
        <w:spacing w:after="0"/>
        <w:ind w:left="284" w:hanging="284"/>
        <w:jc w:val="both"/>
        <w:rPr>
          <w:rFonts w:ascii="Garamond" w:hAnsi="Garamond" w:cstheme="majorHAnsi"/>
          <w:lang w:val="en-US"/>
        </w:rPr>
      </w:pPr>
      <w:r w:rsidRPr="00954223">
        <w:rPr>
          <w:rFonts w:ascii="Garamond" w:hAnsi="Garamond" w:cstheme="majorHAnsi"/>
          <w:lang w:val="en-US"/>
        </w:rPr>
        <w:t>Duflo, E., Glennerster, R., &amp; Kremer, M. (2008). Using Randomization in Development Economics Research: A Toolkit. En Schultz, T. &amp; Strauss, J.,</w:t>
      </w:r>
      <w:r>
        <w:rPr>
          <w:rFonts w:ascii="Garamond" w:hAnsi="Garamond" w:cstheme="majorHAnsi"/>
          <w:lang w:val="en-US"/>
        </w:rPr>
        <w:t xml:space="preserve"> ed., </w:t>
      </w:r>
      <w:r w:rsidRPr="00954223">
        <w:rPr>
          <w:rFonts w:ascii="Garamond" w:hAnsi="Garamond" w:cstheme="majorHAnsi"/>
          <w:i/>
          <w:iCs/>
          <w:lang w:val="en-US"/>
        </w:rPr>
        <w:t>Handbook of Development Economics</w:t>
      </w:r>
      <w:r w:rsidRPr="00E6686C">
        <w:rPr>
          <w:rFonts w:ascii="Garamond" w:hAnsi="Garamond" w:cstheme="majorHAnsi"/>
          <w:i/>
          <w:iCs/>
          <w:lang w:val="en-US"/>
        </w:rPr>
        <w:t>, vol. 4</w:t>
      </w:r>
      <w:r>
        <w:rPr>
          <w:rFonts w:ascii="Garamond" w:hAnsi="Garamond" w:cstheme="majorHAnsi"/>
          <w:lang w:val="en-US"/>
        </w:rPr>
        <w:t>.</w:t>
      </w:r>
      <w:r w:rsidRPr="00954223">
        <w:rPr>
          <w:rFonts w:ascii="Garamond" w:hAnsi="Garamond" w:cstheme="majorHAnsi"/>
          <w:lang w:val="en-US"/>
        </w:rPr>
        <w:t xml:space="preserve"> North-Holland</w:t>
      </w:r>
      <w:r>
        <w:rPr>
          <w:rFonts w:ascii="Garamond" w:hAnsi="Garamond" w:cstheme="majorHAnsi"/>
          <w:lang w:val="en-US"/>
        </w:rPr>
        <w:t xml:space="preserve">, pp. </w:t>
      </w:r>
      <w:r w:rsidRPr="00954223">
        <w:rPr>
          <w:rFonts w:ascii="Garamond" w:hAnsi="Garamond" w:cstheme="majorHAnsi"/>
          <w:lang w:val="en-US"/>
        </w:rPr>
        <w:t>3895–</w:t>
      </w:r>
      <w:r>
        <w:rPr>
          <w:rFonts w:ascii="Garamond" w:hAnsi="Garamond" w:cstheme="majorHAnsi"/>
          <w:lang w:val="en-US"/>
        </w:rPr>
        <w:t>3</w:t>
      </w:r>
      <w:r w:rsidRPr="00954223">
        <w:rPr>
          <w:rFonts w:ascii="Garamond" w:hAnsi="Garamond" w:cstheme="majorHAnsi"/>
          <w:lang w:val="en-US"/>
        </w:rPr>
        <w:t>962</w:t>
      </w:r>
      <w:r>
        <w:rPr>
          <w:rFonts w:ascii="Garamond" w:hAnsi="Garamond" w:cstheme="majorHAnsi"/>
          <w:lang w:val="en-US"/>
        </w:rPr>
        <w:t>.</w:t>
      </w:r>
    </w:p>
    <w:p w14:paraId="39148DEE" w14:textId="77777777" w:rsidR="0062163F" w:rsidRPr="00F27BB1" w:rsidRDefault="0062163F" w:rsidP="00EB7188">
      <w:pPr>
        <w:spacing w:after="0" w:line="276" w:lineRule="auto"/>
        <w:ind w:left="284" w:hanging="284"/>
        <w:jc w:val="both"/>
        <w:rPr>
          <w:rFonts w:ascii="Garamond" w:hAnsi="Garamond" w:cstheme="majorHAnsi"/>
          <w:lang w:val="en-US"/>
        </w:rPr>
      </w:pPr>
      <w:r w:rsidRPr="00B42964">
        <w:rPr>
          <w:rFonts w:ascii="Garamond" w:hAnsi="Garamond" w:cstheme="majorHAnsi"/>
          <w:lang w:val="en-US"/>
        </w:rPr>
        <w:t>Gertler, P</w:t>
      </w:r>
      <w:r>
        <w:rPr>
          <w:rFonts w:ascii="Garamond" w:hAnsi="Garamond" w:cstheme="majorHAnsi"/>
          <w:lang w:val="en-US"/>
        </w:rPr>
        <w:t>.,</w:t>
      </w:r>
      <w:r w:rsidRPr="00B42964">
        <w:rPr>
          <w:rFonts w:ascii="Garamond" w:hAnsi="Garamond" w:cstheme="majorHAnsi"/>
          <w:lang w:val="en-US"/>
        </w:rPr>
        <w:t xml:space="preserve"> Martinez, S</w:t>
      </w:r>
      <w:r>
        <w:rPr>
          <w:rFonts w:ascii="Garamond" w:hAnsi="Garamond" w:cstheme="majorHAnsi"/>
          <w:lang w:val="en-US"/>
        </w:rPr>
        <w:t>.,</w:t>
      </w:r>
      <w:r w:rsidRPr="00B42964">
        <w:rPr>
          <w:rFonts w:ascii="Garamond" w:hAnsi="Garamond" w:cstheme="majorHAnsi"/>
          <w:lang w:val="en-US"/>
        </w:rPr>
        <w:t xml:space="preserve"> Premand, P</w:t>
      </w:r>
      <w:r>
        <w:rPr>
          <w:rFonts w:ascii="Garamond" w:hAnsi="Garamond" w:cstheme="majorHAnsi"/>
          <w:lang w:val="en-US"/>
        </w:rPr>
        <w:t>.,</w:t>
      </w:r>
      <w:r w:rsidRPr="00B42964">
        <w:rPr>
          <w:rFonts w:ascii="Garamond" w:hAnsi="Garamond" w:cstheme="majorHAnsi"/>
          <w:lang w:val="en-US"/>
        </w:rPr>
        <w:t xml:space="preserve"> Rawlings, L.</w:t>
      </w:r>
      <w:r>
        <w:rPr>
          <w:rFonts w:ascii="Garamond" w:hAnsi="Garamond" w:cstheme="majorHAnsi"/>
          <w:lang w:val="en-US"/>
        </w:rPr>
        <w:t>,</w:t>
      </w:r>
      <w:r w:rsidRPr="00B42964">
        <w:rPr>
          <w:rFonts w:ascii="Garamond" w:hAnsi="Garamond" w:cstheme="majorHAnsi"/>
          <w:lang w:val="en-US"/>
        </w:rPr>
        <w:t xml:space="preserve"> Vermeersch, C. (2016). </w:t>
      </w:r>
      <w:r w:rsidRPr="00B42964">
        <w:rPr>
          <w:rFonts w:ascii="Garamond" w:hAnsi="Garamond" w:cstheme="majorHAnsi"/>
          <w:i/>
          <w:iCs/>
          <w:lang w:val="en-US"/>
        </w:rPr>
        <w:t>Impact Evaluation in Practice</w:t>
      </w:r>
      <w:r w:rsidRPr="00B42964">
        <w:rPr>
          <w:rFonts w:ascii="Garamond" w:hAnsi="Garamond" w:cstheme="majorHAnsi"/>
          <w:lang w:val="en-US"/>
        </w:rPr>
        <w:t>. Washington, DC: Inter-American Development Bank and World Bank</w:t>
      </w:r>
      <w:r w:rsidRPr="00F27BB1">
        <w:rPr>
          <w:rFonts w:ascii="Garamond" w:hAnsi="Garamond" w:cstheme="majorHAnsi"/>
          <w:lang w:val="en-US"/>
        </w:rPr>
        <w:t>.</w:t>
      </w:r>
    </w:p>
    <w:p w14:paraId="6495B907" w14:textId="1A49E3A5" w:rsidR="0062163F" w:rsidRDefault="0062163F" w:rsidP="00EB7188">
      <w:pPr>
        <w:spacing w:after="0" w:line="276" w:lineRule="auto"/>
        <w:ind w:left="284" w:hanging="284"/>
        <w:jc w:val="both"/>
        <w:rPr>
          <w:rFonts w:ascii="Garamond" w:hAnsi="Garamond" w:cstheme="majorHAnsi"/>
        </w:rPr>
      </w:pPr>
      <w:r w:rsidRPr="009C310B">
        <w:rPr>
          <w:rFonts w:ascii="Garamond" w:hAnsi="Garamond" w:cstheme="majorHAnsi"/>
        </w:rPr>
        <w:t xml:space="preserve">Instituto Nacional de Estadística e Informática. (2016). </w:t>
      </w:r>
      <w:r w:rsidRPr="009C310B">
        <w:rPr>
          <w:rFonts w:ascii="Garamond" w:hAnsi="Garamond" w:cstheme="majorHAnsi"/>
          <w:i/>
          <w:iCs/>
        </w:rPr>
        <w:t>Evolución de la pobreza monetaria 2009-2015</w:t>
      </w:r>
      <w:r w:rsidRPr="009C310B">
        <w:rPr>
          <w:rFonts w:ascii="Garamond" w:hAnsi="Garamond" w:cstheme="majorHAnsi"/>
        </w:rPr>
        <w:t>. Lima</w:t>
      </w:r>
      <w:r>
        <w:rPr>
          <w:rFonts w:ascii="Garamond" w:hAnsi="Garamond" w:cstheme="majorHAnsi"/>
        </w:rPr>
        <w:t>: INEI</w:t>
      </w:r>
      <w:r w:rsidRPr="009C310B">
        <w:rPr>
          <w:rFonts w:ascii="Garamond" w:hAnsi="Garamond" w:cstheme="majorHAnsi"/>
        </w:rPr>
        <w:t>.</w:t>
      </w:r>
    </w:p>
    <w:p w14:paraId="5EE82C04" w14:textId="77777777" w:rsidR="0062163F" w:rsidRPr="00D32E1F" w:rsidRDefault="0062163F" w:rsidP="00EB7188">
      <w:pPr>
        <w:spacing w:after="0" w:line="276" w:lineRule="auto"/>
        <w:ind w:left="284" w:hanging="284"/>
        <w:jc w:val="both"/>
        <w:rPr>
          <w:rFonts w:ascii="Garamond" w:hAnsi="Garamond" w:cstheme="majorHAnsi"/>
          <w:lang w:val="en-US"/>
        </w:rPr>
      </w:pPr>
      <w:r w:rsidRPr="005C5E8B">
        <w:rPr>
          <w:rFonts w:ascii="Garamond" w:hAnsi="Garamond" w:cstheme="majorHAnsi"/>
        </w:rPr>
        <w:t xml:space="preserve">Jiménez, W., &amp; Gaete, M. (2013). Estudio de la exclusión educativa y abandono en la enseñanza secundaria en algunas instituciones públicas de Costa Rica. </w:t>
      </w:r>
      <w:proofErr w:type="spellStart"/>
      <w:r w:rsidRPr="00D32E1F">
        <w:rPr>
          <w:rFonts w:ascii="Garamond" w:hAnsi="Garamond" w:cstheme="majorHAnsi"/>
          <w:i/>
          <w:iCs/>
          <w:lang w:val="en-US"/>
        </w:rPr>
        <w:t>Revista</w:t>
      </w:r>
      <w:proofErr w:type="spellEnd"/>
      <w:r w:rsidRPr="00D32E1F">
        <w:rPr>
          <w:rFonts w:ascii="Garamond" w:hAnsi="Garamond" w:cstheme="majorHAnsi"/>
          <w:i/>
          <w:iCs/>
          <w:lang w:val="en-US"/>
        </w:rPr>
        <w:t xml:space="preserve"> </w:t>
      </w:r>
      <w:proofErr w:type="spellStart"/>
      <w:r w:rsidRPr="00D32E1F">
        <w:rPr>
          <w:rFonts w:ascii="Garamond" w:hAnsi="Garamond" w:cstheme="majorHAnsi"/>
          <w:i/>
          <w:iCs/>
          <w:lang w:val="en-US"/>
        </w:rPr>
        <w:t>Electrónica</w:t>
      </w:r>
      <w:proofErr w:type="spellEnd"/>
      <w:r w:rsidRPr="00D32E1F">
        <w:rPr>
          <w:rFonts w:ascii="Garamond" w:hAnsi="Garamond" w:cstheme="majorHAnsi"/>
          <w:i/>
          <w:iCs/>
          <w:lang w:val="en-US"/>
        </w:rPr>
        <w:t xml:space="preserve"> </w:t>
      </w:r>
      <w:proofErr w:type="spellStart"/>
      <w:r w:rsidRPr="00D32E1F">
        <w:rPr>
          <w:rFonts w:ascii="Garamond" w:hAnsi="Garamond" w:cstheme="majorHAnsi"/>
          <w:i/>
          <w:iCs/>
          <w:lang w:val="en-US"/>
        </w:rPr>
        <w:t>Educare</w:t>
      </w:r>
      <w:proofErr w:type="spellEnd"/>
      <w:r w:rsidRPr="00D32E1F">
        <w:rPr>
          <w:rFonts w:ascii="Garamond" w:hAnsi="Garamond" w:cstheme="majorHAnsi"/>
          <w:lang w:val="en-US"/>
        </w:rPr>
        <w:t xml:space="preserve">, 17, 107–110. </w:t>
      </w:r>
    </w:p>
    <w:p w14:paraId="0BED7391" w14:textId="052761DB" w:rsidR="0062163F" w:rsidRPr="00E00808" w:rsidRDefault="0062163F" w:rsidP="00EB7188">
      <w:pPr>
        <w:spacing w:after="0" w:line="276" w:lineRule="auto"/>
        <w:ind w:left="284" w:hanging="284"/>
        <w:jc w:val="both"/>
        <w:rPr>
          <w:rFonts w:ascii="Garamond" w:hAnsi="Garamond" w:cstheme="majorHAnsi"/>
          <w:lang w:val="en-US"/>
        </w:rPr>
      </w:pPr>
      <w:r w:rsidRPr="00636A7B">
        <w:rPr>
          <w:rFonts w:ascii="Garamond" w:hAnsi="Garamond" w:cstheme="majorHAnsi"/>
          <w:lang w:val="en-US"/>
        </w:rPr>
        <w:t>Khandker, S., Koolwal, G., &amp; Samad, H. (20</w:t>
      </w:r>
      <w:r>
        <w:rPr>
          <w:rFonts w:ascii="Garamond" w:hAnsi="Garamond" w:cstheme="majorHAnsi"/>
          <w:lang w:val="en-US"/>
        </w:rPr>
        <w:t>10</w:t>
      </w:r>
      <w:r w:rsidRPr="00636A7B">
        <w:rPr>
          <w:rFonts w:ascii="Garamond" w:hAnsi="Garamond" w:cstheme="majorHAnsi"/>
          <w:lang w:val="en-US"/>
        </w:rPr>
        <w:t xml:space="preserve">). </w:t>
      </w:r>
      <w:r w:rsidRPr="00636A7B">
        <w:rPr>
          <w:rFonts w:ascii="Garamond" w:hAnsi="Garamond" w:cstheme="majorHAnsi"/>
          <w:i/>
          <w:iCs/>
          <w:lang w:val="en-US"/>
        </w:rPr>
        <w:t>Handbook on Impact Evaluation</w:t>
      </w:r>
      <w:r w:rsidRPr="00636A7B">
        <w:rPr>
          <w:rFonts w:ascii="Garamond" w:hAnsi="Garamond" w:cstheme="majorHAnsi"/>
          <w:lang w:val="en-US"/>
        </w:rPr>
        <w:t xml:space="preserve">. </w:t>
      </w:r>
      <w:r w:rsidRPr="00E00808">
        <w:rPr>
          <w:rFonts w:ascii="Garamond" w:hAnsi="Garamond" w:cstheme="majorHAnsi"/>
          <w:lang w:val="en-US"/>
        </w:rPr>
        <w:t>Washington DC: World Bank.</w:t>
      </w:r>
    </w:p>
    <w:p w14:paraId="2F773A8C" w14:textId="09AFB8D7" w:rsidR="0062163F" w:rsidRPr="00E00808" w:rsidRDefault="0062163F" w:rsidP="00EB7188">
      <w:pPr>
        <w:spacing w:after="0"/>
        <w:ind w:left="284" w:hanging="284"/>
        <w:jc w:val="both"/>
        <w:rPr>
          <w:rFonts w:ascii="Garamond" w:hAnsi="Garamond" w:cstheme="majorHAnsi"/>
        </w:rPr>
      </w:pPr>
      <w:r w:rsidRPr="008B4419">
        <w:rPr>
          <w:rFonts w:ascii="Garamond" w:hAnsi="Garamond" w:cstheme="majorHAnsi"/>
          <w:lang w:val="en-US"/>
        </w:rPr>
        <w:t>Lyche, C. (2010)</w:t>
      </w:r>
      <w:r>
        <w:rPr>
          <w:rFonts w:ascii="Garamond" w:hAnsi="Garamond" w:cstheme="majorHAnsi"/>
          <w:lang w:val="en-US"/>
        </w:rPr>
        <w:t>.</w:t>
      </w:r>
      <w:r w:rsidRPr="008B4419">
        <w:rPr>
          <w:rFonts w:ascii="Garamond" w:hAnsi="Garamond" w:cstheme="majorHAnsi"/>
          <w:lang w:val="en-US"/>
        </w:rPr>
        <w:t xml:space="preserve"> </w:t>
      </w:r>
      <w:r w:rsidRPr="008B4419">
        <w:rPr>
          <w:rFonts w:ascii="Garamond" w:hAnsi="Garamond" w:cstheme="majorHAnsi"/>
          <w:i/>
          <w:iCs/>
          <w:lang w:val="en-US"/>
        </w:rPr>
        <w:t>Taking on the Completion Challenge: A Literature Review on Policies to Prevent Dropout and Early School Leaving</w:t>
      </w:r>
      <w:r>
        <w:rPr>
          <w:rFonts w:ascii="Garamond" w:hAnsi="Garamond" w:cstheme="majorHAnsi"/>
          <w:lang w:val="en-US"/>
        </w:rPr>
        <w:t>.</w:t>
      </w:r>
      <w:r w:rsidRPr="008B4419">
        <w:rPr>
          <w:rFonts w:ascii="Garamond" w:hAnsi="Garamond" w:cstheme="majorHAnsi"/>
          <w:lang w:val="en-US"/>
        </w:rPr>
        <w:t xml:space="preserve"> </w:t>
      </w:r>
      <w:r w:rsidRPr="00E00808">
        <w:rPr>
          <w:rFonts w:ascii="Garamond" w:hAnsi="Garamond" w:cstheme="majorHAnsi"/>
        </w:rPr>
        <w:t>OECD Education Working Papers, No. 53, OECD Publishing.</w:t>
      </w:r>
    </w:p>
    <w:p w14:paraId="0C0DE188" w14:textId="77777777" w:rsidR="0062163F" w:rsidRDefault="0062163F" w:rsidP="00EB7188">
      <w:pPr>
        <w:spacing w:after="0" w:line="276" w:lineRule="auto"/>
        <w:ind w:left="284" w:hanging="284"/>
        <w:jc w:val="both"/>
        <w:rPr>
          <w:rFonts w:ascii="Garamond" w:hAnsi="Garamond" w:cstheme="majorHAnsi"/>
        </w:rPr>
      </w:pPr>
      <w:r w:rsidRPr="00263ABD">
        <w:rPr>
          <w:rFonts w:ascii="Garamond" w:hAnsi="Garamond" w:cstheme="majorHAnsi"/>
        </w:rPr>
        <w:t xml:space="preserve">Rogers, P. (2014). </w:t>
      </w:r>
      <w:bookmarkStart w:id="0" w:name="_Hlk38638095"/>
      <w:r w:rsidRPr="00263ABD">
        <w:rPr>
          <w:rFonts w:ascii="Garamond" w:hAnsi="Garamond" w:cstheme="majorHAnsi"/>
        </w:rPr>
        <w:t xml:space="preserve">La teoría del cambio. </w:t>
      </w:r>
      <w:r w:rsidRPr="000D118E">
        <w:rPr>
          <w:rFonts w:ascii="Garamond" w:hAnsi="Garamond" w:cstheme="majorHAnsi"/>
          <w:i/>
          <w:iCs/>
        </w:rPr>
        <w:t xml:space="preserve">Síntesis metodológicas: Evaluación </w:t>
      </w:r>
      <w:r>
        <w:rPr>
          <w:rFonts w:ascii="Garamond" w:hAnsi="Garamond" w:cstheme="majorHAnsi"/>
          <w:i/>
          <w:iCs/>
        </w:rPr>
        <w:t>d</w:t>
      </w:r>
      <w:r w:rsidRPr="000D118E">
        <w:rPr>
          <w:rFonts w:ascii="Garamond" w:hAnsi="Garamond" w:cstheme="majorHAnsi"/>
          <w:i/>
          <w:iCs/>
        </w:rPr>
        <w:t>e Impacto</w:t>
      </w:r>
      <w:bookmarkEnd w:id="0"/>
      <w:r w:rsidRPr="00263ABD">
        <w:rPr>
          <w:rFonts w:ascii="Garamond" w:hAnsi="Garamond" w:cstheme="majorHAnsi"/>
        </w:rPr>
        <w:t>, 2, 1–6.</w:t>
      </w:r>
    </w:p>
    <w:sectPr w:rsidR="0062163F" w:rsidSect="00F01E19">
      <w:headerReference w:type="first" r:id="rId8"/>
      <w:type w:val="continuous"/>
      <w:pgSz w:w="11906" w:h="16838"/>
      <w:pgMar w:top="1440" w:right="1080" w:bottom="1440" w:left="108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6B70C6" w14:textId="77777777" w:rsidR="00942BE1" w:rsidRDefault="00942BE1" w:rsidP="00611479">
      <w:pPr>
        <w:spacing w:after="0" w:line="240" w:lineRule="auto"/>
      </w:pPr>
      <w:r>
        <w:separator/>
      </w:r>
    </w:p>
  </w:endnote>
  <w:endnote w:type="continuationSeparator" w:id="0">
    <w:p w14:paraId="1AE97B46" w14:textId="77777777" w:rsidR="00942BE1" w:rsidRDefault="00942BE1" w:rsidP="00611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3D2D56" w14:textId="77777777" w:rsidR="00942BE1" w:rsidRDefault="00942BE1" w:rsidP="00611479">
      <w:pPr>
        <w:spacing w:after="0" w:line="240" w:lineRule="auto"/>
      </w:pPr>
      <w:r>
        <w:separator/>
      </w:r>
    </w:p>
  </w:footnote>
  <w:footnote w:type="continuationSeparator" w:id="0">
    <w:p w14:paraId="76C4A04A" w14:textId="77777777" w:rsidR="00942BE1" w:rsidRDefault="00942BE1" w:rsidP="00611479">
      <w:pPr>
        <w:spacing w:after="0" w:line="240" w:lineRule="auto"/>
      </w:pPr>
      <w:r>
        <w:continuationSeparator/>
      </w:r>
    </w:p>
  </w:footnote>
  <w:footnote w:id="1">
    <w:p w14:paraId="09F7653A" w14:textId="5F1C3BF0" w:rsidR="00214FFD" w:rsidRPr="00167449" w:rsidRDefault="00214FFD">
      <w:pPr>
        <w:pStyle w:val="Textonotapie"/>
        <w:rPr>
          <w:rFonts w:ascii="Garamond" w:hAnsi="Garamond"/>
          <w:sz w:val="18"/>
          <w:szCs w:val="18"/>
        </w:rPr>
      </w:pPr>
      <w:r w:rsidRPr="00167449">
        <w:rPr>
          <w:rStyle w:val="Refdenotaalpie"/>
          <w:rFonts w:ascii="Garamond" w:hAnsi="Garamond"/>
          <w:sz w:val="18"/>
          <w:szCs w:val="18"/>
        </w:rPr>
        <w:footnoteRef/>
      </w:r>
      <w:r w:rsidRPr="00167449">
        <w:rPr>
          <w:rFonts w:ascii="Garamond" w:hAnsi="Garamond"/>
          <w:sz w:val="18"/>
          <w:szCs w:val="18"/>
        </w:rPr>
        <w:t xml:space="preserve"> Facultad de Ciencias Económicas, Universidad Nacional Mayor de San Marcos: </w:t>
      </w:r>
      <w:hyperlink r:id="rId1" w:history="1">
        <w:r w:rsidRPr="00167449">
          <w:rPr>
            <w:rStyle w:val="Hipervnculo"/>
            <w:rFonts w:ascii="Garamond" w:hAnsi="Garamond"/>
            <w:sz w:val="18"/>
            <w:szCs w:val="18"/>
          </w:rPr>
          <w:t>david.sanchez10@unmsm.edu.pe</w:t>
        </w:r>
      </w:hyperlink>
      <w:r w:rsidRPr="00167449">
        <w:rPr>
          <w:rFonts w:ascii="Garamond" w:hAnsi="Garamond"/>
          <w:sz w:val="18"/>
          <w:szCs w:val="18"/>
        </w:rPr>
        <w:t>.</w:t>
      </w:r>
    </w:p>
  </w:footnote>
  <w:footnote w:id="2">
    <w:p w14:paraId="361F4803" w14:textId="6CB30648" w:rsidR="00214FFD" w:rsidRPr="00636A7B" w:rsidRDefault="00214FFD" w:rsidP="003903BC">
      <w:pPr>
        <w:pStyle w:val="Textonotapie"/>
        <w:jc w:val="both"/>
        <w:rPr>
          <w:rFonts w:ascii="Bell MT" w:hAnsi="Bell MT" w:cstheme="majorHAnsi"/>
          <w:sz w:val="18"/>
        </w:rPr>
      </w:pPr>
      <w:r w:rsidRPr="00167449">
        <w:rPr>
          <w:rStyle w:val="Refdenotaalpie"/>
          <w:rFonts w:ascii="Garamond" w:hAnsi="Garamond" w:cstheme="majorHAnsi"/>
        </w:rPr>
        <w:footnoteRef/>
      </w:r>
      <w:r w:rsidRPr="00636A7B">
        <w:rPr>
          <w:rFonts w:ascii="Garamond" w:hAnsi="Garamond" w:cstheme="majorHAnsi"/>
        </w:rPr>
        <w:t xml:space="preserve"> </w:t>
      </w:r>
      <w:r w:rsidRPr="00636A7B">
        <w:rPr>
          <w:rFonts w:ascii="Garamond" w:hAnsi="Garamond" w:cstheme="majorHAnsi"/>
          <w:sz w:val="18"/>
        </w:rPr>
        <w:t>Patricia Rogers (2014).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74943C" w14:textId="194E20E0" w:rsidR="00214FFD" w:rsidRPr="00575031" w:rsidRDefault="00214FFD">
    <w:pPr>
      <w:pStyle w:val="Encabezado"/>
      <w:rPr>
        <w:rFonts w:ascii="Bell MT" w:hAnsi="Bell MT"/>
      </w:rPr>
    </w:pPr>
    <w:r w:rsidRPr="00575031">
      <w:rPr>
        <w:rFonts w:ascii="Bell MT" w:hAnsi="Bell MT"/>
      </w:rPr>
      <w:t>Sánchez Navarro, David Rodrigo</w:t>
    </w:r>
  </w:p>
  <w:p w14:paraId="74FFD528" w14:textId="65448C74" w:rsidR="00214FFD" w:rsidRPr="00575031" w:rsidRDefault="00214FFD">
    <w:pPr>
      <w:pStyle w:val="Encabezado"/>
      <w:rPr>
        <w:rFonts w:ascii="Bell MT" w:hAnsi="Bell MT"/>
      </w:rPr>
    </w:pPr>
    <w:r w:rsidRPr="00575031">
      <w:rPr>
        <w:rFonts w:ascii="Bell MT" w:hAnsi="Bell MT"/>
      </w:rPr>
      <w:t>Economía – UNMSM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F62D36"/>
    <w:multiLevelType w:val="hybridMultilevel"/>
    <w:tmpl w:val="5C6ADF5C"/>
    <w:lvl w:ilvl="0" w:tplc="303862E2">
      <w:start w:val="1"/>
      <w:numFmt w:val="bullet"/>
      <w:lvlText w:val="-"/>
      <w:lvlJc w:val="left"/>
      <w:pPr>
        <w:ind w:left="360" w:hanging="360"/>
      </w:pPr>
      <w:rPr>
        <w:rFonts w:ascii="Cambria Math" w:hAnsi="Cambria Math"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cs="Wingdings" w:hint="default"/>
      </w:rPr>
    </w:lvl>
    <w:lvl w:ilvl="3" w:tplc="280A0001" w:tentative="1">
      <w:start w:val="1"/>
      <w:numFmt w:val="bullet"/>
      <w:lvlText w:val=""/>
      <w:lvlJc w:val="left"/>
      <w:pPr>
        <w:ind w:left="2520" w:hanging="360"/>
      </w:pPr>
      <w:rPr>
        <w:rFonts w:ascii="Symbol" w:hAnsi="Symbol" w:cs="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cs="Wingdings" w:hint="default"/>
      </w:rPr>
    </w:lvl>
    <w:lvl w:ilvl="6" w:tplc="280A0001" w:tentative="1">
      <w:start w:val="1"/>
      <w:numFmt w:val="bullet"/>
      <w:lvlText w:val=""/>
      <w:lvlJc w:val="left"/>
      <w:pPr>
        <w:ind w:left="4680" w:hanging="360"/>
      </w:pPr>
      <w:rPr>
        <w:rFonts w:ascii="Symbol" w:hAnsi="Symbol" w:cs="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cs="Wingdings" w:hint="default"/>
      </w:rPr>
    </w:lvl>
  </w:abstractNum>
  <w:abstractNum w:abstractNumId="1" w15:restartNumberingAfterBreak="0">
    <w:nsid w:val="22141D5A"/>
    <w:multiLevelType w:val="hybridMultilevel"/>
    <w:tmpl w:val="C94ABA9E"/>
    <w:lvl w:ilvl="0" w:tplc="280A0013">
      <w:start w:val="1"/>
      <w:numFmt w:val="upperRoman"/>
      <w:lvlText w:val="%1."/>
      <w:lvlJc w:val="righ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23D60DAC"/>
    <w:multiLevelType w:val="hybridMultilevel"/>
    <w:tmpl w:val="735298B8"/>
    <w:lvl w:ilvl="0" w:tplc="280A0013">
      <w:start w:val="1"/>
      <w:numFmt w:val="upperRoman"/>
      <w:lvlText w:val="%1."/>
      <w:lvlJc w:val="righ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251E1F0A"/>
    <w:multiLevelType w:val="hybridMultilevel"/>
    <w:tmpl w:val="E350F0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BBA3FAF"/>
    <w:multiLevelType w:val="hybridMultilevel"/>
    <w:tmpl w:val="6BB68C36"/>
    <w:lvl w:ilvl="0" w:tplc="280A0013">
      <w:start w:val="1"/>
      <w:numFmt w:val="upperRoman"/>
      <w:lvlText w:val="%1."/>
      <w:lvlJc w:val="righ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 w15:restartNumberingAfterBreak="0">
    <w:nsid w:val="304F029A"/>
    <w:multiLevelType w:val="hybridMultilevel"/>
    <w:tmpl w:val="07B4BD18"/>
    <w:lvl w:ilvl="0" w:tplc="303862E2">
      <w:start w:val="1"/>
      <w:numFmt w:val="bullet"/>
      <w:lvlText w:val="-"/>
      <w:lvlJc w:val="left"/>
      <w:pPr>
        <w:ind w:left="720" w:hanging="360"/>
      </w:pPr>
      <w:rPr>
        <w:rFonts w:ascii="Cambria Math" w:hAnsi="Cambria Math"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BB85227"/>
    <w:multiLevelType w:val="hybridMultilevel"/>
    <w:tmpl w:val="D2721516"/>
    <w:lvl w:ilvl="0" w:tplc="303862E2">
      <w:start w:val="1"/>
      <w:numFmt w:val="bullet"/>
      <w:lvlText w:val="-"/>
      <w:lvlJc w:val="left"/>
      <w:pPr>
        <w:ind w:left="360" w:hanging="360"/>
      </w:pPr>
      <w:rPr>
        <w:rFonts w:ascii="Cambria Math" w:hAnsi="Cambria Math"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7" w15:restartNumberingAfterBreak="0">
    <w:nsid w:val="5F4E03A5"/>
    <w:multiLevelType w:val="hybridMultilevel"/>
    <w:tmpl w:val="DC3A5D0C"/>
    <w:lvl w:ilvl="0" w:tplc="280A0019">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8" w15:restartNumberingAfterBreak="0">
    <w:nsid w:val="652B6265"/>
    <w:multiLevelType w:val="hybridMultilevel"/>
    <w:tmpl w:val="0BF4F1E8"/>
    <w:lvl w:ilvl="0" w:tplc="280A0019">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9" w15:restartNumberingAfterBreak="0">
    <w:nsid w:val="6F5564F6"/>
    <w:multiLevelType w:val="hybridMultilevel"/>
    <w:tmpl w:val="D882B2F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0" w15:restartNumberingAfterBreak="0">
    <w:nsid w:val="72B43BF7"/>
    <w:multiLevelType w:val="hybridMultilevel"/>
    <w:tmpl w:val="6EF29B10"/>
    <w:lvl w:ilvl="0" w:tplc="303862E2">
      <w:start w:val="1"/>
      <w:numFmt w:val="bullet"/>
      <w:lvlText w:val="-"/>
      <w:lvlJc w:val="left"/>
      <w:pPr>
        <w:ind w:left="360" w:hanging="360"/>
      </w:pPr>
      <w:rPr>
        <w:rFonts w:ascii="Cambria Math" w:hAnsi="Cambria Math"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abstractNumId w:val="1"/>
  </w:num>
  <w:num w:numId="2">
    <w:abstractNumId w:val="8"/>
  </w:num>
  <w:num w:numId="3">
    <w:abstractNumId w:val="7"/>
  </w:num>
  <w:num w:numId="4">
    <w:abstractNumId w:val="2"/>
  </w:num>
  <w:num w:numId="5">
    <w:abstractNumId w:val="9"/>
  </w:num>
  <w:num w:numId="6">
    <w:abstractNumId w:val="3"/>
  </w:num>
  <w:num w:numId="7">
    <w:abstractNumId w:val="4"/>
  </w:num>
  <w:num w:numId="8">
    <w:abstractNumId w:val="10"/>
  </w:num>
  <w:num w:numId="9">
    <w:abstractNumId w:val="5"/>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D46"/>
    <w:rsid w:val="000017B2"/>
    <w:rsid w:val="000079DF"/>
    <w:rsid w:val="00011AB8"/>
    <w:rsid w:val="00011FE8"/>
    <w:rsid w:val="00014835"/>
    <w:rsid w:val="000166B5"/>
    <w:rsid w:val="00020204"/>
    <w:rsid w:val="00026CE0"/>
    <w:rsid w:val="00044651"/>
    <w:rsid w:val="0005195B"/>
    <w:rsid w:val="00052371"/>
    <w:rsid w:val="00055D97"/>
    <w:rsid w:val="0006087E"/>
    <w:rsid w:val="0006159E"/>
    <w:rsid w:val="000625C3"/>
    <w:rsid w:val="00074C5B"/>
    <w:rsid w:val="0007535D"/>
    <w:rsid w:val="000770D4"/>
    <w:rsid w:val="00077DEA"/>
    <w:rsid w:val="00077FE4"/>
    <w:rsid w:val="00080C4D"/>
    <w:rsid w:val="00085310"/>
    <w:rsid w:val="0009240E"/>
    <w:rsid w:val="00096C4D"/>
    <w:rsid w:val="00097794"/>
    <w:rsid w:val="000A5B66"/>
    <w:rsid w:val="000A6D47"/>
    <w:rsid w:val="000A7977"/>
    <w:rsid w:val="000B18BA"/>
    <w:rsid w:val="000B6906"/>
    <w:rsid w:val="000C361A"/>
    <w:rsid w:val="000C4219"/>
    <w:rsid w:val="000C529D"/>
    <w:rsid w:val="000C562F"/>
    <w:rsid w:val="000C59A5"/>
    <w:rsid w:val="000D118E"/>
    <w:rsid w:val="000D2F2F"/>
    <w:rsid w:val="000E14D6"/>
    <w:rsid w:val="000E2D5F"/>
    <w:rsid w:val="000F009A"/>
    <w:rsid w:val="000F7657"/>
    <w:rsid w:val="00101161"/>
    <w:rsid w:val="001030E3"/>
    <w:rsid w:val="0010403A"/>
    <w:rsid w:val="00104890"/>
    <w:rsid w:val="00105320"/>
    <w:rsid w:val="00114565"/>
    <w:rsid w:val="00115A84"/>
    <w:rsid w:val="00115BE4"/>
    <w:rsid w:val="0011643B"/>
    <w:rsid w:val="00120D49"/>
    <w:rsid w:val="00125E2F"/>
    <w:rsid w:val="001268BE"/>
    <w:rsid w:val="00130490"/>
    <w:rsid w:val="00140374"/>
    <w:rsid w:val="00142B30"/>
    <w:rsid w:val="00151D37"/>
    <w:rsid w:val="00154DDC"/>
    <w:rsid w:val="00156AC7"/>
    <w:rsid w:val="00160232"/>
    <w:rsid w:val="00162F29"/>
    <w:rsid w:val="00163E3F"/>
    <w:rsid w:val="00166862"/>
    <w:rsid w:val="00167449"/>
    <w:rsid w:val="00174620"/>
    <w:rsid w:val="00175D1D"/>
    <w:rsid w:val="001866EF"/>
    <w:rsid w:val="001908DA"/>
    <w:rsid w:val="00191464"/>
    <w:rsid w:val="001936D7"/>
    <w:rsid w:val="001A2829"/>
    <w:rsid w:val="001A3D6A"/>
    <w:rsid w:val="001A4B9D"/>
    <w:rsid w:val="001B1A86"/>
    <w:rsid w:val="001B26B7"/>
    <w:rsid w:val="001B7F62"/>
    <w:rsid w:val="001C2197"/>
    <w:rsid w:val="001C2881"/>
    <w:rsid w:val="001C4C12"/>
    <w:rsid w:val="001C5D56"/>
    <w:rsid w:val="001C72D9"/>
    <w:rsid w:val="001D2415"/>
    <w:rsid w:val="001D6CD5"/>
    <w:rsid w:val="001E0FC0"/>
    <w:rsid w:val="001E544A"/>
    <w:rsid w:val="001E71EA"/>
    <w:rsid w:val="001F7C5E"/>
    <w:rsid w:val="002001BA"/>
    <w:rsid w:val="00201990"/>
    <w:rsid w:val="00204996"/>
    <w:rsid w:val="002101AC"/>
    <w:rsid w:val="00214372"/>
    <w:rsid w:val="00214C49"/>
    <w:rsid w:val="00214FFD"/>
    <w:rsid w:val="00231245"/>
    <w:rsid w:val="002371FC"/>
    <w:rsid w:val="00237BD9"/>
    <w:rsid w:val="00243332"/>
    <w:rsid w:val="0024346A"/>
    <w:rsid w:val="002473CF"/>
    <w:rsid w:val="0025461D"/>
    <w:rsid w:val="0025637C"/>
    <w:rsid w:val="0026242B"/>
    <w:rsid w:val="002637E4"/>
    <w:rsid w:val="00263ABD"/>
    <w:rsid w:val="0027477C"/>
    <w:rsid w:val="0028033D"/>
    <w:rsid w:val="00282B75"/>
    <w:rsid w:val="00285313"/>
    <w:rsid w:val="002862AE"/>
    <w:rsid w:val="002873FD"/>
    <w:rsid w:val="00290F5D"/>
    <w:rsid w:val="002916D2"/>
    <w:rsid w:val="002A2079"/>
    <w:rsid w:val="002A3444"/>
    <w:rsid w:val="002A3D1F"/>
    <w:rsid w:val="002A3E7F"/>
    <w:rsid w:val="002A6688"/>
    <w:rsid w:val="002A6724"/>
    <w:rsid w:val="002C0175"/>
    <w:rsid w:val="002C0F66"/>
    <w:rsid w:val="002D3381"/>
    <w:rsid w:val="002D49C9"/>
    <w:rsid w:val="002D53C1"/>
    <w:rsid w:val="002E2086"/>
    <w:rsid w:val="002E7BF0"/>
    <w:rsid w:val="002F0E19"/>
    <w:rsid w:val="002F2581"/>
    <w:rsid w:val="002F41B3"/>
    <w:rsid w:val="0030176D"/>
    <w:rsid w:val="00305416"/>
    <w:rsid w:val="003110F4"/>
    <w:rsid w:val="0031329B"/>
    <w:rsid w:val="003147EF"/>
    <w:rsid w:val="0031744C"/>
    <w:rsid w:val="00333C6D"/>
    <w:rsid w:val="00334A91"/>
    <w:rsid w:val="00334D45"/>
    <w:rsid w:val="00335BEA"/>
    <w:rsid w:val="00342295"/>
    <w:rsid w:val="00342EF1"/>
    <w:rsid w:val="0034391B"/>
    <w:rsid w:val="0034794E"/>
    <w:rsid w:val="003500C9"/>
    <w:rsid w:val="003658D7"/>
    <w:rsid w:val="00376D63"/>
    <w:rsid w:val="00380C37"/>
    <w:rsid w:val="00381B25"/>
    <w:rsid w:val="0038328F"/>
    <w:rsid w:val="0038359D"/>
    <w:rsid w:val="00384658"/>
    <w:rsid w:val="00384767"/>
    <w:rsid w:val="00385B30"/>
    <w:rsid w:val="0038666C"/>
    <w:rsid w:val="003903BC"/>
    <w:rsid w:val="00390A73"/>
    <w:rsid w:val="00395CA6"/>
    <w:rsid w:val="003A4461"/>
    <w:rsid w:val="003B0AF9"/>
    <w:rsid w:val="003B2368"/>
    <w:rsid w:val="003C0CA8"/>
    <w:rsid w:val="003C17BB"/>
    <w:rsid w:val="003C1D46"/>
    <w:rsid w:val="003C316D"/>
    <w:rsid w:val="003C359B"/>
    <w:rsid w:val="003C6447"/>
    <w:rsid w:val="003D14C0"/>
    <w:rsid w:val="003D27C1"/>
    <w:rsid w:val="003D4B0C"/>
    <w:rsid w:val="003E265A"/>
    <w:rsid w:val="003E2E05"/>
    <w:rsid w:val="003F1065"/>
    <w:rsid w:val="003F1BFE"/>
    <w:rsid w:val="003F5CCC"/>
    <w:rsid w:val="00403C2F"/>
    <w:rsid w:val="004054A9"/>
    <w:rsid w:val="004068CA"/>
    <w:rsid w:val="00407367"/>
    <w:rsid w:val="00411BDA"/>
    <w:rsid w:val="0041248B"/>
    <w:rsid w:val="00415F40"/>
    <w:rsid w:val="00420194"/>
    <w:rsid w:val="00426E29"/>
    <w:rsid w:val="00427D9D"/>
    <w:rsid w:val="00442260"/>
    <w:rsid w:val="004442FE"/>
    <w:rsid w:val="0044705E"/>
    <w:rsid w:val="004521B2"/>
    <w:rsid w:val="00453460"/>
    <w:rsid w:val="004536DF"/>
    <w:rsid w:val="004538E6"/>
    <w:rsid w:val="0046007F"/>
    <w:rsid w:val="00460EA5"/>
    <w:rsid w:val="00462881"/>
    <w:rsid w:val="00462FEE"/>
    <w:rsid w:val="00464FE6"/>
    <w:rsid w:val="00473B2B"/>
    <w:rsid w:val="00473E05"/>
    <w:rsid w:val="004768C6"/>
    <w:rsid w:val="0048629B"/>
    <w:rsid w:val="00491285"/>
    <w:rsid w:val="00495C02"/>
    <w:rsid w:val="004978F1"/>
    <w:rsid w:val="004A60F5"/>
    <w:rsid w:val="004B010E"/>
    <w:rsid w:val="004B2E3E"/>
    <w:rsid w:val="004B3431"/>
    <w:rsid w:val="004B4975"/>
    <w:rsid w:val="004B75D7"/>
    <w:rsid w:val="004B7EAC"/>
    <w:rsid w:val="004C07E0"/>
    <w:rsid w:val="004C184E"/>
    <w:rsid w:val="004D0621"/>
    <w:rsid w:val="004D12BA"/>
    <w:rsid w:val="004D5B20"/>
    <w:rsid w:val="004D785C"/>
    <w:rsid w:val="004E02E0"/>
    <w:rsid w:val="004E66B6"/>
    <w:rsid w:val="004E6E2A"/>
    <w:rsid w:val="004F6840"/>
    <w:rsid w:val="00506639"/>
    <w:rsid w:val="005129B7"/>
    <w:rsid w:val="00513AD5"/>
    <w:rsid w:val="00516F05"/>
    <w:rsid w:val="00521B83"/>
    <w:rsid w:val="00522F95"/>
    <w:rsid w:val="00526F09"/>
    <w:rsid w:val="005341DE"/>
    <w:rsid w:val="00534E85"/>
    <w:rsid w:val="005355DA"/>
    <w:rsid w:val="00541194"/>
    <w:rsid w:val="0054677B"/>
    <w:rsid w:val="00553A26"/>
    <w:rsid w:val="00575031"/>
    <w:rsid w:val="0057729E"/>
    <w:rsid w:val="00582CC9"/>
    <w:rsid w:val="00587240"/>
    <w:rsid w:val="005A2CAE"/>
    <w:rsid w:val="005B0980"/>
    <w:rsid w:val="005B0E74"/>
    <w:rsid w:val="005B1951"/>
    <w:rsid w:val="005B3AEF"/>
    <w:rsid w:val="005C25C3"/>
    <w:rsid w:val="005C5E8B"/>
    <w:rsid w:val="005C7B64"/>
    <w:rsid w:val="005D03B9"/>
    <w:rsid w:val="005D0847"/>
    <w:rsid w:val="005D242F"/>
    <w:rsid w:val="005D3C64"/>
    <w:rsid w:val="005D7C6E"/>
    <w:rsid w:val="005E1248"/>
    <w:rsid w:val="005E6A9A"/>
    <w:rsid w:val="005F1375"/>
    <w:rsid w:val="005F4D9C"/>
    <w:rsid w:val="006110D0"/>
    <w:rsid w:val="00611479"/>
    <w:rsid w:val="00611B29"/>
    <w:rsid w:val="00613F75"/>
    <w:rsid w:val="0061766D"/>
    <w:rsid w:val="00617EE8"/>
    <w:rsid w:val="0062163F"/>
    <w:rsid w:val="006218CC"/>
    <w:rsid w:val="00621958"/>
    <w:rsid w:val="0062561A"/>
    <w:rsid w:val="00634CFE"/>
    <w:rsid w:val="00636A7B"/>
    <w:rsid w:val="006406FB"/>
    <w:rsid w:val="006409CC"/>
    <w:rsid w:val="00643E1C"/>
    <w:rsid w:val="006516A9"/>
    <w:rsid w:val="0065485D"/>
    <w:rsid w:val="00656A27"/>
    <w:rsid w:val="00657F0A"/>
    <w:rsid w:val="0066316D"/>
    <w:rsid w:val="006718F5"/>
    <w:rsid w:val="00672FF5"/>
    <w:rsid w:val="00680C37"/>
    <w:rsid w:val="00686D60"/>
    <w:rsid w:val="00694801"/>
    <w:rsid w:val="006950D7"/>
    <w:rsid w:val="00696222"/>
    <w:rsid w:val="006A29EF"/>
    <w:rsid w:val="006A3539"/>
    <w:rsid w:val="006A7788"/>
    <w:rsid w:val="006B037A"/>
    <w:rsid w:val="006B3FE1"/>
    <w:rsid w:val="006C2C93"/>
    <w:rsid w:val="006C585F"/>
    <w:rsid w:val="006C774A"/>
    <w:rsid w:val="006E4445"/>
    <w:rsid w:val="006E55C9"/>
    <w:rsid w:val="006E74EE"/>
    <w:rsid w:val="006F44A8"/>
    <w:rsid w:val="006F61D2"/>
    <w:rsid w:val="00701E58"/>
    <w:rsid w:val="007049E8"/>
    <w:rsid w:val="00705AF7"/>
    <w:rsid w:val="00711359"/>
    <w:rsid w:val="007119DC"/>
    <w:rsid w:val="00714E1D"/>
    <w:rsid w:val="00715AD8"/>
    <w:rsid w:val="00715DDF"/>
    <w:rsid w:val="00716E48"/>
    <w:rsid w:val="00725A75"/>
    <w:rsid w:val="00737CD3"/>
    <w:rsid w:val="00752F4A"/>
    <w:rsid w:val="007577FF"/>
    <w:rsid w:val="007619B0"/>
    <w:rsid w:val="00761A86"/>
    <w:rsid w:val="007626A2"/>
    <w:rsid w:val="00763670"/>
    <w:rsid w:val="0076463A"/>
    <w:rsid w:val="0077019C"/>
    <w:rsid w:val="0077072E"/>
    <w:rsid w:val="00774412"/>
    <w:rsid w:val="0077546C"/>
    <w:rsid w:val="00775676"/>
    <w:rsid w:val="007769D5"/>
    <w:rsid w:val="00776B93"/>
    <w:rsid w:val="00781D1E"/>
    <w:rsid w:val="00786BF2"/>
    <w:rsid w:val="007909F3"/>
    <w:rsid w:val="00791C70"/>
    <w:rsid w:val="00794E73"/>
    <w:rsid w:val="007A0DDB"/>
    <w:rsid w:val="007A197C"/>
    <w:rsid w:val="007A270F"/>
    <w:rsid w:val="007A5EF0"/>
    <w:rsid w:val="007A6065"/>
    <w:rsid w:val="007B40CA"/>
    <w:rsid w:val="007B621C"/>
    <w:rsid w:val="007B7FC9"/>
    <w:rsid w:val="007C2373"/>
    <w:rsid w:val="007C3D04"/>
    <w:rsid w:val="007C4702"/>
    <w:rsid w:val="007D09F2"/>
    <w:rsid w:val="007D1436"/>
    <w:rsid w:val="007E040E"/>
    <w:rsid w:val="007E0DFC"/>
    <w:rsid w:val="007E543D"/>
    <w:rsid w:val="007E6315"/>
    <w:rsid w:val="007E66C3"/>
    <w:rsid w:val="007E78D1"/>
    <w:rsid w:val="007F7844"/>
    <w:rsid w:val="008126B9"/>
    <w:rsid w:val="0083039E"/>
    <w:rsid w:val="00832DC8"/>
    <w:rsid w:val="0084259D"/>
    <w:rsid w:val="0084411F"/>
    <w:rsid w:val="00845B9B"/>
    <w:rsid w:val="00845CB5"/>
    <w:rsid w:val="00854913"/>
    <w:rsid w:val="008564D6"/>
    <w:rsid w:val="00857A10"/>
    <w:rsid w:val="00865A53"/>
    <w:rsid w:val="00865A94"/>
    <w:rsid w:val="008853A3"/>
    <w:rsid w:val="00885471"/>
    <w:rsid w:val="0089094B"/>
    <w:rsid w:val="00893EB1"/>
    <w:rsid w:val="008A0101"/>
    <w:rsid w:val="008A169B"/>
    <w:rsid w:val="008B2EDE"/>
    <w:rsid w:val="008B2F34"/>
    <w:rsid w:val="008B36A5"/>
    <w:rsid w:val="008B4419"/>
    <w:rsid w:val="008D67EE"/>
    <w:rsid w:val="008D700B"/>
    <w:rsid w:val="008D755F"/>
    <w:rsid w:val="008E6E77"/>
    <w:rsid w:val="008E7C08"/>
    <w:rsid w:val="008F0B94"/>
    <w:rsid w:val="008F72FE"/>
    <w:rsid w:val="00912AC3"/>
    <w:rsid w:val="009143F9"/>
    <w:rsid w:val="0092218A"/>
    <w:rsid w:val="0093470C"/>
    <w:rsid w:val="00942BE1"/>
    <w:rsid w:val="009447B1"/>
    <w:rsid w:val="009460E8"/>
    <w:rsid w:val="009470BD"/>
    <w:rsid w:val="00950066"/>
    <w:rsid w:val="00953805"/>
    <w:rsid w:val="00954223"/>
    <w:rsid w:val="00962641"/>
    <w:rsid w:val="00963515"/>
    <w:rsid w:val="009647DE"/>
    <w:rsid w:val="009678C3"/>
    <w:rsid w:val="00974642"/>
    <w:rsid w:val="009754D4"/>
    <w:rsid w:val="0097763A"/>
    <w:rsid w:val="009808E0"/>
    <w:rsid w:val="00983583"/>
    <w:rsid w:val="00991E24"/>
    <w:rsid w:val="009920E7"/>
    <w:rsid w:val="00992B47"/>
    <w:rsid w:val="009A0486"/>
    <w:rsid w:val="009A0B92"/>
    <w:rsid w:val="009A10A3"/>
    <w:rsid w:val="009A1886"/>
    <w:rsid w:val="009A2B02"/>
    <w:rsid w:val="009A33B9"/>
    <w:rsid w:val="009A3D74"/>
    <w:rsid w:val="009A4413"/>
    <w:rsid w:val="009A6670"/>
    <w:rsid w:val="009B1B58"/>
    <w:rsid w:val="009B362C"/>
    <w:rsid w:val="009B48B0"/>
    <w:rsid w:val="009B53B8"/>
    <w:rsid w:val="009C01A7"/>
    <w:rsid w:val="009C310B"/>
    <w:rsid w:val="009C31EF"/>
    <w:rsid w:val="009D06E1"/>
    <w:rsid w:val="009D27E3"/>
    <w:rsid w:val="009D4704"/>
    <w:rsid w:val="009D6EBE"/>
    <w:rsid w:val="009E2B0D"/>
    <w:rsid w:val="009F4215"/>
    <w:rsid w:val="009F520C"/>
    <w:rsid w:val="009F7CAC"/>
    <w:rsid w:val="00A00351"/>
    <w:rsid w:val="00A20709"/>
    <w:rsid w:val="00A24FC1"/>
    <w:rsid w:val="00A272C7"/>
    <w:rsid w:val="00A35101"/>
    <w:rsid w:val="00A41CCC"/>
    <w:rsid w:val="00A443FE"/>
    <w:rsid w:val="00A44CFA"/>
    <w:rsid w:val="00A5091A"/>
    <w:rsid w:val="00A5368B"/>
    <w:rsid w:val="00A5759E"/>
    <w:rsid w:val="00A62BD1"/>
    <w:rsid w:val="00A63BCD"/>
    <w:rsid w:val="00A8134C"/>
    <w:rsid w:val="00A83BC6"/>
    <w:rsid w:val="00A842EF"/>
    <w:rsid w:val="00A84347"/>
    <w:rsid w:val="00A8453F"/>
    <w:rsid w:val="00A855AD"/>
    <w:rsid w:val="00A92977"/>
    <w:rsid w:val="00A92C64"/>
    <w:rsid w:val="00A93456"/>
    <w:rsid w:val="00A9740F"/>
    <w:rsid w:val="00AB1849"/>
    <w:rsid w:val="00AB62A0"/>
    <w:rsid w:val="00AB68EE"/>
    <w:rsid w:val="00AC012C"/>
    <w:rsid w:val="00AC56DD"/>
    <w:rsid w:val="00AD0C35"/>
    <w:rsid w:val="00AD37ED"/>
    <w:rsid w:val="00AD72EC"/>
    <w:rsid w:val="00AE097D"/>
    <w:rsid w:val="00AE3C6F"/>
    <w:rsid w:val="00AE7350"/>
    <w:rsid w:val="00AF365F"/>
    <w:rsid w:val="00AF484E"/>
    <w:rsid w:val="00B00C26"/>
    <w:rsid w:val="00B02224"/>
    <w:rsid w:val="00B04F5B"/>
    <w:rsid w:val="00B05E8D"/>
    <w:rsid w:val="00B06B64"/>
    <w:rsid w:val="00B2259B"/>
    <w:rsid w:val="00B24ECC"/>
    <w:rsid w:val="00B25A80"/>
    <w:rsid w:val="00B4192D"/>
    <w:rsid w:val="00B42236"/>
    <w:rsid w:val="00B42964"/>
    <w:rsid w:val="00B42FE6"/>
    <w:rsid w:val="00B433B4"/>
    <w:rsid w:val="00B441C0"/>
    <w:rsid w:val="00B53125"/>
    <w:rsid w:val="00B54FD2"/>
    <w:rsid w:val="00B55865"/>
    <w:rsid w:val="00B60A96"/>
    <w:rsid w:val="00B63264"/>
    <w:rsid w:val="00B746E2"/>
    <w:rsid w:val="00B942DF"/>
    <w:rsid w:val="00BA6F7B"/>
    <w:rsid w:val="00BB795A"/>
    <w:rsid w:val="00BC033A"/>
    <w:rsid w:val="00BC2315"/>
    <w:rsid w:val="00BC47CA"/>
    <w:rsid w:val="00BC5D6B"/>
    <w:rsid w:val="00BC71F5"/>
    <w:rsid w:val="00BD30F2"/>
    <w:rsid w:val="00BD5BB1"/>
    <w:rsid w:val="00BE1D59"/>
    <w:rsid w:val="00BE5EEB"/>
    <w:rsid w:val="00BF01A4"/>
    <w:rsid w:val="00BF6900"/>
    <w:rsid w:val="00BF6B8D"/>
    <w:rsid w:val="00C009ED"/>
    <w:rsid w:val="00C0490E"/>
    <w:rsid w:val="00C0589E"/>
    <w:rsid w:val="00C077EB"/>
    <w:rsid w:val="00C07A6B"/>
    <w:rsid w:val="00C104CE"/>
    <w:rsid w:val="00C10EA8"/>
    <w:rsid w:val="00C14C68"/>
    <w:rsid w:val="00C22EE7"/>
    <w:rsid w:val="00C404BC"/>
    <w:rsid w:val="00C43993"/>
    <w:rsid w:val="00C526A1"/>
    <w:rsid w:val="00C527B8"/>
    <w:rsid w:val="00C62F61"/>
    <w:rsid w:val="00C67F40"/>
    <w:rsid w:val="00C707B6"/>
    <w:rsid w:val="00C708C2"/>
    <w:rsid w:val="00C75B38"/>
    <w:rsid w:val="00C762B0"/>
    <w:rsid w:val="00C81972"/>
    <w:rsid w:val="00C84296"/>
    <w:rsid w:val="00C8629E"/>
    <w:rsid w:val="00C8777B"/>
    <w:rsid w:val="00C906F8"/>
    <w:rsid w:val="00C9131C"/>
    <w:rsid w:val="00C91C4C"/>
    <w:rsid w:val="00C92768"/>
    <w:rsid w:val="00CB01A5"/>
    <w:rsid w:val="00CB1DBA"/>
    <w:rsid w:val="00CB36E5"/>
    <w:rsid w:val="00CB39C7"/>
    <w:rsid w:val="00CB4ADB"/>
    <w:rsid w:val="00CB599C"/>
    <w:rsid w:val="00CB7E5D"/>
    <w:rsid w:val="00CB7FB6"/>
    <w:rsid w:val="00CC0772"/>
    <w:rsid w:val="00CC4D6B"/>
    <w:rsid w:val="00CD0E05"/>
    <w:rsid w:val="00CD3A9C"/>
    <w:rsid w:val="00CD6A60"/>
    <w:rsid w:val="00CE36FA"/>
    <w:rsid w:val="00CE3D1A"/>
    <w:rsid w:val="00CE4991"/>
    <w:rsid w:val="00CF4AB1"/>
    <w:rsid w:val="00CF4F89"/>
    <w:rsid w:val="00D003BB"/>
    <w:rsid w:val="00D159B9"/>
    <w:rsid w:val="00D16A43"/>
    <w:rsid w:val="00D20969"/>
    <w:rsid w:val="00D22534"/>
    <w:rsid w:val="00D23796"/>
    <w:rsid w:val="00D26361"/>
    <w:rsid w:val="00D32E1F"/>
    <w:rsid w:val="00D36850"/>
    <w:rsid w:val="00D369E0"/>
    <w:rsid w:val="00D370C6"/>
    <w:rsid w:val="00D402BC"/>
    <w:rsid w:val="00D404BC"/>
    <w:rsid w:val="00D423ED"/>
    <w:rsid w:val="00D4680F"/>
    <w:rsid w:val="00D50683"/>
    <w:rsid w:val="00D57896"/>
    <w:rsid w:val="00D63612"/>
    <w:rsid w:val="00D72140"/>
    <w:rsid w:val="00D7394E"/>
    <w:rsid w:val="00D811DD"/>
    <w:rsid w:val="00D9383B"/>
    <w:rsid w:val="00D93EC1"/>
    <w:rsid w:val="00DA0A64"/>
    <w:rsid w:val="00DA7B5B"/>
    <w:rsid w:val="00DB2ED5"/>
    <w:rsid w:val="00DB6BA4"/>
    <w:rsid w:val="00DC0295"/>
    <w:rsid w:val="00DC3537"/>
    <w:rsid w:val="00DC4B4C"/>
    <w:rsid w:val="00DC5B38"/>
    <w:rsid w:val="00DC721E"/>
    <w:rsid w:val="00DD528B"/>
    <w:rsid w:val="00DD571F"/>
    <w:rsid w:val="00DE6C44"/>
    <w:rsid w:val="00DE70D6"/>
    <w:rsid w:val="00DF7040"/>
    <w:rsid w:val="00E00808"/>
    <w:rsid w:val="00E07C32"/>
    <w:rsid w:val="00E10F8B"/>
    <w:rsid w:val="00E1235C"/>
    <w:rsid w:val="00E14812"/>
    <w:rsid w:val="00E21AB2"/>
    <w:rsid w:val="00E26674"/>
    <w:rsid w:val="00E3680F"/>
    <w:rsid w:val="00E368A0"/>
    <w:rsid w:val="00E42DD9"/>
    <w:rsid w:val="00E42FB5"/>
    <w:rsid w:val="00E46138"/>
    <w:rsid w:val="00E5416D"/>
    <w:rsid w:val="00E55B44"/>
    <w:rsid w:val="00E5765C"/>
    <w:rsid w:val="00E6078C"/>
    <w:rsid w:val="00E62398"/>
    <w:rsid w:val="00E62E2E"/>
    <w:rsid w:val="00E64BD8"/>
    <w:rsid w:val="00E66851"/>
    <w:rsid w:val="00E6686C"/>
    <w:rsid w:val="00E86275"/>
    <w:rsid w:val="00E91E22"/>
    <w:rsid w:val="00E952D4"/>
    <w:rsid w:val="00EA050C"/>
    <w:rsid w:val="00EA0C76"/>
    <w:rsid w:val="00EA5D9F"/>
    <w:rsid w:val="00EB26F7"/>
    <w:rsid w:val="00EB4D57"/>
    <w:rsid w:val="00EB7188"/>
    <w:rsid w:val="00EB7D8D"/>
    <w:rsid w:val="00EC00CD"/>
    <w:rsid w:val="00EC7DEA"/>
    <w:rsid w:val="00EE0780"/>
    <w:rsid w:val="00EE0F75"/>
    <w:rsid w:val="00EE153A"/>
    <w:rsid w:val="00EE1CF3"/>
    <w:rsid w:val="00EE4780"/>
    <w:rsid w:val="00EE47C7"/>
    <w:rsid w:val="00EE4CB7"/>
    <w:rsid w:val="00EE4ECE"/>
    <w:rsid w:val="00EF0370"/>
    <w:rsid w:val="00EF45DE"/>
    <w:rsid w:val="00EF4A63"/>
    <w:rsid w:val="00EF7508"/>
    <w:rsid w:val="00F01E19"/>
    <w:rsid w:val="00F1308B"/>
    <w:rsid w:val="00F14757"/>
    <w:rsid w:val="00F27BB1"/>
    <w:rsid w:val="00F329EF"/>
    <w:rsid w:val="00F32EBE"/>
    <w:rsid w:val="00F34CD2"/>
    <w:rsid w:val="00F35F8B"/>
    <w:rsid w:val="00F3653E"/>
    <w:rsid w:val="00F40A90"/>
    <w:rsid w:val="00F41C14"/>
    <w:rsid w:val="00F41F54"/>
    <w:rsid w:val="00F438FC"/>
    <w:rsid w:val="00F44469"/>
    <w:rsid w:val="00F47021"/>
    <w:rsid w:val="00F474B4"/>
    <w:rsid w:val="00F54417"/>
    <w:rsid w:val="00F56A35"/>
    <w:rsid w:val="00F62F75"/>
    <w:rsid w:val="00F649B8"/>
    <w:rsid w:val="00F65ECF"/>
    <w:rsid w:val="00F70232"/>
    <w:rsid w:val="00F756B0"/>
    <w:rsid w:val="00F802ED"/>
    <w:rsid w:val="00F82847"/>
    <w:rsid w:val="00F87177"/>
    <w:rsid w:val="00F91D7D"/>
    <w:rsid w:val="00F92C06"/>
    <w:rsid w:val="00F95969"/>
    <w:rsid w:val="00FA09A1"/>
    <w:rsid w:val="00FA3718"/>
    <w:rsid w:val="00FA4699"/>
    <w:rsid w:val="00FB5086"/>
    <w:rsid w:val="00FC6B66"/>
    <w:rsid w:val="00FD4766"/>
    <w:rsid w:val="00FE151B"/>
    <w:rsid w:val="00FF011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E4F30"/>
  <w15:chartTrackingRefBased/>
  <w15:docId w15:val="{1D34E4A2-0786-4A53-A5CC-7A2E1262D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0C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C0C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C0CA8"/>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3C0CA8"/>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2A3D1F"/>
    <w:pPr>
      <w:ind w:left="720"/>
      <w:contextualSpacing/>
    </w:pPr>
  </w:style>
  <w:style w:type="table" w:styleId="Tablanormal5">
    <w:name w:val="Plain Table 5"/>
    <w:basedOn w:val="Tablanormal"/>
    <w:uiPriority w:val="45"/>
    <w:rsid w:val="00D93EC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D93E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notapie">
    <w:name w:val="footnote text"/>
    <w:basedOn w:val="Normal"/>
    <w:link w:val="TextonotapieCar"/>
    <w:uiPriority w:val="99"/>
    <w:semiHidden/>
    <w:unhideWhenUsed/>
    <w:rsid w:val="0061147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11479"/>
    <w:rPr>
      <w:sz w:val="20"/>
      <w:szCs w:val="20"/>
    </w:rPr>
  </w:style>
  <w:style w:type="character" w:styleId="Refdenotaalpie">
    <w:name w:val="footnote reference"/>
    <w:basedOn w:val="Fuentedeprrafopredeter"/>
    <w:uiPriority w:val="99"/>
    <w:semiHidden/>
    <w:unhideWhenUsed/>
    <w:rsid w:val="00611479"/>
    <w:rPr>
      <w:vertAlign w:val="superscript"/>
    </w:rPr>
  </w:style>
  <w:style w:type="character" w:styleId="Textodelmarcadordeposicin">
    <w:name w:val="Placeholder Text"/>
    <w:basedOn w:val="Fuentedeprrafopredeter"/>
    <w:uiPriority w:val="99"/>
    <w:semiHidden/>
    <w:rsid w:val="00097794"/>
    <w:rPr>
      <w:color w:val="808080"/>
    </w:rPr>
  </w:style>
  <w:style w:type="paragraph" w:styleId="Subttulo">
    <w:name w:val="Subtitle"/>
    <w:basedOn w:val="Normal"/>
    <w:next w:val="Normal"/>
    <w:link w:val="SubttuloCar"/>
    <w:uiPriority w:val="11"/>
    <w:qFormat/>
    <w:rsid w:val="00E3680F"/>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E3680F"/>
    <w:rPr>
      <w:rFonts w:eastAsiaTheme="minorEastAsia"/>
      <w:color w:val="5A5A5A" w:themeColor="text1" w:themeTint="A5"/>
      <w:spacing w:val="15"/>
    </w:rPr>
  </w:style>
  <w:style w:type="paragraph" w:styleId="Encabezado">
    <w:name w:val="header"/>
    <w:basedOn w:val="Normal"/>
    <w:link w:val="EncabezadoCar"/>
    <w:uiPriority w:val="99"/>
    <w:unhideWhenUsed/>
    <w:rsid w:val="004E66B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E66B6"/>
  </w:style>
  <w:style w:type="paragraph" w:styleId="Piedepgina">
    <w:name w:val="footer"/>
    <w:basedOn w:val="Normal"/>
    <w:link w:val="PiedepginaCar"/>
    <w:uiPriority w:val="99"/>
    <w:unhideWhenUsed/>
    <w:rsid w:val="004E66B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E66B6"/>
  </w:style>
  <w:style w:type="character" w:styleId="Hipervnculo">
    <w:name w:val="Hyperlink"/>
    <w:basedOn w:val="Fuentedeprrafopredeter"/>
    <w:uiPriority w:val="99"/>
    <w:unhideWhenUsed/>
    <w:rsid w:val="00F01E19"/>
    <w:rPr>
      <w:color w:val="0563C1" w:themeColor="hyperlink"/>
      <w:u w:val="single"/>
    </w:rPr>
  </w:style>
  <w:style w:type="character" w:styleId="Mencinsinresolver">
    <w:name w:val="Unresolved Mention"/>
    <w:basedOn w:val="Fuentedeprrafopredeter"/>
    <w:uiPriority w:val="99"/>
    <w:semiHidden/>
    <w:unhideWhenUsed/>
    <w:rsid w:val="00F01E19"/>
    <w:rPr>
      <w:color w:val="605E5C"/>
      <w:shd w:val="clear" w:color="auto" w:fill="E1DFDD"/>
    </w:rPr>
  </w:style>
  <w:style w:type="paragraph" w:styleId="Sinespaciado">
    <w:name w:val="No Spacing"/>
    <w:link w:val="SinespaciadoCar"/>
    <w:uiPriority w:val="1"/>
    <w:qFormat/>
    <w:rsid w:val="00CB1DBA"/>
    <w:pPr>
      <w:spacing w:after="0" w:line="240" w:lineRule="auto"/>
    </w:pPr>
    <w:rPr>
      <w:rFonts w:eastAsiaTheme="minorEastAsia"/>
      <w:lang w:eastAsia="es-PE"/>
    </w:rPr>
  </w:style>
  <w:style w:type="character" w:customStyle="1" w:styleId="SinespaciadoCar">
    <w:name w:val="Sin espaciado Car"/>
    <w:basedOn w:val="Fuentedeprrafopredeter"/>
    <w:link w:val="Sinespaciado"/>
    <w:uiPriority w:val="1"/>
    <w:rsid w:val="00CB1DBA"/>
    <w:rPr>
      <w:rFonts w:eastAsiaTheme="minorEastAsia"/>
      <w:lang w:eastAsia="es-PE"/>
    </w:rPr>
  </w:style>
  <w:style w:type="paragraph" w:styleId="Textodeglobo">
    <w:name w:val="Balloon Text"/>
    <w:basedOn w:val="Normal"/>
    <w:link w:val="TextodegloboCar"/>
    <w:uiPriority w:val="99"/>
    <w:semiHidden/>
    <w:unhideWhenUsed/>
    <w:rsid w:val="00214F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14F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3347285">
      <w:bodyDiv w:val="1"/>
      <w:marLeft w:val="0"/>
      <w:marRight w:val="0"/>
      <w:marTop w:val="0"/>
      <w:marBottom w:val="0"/>
      <w:divBdr>
        <w:top w:val="none" w:sz="0" w:space="0" w:color="auto"/>
        <w:left w:val="none" w:sz="0" w:space="0" w:color="auto"/>
        <w:bottom w:val="none" w:sz="0" w:space="0" w:color="auto"/>
        <w:right w:val="none" w:sz="0" w:space="0" w:color="auto"/>
      </w:divBdr>
    </w:div>
    <w:div w:id="716123199">
      <w:bodyDiv w:val="1"/>
      <w:marLeft w:val="0"/>
      <w:marRight w:val="0"/>
      <w:marTop w:val="0"/>
      <w:marBottom w:val="0"/>
      <w:divBdr>
        <w:top w:val="none" w:sz="0" w:space="0" w:color="auto"/>
        <w:left w:val="none" w:sz="0" w:space="0" w:color="auto"/>
        <w:bottom w:val="none" w:sz="0" w:space="0" w:color="auto"/>
        <w:right w:val="none" w:sz="0" w:space="0" w:color="auto"/>
      </w:divBdr>
    </w:div>
    <w:div w:id="944532796">
      <w:bodyDiv w:val="1"/>
      <w:marLeft w:val="0"/>
      <w:marRight w:val="0"/>
      <w:marTop w:val="0"/>
      <w:marBottom w:val="0"/>
      <w:divBdr>
        <w:top w:val="none" w:sz="0" w:space="0" w:color="auto"/>
        <w:left w:val="none" w:sz="0" w:space="0" w:color="auto"/>
        <w:bottom w:val="none" w:sz="0" w:space="0" w:color="auto"/>
        <w:right w:val="none" w:sz="0" w:space="0" w:color="auto"/>
      </w:divBdr>
    </w:div>
    <w:div w:id="1357848863">
      <w:bodyDiv w:val="1"/>
      <w:marLeft w:val="0"/>
      <w:marRight w:val="0"/>
      <w:marTop w:val="0"/>
      <w:marBottom w:val="0"/>
      <w:divBdr>
        <w:top w:val="none" w:sz="0" w:space="0" w:color="auto"/>
        <w:left w:val="none" w:sz="0" w:space="0" w:color="auto"/>
        <w:bottom w:val="none" w:sz="0" w:space="0" w:color="auto"/>
        <w:right w:val="none" w:sz="0" w:space="0" w:color="auto"/>
      </w:divBdr>
    </w:div>
    <w:div w:id="1538856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mailto:david.sanchez10@unmsm.edu.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D99D8F-3B66-4DFD-AB93-B65BE7B99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3564</Words>
  <Characters>19608</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Rodrigo Sánchez Navarro</dc:creator>
  <cp:keywords/>
  <dc:description/>
  <cp:lastModifiedBy>David Rodrigo Sanchez Navarro</cp:lastModifiedBy>
  <cp:revision>2</cp:revision>
  <cp:lastPrinted>2018-10-10T11:11:00Z</cp:lastPrinted>
  <dcterms:created xsi:type="dcterms:W3CDTF">2020-07-25T00:31:00Z</dcterms:created>
  <dcterms:modified xsi:type="dcterms:W3CDTF">2020-07-25T00:31:00Z</dcterms:modified>
</cp:coreProperties>
</file>