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Note: This ANRF Open License shall be used by all Contributors developing Code and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Models under ANRF AI for Science and EngineeringProgramme.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license is adapted from MIT License.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ANRF Open License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Copyright © [2026][PeakyCoders][Nallabantu Hareeswar, Sree Sai Dronadula]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Permission is hereby granted, free of charge, to any person obtaining a copy of this 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associated documentation files, which may include software code, datasets, trained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 untrained AI models, workflows, documentation, and related tooling, and any derivates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the code or AI models (collectively, the “Work”), to deal in the Work without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restriction, including without limitation the rights to use, copy, modify, merge, publish,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distribute, sublicense, and/or sell copies of the Work, and to permit persons to whom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 is furnished to do so, subject to the following conditions: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The above copyright notice and the contents of this permission notice shall be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included in all copies or substantial portions of the Work, and any derivatives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 this 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THE WORK IS PROVIDED "AS IS", WITHOUT WARRANTY OF ANY KIND, EXPRESS 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FITNESSFOR A PARTICULARPURPOSEAND NONINFRINGEMENT.IN NO EVENT SHALL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AUTHORS OR COPYRIGHT HOLDERS BE LIABLE FOR ANY CLAIM, DAMAGES 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 LIABILITY, WHETHER IN AN ACTION OF CONTRACT, TORT OR OTHERWISE,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ARISINGFROM, OUTOFOR IN CONNECTIONWITHTHEWORKOR THEUSEOR OTHER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DEALINGS IN THE WORK.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addition to the general conditions set forth above, the following conditions shall be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applicable: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Responsible and Ethical Use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(a) The Work, and any derivatives from the Work, shall not be used for: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discrimination, exclusion, or violation of fundamental rights;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development or deployment of autonomous systems in violation of humanitarian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principles or public safety;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any military or defence purposes, except for the Government of India;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exploiting, harming, or attempting to exploit or harm minors;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generating or disseminating verifiably false information and/or content with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purpose of harming others;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generating or disseminating personal identifiable information without due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authorization or for unreasonable use; and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unlawful surveillance or profiling of individuals or groups.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(b) Users shall ensure alignment with the National AI Strategy of India and global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frameworks such as the UNESCO AI Ethics Recommendation.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Global Interoperability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license is designed to be compatible with the permissive global open-source MIT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license. Works released under this license may be combined with or redistributed under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MIT license, provided that the attribution and compliance conditions above are met.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Limitation of Liability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NO EVENT WILL ANRF OR THE GOVERNMENT OF INDIA BE LIABLE UNDER ANY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THEORY OF LIABILITY, WHETHER IN CONTRACT, TORT, NEGLIGENCE, PRODUCTS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LIABILITY, OR OTHERWISE, ARISING OUT OF THIS LICENSE, FOR ANY LOST PROFITS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 ANY INDIRECT, SPECIAL, CONSEQUENTIAL, INCIDENTAL, EXEMPLARY 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PUNITIVE DAMAGES.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