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33D5A" w14:textId="6EB16577" w:rsidR="00F56574" w:rsidRPr="00DC2179" w:rsidRDefault="003C47E6">
      <w:pPr>
        <w:rPr>
          <w:rFonts w:asciiTheme="majorHAnsi" w:hAnsiTheme="majorHAnsi" w:cstheme="majorHAnsi"/>
          <w:sz w:val="36"/>
          <w:szCs w:val="36"/>
        </w:rPr>
      </w:pPr>
      <w:r w:rsidRPr="00DC2179">
        <w:rPr>
          <w:rFonts w:asciiTheme="majorHAnsi" w:hAnsiTheme="majorHAnsi" w:cstheme="majorHAnsi"/>
          <w:sz w:val="36"/>
          <w:szCs w:val="36"/>
        </w:rPr>
        <w:t>CPP 524: Study Guide for the Final Exam</w:t>
      </w:r>
    </w:p>
    <w:p w14:paraId="268E7294" w14:textId="41CE646B" w:rsidR="003C47E6" w:rsidRPr="001C0EA5" w:rsidRDefault="003C47E6">
      <w:pPr>
        <w:rPr>
          <w:rFonts w:asciiTheme="majorHAnsi" w:hAnsiTheme="majorHAnsi" w:cstheme="majorHAnsi"/>
        </w:rPr>
      </w:pPr>
    </w:p>
    <w:p w14:paraId="25EF2FBE" w14:textId="16FA9BC7" w:rsidR="003C47E6" w:rsidRPr="001C0EA5" w:rsidRDefault="003C47E6">
      <w:pPr>
        <w:rPr>
          <w:rFonts w:asciiTheme="majorHAnsi" w:hAnsiTheme="majorHAnsi" w:cstheme="majorHAnsi"/>
          <w:b/>
          <w:bCs/>
          <w:sz w:val="28"/>
          <w:szCs w:val="28"/>
        </w:rPr>
      </w:pPr>
      <w:r w:rsidRPr="001C0EA5">
        <w:rPr>
          <w:rFonts w:asciiTheme="majorHAnsi" w:hAnsiTheme="majorHAnsi" w:cstheme="majorHAnsi"/>
          <w:b/>
          <w:bCs/>
          <w:sz w:val="28"/>
          <w:szCs w:val="28"/>
        </w:rPr>
        <w:t>Exam Format</w:t>
      </w:r>
    </w:p>
    <w:p w14:paraId="38A90958" w14:textId="7635200D" w:rsidR="003C47E6" w:rsidRDefault="00E15C5F" w:rsidP="00E15C5F">
      <w:pPr>
        <w:rPr>
          <w:rFonts w:asciiTheme="majorHAnsi" w:hAnsiTheme="majorHAnsi" w:cstheme="majorHAnsi"/>
        </w:rPr>
      </w:pPr>
      <w:proofErr w:type="gramStart"/>
      <w:r w:rsidRPr="001C0EA5">
        <w:rPr>
          <w:rFonts w:asciiTheme="majorHAnsi" w:hAnsiTheme="majorHAnsi" w:cstheme="majorHAnsi"/>
        </w:rPr>
        <w:t>Similar to</w:t>
      </w:r>
      <w:proofErr w:type="gramEnd"/>
      <w:r w:rsidRPr="001C0EA5">
        <w:rPr>
          <w:rFonts w:asciiTheme="majorHAnsi" w:hAnsiTheme="majorHAnsi" w:cstheme="majorHAnsi"/>
        </w:rPr>
        <w:t xml:space="preserve"> CPP 523, t</w:t>
      </w:r>
      <w:r w:rsidR="003C47E6" w:rsidRPr="001C0EA5">
        <w:rPr>
          <w:rFonts w:asciiTheme="majorHAnsi" w:hAnsiTheme="majorHAnsi" w:cstheme="majorHAnsi"/>
        </w:rPr>
        <w:t xml:space="preserve">he final exam is a two-hour test on Canvas. </w:t>
      </w:r>
    </w:p>
    <w:p w14:paraId="42CBCF45" w14:textId="4F859CA2" w:rsidR="001C0EA5" w:rsidRDefault="001C0EA5" w:rsidP="00E15C5F">
      <w:pPr>
        <w:rPr>
          <w:rFonts w:asciiTheme="majorHAnsi" w:hAnsiTheme="majorHAnsi" w:cstheme="majorHAnsi"/>
        </w:rPr>
      </w:pPr>
      <w:r>
        <w:rPr>
          <w:rFonts w:asciiTheme="majorHAnsi" w:hAnsiTheme="majorHAnsi" w:cstheme="majorHAnsi"/>
        </w:rPr>
        <w:t xml:space="preserve">The final exam is worth 10% of your final grade. </w:t>
      </w:r>
    </w:p>
    <w:p w14:paraId="53D6C798" w14:textId="0E611C6B" w:rsidR="000C08F2" w:rsidRDefault="000C08F2" w:rsidP="00E15C5F">
      <w:pPr>
        <w:rPr>
          <w:rFonts w:asciiTheme="majorHAnsi" w:hAnsiTheme="majorHAnsi" w:cstheme="majorHAnsi"/>
        </w:rPr>
      </w:pPr>
      <w:r>
        <w:rPr>
          <w:rFonts w:asciiTheme="majorHAnsi" w:hAnsiTheme="majorHAnsi" w:cstheme="majorHAnsi"/>
        </w:rPr>
        <w:t xml:space="preserve">The exam shell will remain open for four days. You can take the exam at any point in this window of time, but once you start you cannot pause the time limit. </w:t>
      </w:r>
    </w:p>
    <w:p w14:paraId="3E8BF5AF" w14:textId="5EDCC65F" w:rsidR="000C08F2" w:rsidRPr="001C0EA5" w:rsidRDefault="000C08F2" w:rsidP="00E15C5F">
      <w:pPr>
        <w:rPr>
          <w:rFonts w:asciiTheme="majorHAnsi" w:hAnsiTheme="majorHAnsi" w:cstheme="majorHAnsi"/>
        </w:rPr>
      </w:pPr>
      <w:r>
        <w:rPr>
          <w:rFonts w:asciiTheme="majorHAnsi" w:hAnsiTheme="majorHAnsi" w:cstheme="majorHAnsi"/>
        </w:rPr>
        <w:t xml:space="preserve">It is open notes and calculators are permitted. Any questions with numbers will be </w:t>
      </w:r>
      <w:r w:rsidRPr="000C08F2">
        <w:rPr>
          <w:rFonts w:asciiTheme="majorHAnsi" w:hAnsiTheme="majorHAnsi" w:cstheme="majorHAnsi"/>
          <w:i/>
          <w:iCs/>
        </w:rPr>
        <w:t>primarily</w:t>
      </w:r>
      <w:r>
        <w:rPr>
          <w:rFonts w:asciiTheme="majorHAnsi" w:hAnsiTheme="majorHAnsi" w:cstheme="majorHAnsi"/>
        </w:rPr>
        <w:t xml:space="preserve"> interpretive, not mathematical (for example, interpret output from a table vs. run analysis or calculate a statistic by hand). Questions like tabulate a group mean from a regression with dummy variables or determine the adjusted alpha with a Bonferroni correction are fair game. </w:t>
      </w:r>
    </w:p>
    <w:p w14:paraId="018C8F4F" w14:textId="08627DEE" w:rsidR="00E15C5F" w:rsidRPr="001C0EA5" w:rsidRDefault="00E15C5F" w:rsidP="00E15C5F">
      <w:pPr>
        <w:rPr>
          <w:rFonts w:asciiTheme="majorHAnsi" w:hAnsiTheme="majorHAnsi" w:cstheme="majorHAnsi"/>
        </w:rPr>
      </w:pPr>
    </w:p>
    <w:p w14:paraId="4585B7BA" w14:textId="1C4FF6C3" w:rsidR="00E15C5F" w:rsidRPr="001C0EA5" w:rsidRDefault="00E15C5F" w:rsidP="00E15C5F">
      <w:pPr>
        <w:rPr>
          <w:rFonts w:asciiTheme="majorHAnsi" w:hAnsiTheme="majorHAnsi" w:cstheme="majorHAnsi"/>
          <w:b/>
          <w:bCs/>
          <w:sz w:val="28"/>
          <w:szCs w:val="28"/>
        </w:rPr>
      </w:pPr>
      <w:r w:rsidRPr="001C0EA5">
        <w:rPr>
          <w:rFonts w:asciiTheme="majorHAnsi" w:hAnsiTheme="majorHAnsi" w:cstheme="majorHAnsi"/>
          <w:b/>
          <w:bCs/>
          <w:sz w:val="28"/>
          <w:szCs w:val="28"/>
        </w:rPr>
        <w:t>Core Concepts</w:t>
      </w:r>
    </w:p>
    <w:p w14:paraId="42BA47D8" w14:textId="7F62FB5D" w:rsidR="00E15C5F" w:rsidRPr="001C0EA5" w:rsidRDefault="00E15C5F" w:rsidP="00E15C5F">
      <w:pPr>
        <w:rPr>
          <w:rFonts w:asciiTheme="majorHAnsi" w:hAnsiTheme="majorHAnsi" w:cstheme="majorHAnsi"/>
        </w:rPr>
      </w:pPr>
    </w:p>
    <w:p w14:paraId="13520D15" w14:textId="5C3C773F" w:rsidR="00E15C5F" w:rsidRPr="00592E22" w:rsidRDefault="00E15C5F" w:rsidP="00E15C5F">
      <w:pPr>
        <w:rPr>
          <w:rFonts w:asciiTheme="majorHAnsi" w:hAnsiTheme="majorHAnsi" w:cstheme="majorHAnsi"/>
          <w:b/>
          <w:bCs/>
        </w:rPr>
      </w:pPr>
      <w:r w:rsidRPr="00592E22">
        <w:rPr>
          <w:rFonts w:asciiTheme="majorHAnsi" w:hAnsiTheme="majorHAnsi" w:cstheme="majorHAnsi"/>
          <w:b/>
          <w:bCs/>
        </w:rPr>
        <w:t xml:space="preserve">Counterfactual </w:t>
      </w:r>
      <w:r w:rsidR="001C0EA5" w:rsidRPr="00592E22">
        <w:rPr>
          <w:rFonts w:asciiTheme="majorHAnsi" w:hAnsiTheme="majorHAnsi" w:cstheme="majorHAnsi"/>
          <w:b/>
          <w:bCs/>
        </w:rPr>
        <w:t>Reasoning</w:t>
      </w:r>
    </w:p>
    <w:p w14:paraId="16B787AD" w14:textId="2321A725" w:rsidR="001C0EA5" w:rsidRPr="00592E22" w:rsidRDefault="001C0EA5" w:rsidP="00BC5759">
      <w:pPr>
        <w:pStyle w:val="ListParagraph"/>
        <w:numPr>
          <w:ilvl w:val="0"/>
          <w:numId w:val="4"/>
        </w:numPr>
        <w:rPr>
          <w:rFonts w:asciiTheme="majorHAnsi" w:hAnsiTheme="majorHAnsi" w:cstheme="majorHAnsi"/>
        </w:rPr>
      </w:pPr>
      <w:r w:rsidRPr="00592E22">
        <w:rPr>
          <w:rFonts w:asciiTheme="majorHAnsi" w:hAnsiTheme="majorHAnsi" w:cstheme="majorHAnsi"/>
        </w:rPr>
        <w:t xml:space="preserve">Explain the reasoning behind the following statistical representation of the counterfactual: </w:t>
      </w:r>
    </w:p>
    <w:p w14:paraId="318FB66F" w14:textId="0CEDF2E3" w:rsidR="001C0EA5" w:rsidRPr="00BC5759" w:rsidRDefault="001C0EA5" w:rsidP="00BC5759">
      <w:pPr>
        <w:ind w:left="1080"/>
        <w:rPr>
          <w:rFonts w:asciiTheme="majorHAnsi" w:hAnsiTheme="majorHAnsi" w:cstheme="majorHAnsi"/>
        </w:rPr>
      </w:pPr>
      <w:r w:rsidRPr="00BC5759">
        <w:rPr>
          <w:rFonts w:asciiTheme="majorHAnsi" w:hAnsiTheme="majorHAnsi" w:cstheme="majorHAnsi"/>
        </w:rPr>
        <w:t>Program Effect = [ Mean(y) | Treatment=</w:t>
      </w:r>
      <w:proofErr w:type="gramStart"/>
      <w:r w:rsidRPr="00BC5759">
        <w:rPr>
          <w:rFonts w:asciiTheme="majorHAnsi" w:hAnsiTheme="majorHAnsi" w:cstheme="majorHAnsi"/>
        </w:rPr>
        <w:t>TRUE ]</w:t>
      </w:r>
      <w:proofErr w:type="gramEnd"/>
      <w:r w:rsidRPr="00BC5759">
        <w:rPr>
          <w:rFonts w:asciiTheme="majorHAnsi" w:hAnsiTheme="majorHAnsi" w:cstheme="majorHAnsi"/>
        </w:rPr>
        <w:t xml:space="preserve"> – [ Mean(y) | Treatment=FALSE ]</w:t>
      </w:r>
    </w:p>
    <w:p w14:paraId="1F8BA218" w14:textId="1381A12B" w:rsidR="001C0EA5" w:rsidRPr="00BC5759" w:rsidRDefault="001C0EA5" w:rsidP="00BC5759">
      <w:pPr>
        <w:ind w:left="1080"/>
        <w:rPr>
          <w:rFonts w:asciiTheme="majorHAnsi" w:hAnsiTheme="majorHAnsi" w:cstheme="majorHAnsi"/>
        </w:rPr>
      </w:pPr>
      <w:r w:rsidRPr="00BC5759">
        <w:rPr>
          <w:rFonts w:asciiTheme="majorHAnsi" w:hAnsiTheme="majorHAnsi" w:cstheme="majorHAnsi"/>
        </w:rPr>
        <w:t>OR</w:t>
      </w:r>
    </w:p>
    <w:p w14:paraId="0C878894" w14:textId="6B541AB2" w:rsidR="001C0EA5" w:rsidRPr="00BC5759" w:rsidRDefault="001C0EA5" w:rsidP="00BC5759">
      <w:pPr>
        <w:ind w:left="1080"/>
        <w:rPr>
          <w:rFonts w:asciiTheme="majorHAnsi" w:hAnsiTheme="majorHAnsi" w:cstheme="majorHAnsi"/>
        </w:rPr>
      </w:pPr>
      <w:r w:rsidRPr="00BC5759">
        <w:rPr>
          <w:rFonts w:asciiTheme="majorHAnsi" w:hAnsiTheme="majorHAnsi" w:cstheme="majorHAnsi"/>
        </w:rPr>
        <w:t>Program Effect = y(t) – y(c)</w:t>
      </w:r>
    </w:p>
    <w:p w14:paraId="6B5D2A30" w14:textId="159F761F" w:rsidR="001C0EA5" w:rsidRPr="00592E22" w:rsidRDefault="001C0EA5" w:rsidP="00BC5759">
      <w:pPr>
        <w:pStyle w:val="ListParagraph"/>
        <w:numPr>
          <w:ilvl w:val="0"/>
          <w:numId w:val="4"/>
        </w:numPr>
        <w:rPr>
          <w:rFonts w:asciiTheme="majorHAnsi" w:hAnsiTheme="majorHAnsi" w:cstheme="majorHAnsi"/>
        </w:rPr>
      </w:pPr>
      <w:r w:rsidRPr="00592E22">
        <w:rPr>
          <w:rFonts w:asciiTheme="majorHAnsi" w:hAnsiTheme="majorHAnsi" w:cstheme="majorHAnsi"/>
        </w:rPr>
        <w:t xml:space="preserve">Why is randomization considered the gold standard for counterfactual analysis? </w:t>
      </w:r>
    </w:p>
    <w:p w14:paraId="2183464A" w14:textId="578A9DC0" w:rsidR="001C0EA5" w:rsidRDefault="001C0EA5" w:rsidP="00E15C5F">
      <w:pPr>
        <w:rPr>
          <w:rFonts w:asciiTheme="majorHAnsi" w:hAnsiTheme="majorHAnsi" w:cstheme="majorHAnsi"/>
        </w:rPr>
      </w:pPr>
    </w:p>
    <w:p w14:paraId="18CCB800" w14:textId="77777777" w:rsidR="00D117B6" w:rsidRPr="00D117B6" w:rsidRDefault="00A214F9" w:rsidP="00E15C5F">
      <w:pPr>
        <w:rPr>
          <w:rFonts w:asciiTheme="majorHAnsi" w:hAnsiTheme="majorHAnsi" w:cstheme="majorHAnsi"/>
          <w:b/>
          <w:bCs/>
          <w:sz w:val="24"/>
          <w:szCs w:val="24"/>
        </w:rPr>
      </w:pPr>
      <w:r w:rsidRPr="00D117B6">
        <w:rPr>
          <w:rFonts w:asciiTheme="majorHAnsi" w:hAnsiTheme="majorHAnsi" w:cstheme="majorHAnsi"/>
          <w:b/>
          <w:bCs/>
          <w:sz w:val="24"/>
          <w:szCs w:val="24"/>
        </w:rPr>
        <w:t xml:space="preserve">True or False: </w:t>
      </w:r>
    </w:p>
    <w:p w14:paraId="3D9DEB5C" w14:textId="00BBA8A1" w:rsidR="00D117B6" w:rsidRPr="00D117B6" w:rsidRDefault="00A214F9" w:rsidP="00BC5759">
      <w:pPr>
        <w:pStyle w:val="ListParagraph"/>
        <w:numPr>
          <w:ilvl w:val="0"/>
          <w:numId w:val="4"/>
        </w:numPr>
        <w:spacing w:line="276" w:lineRule="auto"/>
        <w:rPr>
          <w:rFonts w:asciiTheme="majorHAnsi" w:hAnsiTheme="majorHAnsi" w:cstheme="majorHAnsi"/>
        </w:rPr>
      </w:pPr>
      <w:r w:rsidRPr="00D117B6">
        <w:rPr>
          <w:rFonts w:asciiTheme="majorHAnsi" w:hAnsiTheme="majorHAnsi" w:cstheme="majorHAnsi"/>
        </w:rPr>
        <w:t xml:space="preserve">Quasi-experiments </w:t>
      </w:r>
      <w:r w:rsidR="00D117B6" w:rsidRPr="00D117B6">
        <w:rPr>
          <w:rFonts w:asciiTheme="majorHAnsi" w:hAnsiTheme="majorHAnsi" w:cstheme="majorHAnsi"/>
        </w:rPr>
        <w:t xml:space="preserve">will produce different estimates of program effects than experiments. </w:t>
      </w:r>
    </w:p>
    <w:p w14:paraId="6D6DB826" w14:textId="62130921" w:rsidR="00D117B6" w:rsidRPr="00D117B6" w:rsidRDefault="00D117B6" w:rsidP="00BC5759">
      <w:pPr>
        <w:pStyle w:val="ListParagraph"/>
        <w:numPr>
          <w:ilvl w:val="0"/>
          <w:numId w:val="4"/>
        </w:numPr>
        <w:spacing w:line="276" w:lineRule="auto"/>
        <w:rPr>
          <w:rFonts w:asciiTheme="majorHAnsi" w:hAnsiTheme="majorHAnsi" w:cstheme="majorHAnsi"/>
        </w:rPr>
      </w:pPr>
      <w:r w:rsidRPr="00D117B6">
        <w:rPr>
          <w:rFonts w:asciiTheme="majorHAnsi" w:hAnsiTheme="majorHAnsi" w:cstheme="majorHAnsi"/>
        </w:rPr>
        <w:t xml:space="preserve">If two variables have a very high </w:t>
      </w:r>
      <w:proofErr w:type="gramStart"/>
      <w:r w:rsidRPr="00D117B6">
        <w:rPr>
          <w:rFonts w:asciiTheme="majorHAnsi" w:hAnsiTheme="majorHAnsi" w:cstheme="majorHAnsi"/>
        </w:rPr>
        <w:t>correlation</w:t>
      </w:r>
      <w:proofErr w:type="gramEnd"/>
      <w:r w:rsidRPr="00D117B6">
        <w:rPr>
          <w:rFonts w:asciiTheme="majorHAnsi" w:hAnsiTheme="majorHAnsi" w:cstheme="majorHAnsi"/>
        </w:rPr>
        <w:t xml:space="preserve"> then they must be causally related. </w:t>
      </w:r>
    </w:p>
    <w:p w14:paraId="7E530198" w14:textId="7847FE23" w:rsidR="00D117B6" w:rsidRDefault="00D117B6" w:rsidP="00BC5759">
      <w:pPr>
        <w:pStyle w:val="ListParagraph"/>
        <w:numPr>
          <w:ilvl w:val="0"/>
          <w:numId w:val="4"/>
        </w:numPr>
        <w:spacing w:line="276" w:lineRule="auto"/>
        <w:rPr>
          <w:rFonts w:asciiTheme="majorHAnsi" w:hAnsiTheme="majorHAnsi" w:cstheme="majorHAnsi"/>
        </w:rPr>
      </w:pPr>
      <w:r w:rsidRPr="00D117B6">
        <w:rPr>
          <w:rFonts w:asciiTheme="majorHAnsi" w:hAnsiTheme="majorHAnsi" w:cstheme="majorHAnsi"/>
        </w:rPr>
        <w:t xml:space="preserve">The lower the p-value that we observe on a slope in a regression model the less likely there is to be significant bias in the slope. </w:t>
      </w:r>
    </w:p>
    <w:p w14:paraId="7CED6F09" w14:textId="44F3CA48" w:rsidR="00592E22" w:rsidRDefault="00592E22" w:rsidP="00BC5759">
      <w:pPr>
        <w:pStyle w:val="ListParagraph"/>
        <w:numPr>
          <w:ilvl w:val="0"/>
          <w:numId w:val="4"/>
        </w:numPr>
        <w:spacing w:line="276" w:lineRule="auto"/>
        <w:rPr>
          <w:rFonts w:asciiTheme="majorHAnsi" w:hAnsiTheme="majorHAnsi" w:cstheme="majorHAnsi"/>
        </w:rPr>
      </w:pPr>
      <w:r>
        <w:rPr>
          <w:rFonts w:asciiTheme="majorHAnsi" w:hAnsiTheme="majorHAnsi" w:cstheme="majorHAnsi"/>
        </w:rPr>
        <w:t xml:space="preserve">If randomization is successful, the pre-treatment group traits in the control and treatment groups should be </w:t>
      </w:r>
      <w:r w:rsidRPr="00592E22">
        <w:rPr>
          <w:rFonts w:asciiTheme="majorHAnsi" w:hAnsiTheme="majorHAnsi" w:cstheme="majorHAnsi"/>
          <w:u w:val="single"/>
        </w:rPr>
        <w:t>mathematically</w:t>
      </w:r>
      <w:r>
        <w:rPr>
          <w:rFonts w:asciiTheme="majorHAnsi" w:hAnsiTheme="majorHAnsi" w:cstheme="majorHAnsi"/>
        </w:rPr>
        <w:t xml:space="preserve"> identical. </w:t>
      </w:r>
    </w:p>
    <w:p w14:paraId="57A40060" w14:textId="0AF00989" w:rsidR="00592E22" w:rsidRDefault="00592E22" w:rsidP="00BC5759">
      <w:pPr>
        <w:pStyle w:val="ListParagraph"/>
        <w:numPr>
          <w:ilvl w:val="0"/>
          <w:numId w:val="4"/>
        </w:numPr>
        <w:spacing w:line="276" w:lineRule="auto"/>
        <w:rPr>
          <w:rFonts w:asciiTheme="majorHAnsi" w:hAnsiTheme="majorHAnsi" w:cstheme="majorHAnsi"/>
        </w:rPr>
      </w:pPr>
      <w:r>
        <w:rPr>
          <w:rFonts w:asciiTheme="majorHAnsi" w:hAnsiTheme="majorHAnsi" w:cstheme="majorHAnsi"/>
        </w:rPr>
        <w:t xml:space="preserve">After happy randomization both </w:t>
      </w:r>
      <w:r w:rsidRPr="00592E22">
        <w:rPr>
          <w:rFonts w:asciiTheme="majorHAnsi" w:hAnsiTheme="majorHAnsi" w:cstheme="majorHAnsi"/>
          <w:u w:val="single"/>
        </w:rPr>
        <w:t>observed and unobserved</w:t>
      </w:r>
      <w:r>
        <w:rPr>
          <w:rFonts w:asciiTheme="majorHAnsi" w:hAnsiTheme="majorHAnsi" w:cstheme="majorHAnsi"/>
        </w:rPr>
        <w:t xml:space="preserve"> characteristics of the study groups will be the same (equivalent). </w:t>
      </w:r>
    </w:p>
    <w:p w14:paraId="35AA8AA9" w14:textId="6530626F" w:rsidR="00592E22" w:rsidRDefault="00592E22" w:rsidP="00BC5759">
      <w:pPr>
        <w:pStyle w:val="ListParagraph"/>
        <w:numPr>
          <w:ilvl w:val="0"/>
          <w:numId w:val="4"/>
        </w:numPr>
        <w:spacing w:line="276" w:lineRule="auto"/>
        <w:rPr>
          <w:rFonts w:asciiTheme="majorHAnsi" w:hAnsiTheme="majorHAnsi" w:cstheme="majorHAnsi"/>
        </w:rPr>
      </w:pPr>
      <w:r>
        <w:rPr>
          <w:rFonts w:asciiTheme="majorHAnsi" w:hAnsiTheme="majorHAnsi" w:cstheme="majorHAnsi"/>
        </w:rPr>
        <w:t xml:space="preserve">If we have a high level of attrition in a </w:t>
      </w:r>
      <w:proofErr w:type="gramStart"/>
      <w:r>
        <w:rPr>
          <w:rFonts w:asciiTheme="majorHAnsi" w:hAnsiTheme="majorHAnsi" w:cstheme="majorHAnsi"/>
        </w:rPr>
        <w:t>study</w:t>
      </w:r>
      <w:proofErr w:type="gramEnd"/>
      <w:r>
        <w:rPr>
          <w:rFonts w:asciiTheme="majorHAnsi" w:hAnsiTheme="majorHAnsi" w:cstheme="majorHAnsi"/>
        </w:rPr>
        <w:t xml:space="preserve"> we should not trust the results because they will be biased. </w:t>
      </w:r>
    </w:p>
    <w:p w14:paraId="0C3D3796" w14:textId="5BDFF49C" w:rsidR="00592E22" w:rsidRPr="00D117B6" w:rsidRDefault="00592E22" w:rsidP="00BC5759">
      <w:pPr>
        <w:pStyle w:val="ListParagraph"/>
        <w:numPr>
          <w:ilvl w:val="0"/>
          <w:numId w:val="4"/>
        </w:numPr>
        <w:spacing w:line="276" w:lineRule="auto"/>
        <w:rPr>
          <w:rFonts w:asciiTheme="majorHAnsi" w:hAnsiTheme="majorHAnsi" w:cstheme="majorHAnsi"/>
        </w:rPr>
      </w:pPr>
      <w:r>
        <w:rPr>
          <w:rFonts w:asciiTheme="majorHAnsi" w:hAnsiTheme="majorHAnsi" w:cstheme="majorHAnsi"/>
        </w:rPr>
        <w:lastRenderedPageBreak/>
        <w:t xml:space="preserve">If someone is assigned to the treatment group in a study and refuses the </w:t>
      </w:r>
      <w:proofErr w:type="gramStart"/>
      <w:r>
        <w:rPr>
          <w:rFonts w:asciiTheme="majorHAnsi" w:hAnsiTheme="majorHAnsi" w:cstheme="majorHAnsi"/>
        </w:rPr>
        <w:t>treatment</w:t>
      </w:r>
      <w:proofErr w:type="gramEnd"/>
      <w:r>
        <w:rPr>
          <w:rFonts w:asciiTheme="majorHAnsi" w:hAnsiTheme="majorHAnsi" w:cstheme="majorHAnsi"/>
        </w:rPr>
        <w:t xml:space="preserve"> then they are considered attrition. </w:t>
      </w:r>
    </w:p>
    <w:p w14:paraId="12159DE7" w14:textId="43CADE4B" w:rsidR="00D117B6" w:rsidRPr="00BC5759" w:rsidRDefault="00BC5759" w:rsidP="00E15C5F">
      <w:pPr>
        <w:rPr>
          <w:rFonts w:asciiTheme="majorHAnsi" w:hAnsiTheme="majorHAnsi" w:cstheme="majorHAnsi"/>
          <w:b/>
          <w:bCs/>
        </w:rPr>
      </w:pPr>
      <w:r w:rsidRPr="00BC5759">
        <w:rPr>
          <w:rFonts w:asciiTheme="majorHAnsi" w:hAnsiTheme="majorHAnsi" w:cstheme="majorHAnsi"/>
          <w:b/>
          <w:bCs/>
        </w:rPr>
        <w:t>Regression Slopes</w:t>
      </w:r>
    </w:p>
    <w:p w14:paraId="01406C9F" w14:textId="6739A95B" w:rsidR="00D117B6" w:rsidRPr="00BC5759" w:rsidRDefault="00D117B6"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When we see a p-value reported in a table, does that always mean a hypothesis is being tested? </w:t>
      </w:r>
    </w:p>
    <w:p w14:paraId="2A22EB1E" w14:textId="11EBD490" w:rsidR="00D117B6" w:rsidRPr="00BC5759" w:rsidRDefault="00D117B6"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What is the default null hypothesis in every regression model? </w:t>
      </w:r>
    </w:p>
    <w:p w14:paraId="7D038E6C" w14:textId="62576748" w:rsidR="00D117B6" w:rsidRDefault="00D117B6" w:rsidP="00E15C5F">
      <w:pPr>
        <w:rPr>
          <w:rFonts w:asciiTheme="majorHAnsi" w:hAnsiTheme="majorHAnsi" w:cstheme="majorHAnsi"/>
        </w:rPr>
      </w:pPr>
    </w:p>
    <w:p w14:paraId="4E22101E" w14:textId="3F0CB943" w:rsidR="00D117B6" w:rsidRPr="00BC5759" w:rsidRDefault="00D117B6"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Explain “the selection problem” in evaluation studies. </w:t>
      </w:r>
    </w:p>
    <w:p w14:paraId="03A1FBDD" w14:textId="6E71825A" w:rsidR="00592E22" w:rsidRPr="00BC5759" w:rsidRDefault="00D117B6" w:rsidP="00E15C5F">
      <w:pPr>
        <w:pStyle w:val="ListParagraph"/>
        <w:numPr>
          <w:ilvl w:val="0"/>
          <w:numId w:val="4"/>
        </w:numPr>
        <w:rPr>
          <w:rFonts w:asciiTheme="majorHAnsi" w:hAnsiTheme="majorHAnsi" w:cstheme="majorHAnsi"/>
        </w:rPr>
      </w:pPr>
      <w:r w:rsidRPr="00BC5759">
        <w:rPr>
          <w:rFonts w:asciiTheme="majorHAnsi" w:hAnsiTheme="majorHAnsi" w:cstheme="majorHAnsi"/>
        </w:rPr>
        <w:t xml:space="preserve">Explain the difference between “selection in” and “selection out”. </w:t>
      </w:r>
    </w:p>
    <w:p w14:paraId="3E7363DD" w14:textId="049C84DE" w:rsidR="00D117B6" w:rsidRPr="00BC5759" w:rsidRDefault="00D117B6"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Explain the conditions that are necessary to interpret b1 as a causal relationship in this example: </w:t>
      </w:r>
    </w:p>
    <w:p w14:paraId="3CBF90E7" w14:textId="77777777" w:rsidR="00D117B6" w:rsidRDefault="00D117B6" w:rsidP="00E15C5F">
      <w:pPr>
        <w:rPr>
          <w:rFonts w:asciiTheme="majorHAnsi" w:hAnsiTheme="majorHAnsi" w:cstheme="majorHAnsi"/>
        </w:rPr>
      </w:pPr>
    </w:p>
    <w:p w14:paraId="6DA22EBE" w14:textId="7B4FA88D" w:rsidR="00D117B6" w:rsidRDefault="00D117B6" w:rsidP="00D117B6">
      <w:pPr>
        <w:jc w:val="center"/>
        <w:rPr>
          <w:rFonts w:asciiTheme="majorHAnsi" w:hAnsiTheme="majorHAnsi" w:cstheme="majorHAnsi"/>
        </w:rPr>
      </w:pPr>
      <w:r>
        <w:rPr>
          <w:rFonts w:asciiTheme="majorHAnsi" w:hAnsiTheme="majorHAnsi" w:cstheme="majorHAnsi"/>
          <w:noProof/>
        </w:rPr>
        <w:drawing>
          <wp:inline distT="0" distB="0" distL="0" distR="0" wp14:anchorId="23571027" wp14:editId="7DCA1EE0">
            <wp:extent cx="3411415"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0450" cy="2787241"/>
                    </a:xfrm>
                    <a:prstGeom prst="rect">
                      <a:avLst/>
                    </a:prstGeom>
                    <a:noFill/>
                    <a:ln>
                      <a:noFill/>
                    </a:ln>
                  </pic:spPr>
                </pic:pic>
              </a:graphicData>
            </a:graphic>
          </wp:inline>
        </w:drawing>
      </w:r>
    </w:p>
    <w:p w14:paraId="3A021472" w14:textId="7CD7308D" w:rsidR="00BC5759" w:rsidRDefault="00BC5759" w:rsidP="00D117B6">
      <w:pPr>
        <w:jc w:val="center"/>
        <w:rPr>
          <w:rFonts w:asciiTheme="majorHAnsi" w:hAnsiTheme="majorHAnsi" w:cstheme="majorHAnsi"/>
        </w:rPr>
      </w:pPr>
    </w:p>
    <w:p w14:paraId="666E9AF0" w14:textId="564E20E3" w:rsidR="00BC5759" w:rsidRDefault="00BC5759" w:rsidP="00BC5759">
      <w:pPr>
        <w:pStyle w:val="ListParagraph"/>
        <w:numPr>
          <w:ilvl w:val="0"/>
          <w:numId w:val="4"/>
        </w:numPr>
        <w:rPr>
          <w:rFonts w:asciiTheme="majorHAnsi" w:hAnsiTheme="majorHAnsi" w:cstheme="majorHAnsi"/>
        </w:rPr>
      </w:pPr>
      <w:r>
        <w:rPr>
          <w:rFonts w:asciiTheme="majorHAnsi" w:hAnsiTheme="majorHAnsi" w:cstheme="majorHAnsi"/>
        </w:rPr>
        <w:t xml:space="preserve">Explain the difference in the interpretation of b1 when X is continuous versus when X is a binary (group ID) dummy variable. </w:t>
      </w:r>
      <w:r>
        <w:rPr>
          <w:rFonts w:asciiTheme="majorHAnsi" w:hAnsiTheme="majorHAnsi" w:cstheme="majorHAnsi"/>
        </w:rPr>
        <w:br/>
      </w:r>
      <w:r>
        <w:rPr>
          <w:rFonts w:asciiTheme="majorHAnsi" w:hAnsiTheme="majorHAnsi" w:cstheme="majorHAnsi"/>
        </w:rPr>
        <w:br/>
        <w:t xml:space="preserve">y = b0 + b1(X) + e     vs     </w:t>
      </w:r>
      <w:r w:rsidRPr="00BC5759">
        <w:rPr>
          <w:rFonts w:asciiTheme="majorHAnsi" w:hAnsiTheme="majorHAnsi" w:cstheme="majorHAnsi"/>
        </w:rPr>
        <w:t>y = b0 + b1(</w:t>
      </w:r>
      <w:r>
        <w:rPr>
          <w:rFonts w:asciiTheme="majorHAnsi" w:hAnsiTheme="majorHAnsi" w:cstheme="majorHAnsi"/>
        </w:rPr>
        <w:t>D</w:t>
      </w:r>
      <w:r w:rsidRPr="00BC5759">
        <w:rPr>
          <w:rFonts w:asciiTheme="majorHAnsi" w:hAnsiTheme="majorHAnsi" w:cstheme="majorHAnsi"/>
        </w:rPr>
        <w:t>) + e</w:t>
      </w:r>
    </w:p>
    <w:p w14:paraId="6772269A" w14:textId="77777777" w:rsidR="00DC2179" w:rsidRDefault="00DC2179" w:rsidP="00BC5759">
      <w:pPr>
        <w:rPr>
          <w:rFonts w:asciiTheme="majorHAnsi" w:hAnsiTheme="majorHAnsi" w:cstheme="majorHAnsi"/>
          <w:b/>
          <w:bCs/>
        </w:rPr>
      </w:pPr>
    </w:p>
    <w:p w14:paraId="257F418D" w14:textId="1FB114A8" w:rsidR="00BC5759" w:rsidRPr="00BC5759" w:rsidRDefault="00DC2179" w:rsidP="00BC5759">
      <w:pPr>
        <w:rPr>
          <w:rFonts w:asciiTheme="majorHAnsi" w:hAnsiTheme="majorHAnsi" w:cstheme="majorHAnsi"/>
          <w:b/>
          <w:bCs/>
        </w:rPr>
      </w:pPr>
      <w:r>
        <w:rPr>
          <w:rFonts w:asciiTheme="majorHAnsi" w:hAnsiTheme="majorHAnsi" w:cstheme="majorHAnsi"/>
          <w:b/>
          <w:bCs/>
        </w:rPr>
        <w:t xml:space="preserve">Dummy Variable Models and T-Tests </w:t>
      </w:r>
    </w:p>
    <w:p w14:paraId="64707688" w14:textId="14EE8EAF" w:rsidR="00BC5759" w:rsidRDefault="00BC5759" w:rsidP="00BC5759">
      <w:pPr>
        <w:pStyle w:val="ListParagraph"/>
        <w:numPr>
          <w:ilvl w:val="0"/>
          <w:numId w:val="4"/>
        </w:numPr>
        <w:rPr>
          <w:rFonts w:asciiTheme="majorHAnsi" w:hAnsiTheme="majorHAnsi" w:cstheme="majorHAnsi"/>
        </w:rPr>
      </w:pPr>
      <w:r>
        <w:rPr>
          <w:rFonts w:asciiTheme="majorHAnsi" w:hAnsiTheme="majorHAnsi" w:cstheme="majorHAnsi"/>
        </w:rPr>
        <w:t xml:space="preserve">If D is a dummy variable </w:t>
      </w:r>
      <w:r w:rsidR="00DC2179">
        <w:rPr>
          <w:rFonts w:asciiTheme="majorHAnsi" w:hAnsiTheme="majorHAnsi" w:cstheme="majorHAnsi"/>
        </w:rPr>
        <w:t xml:space="preserve">that is coded </w:t>
      </w:r>
      <w:r>
        <w:rPr>
          <w:rFonts w:asciiTheme="majorHAnsi" w:hAnsiTheme="majorHAnsi" w:cstheme="majorHAnsi"/>
        </w:rPr>
        <w:t>1 for each person in the treatment group and zero for each person in the control, then what does the p-value associated with b1 represent? Specifically, what is the null hypothesis that is being tested</w:t>
      </w:r>
      <w:r w:rsidR="00DC2179">
        <w:rPr>
          <w:rFonts w:asciiTheme="majorHAnsi" w:hAnsiTheme="majorHAnsi" w:cstheme="majorHAnsi"/>
        </w:rPr>
        <w:t xml:space="preserve"> here</w:t>
      </w:r>
      <w:r>
        <w:rPr>
          <w:rFonts w:asciiTheme="majorHAnsi" w:hAnsiTheme="majorHAnsi" w:cstheme="majorHAnsi"/>
        </w:rPr>
        <w:t xml:space="preserve">?  </w:t>
      </w:r>
      <w:r>
        <w:rPr>
          <w:rFonts w:asciiTheme="majorHAnsi" w:hAnsiTheme="majorHAnsi" w:cstheme="majorHAnsi"/>
        </w:rPr>
        <w:br/>
      </w:r>
      <w:r>
        <w:rPr>
          <w:rFonts w:asciiTheme="majorHAnsi" w:hAnsiTheme="majorHAnsi" w:cstheme="majorHAnsi"/>
        </w:rPr>
        <w:br/>
      </w:r>
      <w:r w:rsidRPr="00BC5759">
        <w:rPr>
          <w:rFonts w:asciiTheme="majorHAnsi" w:hAnsiTheme="majorHAnsi" w:cstheme="majorHAnsi"/>
        </w:rPr>
        <w:t>y = b0 + b1(D) + e</w:t>
      </w:r>
      <w:r>
        <w:rPr>
          <w:rFonts w:asciiTheme="majorHAnsi" w:hAnsiTheme="majorHAnsi" w:cstheme="majorHAnsi"/>
        </w:rPr>
        <w:br/>
      </w:r>
    </w:p>
    <w:p w14:paraId="41E5BFFA" w14:textId="77777777" w:rsidR="00DC2179" w:rsidRDefault="00364256" w:rsidP="00BC5759">
      <w:pPr>
        <w:pStyle w:val="ListParagraph"/>
        <w:numPr>
          <w:ilvl w:val="0"/>
          <w:numId w:val="4"/>
        </w:numPr>
        <w:rPr>
          <w:rFonts w:asciiTheme="majorHAnsi" w:hAnsiTheme="majorHAnsi" w:cstheme="majorHAnsi"/>
        </w:rPr>
      </w:pPr>
      <w:r>
        <w:rPr>
          <w:rFonts w:asciiTheme="majorHAnsi" w:hAnsiTheme="majorHAnsi" w:cstheme="majorHAnsi"/>
        </w:rPr>
        <w:lastRenderedPageBreak/>
        <w:t xml:space="preserve">If we have a new muscle-building supplement that is supposed to make you gain more strength with the same time spent at the gym. We would like to test whether it is efficacious, and we would also like to confirm it has the same effect on men and women. We run the following model: </w:t>
      </w:r>
      <w:r>
        <w:rPr>
          <w:rFonts w:asciiTheme="majorHAnsi" w:hAnsiTheme="majorHAnsi" w:cstheme="majorHAnsi"/>
        </w:rPr>
        <w:br/>
      </w:r>
      <w:r>
        <w:rPr>
          <w:rFonts w:asciiTheme="majorHAnsi" w:hAnsiTheme="majorHAnsi" w:cstheme="majorHAnsi"/>
        </w:rPr>
        <w:br/>
        <w:t>y = b0 + b1(</w:t>
      </w:r>
      <w:proofErr w:type="spellStart"/>
      <w:r>
        <w:rPr>
          <w:rFonts w:asciiTheme="majorHAnsi" w:hAnsiTheme="majorHAnsi" w:cstheme="majorHAnsi"/>
        </w:rPr>
        <w:t>male_dummy</w:t>
      </w:r>
      <w:proofErr w:type="spellEnd"/>
      <w:r>
        <w:rPr>
          <w:rFonts w:asciiTheme="majorHAnsi" w:hAnsiTheme="majorHAnsi" w:cstheme="majorHAnsi"/>
        </w:rPr>
        <w:t>) + b2(</w:t>
      </w:r>
      <w:proofErr w:type="spellStart"/>
      <w:r>
        <w:rPr>
          <w:rFonts w:asciiTheme="majorHAnsi" w:hAnsiTheme="majorHAnsi" w:cstheme="majorHAnsi"/>
        </w:rPr>
        <w:t>treat_dummy</w:t>
      </w:r>
      <w:proofErr w:type="spellEnd"/>
      <w:r>
        <w:rPr>
          <w:rFonts w:asciiTheme="majorHAnsi" w:hAnsiTheme="majorHAnsi" w:cstheme="majorHAnsi"/>
        </w:rPr>
        <w:t>) + b3(</w:t>
      </w:r>
      <w:proofErr w:type="spellStart"/>
      <w:r>
        <w:rPr>
          <w:rFonts w:asciiTheme="majorHAnsi" w:hAnsiTheme="majorHAnsi" w:cstheme="majorHAnsi"/>
        </w:rPr>
        <w:t>male_treat_dummy</w:t>
      </w:r>
      <w:proofErr w:type="spellEnd"/>
      <w:r>
        <w:rPr>
          <w:rFonts w:asciiTheme="majorHAnsi" w:hAnsiTheme="majorHAnsi" w:cstheme="majorHAnsi"/>
        </w:rPr>
        <w:t>) + e</w:t>
      </w:r>
    </w:p>
    <w:p w14:paraId="0B61756B" w14:textId="1972ED5D" w:rsidR="00DC2179" w:rsidRDefault="00DC2179" w:rsidP="00DC2179">
      <w:pPr>
        <w:pStyle w:val="ListParagraph"/>
        <w:rPr>
          <w:rFonts w:asciiTheme="majorHAnsi" w:hAnsiTheme="majorHAnsi" w:cstheme="majorHAnsi"/>
        </w:rPr>
      </w:pPr>
      <w:r>
        <w:rPr>
          <w:rFonts w:asciiTheme="majorHAnsi" w:hAnsiTheme="majorHAnsi" w:cstheme="majorHAnsi"/>
        </w:rPr>
        <w:br/>
        <w:t xml:space="preserve">What does the reference group b0 represent here? </w:t>
      </w:r>
    </w:p>
    <w:p w14:paraId="6908CA0C" w14:textId="77777777" w:rsidR="00DC2179" w:rsidRDefault="00DC2179" w:rsidP="00DC2179">
      <w:pPr>
        <w:pStyle w:val="ListParagraph"/>
        <w:rPr>
          <w:rFonts w:asciiTheme="majorHAnsi" w:hAnsiTheme="majorHAnsi" w:cstheme="majorHAnsi"/>
        </w:rPr>
      </w:pPr>
    </w:p>
    <w:p w14:paraId="0E3B12B6" w14:textId="56E55EFB" w:rsidR="00DC2179" w:rsidRPr="00DC2179" w:rsidRDefault="00DC2179" w:rsidP="00DC2179">
      <w:pPr>
        <w:pStyle w:val="ListParagraph"/>
        <w:numPr>
          <w:ilvl w:val="0"/>
          <w:numId w:val="4"/>
        </w:numPr>
        <w:rPr>
          <w:rFonts w:asciiTheme="majorHAnsi" w:hAnsiTheme="majorHAnsi" w:cstheme="majorHAnsi"/>
        </w:rPr>
      </w:pPr>
      <w:r w:rsidRPr="00DC2179">
        <w:rPr>
          <w:rFonts w:asciiTheme="majorHAnsi" w:hAnsiTheme="majorHAnsi" w:cstheme="majorHAnsi"/>
        </w:rPr>
        <w:t xml:space="preserve">What hypothesis does each coefficient represent? </w:t>
      </w:r>
      <w:r>
        <w:rPr>
          <w:rFonts w:asciiTheme="majorHAnsi" w:hAnsiTheme="majorHAnsi" w:cstheme="majorHAnsi"/>
        </w:rPr>
        <w:br/>
      </w:r>
      <w:r w:rsidRPr="00DC2179">
        <w:rPr>
          <w:rFonts w:asciiTheme="majorHAnsi" w:hAnsiTheme="majorHAnsi" w:cstheme="majorHAnsi"/>
        </w:rPr>
        <w:br/>
        <w:t>b0</w:t>
      </w:r>
      <w:r>
        <w:rPr>
          <w:rFonts w:asciiTheme="majorHAnsi" w:hAnsiTheme="majorHAnsi" w:cstheme="majorHAnsi"/>
        </w:rPr>
        <w:t>:</w:t>
      </w:r>
      <w:r w:rsidRPr="00DC2179">
        <w:rPr>
          <w:rFonts w:asciiTheme="majorHAnsi" w:hAnsiTheme="majorHAnsi" w:cstheme="majorHAnsi"/>
        </w:rPr>
        <w:br/>
        <w:t>b1</w:t>
      </w:r>
      <w:r>
        <w:rPr>
          <w:rFonts w:asciiTheme="majorHAnsi" w:hAnsiTheme="majorHAnsi" w:cstheme="majorHAnsi"/>
        </w:rPr>
        <w:t>:</w:t>
      </w:r>
      <w:r w:rsidRPr="00DC2179">
        <w:rPr>
          <w:rFonts w:asciiTheme="majorHAnsi" w:hAnsiTheme="majorHAnsi" w:cstheme="majorHAnsi"/>
        </w:rPr>
        <w:br/>
        <w:t>b2</w:t>
      </w:r>
      <w:r>
        <w:rPr>
          <w:rFonts w:asciiTheme="majorHAnsi" w:hAnsiTheme="majorHAnsi" w:cstheme="majorHAnsi"/>
        </w:rPr>
        <w:t>:</w:t>
      </w:r>
      <w:r w:rsidRPr="00DC2179">
        <w:rPr>
          <w:rFonts w:asciiTheme="majorHAnsi" w:hAnsiTheme="majorHAnsi" w:cstheme="majorHAnsi"/>
        </w:rPr>
        <w:br/>
        <w:t>b3</w:t>
      </w:r>
      <w:r>
        <w:rPr>
          <w:rFonts w:asciiTheme="majorHAnsi" w:hAnsiTheme="majorHAnsi" w:cstheme="majorHAnsi"/>
        </w:rPr>
        <w:t>:</w:t>
      </w:r>
    </w:p>
    <w:p w14:paraId="1B872851" w14:textId="77777777" w:rsidR="00DC2179" w:rsidRDefault="00DC2179" w:rsidP="00DC2179">
      <w:pPr>
        <w:pStyle w:val="ListParagraph"/>
        <w:rPr>
          <w:rFonts w:asciiTheme="majorHAnsi" w:hAnsiTheme="majorHAnsi" w:cstheme="majorHAnsi"/>
        </w:rPr>
      </w:pPr>
    </w:p>
    <w:p w14:paraId="40A5116D" w14:textId="2C527200" w:rsidR="00BC5759" w:rsidRP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How would we construct the following group means using coefficient? </w:t>
      </w:r>
      <w:r>
        <w:rPr>
          <w:rFonts w:asciiTheme="majorHAnsi" w:hAnsiTheme="majorHAnsi" w:cstheme="majorHAnsi"/>
        </w:rPr>
        <w:br/>
      </w:r>
      <w:r>
        <w:rPr>
          <w:rFonts w:asciiTheme="majorHAnsi" w:hAnsiTheme="majorHAnsi" w:cstheme="majorHAnsi"/>
        </w:rPr>
        <w:br/>
        <w:t xml:space="preserve">Women in the treatment: </w:t>
      </w:r>
      <w:r>
        <w:rPr>
          <w:rFonts w:asciiTheme="majorHAnsi" w:hAnsiTheme="majorHAnsi" w:cstheme="majorHAnsi"/>
        </w:rPr>
        <w:br/>
        <w:t xml:space="preserve">Women in the control: </w:t>
      </w:r>
      <w:r>
        <w:rPr>
          <w:rFonts w:asciiTheme="majorHAnsi" w:hAnsiTheme="majorHAnsi" w:cstheme="majorHAnsi"/>
        </w:rPr>
        <w:br/>
        <w:t xml:space="preserve">Men in the treatment: </w:t>
      </w:r>
      <w:r>
        <w:rPr>
          <w:rFonts w:asciiTheme="majorHAnsi" w:hAnsiTheme="majorHAnsi" w:cstheme="majorHAnsi"/>
        </w:rPr>
        <w:br/>
        <w:t xml:space="preserve">Men in the control: </w:t>
      </w:r>
      <w:r w:rsidR="00364256" w:rsidRPr="00DC2179">
        <w:rPr>
          <w:rFonts w:asciiTheme="majorHAnsi" w:hAnsiTheme="majorHAnsi" w:cstheme="majorHAnsi"/>
        </w:rPr>
        <w:br/>
      </w:r>
    </w:p>
    <w:p w14:paraId="5874ECB2" w14:textId="376C0794" w:rsidR="00D117B6" w:rsidRPr="00BC5759" w:rsidRDefault="00BC5759" w:rsidP="00E15C5F">
      <w:pPr>
        <w:rPr>
          <w:rFonts w:asciiTheme="majorHAnsi" w:hAnsiTheme="majorHAnsi" w:cstheme="majorHAnsi"/>
          <w:b/>
          <w:bCs/>
        </w:rPr>
      </w:pPr>
      <w:r w:rsidRPr="00BC5759">
        <w:rPr>
          <w:rFonts w:asciiTheme="majorHAnsi" w:hAnsiTheme="majorHAnsi" w:cstheme="majorHAnsi"/>
          <w:b/>
          <w:bCs/>
        </w:rPr>
        <w:t>Randomization</w:t>
      </w:r>
    </w:p>
    <w:p w14:paraId="016427ED" w14:textId="21C602EA" w:rsidR="001C0EA5" w:rsidRPr="00BC5759" w:rsidRDefault="00592E22"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What is “happy” randomization? </w:t>
      </w:r>
    </w:p>
    <w:p w14:paraId="446A82C1" w14:textId="235E838B" w:rsidR="00592E22" w:rsidRPr="00BC5759" w:rsidRDefault="00592E22"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How does one test for happy randomization? </w:t>
      </w:r>
    </w:p>
    <w:p w14:paraId="716917BC" w14:textId="16B711CB" w:rsidR="00592E22" w:rsidRPr="00BC5759" w:rsidRDefault="00592E22" w:rsidP="00E15C5F">
      <w:pPr>
        <w:pStyle w:val="ListParagraph"/>
        <w:numPr>
          <w:ilvl w:val="0"/>
          <w:numId w:val="4"/>
        </w:numPr>
        <w:rPr>
          <w:rFonts w:asciiTheme="majorHAnsi" w:hAnsiTheme="majorHAnsi" w:cstheme="majorHAnsi"/>
        </w:rPr>
      </w:pPr>
      <w:r w:rsidRPr="00BC5759">
        <w:rPr>
          <w:rFonts w:asciiTheme="majorHAnsi" w:hAnsiTheme="majorHAnsi" w:cstheme="majorHAnsi"/>
        </w:rPr>
        <w:t xml:space="preserve">Explain the reason that we use a Bonferroni correction. </w:t>
      </w:r>
    </w:p>
    <w:p w14:paraId="00A5CF8F" w14:textId="4E9190AF" w:rsidR="00592E22" w:rsidRPr="00BC5759" w:rsidRDefault="00592E22"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What is the difference between random and non-random attrition in a study? </w:t>
      </w:r>
    </w:p>
    <w:p w14:paraId="008FD190" w14:textId="21256408" w:rsidR="00592E22" w:rsidRDefault="00592E22"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Explain three ways that one might test for non-random attrition. </w:t>
      </w:r>
    </w:p>
    <w:p w14:paraId="327B4745" w14:textId="740CA422" w:rsidR="00DC2179" w:rsidRDefault="00DC2179" w:rsidP="00BC5759">
      <w:pPr>
        <w:pStyle w:val="ListParagraph"/>
        <w:numPr>
          <w:ilvl w:val="0"/>
          <w:numId w:val="4"/>
        </w:numPr>
        <w:rPr>
          <w:rFonts w:asciiTheme="majorHAnsi" w:hAnsiTheme="majorHAnsi" w:cstheme="majorHAnsi"/>
        </w:rPr>
      </w:pPr>
      <w:r>
        <w:rPr>
          <w:rFonts w:asciiTheme="majorHAnsi" w:hAnsiTheme="majorHAnsi" w:cstheme="majorHAnsi"/>
        </w:rPr>
        <w:t xml:space="preserve">What is an example of a “natural experiment” and how does it differ from </w:t>
      </w:r>
      <w:proofErr w:type="gramStart"/>
      <w:r>
        <w:rPr>
          <w:rFonts w:asciiTheme="majorHAnsi" w:hAnsiTheme="majorHAnsi" w:cstheme="majorHAnsi"/>
        </w:rPr>
        <w:t>an</w:t>
      </w:r>
      <w:proofErr w:type="gramEnd"/>
      <w:r>
        <w:rPr>
          <w:rFonts w:asciiTheme="majorHAnsi" w:hAnsiTheme="majorHAnsi" w:cstheme="majorHAnsi"/>
        </w:rPr>
        <w:t xml:space="preserve"> Randomized Control Trial? </w:t>
      </w:r>
    </w:p>
    <w:p w14:paraId="6138B2B9" w14:textId="0B9E49D4" w:rsidR="00592E22" w:rsidRDefault="00592E22" w:rsidP="00E15C5F">
      <w:pPr>
        <w:rPr>
          <w:rFonts w:asciiTheme="majorHAnsi" w:hAnsiTheme="majorHAnsi" w:cstheme="majorHAnsi"/>
        </w:rPr>
      </w:pPr>
    </w:p>
    <w:p w14:paraId="528311F2" w14:textId="6976076B" w:rsidR="00BC5759" w:rsidRPr="00BC5759" w:rsidRDefault="00BC5759" w:rsidP="00E15C5F">
      <w:pPr>
        <w:rPr>
          <w:rFonts w:asciiTheme="majorHAnsi" w:hAnsiTheme="majorHAnsi" w:cstheme="majorHAnsi"/>
          <w:b/>
          <w:bCs/>
        </w:rPr>
      </w:pPr>
      <w:r w:rsidRPr="00BC5759">
        <w:rPr>
          <w:rFonts w:asciiTheme="majorHAnsi" w:hAnsiTheme="majorHAnsi" w:cstheme="majorHAnsi"/>
          <w:b/>
          <w:bCs/>
        </w:rPr>
        <w:t>Compliance</w:t>
      </w:r>
    </w:p>
    <w:p w14:paraId="7D694894" w14:textId="13A2AF42" w:rsidR="00592E22" w:rsidRDefault="00592E22"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What does it mean that we typically estimate “average effects” in evaluation studies? </w:t>
      </w:r>
    </w:p>
    <w:p w14:paraId="632A347E" w14:textId="50ECB2E7" w:rsidR="00BC5759" w:rsidRDefault="00BC5759" w:rsidP="00BC5759">
      <w:pPr>
        <w:pStyle w:val="ListParagraph"/>
        <w:numPr>
          <w:ilvl w:val="0"/>
          <w:numId w:val="4"/>
        </w:numPr>
        <w:rPr>
          <w:rFonts w:asciiTheme="majorHAnsi" w:hAnsiTheme="majorHAnsi" w:cstheme="majorHAnsi"/>
        </w:rPr>
      </w:pPr>
      <w:r>
        <w:rPr>
          <w:rFonts w:asciiTheme="majorHAnsi" w:hAnsiTheme="majorHAnsi" w:cstheme="majorHAnsi"/>
        </w:rPr>
        <w:t xml:space="preserve">Explain the difference between the Treatment on the Treated (TOT) effect and the Intention to Treat (ITT) effect. </w:t>
      </w:r>
    </w:p>
    <w:p w14:paraId="23982DD3" w14:textId="5B39764A" w:rsidR="00BC5759" w:rsidRDefault="00BC5759" w:rsidP="00BC5759">
      <w:pPr>
        <w:pStyle w:val="ListParagraph"/>
        <w:numPr>
          <w:ilvl w:val="0"/>
          <w:numId w:val="4"/>
        </w:numPr>
        <w:rPr>
          <w:rFonts w:asciiTheme="majorHAnsi" w:hAnsiTheme="majorHAnsi" w:cstheme="majorHAnsi"/>
        </w:rPr>
      </w:pPr>
      <w:r>
        <w:rPr>
          <w:rFonts w:asciiTheme="majorHAnsi" w:hAnsiTheme="majorHAnsi" w:cstheme="majorHAnsi"/>
        </w:rPr>
        <w:t xml:space="preserve">Using an implementation framework explain the interpretation of each of these two measures of program effectiveness. </w:t>
      </w:r>
    </w:p>
    <w:p w14:paraId="467BEDBE" w14:textId="36A11643" w:rsidR="00BC5759" w:rsidRDefault="00BC5759" w:rsidP="00BC5759">
      <w:pPr>
        <w:pStyle w:val="ListParagraph"/>
        <w:numPr>
          <w:ilvl w:val="0"/>
          <w:numId w:val="4"/>
        </w:numPr>
        <w:rPr>
          <w:rFonts w:asciiTheme="majorHAnsi" w:hAnsiTheme="majorHAnsi" w:cstheme="majorHAnsi"/>
        </w:rPr>
      </w:pPr>
      <w:r>
        <w:rPr>
          <w:rFonts w:asciiTheme="majorHAnsi" w:hAnsiTheme="majorHAnsi" w:cstheme="majorHAnsi"/>
        </w:rPr>
        <w:t>Which measure is more conservative</w:t>
      </w:r>
      <w:r w:rsidR="00DC2179">
        <w:rPr>
          <w:rFonts w:asciiTheme="majorHAnsi" w:hAnsiTheme="majorHAnsi" w:cstheme="majorHAnsi"/>
        </w:rPr>
        <w:t xml:space="preserve"> (less likely to overstate true program effects)</w:t>
      </w:r>
      <w:r>
        <w:rPr>
          <w:rFonts w:asciiTheme="majorHAnsi" w:hAnsiTheme="majorHAnsi" w:cstheme="majorHAnsi"/>
        </w:rPr>
        <w:t xml:space="preserve">? </w:t>
      </w:r>
    </w:p>
    <w:p w14:paraId="5CDFDB95" w14:textId="00397CB0" w:rsidR="00DC2179" w:rsidRDefault="00DC2179" w:rsidP="00DC2179">
      <w:pPr>
        <w:rPr>
          <w:rFonts w:asciiTheme="majorHAnsi" w:hAnsiTheme="majorHAnsi" w:cstheme="majorHAnsi"/>
        </w:rPr>
      </w:pPr>
    </w:p>
    <w:p w14:paraId="4C06EF0A" w14:textId="42A9B5EF" w:rsidR="00DC2179" w:rsidRPr="00A07CD8" w:rsidRDefault="00DC2179" w:rsidP="00DC2179">
      <w:pPr>
        <w:rPr>
          <w:rFonts w:asciiTheme="majorHAnsi" w:hAnsiTheme="majorHAnsi" w:cstheme="majorHAnsi"/>
          <w:b/>
          <w:bCs/>
        </w:rPr>
      </w:pPr>
      <w:r w:rsidRPr="00DC2179">
        <w:rPr>
          <w:rFonts w:asciiTheme="majorHAnsi" w:hAnsiTheme="majorHAnsi" w:cstheme="majorHAnsi"/>
          <w:b/>
          <w:bCs/>
        </w:rPr>
        <w:lastRenderedPageBreak/>
        <w:t xml:space="preserve">Estimators </w:t>
      </w:r>
    </w:p>
    <w:p w14:paraId="1603AE05" w14:textId="4095FBF1" w:rsid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What is an estimator? </w:t>
      </w:r>
    </w:p>
    <w:p w14:paraId="54EF123C" w14:textId="4DC07CC4" w:rsid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What does it mean for an estimator to be “valid”? </w:t>
      </w:r>
    </w:p>
    <w:p w14:paraId="3FC98FAE" w14:textId="7AA66B5C" w:rsid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True or False: all estimators require that the treatment and control groups are equivalent prior to treatment for the estimator to be valid. </w:t>
      </w:r>
    </w:p>
    <w:p w14:paraId="6CF16D59" w14:textId="04FCEAAB" w:rsid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List each of the three estimators and explain their primary identification assumption. </w:t>
      </w:r>
    </w:p>
    <w:p w14:paraId="015F41A1" w14:textId="5B6F851E" w:rsidR="00DC2179" w:rsidRP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Give an example where a reflexive estimator would be impossible (i.e. not just inappropriate) to use. </w:t>
      </w:r>
    </w:p>
    <w:p w14:paraId="06F1D14E" w14:textId="4091AC8E" w:rsidR="00592E22" w:rsidRDefault="00592E22" w:rsidP="00E15C5F">
      <w:pPr>
        <w:rPr>
          <w:rFonts w:asciiTheme="majorHAnsi" w:hAnsiTheme="majorHAnsi" w:cstheme="majorHAnsi"/>
        </w:rPr>
      </w:pPr>
    </w:p>
    <w:p w14:paraId="73F7AABE" w14:textId="77777777" w:rsidR="00D56DBA" w:rsidRPr="00D56DBA" w:rsidRDefault="00D56DBA" w:rsidP="00D56DBA">
      <w:pPr>
        <w:rPr>
          <w:b/>
          <w:bCs/>
        </w:rPr>
      </w:pPr>
      <w:r w:rsidRPr="00D56DBA">
        <w:rPr>
          <w:b/>
          <w:bCs/>
        </w:rPr>
        <w:t xml:space="preserve">Measurement </w:t>
      </w:r>
    </w:p>
    <w:p w14:paraId="7F5E1FB9" w14:textId="77777777" w:rsidR="00D56DBA" w:rsidRPr="00D56DBA" w:rsidRDefault="00D56DBA" w:rsidP="00D56DBA">
      <w:pPr>
        <w:numPr>
          <w:ilvl w:val="0"/>
          <w:numId w:val="4"/>
        </w:numPr>
        <w:contextualSpacing/>
      </w:pPr>
      <w:r w:rsidRPr="00D56DBA">
        <w:t xml:space="preserve">Define “latent construct” </w:t>
      </w:r>
    </w:p>
    <w:p w14:paraId="58F40134" w14:textId="77777777" w:rsidR="00D56DBA" w:rsidRPr="00D56DBA" w:rsidRDefault="00D56DBA" w:rsidP="00D56DBA">
      <w:pPr>
        <w:numPr>
          <w:ilvl w:val="0"/>
          <w:numId w:val="4"/>
        </w:numPr>
        <w:contextualSpacing/>
      </w:pPr>
      <w:r w:rsidRPr="00D56DBA">
        <w:t xml:space="preserve">What is an “instrument” in the social sciences? </w:t>
      </w:r>
    </w:p>
    <w:p w14:paraId="23DF119E" w14:textId="77777777" w:rsidR="00D56DBA" w:rsidRPr="00D56DBA" w:rsidRDefault="00D56DBA" w:rsidP="00D56DBA">
      <w:pPr>
        <w:numPr>
          <w:ilvl w:val="0"/>
          <w:numId w:val="4"/>
        </w:numPr>
        <w:contextualSpacing/>
      </w:pPr>
      <w:r w:rsidRPr="00D56DBA">
        <w:t xml:space="preserve">How can we tell if an instrument is reliable? </w:t>
      </w:r>
    </w:p>
    <w:p w14:paraId="3FB39930" w14:textId="77777777" w:rsidR="00D56DBA" w:rsidRPr="00D56DBA" w:rsidRDefault="00D56DBA" w:rsidP="00D56DBA">
      <w:pPr>
        <w:numPr>
          <w:ilvl w:val="0"/>
          <w:numId w:val="4"/>
        </w:numPr>
        <w:contextualSpacing/>
      </w:pPr>
      <w:r w:rsidRPr="00D56DBA">
        <w:t xml:space="preserve">What is predictive validity? </w:t>
      </w:r>
      <w:r w:rsidRPr="00D56DBA">
        <w:br/>
      </w:r>
      <w:r w:rsidRPr="00D56DBA">
        <w:br/>
        <w:t xml:space="preserve">It is common to create categories of things that have high reliability but low validity. For example, “red-headed students” is easy enough to define and observe, but it would not predict much in the classroom. Meyers Briggs tests have decent reliability but very low predictive power (employers should never give the test to determine candidate fit with the organization!). The Big Five personality test, on the other hand, does predict performance in many contexts. </w:t>
      </w:r>
    </w:p>
    <w:p w14:paraId="6808A884" w14:textId="77777777" w:rsidR="00D56DBA" w:rsidRPr="00D56DBA" w:rsidRDefault="00D56DBA" w:rsidP="00D56DBA">
      <w:pPr>
        <w:ind w:left="720"/>
        <w:contextualSpacing/>
      </w:pPr>
    </w:p>
    <w:p w14:paraId="2F35C73E" w14:textId="65BB682C" w:rsidR="00D56DBA" w:rsidRPr="00D56DBA" w:rsidRDefault="00D56DBA" w:rsidP="00D56DBA">
      <w:pPr>
        <w:numPr>
          <w:ilvl w:val="0"/>
          <w:numId w:val="4"/>
        </w:numPr>
        <w:contextualSpacing/>
      </w:pPr>
      <w:r w:rsidRPr="00D56DBA">
        <w:t xml:space="preserve">Define </w:t>
      </w:r>
      <w:r>
        <w:t xml:space="preserve">statistical </w:t>
      </w:r>
      <w:r w:rsidRPr="00D56DBA">
        <w:t xml:space="preserve">measurement error. </w:t>
      </w:r>
    </w:p>
    <w:p w14:paraId="3D294F98" w14:textId="40B1E848" w:rsidR="00D56DBA" w:rsidRDefault="00D56DBA" w:rsidP="00D56DBA">
      <w:pPr>
        <w:numPr>
          <w:ilvl w:val="0"/>
          <w:numId w:val="4"/>
        </w:numPr>
        <w:contextualSpacing/>
      </w:pPr>
      <w:r w:rsidRPr="00D56DBA">
        <w:t xml:space="preserve">TRUE or FALSE: Latent constructs will ALWAYS be measured with error. </w:t>
      </w:r>
    </w:p>
    <w:p w14:paraId="0428D7D8" w14:textId="4A4F59FF" w:rsidR="00D56DBA" w:rsidRPr="00D56DBA" w:rsidRDefault="00D56DBA" w:rsidP="00D56DBA">
      <w:pPr>
        <w:numPr>
          <w:ilvl w:val="0"/>
          <w:numId w:val="4"/>
        </w:numPr>
        <w:contextualSpacing/>
      </w:pPr>
      <w:r>
        <w:t xml:space="preserve">TRUE or FALSE: The alpha metric of the instrument (for example, Cronbach’s alpha, not to be confused with the alpha in a hypothesis test) is an indicator of the level of measurement error present in a variable. </w:t>
      </w:r>
    </w:p>
    <w:p w14:paraId="2F9597BB" w14:textId="77777777" w:rsidR="00D56DBA" w:rsidRDefault="00D56DBA" w:rsidP="00E15C5F">
      <w:pPr>
        <w:rPr>
          <w:rFonts w:asciiTheme="majorHAnsi" w:hAnsiTheme="majorHAnsi" w:cstheme="majorHAnsi"/>
        </w:rPr>
      </w:pPr>
    </w:p>
    <w:p w14:paraId="70BFBB64" w14:textId="6F51F7A6" w:rsidR="00592E22" w:rsidRPr="00DC2179" w:rsidRDefault="00DC2179" w:rsidP="00E15C5F">
      <w:pPr>
        <w:rPr>
          <w:rFonts w:asciiTheme="majorHAnsi" w:hAnsiTheme="majorHAnsi" w:cstheme="majorHAnsi"/>
          <w:b/>
          <w:bCs/>
        </w:rPr>
      </w:pPr>
      <w:r w:rsidRPr="00DC2179">
        <w:rPr>
          <w:rFonts w:asciiTheme="majorHAnsi" w:hAnsiTheme="majorHAnsi" w:cstheme="majorHAnsi"/>
          <w:b/>
          <w:bCs/>
        </w:rPr>
        <w:t>Campbell Scores</w:t>
      </w:r>
    </w:p>
    <w:p w14:paraId="3696816F" w14:textId="162F235A" w:rsidR="00DC2179" w:rsidRDefault="00DC2179" w:rsidP="000C08F2">
      <w:pPr>
        <w:pStyle w:val="ListParagraph"/>
        <w:numPr>
          <w:ilvl w:val="0"/>
          <w:numId w:val="4"/>
        </w:numPr>
        <w:rPr>
          <w:rFonts w:asciiTheme="majorHAnsi" w:hAnsiTheme="majorHAnsi" w:cstheme="majorHAnsi"/>
        </w:rPr>
      </w:pPr>
      <w:r>
        <w:rPr>
          <w:rFonts w:asciiTheme="majorHAnsi" w:hAnsiTheme="majorHAnsi" w:cstheme="majorHAnsi"/>
        </w:rPr>
        <w:t xml:space="preserve">Explain the difference between internal and external validity. Which does the Campbell Score measure? </w:t>
      </w:r>
    </w:p>
    <w:p w14:paraId="296BFF3A" w14:textId="0AAF9064" w:rsidR="00DC2179" w:rsidRDefault="00DC2179" w:rsidP="000C08F2">
      <w:pPr>
        <w:pStyle w:val="ListParagraph"/>
        <w:numPr>
          <w:ilvl w:val="0"/>
          <w:numId w:val="4"/>
        </w:numPr>
        <w:rPr>
          <w:rFonts w:asciiTheme="majorHAnsi" w:hAnsiTheme="majorHAnsi" w:cstheme="majorHAnsi"/>
        </w:rPr>
      </w:pPr>
      <w:r>
        <w:rPr>
          <w:rFonts w:asciiTheme="majorHAnsi" w:hAnsiTheme="majorHAnsi" w:cstheme="majorHAnsi"/>
        </w:rPr>
        <w:t xml:space="preserve">Explain which criteria are “guilty until proven innocent” and why. </w:t>
      </w:r>
    </w:p>
    <w:p w14:paraId="76056399" w14:textId="5E88C9C8" w:rsidR="00D56DBA" w:rsidRPr="00D56DBA" w:rsidRDefault="00D56DBA" w:rsidP="00D56DBA">
      <w:pPr>
        <w:pStyle w:val="ListParagraph"/>
        <w:numPr>
          <w:ilvl w:val="0"/>
          <w:numId w:val="4"/>
        </w:numPr>
        <w:rPr>
          <w:rFonts w:asciiTheme="majorHAnsi" w:hAnsiTheme="majorHAnsi" w:cstheme="majorHAnsi"/>
        </w:rPr>
      </w:pPr>
      <w:r>
        <w:rPr>
          <w:rFonts w:asciiTheme="majorHAnsi" w:hAnsiTheme="majorHAnsi" w:cstheme="majorHAnsi"/>
        </w:rPr>
        <w:t xml:space="preserve">Give an example of a dependent variable with measurement error and one without measurement error. </w:t>
      </w:r>
    </w:p>
    <w:p w14:paraId="326C93F1" w14:textId="5CF9FEBB" w:rsidR="00DC2179" w:rsidRDefault="00DC2179" w:rsidP="000C08F2">
      <w:pPr>
        <w:pStyle w:val="ListParagraph"/>
        <w:numPr>
          <w:ilvl w:val="0"/>
          <w:numId w:val="4"/>
        </w:numPr>
        <w:rPr>
          <w:rFonts w:asciiTheme="majorHAnsi" w:hAnsiTheme="majorHAnsi" w:cstheme="majorHAnsi"/>
        </w:rPr>
      </w:pPr>
      <w:r>
        <w:rPr>
          <w:rFonts w:asciiTheme="majorHAnsi" w:hAnsiTheme="majorHAnsi" w:cstheme="majorHAnsi"/>
        </w:rPr>
        <w:t xml:space="preserve">What are the implications of measurement error in the DV versus in the policy variable? </w:t>
      </w:r>
    </w:p>
    <w:p w14:paraId="7DAE404B" w14:textId="57F88457" w:rsidR="00DC2179" w:rsidRDefault="00DC2179" w:rsidP="000C08F2">
      <w:pPr>
        <w:pStyle w:val="ListParagraph"/>
        <w:numPr>
          <w:ilvl w:val="0"/>
          <w:numId w:val="4"/>
        </w:numPr>
        <w:rPr>
          <w:rFonts w:asciiTheme="majorHAnsi" w:hAnsiTheme="majorHAnsi" w:cstheme="majorHAnsi"/>
        </w:rPr>
      </w:pPr>
      <w:r>
        <w:rPr>
          <w:rFonts w:asciiTheme="majorHAnsi" w:hAnsiTheme="majorHAnsi" w:cstheme="majorHAnsi"/>
        </w:rPr>
        <w:t xml:space="preserve">When would we worry about regression to the mean? </w:t>
      </w:r>
    </w:p>
    <w:p w14:paraId="73F9E454" w14:textId="3A2BA324" w:rsidR="00DC2179" w:rsidRDefault="00A07CD8" w:rsidP="000C08F2">
      <w:pPr>
        <w:pStyle w:val="ListParagraph"/>
        <w:numPr>
          <w:ilvl w:val="0"/>
          <w:numId w:val="4"/>
        </w:numPr>
        <w:rPr>
          <w:rFonts w:asciiTheme="majorHAnsi" w:hAnsiTheme="majorHAnsi" w:cstheme="majorHAnsi"/>
        </w:rPr>
      </w:pPr>
      <w:r>
        <w:rPr>
          <w:rFonts w:asciiTheme="majorHAnsi" w:hAnsiTheme="majorHAnsi" w:cstheme="majorHAnsi"/>
        </w:rPr>
        <w:t xml:space="preserve">What is the fix for seasonality? </w:t>
      </w:r>
    </w:p>
    <w:p w14:paraId="371E68E1" w14:textId="27CA01F6" w:rsidR="00A07CD8" w:rsidRDefault="00A07CD8" w:rsidP="000C08F2">
      <w:pPr>
        <w:pStyle w:val="ListParagraph"/>
        <w:numPr>
          <w:ilvl w:val="0"/>
          <w:numId w:val="4"/>
        </w:numPr>
        <w:rPr>
          <w:rFonts w:asciiTheme="majorHAnsi" w:hAnsiTheme="majorHAnsi" w:cstheme="majorHAnsi"/>
        </w:rPr>
      </w:pPr>
      <w:r>
        <w:rPr>
          <w:rFonts w:asciiTheme="majorHAnsi" w:hAnsiTheme="majorHAnsi" w:cstheme="majorHAnsi"/>
        </w:rPr>
        <w:t xml:space="preserve">True or false: an intervening event means an event that only impacts one of the two study groups. </w:t>
      </w:r>
    </w:p>
    <w:p w14:paraId="0BBA102A" w14:textId="3C8D822B" w:rsidR="00A07CD8" w:rsidRDefault="00A07CD8" w:rsidP="000C08F2">
      <w:pPr>
        <w:pStyle w:val="ListParagraph"/>
        <w:numPr>
          <w:ilvl w:val="0"/>
          <w:numId w:val="4"/>
        </w:numPr>
        <w:rPr>
          <w:rFonts w:asciiTheme="majorHAnsi" w:hAnsiTheme="majorHAnsi" w:cstheme="majorHAnsi"/>
        </w:rPr>
      </w:pPr>
      <w:r>
        <w:rPr>
          <w:rFonts w:asciiTheme="majorHAnsi" w:hAnsiTheme="majorHAnsi" w:cstheme="majorHAnsi"/>
        </w:rPr>
        <w:t xml:space="preserve">True or false: if a study does not score a 10 out of 10 then we should throw out the results. </w:t>
      </w:r>
    </w:p>
    <w:p w14:paraId="35D360C7" w14:textId="5244F303" w:rsidR="00A07CD8" w:rsidRPr="00DC2179" w:rsidRDefault="00A07CD8" w:rsidP="00A07CD8">
      <w:pPr>
        <w:pStyle w:val="ListParagraph"/>
        <w:rPr>
          <w:rFonts w:asciiTheme="majorHAnsi" w:hAnsiTheme="majorHAnsi" w:cstheme="majorHAnsi"/>
        </w:rPr>
      </w:pPr>
    </w:p>
    <w:sectPr w:rsidR="00A07CD8" w:rsidRPr="00DC217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A984C" w14:textId="77777777" w:rsidR="008A52FC" w:rsidRDefault="008A52FC" w:rsidP="00A07CD8">
      <w:pPr>
        <w:spacing w:after="0" w:line="240" w:lineRule="auto"/>
      </w:pPr>
      <w:r>
        <w:separator/>
      </w:r>
    </w:p>
  </w:endnote>
  <w:endnote w:type="continuationSeparator" w:id="0">
    <w:p w14:paraId="45351864" w14:textId="77777777" w:rsidR="008A52FC" w:rsidRDefault="008A52FC" w:rsidP="00A0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183442"/>
      <w:docPartObj>
        <w:docPartGallery w:val="Page Numbers (Bottom of Page)"/>
        <w:docPartUnique/>
      </w:docPartObj>
    </w:sdtPr>
    <w:sdtEndPr>
      <w:rPr>
        <w:noProof/>
      </w:rPr>
    </w:sdtEndPr>
    <w:sdtContent>
      <w:p w14:paraId="218B64D3" w14:textId="6E6B5A4E" w:rsidR="00A07CD8" w:rsidRDefault="00A07C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1503A7" w14:textId="77777777" w:rsidR="00A07CD8" w:rsidRDefault="00A07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9E768" w14:textId="77777777" w:rsidR="008A52FC" w:rsidRDefault="008A52FC" w:rsidP="00A07CD8">
      <w:pPr>
        <w:spacing w:after="0" w:line="240" w:lineRule="auto"/>
      </w:pPr>
      <w:r>
        <w:separator/>
      </w:r>
    </w:p>
  </w:footnote>
  <w:footnote w:type="continuationSeparator" w:id="0">
    <w:p w14:paraId="4BDE97B1" w14:textId="77777777" w:rsidR="008A52FC" w:rsidRDefault="008A52FC" w:rsidP="00A07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2AB1"/>
    <w:multiLevelType w:val="hybridMultilevel"/>
    <w:tmpl w:val="FB92D6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15CF5"/>
    <w:multiLevelType w:val="hybridMultilevel"/>
    <w:tmpl w:val="FCE8F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019E7"/>
    <w:multiLevelType w:val="hybridMultilevel"/>
    <w:tmpl w:val="D08E9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73A9F"/>
    <w:multiLevelType w:val="hybridMultilevel"/>
    <w:tmpl w:val="663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A3A49"/>
    <w:multiLevelType w:val="hybridMultilevel"/>
    <w:tmpl w:val="60645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C309D"/>
    <w:multiLevelType w:val="hybridMultilevel"/>
    <w:tmpl w:val="78689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F0B2C"/>
    <w:multiLevelType w:val="hybridMultilevel"/>
    <w:tmpl w:val="8E94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C154F"/>
    <w:multiLevelType w:val="hybridMultilevel"/>
    <w:tmpl w:val="5EC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A172F"/>
    <w:multiLevelType w:val="hybridMultilevel"/>
    <w:tmpl w:val="1122A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E2876"/>
    <w:multiLevelType w:val="hybridMultilevel"/>
    <w:tmpl w:val="FBF20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
  </w:num>
  <w:num w:numId="5">
    <w:abstractNumId w:val="9"/>
  </w:num>
  <w:num w:numId="6">
    <w:abstractNumId w:val="4"/>
  </w:num>
  <w:num w:numId="7">
    <w:abstractNumId w:val="5"/>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E6"/>
    <w:rsid w:val="000C08F2"/>
    <w:rsid w:val="000D1ED7"/>
    <w:rsid w:val="001C0EA5"/>
    <w:rsid w:val="002725B6"/>
    <w:rsid w:val="00364256"/>
    <w:rsid w:val="003C47E6"/>
    <w:rsid w:val="0049760C"/>
    <w:rsid w:val="00592E22"/>
    <w:rsid w:val="006F13E5"/>
    <w:rsid w:val="008A52FC"/>
    <w:rsid w:val="009D118A"/>
    <w:rsid w:val="00A07CD8"/>
    <w:rsid w:val="00A214F9"/>
    <w:rsid w:val="00B34AE2"/>
    <w:rsid w:val="00B917CD"/>
    <w:rsid w:val="00BC5759"/>
    <w:rsid w:val="00D117B6"/>
    <w:rsid w:val="00D56DBA"/>
    <w:rsid w:val="00DC2179"/>
    <w:rsid w:val="00E15C5F"/>
    <w:rsid w:val="00F5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254F"/>
  <w15:chartTrackingRefBased/>
  <w15:docId w15:val="{FF88E105-F6FF-4223-87DE-EF97ABDE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paragraph" w:styleId="ListParagraph">
    <w:name w:val="List Paragraph"/>
    <w:basedOn w:val="Normal"/>
    <w:uiPriority w:val="34"/>
    <w:qFormat/>
    <w:rsid w:val="00D117B6"/>
    <w:pPr>
      <w:ind w:left="720"/>
      <w:contextualSpacing/>
    </w:pPr>
  </w:style>
  <w:style w:type="paragraph" w:styleId="Header">
    <w:name w:val="header"/>
    <w:basedOn w:val="Normal"/>
    <w:link w:val="HeaderChar"/>
    <w:uiPriority w:val="99"/>
    <w:unhideWhenUsed/>
    <w:rsid w:val="00A07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CD8"/>
  </w:style>
  <w:style w:type="paragraph" w:styleId="Footer">
    <w:name w:val="footer"/>
    <w:basedOn w:val="Normal"/>
    <w:link w:val="FooterChar"/>
    <w:uiPriority w:val="99"/>
    <w:unhideWhenUsed/>
    <w:rsid w:val="00A07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4</cp:revision>
  <dcterms:created xsi:type="dcterms:W3CDTF">2021-02-26T10:03:00Z</dcterms:created>
  <dcterms:modified xsi:type="dcterms:W3CDTF">2021-02-26T20:49:00Z</dcterms:modified>
</cp:coreProperties>
</file>