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A5C27" w14:textId="5973FAA0" w:rsidR="009B363E" w:rsidRDefault="009B363E" w:rsidP="009B363E"/>
    <w:p w14:paraId="5162BB8B" w14:textId="6A17F400" w:rsidR="009B363E" w:rsidRDefault="009B363E" w:rsidP="009B363E">
      <w:r>
        <w:t xml:space="preserve">Estimators </w:t>
      </w:r>
    </w:p>
    <w:p w14:paraId="33F89D9C" w14:textId="63C33BF1" w:rsidR="00135182" w:rsidRDefault="00135182" w:rsidP="009B363E"/>
    <w:p w14:paraId="76DEB1A6" w14:textId="6B5369D3" w:rsidR="00135182" w:rsidRDefault="00135182" w:rsidP="00135182">
      <w:pPr>
        <w:pStyle w:val="ListParagraph"/>
        <w:numPr>
          <w:ilvl w:val="0"/>
          <w:numId w:val="1"/>
        </w:numPr>
      </w:pPr>
      <w:r>
        <w:t xml:space="preserve">In the </w:t>
      </w:r>
      <w:r>
        <w:t>formulas for esti</w:t>
      </w:r>
      <w:bookmarkStart w:id="0" w:name="_GoBack"/>
      <w:bookmarkEnd w:id="0"/>
      <w:r>
        <w:t xml:space="preserve">mators (e.g. post-test only = T2-C2) what do the T’s and C’s represent? </w:t>
      </w:r>
      <w:r>
        <w:br/>
      </w:r>
      <w:r>
        <w:br/>
        <w:t xml:space="preserve">ANSWER: they represent a group mean. For example, </w:t>
      </w:r>
      <w:r w:rsidRPr="00135182">
        <w:rPr>
          <w:i/>
          <w:iCs/>
        </w:rPr>
        <w:t xml:space="preserve">T2 is the average Y for the treatment group in the post-treatment time period. </w:t>
      </w:r>
      <w:r>
        <w:t xml:space="preserve">The models estimate “average treatment effects” because they capture differences in group means. </w:t>
      </w:r>
      <w:r>
        <w:br/>
      </w:r>
    </w:p>
    <w:p w14:paraId="3BBAE0D6" w14:textId="1FB919C6" w:rsidR="00135182" w:rsidRDefault="00135182" w:rsidP="00135182">
      <w:pPr>
        <w:pStyle w:val="ListParagraph"/>
        <w:numPr>
          <w:ilvl w:val="0"/>
          <w:numId w:val="1"/>
        </w:numPr>
      </w:pPr>
      <w:r>
        <w:t xml:space="preserve">We have two studies, one where half of the participants receive 200 mg of caffeine and half receive none, and another study where participants are randomly assigned a dosage between 0 and 500mg of caffeine. The outcome Y is heart rate. In both models below the coefficient b1 will represent the effect of the treatment (expected increase in heartrate). Explain the difference in interpretation of the two b1 coefficients: </w:t>
      </w:r>
      <w:r>
        <w:br/>
      </w:r>
      <w:r>
        <w:br/>
        <w:t xml:space="preserve">Y = b0 + b1( </w:t>
      </w:r>
      <w:proofErr w:type="spellStart"/>
      <w:r>
        <w:t>caffeine_dummy</w:t>
      </w:r>
      <w:proofErr w:type="spellEnd"/>
      <w:r>
        <w:t xml:space="preserve"> )   </w:t>
      </w:r>
      <w:r>
        <w:tab/>
      </w:r>
      <w:r>
        <w:tab/>
        <w:t>Study 1</w:t>
      </w:r>
      <w:r>
        <w:br/>
        <w:t>Y = b0 + b1( caffeine _level )</w:t>
      </w:r>
      <w:r>
        <w:tab/>
      </w:r>
      <w:r>
        <w:tab/>
        <w:t>Study 2</w:t>
      </w:r>
      <w:r>
        <w:br/>
      </w:r>
      <w:r>
        <w:br/>
        <w:t xml:space="preserve">ANSWER:  </w:t>
      </w:r>
      <w:r w:rsidR="006D0AA2">
        <w:br/>
      </w:r>
      <w:r w:rsidR="006D0AA2">
        <w:br/>
        <w:t xml:space="preserve">In the first case the treatment is discrete (you received caffeine or you didn’t) so the coefficient is a test of group difference:   </w:t>
      </w:r>
      <w:r w:rsidR="006D0AA2">
        <w:br/>
      </w:r>
      <w:r w:rsidR="006D0AA2">
        <w:br/>
        <w:t xml:space="preserve">Study 1: b1 as a t-test </w:t>
      </w:r>
      <w:r w:rsidR="006D0AA2">
        <w:br/>
        <w:t xml:space="preserve">b0 = heart rate of control group (consume 0mg of caffeine) </w:t>
      </w:r>
    </w:p>
    <w:p w14:paraId="5D005D2A" w14:textId="4EB3D87B" w:rsidR="006D0AA2" w:rsidRDefault="006D0AA2" w:rsidP="006D0AA2">
      <w:pPr>
        <w:pStyle w:val="ListParagraph"/>
      </w:pPr>
      <w:r>
        <w:t>b0+b1 = heart rate of treatment group</w:t>
      </w:r>
      <w:r>
        <w:br/>
        <w:t xml:space="preserve">NULL:  (b0+b1) = b0  </w:t>
      </w:r>
      <w:r>
        <w:sym w:font="Wingdings" w:char="F0E0"/>
      </w:r>
      <w:r>
        <w:t xml:space="preserve">  b1=0, significance tells us groups that receive the treatment perform differently </w:t>
      </w:r>
      <w:r>
        <w:br/>
      </w:r>
      <w:r>
        <w:br/>
        <w:t xml:space="preserve">Study 2: b1 as an input-output machine  </w:t>
      </w:r>
      <w:r>
        <w:br/>
        <w:t xml:space="preserve">b0 = heart rate of someone consuming 0mg of caffeine </w:t>
      </w:r>
    </w:p>
    <w:p w14:paraId="164CBDB1" w14:textId="0262E149" w:rsidR="006D0AA2" w:rsidRDefault="006D0AA2" w:rsidP="006D0AA2">
      <w:pPr>
        <w:pStyle w:val="ListParagraph"/>
      </w:pPr>
      <w:r>
        <w:t xml:space="preserve">b1 = slope representing heart rate increase for 1mg of caffeine </w:t>
      </w:r>
    </w:p>
    <w:p w14:paraId="26695502" w14:textId="44A45B45" w:rsidR="006D0AA2" w:rsidRDefault="006D0AA2" w:rsidP="006D0AA2">
      <w:pPr>
        <w:pStyle w:val="ListParagraph"/>
      </w:pPr>
      <w:r>
        <w:t>NULL:  b0 = 0, significance tells us the slope is different from zero</w:t>
      </w:r>
      <w:r>
        <w:br/>
      </w:r>
      <w:r>
        <w:br/>
        <w:t xml:space="preserve">Main difference is both tell us whether caffeine has an impact, in the first case we can say caffeine matters, in the second if we know the amount of caffeine a person consumes we can guess their heart rate (the input-output interpretation of a slope).  </w:t>
      </w:r>
    </w:p>
    <w:p w14:paraId="21F9ACD1" w14:textId="77777777" w:rsidR="00135182" w:rsidRDefault="00135182" w:rsidP="00E52DD5"/>
    <w:p w14:paraId="342A9B7F" w14:textId="73451170" w:rsidR="00135182" w:rsidRDefault="00135182" w:rsidP="00135182">
      <w:pPr>
        <w:pStyle w:val="ListParagraph"/>
      </w:pPr>
      <w:r>
        <w:t xml:space="preserve"> </w:t>
      </w:r>
    </w:p>
    <w:p w14:paraId="619C3279" w14:textId="77777777" w:rsidR="00135182" w:rsidRDefault="00135182" w:rsidP="00135182">
      <w:pPr>
        <w:pStyle w:val="ListParagraph"/>
        <w:numPr>
          <w:ilvl w:val="0"/>
          <w:numId w:val="1"/>
        </w:numPr>
      </w:pPr>
      <w:r>
        <w:lastRenderedPageBreak/>
        <w:t xml:space="preserve">Explain the different between the intention to treat (ITT) estimate of program impact vs the treatment on treated (TOT) estimate of program impact? What does each represent? Which is more accurate? </w:t>
      </w:r>
    </w:p>
    <w:p w14:paraId="404935E8" w14:textId="77777777" w:rsidR="00135182" w:rsidRDefault="00135182" w:rsidP="00135182">
      <w:pPr>
        <w:pStyle w:val="ListParagraph"/>
        <w:numPr>
          <w:ilvl w:val="0"/>
          <w:numId w:val="1"/>
        </w:numPr>
      </w:pPr>
      <w:r>
        <w:t xml:space="preserve">What is the difference between refusing treatment (household that refuses to take daily vitamins in a study about anemia) and attrition (someone moves in the middle of the study)? </w:t>
      </w:r>
    </w:p>
    <w:p w14:paraId="53DF7753" w14:textId="77777777" w:rsidR="00135182" w:rsidRDefault="00135182" w:rsidP="009B363E"/>
    <w:p w14:paraId="21D3B47C" w14:textId="45EEC941" w:rsidR="009B363E" w:rsidRDefault="009B363E" w:rsidP="009B363E">
      <w:pPr>
        <w:pStyle w:val="ListParagraph"/>
        <w:numPr>
          <w:ilvl w:val="0"/>
          <w:numId w:val="2"/>
        </w:numPr>
      </w:pPr>
      <w:r>
        <w:t>Explain difference between a control group and a comparison group.</w:t>
      </w:r>
    </w:p>
    <w:p w14:paraId="74AB99E7" w14:textId="08605D17" w:rsidR="009B363E" w:rsidRDefault="009B363E" w:rsidP="009B363E">
      <w:pPr>
        <w:pStyle w:val="ListParagraph"/>
        <w:numPr>
          <w:ilvl w:val="1"/>
          <w:numId w:val="2"/>
        </w:numPr>
      </w:pPr>
      <w:r>
        <w:t xml:space="preserve">Control group is the counterfactual. Comparison group provides useful information such as trend (expected gains independent of the treatment). </w:t>
      </w:r>
    </w:p>
    <w:p w14:paraId="3619448E" w14:textId="07427AAE" w:rsidR="009B363E" w:rsidRDefault="009B363E" w:rsidP="009B363E">
      <w:pPr>
        <w:pStyle w:val="ListParagraph"/>
        <w:numPr>
          <w:ilvl w:val="1"/>
          <w:numId w:val="2"/>
        </w:numPr>
      </w:pPr>
      <w:r>
        <w:t xml:space="preserve">Comparison groups are often used to construct the </w:t>
      </w:r>
      <w:proofErr w:type="gramStart"/>
      <w:r>
        <w:t>counterfactual, but</w:t>
      </w:r>
      <w:proofErr w:type="gramEnd"/>
      <w:r>
        <w:t xml:space="preserve"> are not directly used as the counterfactual. </w:t>
      </w:r>
    </w:p>
    <w:p w14:paraId="1C6926C7" w14:textId="45FF8A03" w:rsidR="009B363E" w:rsidRDefault="009B363E" w:rsidP="009B363E">
      <w:pPr>
        <w:pStyle w:val="ListParagraph"/>
        <w:numPr>
          <w:ilvl w:val="0"/>
          <w:numId w:val="2"/>
        </w:numPr>
      </w:pPr>
      <w:r>
        <w:t xml:space="preserve">Which study design uses a “control group” and which uses a “comparison group”? </w:t>
      </w:r>
    </w:p>
    <w:p w14:paraId="775E7452" w14:textId="2C80C3D0" w:rsidR="009B363E" w:rsidRDefault="009B363E" w:rsidP="009B363E">
      <w:pPr>
        <w:pStyle w:val="ListParagraph"/>
        <w:numPr>
          <w:ilvl w:val="0"/>
          <w:numId w:val="2"/>
        </w:numPr>
      </w:pPr>
      <w:r>
        <w:t xml:space="preserve">What is the Achilles heel of each study design? </w:t>
      </w:r>
    </w:p>
    <w:p w14:paraId="700B990B" w14:textId="3C9BDB12" w:rsidR="009B363E" w:rsidRDefault="009B363E" w:rsidP="009B363E">
      <w:pPr>
        <w:pStyle w:val="ListParagraph"/>
        <w:numPr>
          <w:ilvl w:val="1"/>
          <w:numId w:val="2"/>
        </w:numPr>
      </w:pPr>
      <w:r>
        <w:t>Group equivalence prior to treatment (T1=C1)</w:t>
      </w:r>
    </w:p>
    <w:p w14:paraId="423017B5" w14:textId="62E4DECD" w:rsidR="009B363E" w:rsidRDefault="009B363E" w:rsidP="009B363E">
      <w:pPr>
        <w:pStyle w:val="ListParagraph"/>
        <w:numPr>
          <w:ilvl w:val="1"/>
          <w:numId w:val="2"/>
        </w:numPr>
      </w:pPr>
      <w:r>
        <w:t>Parallel trends assumption (C2-C1 captures expected gains for T1)</w:t>
      </w:r>
    </w:p>
    <w:p w14:paraId="4B87ADCE" w14:textId="721A78E8" w:rsidR="009B363E" w:rsidRDefault="009B363E" w:rsidP="009B363E">
      <w:pPr>
        <w:pStyle w:val="ListParagraph"/>
        <w:numPr>
          <w:ilvl w:val="1"/>
          <w:numId w:val="2"/>
        </w:numPr>
      </w:pPr>
      <w:r>
        <w:t xml:space="preserve">No expected gains independent of the treatment over the study period </w:t>
      </w:r>
    </w:p>
    <w:p w14:paraId="7C9D518A" w14:textId="66ED8050" w:rsidR="009B363E" w:rsidRDefault="009B363E" w:rsidP="009B363E">
      <w:pPr>
        <w:pStyle w:val="ListParagraph"/>
        <w:numPr>
          <w:ilvl w:val="0"/>
          <w:numId w:val="2"/>
        </w:numPr>
      </w:pPr>
      <w:r>
        <w:t xml:space="preserve">Match counterfactuals and estimators </w:t>
      </w:r>
    </w:p>
    <w:p w14:paraId="40605913" w14:textId="3F4CBD89" w:rsidR="009B363E" w:rsidRDefault="009B363E" w:rsidP="009B363E">
      <w:pPr>
        <w:pStyle w:val="ListParagraph"/>
        <w:numPr>
          <w:ilvl w:val="1"/>
          <w:numId w:val="2"/>
        </w:numPr>
      </w:pPr>
      <w:r>
        <w:t>Reflexive:  T2-T1</w:t>
      </w:r>
    </w:p>
    <w:p w14:paraId="7E100A88" w14:textId="3B38B820" w:rsidR="009B363E" w:rsidRDefault="009B363E" w:rsidP="009B363E">
      <w:pPr>
        <w:pStyle w:val="ListParagraph"/>
        <w:numPr>
          <w:ilvl w:val="1"/>
          <w:numId w:val="2"/>
        </w:numPr>
      </w:pPr>
      <w:r>
        <w:t>Post-test only:  T2-C2</w:t>
      </w:r>
    </w:p>
    <w:p w14:paraId="09FC6544" w14:textId="75D55498" w:rsidR="009B363E" w:rsidRDefault="009B363E" w:rsidP="009B363E">
      <w:pPr>
        <w:pStyle w:val="ListParagraph"/>
        <w:numPr>
          <w:ilvl w:val="1"/>
          <w:numId w:val="2"/>
        </w:numPr>
      </w:pPr>
      <w:r>
        <w:t>DID</w:t>
      </w:r>
      <w:proofErr w:type="gramStart"/>
      <w:r>
        <w:t>:  (</w:t>
      </w:r>
      <w:proofErr w:type="gramEnd"/>
      <w:r>
        <w:t xml:space="preserve">T2-T1) – (C2-C1) </w:t>
      </w:r>
    </w:p>
    <w:p w14:paraId="18A27509" w14:textId="0D53B19B" w:rsidR="00AB03D7" w:rsidRDefault="00AB03D7" w:rsidP="00AB03D7"/>
    <w:p w14:paraId="5ED14F63" w14:textId="77777777" w:rsidR="00135182" w:rsidRDefault="00135182" w:rsidP="00AB03D7"/>
    <w:p w14:paraId="66F40260" w14:textId="23DB1FB6" w:rsidR="00AB03D7" w:rsidRDefault="00AB03D7" w:rsidP="00AB03D7">
      <w:r>
        <w:t xml:space="preserve">Dummy Variables and Hypothesis Tests </w:t>
      </w:r>
    </w:p>
    <w:p w14:paraId="15055205" w14:textId="77777777" w:rsidR="00AB03D7" w:rsidRDefault="00AB03D7" w:rsidP="00AB03D7">
      <w:pPr>
        <w:pStyle w:val="ListParagraph"/>
        <w:numPr>
          <w:ilvl w:val="0"/>
          <w:numId w:val="2"/>
        </w:numPr>
      </w:pPr>
      <w:r>
        <w:t xml:space="preserve">Match counterfactuals to regression models </w:t>
      </w:r>
    </w:p>
    <w:p w14:paraId="0828464A" w14:textId="77777777" w:rsidR="00AB03D7" w:rsidRDefault="00AB03D7" w:rsidP="00AB03D7">
      <w:pPr>
        <w:pStyle w:val="ListParagraph"/>
        <w:numPr>
          <w:ilvl w:val="1"/>
          <w:numId w:val="2"/>
        </w:numPr>
      </w:pPr>
      <w:r>
        <w:t>Data has ID, Y, group (T and C), time (2 periods)</w:t>
      </w:r>
    </w:p>
    <w:p w14:paraId="0C1D2867" w14:textId="77777777" w:rsidR="00AB03D7" w:rsidRDefault="00AB03D7" w:rsidP="00AB03D7">
      <w:pPr>
        <w:pStyle w:val="ListParagraph"/>
        <w:numPr>
          <w:ilvl w:val="1"/>
          <w:numId w:val="2"/>
        </w:numPr>
      </w:pPr>
      <w:r>
        <w:t>Y = b0 + b1(</w:t>
      </w:r>
      <w:proofErr w:type="spellStart"/>
      <w:r>
        <w:t>D</w:t>
      </w:r>
      <w:r w:rsidRPr="00AB03D7">
        <w:rPr>
          <w:vertAlign w:val="subscript"/>
        </w:rPr>
        <w:t>group</w:t>
      </w:r>
      <w:proofErr w:type="spellEnd"/>
      <w:r>
        <w:t>)</w:t>
      </w:r>
    </w:p>
    <w:p w14:paraId="55A3AEA4" w14:textId="77777777" w:rsidR="00AB03D7" w:rsidRDefault="00AB03D7" w:rsidP="00AB03D7">
      <w:pPr>
        <w:pStyle w:val="ListParagraph"/>
        <w:numPr>
          <w:ilvl w:val="1"/>
          <w:numId w:val="2"/>
        </w:numPr>
      </w:pPr>
      <w:r>
        <w:t>Y = b0 + b1(</w:t>
      </w:r>
      <w:proofErr w:type="spellStart"/>
      <w:r>
        <w:t>D</w:t>
      </w:r>
      <w:r w:rsidRPr="00AB03D7">
        <w:rPr>
          <w:vertAlign w:val="subscript"/>
        </w:rPr>
        <w:t>time</w:t>
      </w:r>
      <w:proofErr w:type="spellEnd"/>
      <w:r>
        <w:t>)</w:t>
      </w:r>
    </w:p>
    <w:p w14:paraId="036F9E67" w14:textId="77777777" w:rsidR="00AB03D7" w:rsidRDefault="00AB03D7" w:rsidP="00AB03D7">
      <w:pPr>
        <w:pStyle w:val="ListParagraph"/>
        <w:numPr>
          <w:ilvl w:val="1"/>
          <w:numId w:val="2"/>
        </w:numPr>
      </w:pPr>
      <w:r>
        <w:t>Y = b0 + b1(D) + b2(T) + b3(</w:t>
      </w:r>
      <w:proofErr w:type="spellStart"/>
      <w:r>
        <w:t>DxT</w:t>
      </w:r>
      <w:proofErr w:type="spellEnd"/>
      <w:r>
        <w:t xml:space="preserve">) </w:t>
      </w:r>
    </w:p>
    <w:p w14:paraId="6C1C7A35" w14:textId="77777777" w:rsidR="00AB03D7" w:rsidRDefault="00AB03D7" w:rsidP="00AB03D7">
      <w:pPr>
        <w:pStyle w:val="ListParagraph"/>
        <w:numPr>
          <w:ilvl w:val="1"/>
          <w:numId w:val="2"/>
        </w:numPr>
      </w:pPr>
      <w:r>
        <w:t xml:space="preserve">What does b0 represent in each case? </w:t>
      </w:r>
    </w:p>
    <w:p w14:paraId="1B892437" w14:textId="77777777" w:rsidR="00AB03D7" w:rsidRDefault="00AB03D7" w:rsidP="00AB03D7">
      <w:pPr>
        <w:pStyle w:val="ListParagraph"/>
        <w:numPr>
          <w:ilvl w:val="1"/>
          <w:numId w:val="2"/>
        </w:numPr>
      </w:pPr>
      <w:r>
        <w:t xml:space="preserve">Which coefficient or coefficients represent the counterfactual in each case? </w:t>
      </w:r>
    </w:p>
    <w:p w14:paraId="773F0740" w14:textId="77777777" w:rsidR="00AB03D7" w:rsidRDefault="00AB03D7" w:rsidP="00AB03D7">
      <w:pPr>
        <w:pStyle w:val="ListParagraph"/>
        <w:numPr>
          <w:ilvl w:val="1"/>
          <w:numId w:val="2"/>
        </w:numPr>
      </w:pPr>
      <w:r>
        <w:t xml:space="preserve">Which coefficient represents program impact? </w:t>
      </w:r>
    </w:p>
    <w:p w14:paraId="48062812" w14:textId="285C4823" w:rsidR="00AB03D7" w:rsidRDefault="00AB03D7" w:rsidP="00AB03D7">
      <w:pPr>
        <w:pStyle w:val="ListParagraph"/>
        <w:numPr>
          <w:ilvl w:val="1"/>
          <w:numId w:val="2"/>
        </w:numPr>
      </w:pPr>
      <w:r>
        <w:t xml:space="preserve">Explain how the test b1 = 0 is a test of program impact. </w:t>
      </w:r>
    </w:p>
    <w:p w14:paraId="169236DA" w14:textId="359D28CF" w:rsidR="00AB03D7" w:rsidRDefault="00AB03D7" w:rsidP="00AB03D7">
      <w:pPr>
        <w:pStyle w:val="ListParagraph"/>
        <w:numPr>
          <w:ilvl w:val="0"/>
          <w:numId w:val="2"/>
        </w:numPr>
      </w:pPr>
      <w:r>
        <w:t xml:space="preserve">Consider case from slides: teach for America vs regular teaching training, suburban vs urban schools. Dataset with four dummies, one for each group and Y represents student performance on standardized exams. Which regression would you run to test the following questions: </w:t>
      </w:r>
    </w:p>
    <w:p w14:paraId="05144AE9" w14:textId="4915CAF7" w:rsidR="00AB03D7" w:rsidRDefault="00AB03D7" w:rsidP="00AB03D7">
      <w:pPr>
        <w:pStyle w:val="ListParagraph"/>
        <w:numPr>
          <w:ilvl w:val="1"/>
          <w:numId w:val="2"/>
        </w:numPr>
      </w:pPr>
      <w:r>
        <w:t xml:space="preserve">Do teach for America instructors perform overall better than regular? </w:t>
      </w:r>
      <w:r>
        <w:br/>
        <w:t>Y = b0 + b1(</w:t>
      </w:r>
      <w:proofErr w:type="spellStart"/>
      <w:r>
        <w:t>D_</w:t>
      </w:r>
      <w:r w:rsidR="004F4B9B">
        <w:t>tfa</w:t>
      </w:r>
      <w:proofErr w:type="spellEnd"/>
      <w:r>
        <w:t xml:space="preserve">) </w:t>
      </w:r>
    </w:p>
    <w:p w14:paraId="3BB68DE0" w14:textId="78996AD4" w:rsidR="004F4B9B" w:rsidRDefault="004F4B9B" w:rsidP="004F4B9B">
      <w:pPr>
        <w:pStyle w:val="ListParagraph"/>
        <w:numPr>
          <w:ilvl w:val="1"/>
          <w:numId w:val="2"/>
        </w:numPr>
      </w:pPr>
      <w:r>
        <w:t xml:space="preserve">Do suburban school students perform better? </w:t>
      </w:r>
      <w:r>
        <w:br/>
        <w:t>Y = b0 + b1(</w:t>
      </w:r>
      <w:proofErr w:type="spellStart"/>
      <w:r>
        <w:t>D_suburban</w:t>
      </w:r>
      <w:proofErr w:type="spellEnd"/>
      <w:r>
        <w:t xml:space="preserve">) </w:t>
      </w:r>
    </w:p>
    <w:p w14:paraId="1EBCFC5F" w14:textId="641833E1" w:rsidR="00AB03D7" w:rsidRDefault="00AB03D7" w:rsidP="00AB03D7">
      <w:pPr>
        <w:pStyle w:val="ListParagraph"/>
        <w:numPr>
          <w:ilvl w:val="1"/>
          <w:numId w:val="2"/>
        </w:numPr>
      </w:pPr>
      <w:r>
        <w:t xml:space="preserve">Who performs best in suburban schools? </w:t>
      </w:r>
      <w:r>
        <w:br/>
        <w:t>Y = b0 + b1(</w:t>
      </w:r>
      <w:proofErr w:type="spellStart"/>
      <w:r>
        <w:t>D_</w:t>
      </w:r>
      <w:r w:rsidR="004F4B9B">
        <w:t>suburb</w:t>
      </w:r>
      <w:proofErr w:type="spellEnd"/>
      <w:r w:rsidR="004F4B9B">
        <w:t>) + b2(</w:t>
      </w:r>
      <w:proofErr w:type="spellStart"/>
      <w:r w:rsidR="004F4B9B">
        <w:t>D_tfa</w:t>
      </w:r>
      <w:proofErr w:type="spellEnd"/>
      <w:r w:rsidR="004F4B9B">
        <w:t>) + b3(</w:t>
      </w:r>
      <w:proofErr w:type="spellStart"/>
      <w:r w:rsidR="004F4B9B">
        <w:t>D_suburban</w:t>
      </w:r>
      <w:proofErr w:type="spellEnd"/>
      <w:r w:rsidR="004F4B9B">
        <w:t xml:space="preserve"> x </w:t>
      </w:r>
      <w:proofErr w:type="spellStart"/>
      <w:r w:rsidR="004F4B9B">
        <w:t>D_tfa</w:t>
      </w:r>
      <w:proofErr w:type="spellEnd"/>
      <w:r w:rsidR="004F4B9B">
        <w:t>)</w:t>
      </w:r>
      <w:r>
        <w:t xml:space="preserve"> </w:t>
      </w:r>
    </w:p>
    <w:p w14:paraId="0F8B29E4" w14:textId="6EDEE131" w:rsidR="004F4B9B" w:rsidRDefault="004F4B9B" w:rsidP="00AB03D7">
      <w:pPr>
        <w:pStyle w:val="ListParagraph"/>
        <w:numPr>
          <w:ilvl w:val="1"/>
          <w:numId w:val="2"/>
        </w:numPr>
      </w:pPr>
      <w:r>
        <w:lastRenderedPageBreak/>
        <w:t xml:space="preserve">Can you answer the following with the last regression: Who performs best in urban environments? </w:t>
      </w:r>
    </w:p>
    <w:p w14:paraId="3161A032" w14:textId="13BAEA63" w:rsidR="004F4B9B" w:rsidRDefault="004F4B9B" w:rsidP="004F4B9B">
      <w:pPr>
        <w:pStyle w:val="ListParagraph"/>
        <w:ind w:left="1440"/>
      </w:pPr>
      <w:r>
        <w:br/>
        <w:t xml:space="preserve">No, b3 is a test of (b0+b1+b2) = (b0+b1+b2+b3) </w:t>
      </w:r>
      <w:r>
        <w:br/>
      </w:r>
      <w:r>
        <w:br/>
        <w:t xml:space="preserve">b0=regular teachers in urban schools </w:t>
      </w:r>
    </w:p>
    <w:p w14:paraId="777205DD" w14:textId="52E835B7" w:rsidR="004F4B9B" w:rsidRDefault="004F4B9B" w:rsidP="004F4B9B">
      <w:pPr>
        <w:pStyle w:val="ListParagraph"/>
        <w:ind w:left="1440"/>
      </w:pPr>
      <w:r>
        <w:t>b0+b1 = regular teachers in suburban schools</w:t>
      </w:r>
    </w:p>
    <w:p w14:paraId="45573506" w14:textId="20114935" w:rsidR="004F4B9B" w:rsidRDefault="004F4B9B" w:rsidP="004F4B9B">
      <w:pPr>
        <w:pStyle w:val="ListParagraph"/>
        <w:ind w:left="1440"/>
      </w:pPr>
      <w:r>
        <w:t xml:space="preserve">b0+b1+b2 = </w:t>
      </w:r>
      <w:proofErr w:type="spellStart"/>
      <w:r>
        <w:t>tfa</w:t>
      </w:r>
      <w:proofErr w:type="spellEnd"/>
      <w:r>
        <w:t xml:space="preserve"> teachers in suburban </w:t>
      </w:r>
      <w:proofErr w:type="gramStart"/>
      <w:r>
        <w:t>schools</w:t>
      </w:r>
      <w:proofErr w:type="gramEnd"/>
      <w:r>
        <w:t xml:space="preserve"> </w:t>
      </w:r>
      <w:r w:rsidRPr="004F4B9B">
        <w:rPr>
          <w:b/>
          <w:bCs/>
          <w:i/>
          <w:iCs/>
        </w:rPr>
        <w:t>counterfactual</w:t>
      </w:r>
      <w:r>
        <w:t xml:space="preserve"> (if no difference)</w:t>
      </w:r>
    </w:p>
    <w:p w14:paraId="040CA697" w14:textId="4C781D05" w:rsidR="004F4B9B" w:rsidRDefault="004F4B9B" w:rsidP="004F4B9B">
      <w:pPr>
        <w:pStyle w:val="ListParagraph"/>
        <w:ind w:left="1440"/>
      </w:pPr>
      <w:r>
        <w:t xml:space="preserve">b3 = test of counterfactual to observed  </w:t>
      </w:r>
    </w:p>
    <w:p w14:paraId="4A794D06" w14:textId="2A8CBE44" w:rsidR="004F4B9B" w:rsidRDefault="004F4B9B" w:rsidP="004F4B9B">
      <w:pPr>
        <w:pStyle w:val="ListParagraph"/>
        <w:ind w:left="1440"/>
      </w:pPr>
    </w:p>
    <w:p w14:paraId="746BFD6F" w14:textId="4C3FBAA3" w:rsidR="004F4B9B" w:rsidRDefault="004F4B9B" w:rsidP="004F4B9B">
      <w:pPr>
        <w:pStyle w:val="ListParagraph"/>
        <w:ind w:left="1440"/>
      </w:pPr>
      <w:r>
        <w:t xml:space="preserve">For TFA in urban schools need to include urban dummy. We can recover each group mean from both models, but we can’t test all hypotheses with each model. </w:t>
      </w:r>
    </w:p>
    <w:p w14:paraId="43E7E558" w14:textId="32562A8D" w:rsidR="004F4B9B" w:rsidRDefault="004F4B9B" w:rsidP="004F4B9B">
      <w:pPr>
        <w:pStyle w:val="ListParagraph"/>
        <w:ind w:left="1440"/>
      </w:pPr>
    </w:p>
    <w:p w14:paraId="672E213F" w14:textId="77777777" w:rsidR="000E76C6" w:rsidRDefault="004F4B9B" w:rsidP="004F4B9B">
      <w:pPr>
        <w:pStyle w:val="ListParagraph"/>
        <w:numPr>
          <w:ilvl w:val="1"/>
          <w:numId w:val="2"/>
        </w:numPr>
      </w:pPr>
      <w:r>
        <w:t>Which research design</w:t>
      </w:r>
      <w:r w:rsidR="000E76C6">
        <w:t xml:space="preserve"> / estimator</w:t>
      </w:r>
      <w:r>
        <w:t xml:space="preserve"> </w:t>
      </w:r>
      <w:r w:rsidR="000E76C6">
        <w:t>do these models represent</w:t>
      </w:r>
      <w:r>
        <w:t>?</w:t>
      </w:r>
      <w:r w:rsidR="000E76C6">
        <w:t xml:space="preserve"> Will it capture performance accurately? </w:t>
      </w:r>
    </w:p>
    <w:p w14:paraId="2134964A" w14:textId="2CA59411" w:rsidR="004F4B9B" w:rsidRDefault="004F4B9B" w:rsidP="000E76C6">
      <w:pPr>
        <w:pStyle w:val="ListParagraph"/>
        <w:ind w:left="1440"/>
      </w:pPr>
      <w:r>
        <w:t xml:space="preserve"> </w:t>
      </w:r>
    </w:p>
    <w:p w14:paraId="5CF51E2A" w14:textId="121260A3" w:rsidR="000E76C6" w:rsidRDefault="000E76C6" w:rsidP="000E76C6"/>
    <w:p w14:paraId="661215AB" w14:textId="50E550C0" w:rsidR="000E5135" w:rsidRDefault="000E5135" w:rsidP="000E76C6">
      <w:r>
        <w:t xml:space="preserve">Measurement </w:t>
      </w:r>
    </w:p>
    <w:p w14:paraId="0857B930" w14:textId="7D99DBDB" w:rsidR="000E5135" w:rsidRDefault="000E5135" w:rsidP="000E5135">
      <w:pPr>
        <w:pStyle w:val="ListParagraph"/>
        <w:numPr>
          <w:ilvl w:val="0"/>
          <w:numId w:val="6"/>
        </w:numPr>
      </w:pPr>
      <w:r>
        <w:t xml:space="preserve">Define “latent construct” </w:t>
      </w:r>
    </w:p>
    <w:p w14:paraId="12946483" w14:textId="065A2272" w:rsidR="000E5135" w:rsidRDefault="000E5135" w:rsidP="000E5135">
      <w:pPr>
        <w:pStyle w:val="ListParagraph"/>
        <w:numPr>
          <w:ilvl w:val="0"/>
          <w:numId w:val="6"/>
        </w:numPr>
      </w:pPr>
      <w:r>
        <w:t xml:space="preserve">What is an “instrument” in the social sciences? </w:t>
      </w:r>
    </w:p>
    <w:p w14:paraId="4AE83060" w14:textId="3A9B4234" w:rsidR="000E5135" w:rsidRDefault="000E5135" w:rsidP="000E5135">
      <w:pPr>
        <w:pStyle w:val="ListParagraph"/>
        <w:numPr>
          <w:ilvl w:val="0"/>
          <w:numId w:val="6"/>
        </w:numPr>
      </w:pPr>
      <w:r>
        <w:t xml:space="preserve">How can we tell if an instrument is reliable? </w:t>
      </w:r>
    </w:p>
    <w:p w14:paraId="7147A279" w14:textId="008C7E00" w:rsidR="000E5135" w:rsidRDefault="000E5135" w:rsidP="000E5135">
      <w:pPr>
        <w:pStyle w:val="ListParagraph"/>
        <w:numPr>
          <w:ilvl w:val="0"/>
          <w:numId w:val="6"/>
        </w:numPr>
      </w:pPr>
      <w:r>
        <w:t xml:space="preserve">What is predictive validity? </w:t>
      </w:r>
      <w:r>
        <w:br/>
      </w:r>
      <w:r>
        <w:br/>
        <w:t xml:space="preserve">It is common to create categories of things that have high reliability but low validity. For example, “red-headed students” is easy enough to define and observe, but it would not predict much in the classroom. Meyers Briggs tests have decent reliability but very low predictive power (employers should never give the test to determine candidate fit with the organization!). The Big Five personality test, on the other hand, does predict performance in many contexts. </w:t>
      </w:r>
    </w:p>
    <w:p w14:paraId="28CA682B" w14:textId="77777777" w:rsidR="00671DEF" w:rsidRDefault="00671DEF" w:rsidP="00671DEF">
      <w:pPr>
        <w:pStyle w:val="ListParagraph"/>
      </w:pPr>
    </w:p>
    <w:p w14:paraId="3FAFA10E" w14:textId="08CE588F" w:rsidR="00671DEF" w:rsidRDefault="00671DEF" w:rsidP="000E5135">
      <w:pPr>
        <w:pStyle w:val="ListParagraph"/>
        <w:numPr>
          <w:ilvl w:val="0"/>
          <w:numId w:val="6"/>
        </w:numPr>
      </w:pPr>
      <w:r>
        <w:t xml:space="preserve">Define measurement error. </w:t>
      </w:r>
    </w:p>
    <w:p w14:paraId="4F18EAB6" w14:textId="3FBFE48C" w:rsidR="00671DEF" w:rsidRDefault="00671DEF" w:rsidP="000E5135">
      <w:pPr>
        <w:pStyle w:val="ListParagraph"/>
        <w:numPr>
          <w:ilvl w:val="0"/>
          <w:numId w:val="6"/>
        </w:numPr>
      </w:pPr>
      <w:r>
        <w:t xml:space="preserve">TRUE or FALSE: Latent constructs will ALWAYS be measured with error. </w:t>
      </w:r>
    </w:p>
    <w:p w14:paraId="2C7B98B8" w14:textId="77777777" w:rsidR="000E5135" w:rsidRDefault="000E5135" w:rsidP="000E5135">
      <w:pPr>
        <w:pStyle w:val="ListParagraph"/>
      </w:pPr>
    </w:p>
    <w:p w14:paraId="7A411170" w14:textId="44DFC5FD" w:rsidR="000E76C6" w:rsidRDefault="000E76C6" w:rsidP="000E76C6">
      <w:r>
        <w:t xml:space="preserve">Campbell Scores </w:t>
      </w:r>
    </w:p>
    <w:p w14:paraId="57BB532D" w14:textId="427B7598" w:rsidR="000E5135" w:rsidRDefault="000E5135" w:rsidP="000E5135">
      <w:pPr>
        <w:pStyle w:val="ListParagraph"/>
        <w:numPr>
          <w:ilvl w:val="0"/>
          <w:numId w:val="5"/>
        </w:numPr>
      </w:pPr>
      <w:r>
        <w:t xml:space="preserve">Which items have the guilty until innocent criteria, and why? </w:t>
      </w:r>
    </w:p>
    <w:p w14:paraId="155B1E9D" w14:textId="7C7471FC" w:rsidR="000E5135" w:rsidRDefault="000E5135" w:rsidP="000E5135">
      <w:pPr>
        <w:pStyle w:val="ListParagraph"/>
        <w:numPr>
          <w:ilvl w:val="0"/>
          <w:numId w:val="5"/>
        </w:numPr>
      </w:pPr>
      <w:r>
        <w:t>W</w:t>
      </w:r>
      <w:r w:rsidR="00671DEF">
        <w:t xml:space="preserve">hat are the effects of measurement error in the DV? </w:t>
      </w:r>
    </w:p>
    <w:p w14:paraId="1A45D074" w14:textId="4D1F937E" w:rsidR="00671DEF" w:rsidRDefault="00671DEF" w:rsidP="000E5135">
      <w:pPr>
        <w:pStyle w:val="ListParagraph"/>
        <w:numPr>
          <w:ilvl w:val="0"/>
          <w:numId w:val="5"/>
        </w:numPr>
      </w:pPr>
      <w:r>
        <w:t xml:space="preserve">What are the effects of measurement error in the IV? </w:t>
      </w:r>
    </w:p>
    <w:p w14:paraId="4F6A2EC0" w14:textId="10D8446E" w:rsidR="00671DEF" w:rsidRDefault="00671DEF" w:rsidP="000E5135">
      <w:pPr>
        <w:pStyle w:val="ListParagraph"/>
        <w:numPr>
          <w:ilvl w:val="0"/>
          <w:numId w:val="5"/>
        </w:numPr>
      </w:pPr>
      <w:r>
        <w:t xml:space="preserve">How do we determine an appropriate time frame for a study (the length of time needed for effects to manifest if the program is effective)? </w:t>
      </w:r>
    </w:p>
    <w:p w14:paraId="53C5DB32" w14:textId="56865A6C" w:rsidR="00671DEF" w:rsidRDefault="00671DEF" w:rsidP="000E5135">
      <w:pPr>
        <w:pStyle w:val="ListParagraph"/>
        <w:numPr>
          <w:ilvl w:val="0"/>
          <w:numId w:val="5"/>
        </w:numPr>
      </w:pPr>
      <w:r>
        <w:t xml:space="preserve">If a hurricane impacts the treatment group and the study group is it an intervening event? </w:t>
      </w:r>
      <w:r>
        <w:br/>
      </w:r>
      <w:r>
        <w:br/>
        <w:t>Hurricane reduces performance by Z.</w:t>
      </w:r>
      <w:r>
        <w:br/>
      </w:r>
      <w:r>
        <w:lastRenderedPageBreak/>
        <w:t xml:space="preserve">Post-Test Estimator: (T2-Z) – (C2-Z) </w:t>
      </w:r>
      <w:r>
        <w:sym w:font="Wingdings" w:char="F0E0"/>
      </w:r>
      <w:r>
        <w:t xml:space="preserve"> (T2-C2) + Z – Z </w:t>
      </w:r>
      <w:r>
        <w:sym w:font="Wingdings" w:char="F0E0"/>
      </w:r>
      <w:r>
        <w:t xml:space="preserve"> T2-C2  </w:t>
      </w:r>
      <w:r w:rsidRPr="00671DEF">
        <w:rPr>
          <w:i/>
          <w:iCs/>
        </w:rPr>
        <w:t>(unbiased)</w:t>
      </w:r>
      <w:r>
        <w:br/>
        <w:t xml:space="preserve">DID Estimator:  (T2-T1-Z) – (C2-C1-Z) </w:t>
      </w:r>
      <w:r>
        <w:sym w:font="Wingdings" w:char="F0E0"/>
      </w:r>
      <w:r>
        <w:t xml:space="preserve"> (T2-T1) – (C2-C1) + Z – Z </w:t>
      </w:r>
      <w:r>
        <w:sym w:font="Wingdings" w:char="F0E0"/>
      </w:r>
      <w:r>
        <w:t xml:space="preserve"> (T2-T1) – (C2-C1)  </w:t>
      </w:r>
      <w:r w:rsidRPr="00671DEF">
        <w:rPr>
          <w:i/>
          <w:iCs/>
        </w:rPr>
        <w:t>(unbiased)</w:t>
      </w:r>
      <w:r>
        <w:br/>
      </w:r>
      <w:r w:rsidRPr="00671DEF">
        <w:t>Reflexive Estimator: (T2-Z) – T1</w:t>
      </w:r>
      <w:r>
        <w:t xml:space="preserve"> </w:t>
      </w:r>
      <w:r>
        <w:sym w:font="Wingdings" w:char="F0E0"/>
      </w:r>
      <w:r>
        <w:t xml:space="preserve">  (T2 – T1) – Z    </w:t>
      </w:r>
      <w:r w:rsidRPr="00671DEF">
        <w:rPr>
          <w:i/>
          <w:iCs/>
        </w:rPr>
        <w:t>(biased)</w:t>
      </w:r>
      <w:r>
        <w:rPr>
          <w:i/>
          <w:iCs/>
        </w:rPr>
        <w:br/>
      </w:r>
      <w:r>
        <w:rPr>
          <w:i/>
          <w:iCs/>
        </w:rPr>
        <w:br/>
      </w:r>
      <w:r>
        <w:t xml:space="preserve">Intervening event only reduces bias when it impacts one group and not the other, unless it is a reflexive design. </w:t>
      </w:r>
    </w:p>
    <w:p w14:paraId="23319DDB" w14:textId="241E4AD4" w:rsidR="00671DEF" w:rsidRDefault="00671DEF" w:rsidP="00671DEF">
      <w:pPr>
        <w:pStyle w:val="ListParagraph"/>
      </w:pPr>
    </w:p>
    <w:p w14:paraId="143795E4" w14:textId="77777777" w:rsidR="000E76C6" w:rsidRDefault="000E76C6" w:rsidP="000E76C6"/>
    <w:p w14:paraId="7BA83EC8" w14:textId="7B47BFCA" w:rsidR="000E76C6" w:rsidRDefault="000E76C6" w:rsidP="000E76C6">
      <w:r>
        <w:t xml:space="preserve">Tests for Group Equivalency </w:t>
      </w:r>
    </w:p>
    <w:p w14:paraId="0A95B16E" w14:textId="4C91ED80" w:rsidR="00671DEF" w:rsidRDefault="00671DEF" w:rsidP="00671DEF">
      <w:pPr>
        <w:pStyle w:val="ListParagraph"/>
        <w:numPr>
          <w:ilvl w:val="0"/>
          <w:numId w:val="7"/>
        </w:numPr>
      </w:pPr>
      <w:r>
        <w:t xml:space="preserve">Explain how a table of contrasts can be used for a test of “happy” randomization </w:t>
      </w:r>
    </w:p>
    <w:p w14:paraId="2105C26B" w14:textId="2CEA7C5D" w:rsidR="00671DEF" w:rsidRDefault="00671DEF" w:rsidP="00671DEF">
      <w:pPr>
        <w:pStyle w:val="ListParagraph"/>
        <w:numPr>
          <w:ilvl w:val="0"/>
          <w:numId w:val="7"/>
        </w:numPr>
      </w:pPr>
      <w:r>
        <w:t xml:space="preserve">What is the NULL hypothesis in this case? </w:t>
      </w:r>
    </w:p>
    <w:p w14:paraId="3AB1C930" w14:textId="19A30BFF" w:rsidR="00671DEF" w:rsidRDefault="00671DEF" w:rsidP="00671DEF">
      <w:pPr>
        <w:pStyle w:val="ListParagraph"/>
        <w:numPr>
          <w:ilvl w:val="0"/>
          <w:numId w:val="7"/>
        </w:numPr>
      </w:pPr>
      <w:r>
        <w:t xml:space="preserve">Is statistical significance a good thing or a bad thing? </w:t>
      </w:r>
    </w:p>
    <w:p w14:paraId="1F0FFC85" w14:textId="72FFA4E6" w:rsidR="00671DEF" w:rsidRDefault="00B701F6" w:rsidP="00671DEF">
      <w:pPr>
        <w:pStyle w:val="ListParagraph"/>
        <w:numPr>
          <w:ilvl w:val="0"/>
          <w:numId w:val="7"/>
        </w:numPr>
      </w:pPr>
      <w:r>
        <w:t xml:space="preserve">In a normal context, what would a p-value of 0.07 tell us? </w:t>
      </w:r>
      <w:r>
        <w:br/>
      </w:r>
      <w:r>
        <w:br/>
        <w:t xml:space="preserve">Given the observed effect size (group difference or slope) and variance (width of CI), we would only expect the observed outcome 7 times out of 100 if the two groups were equivalent. </w:t>
      </w:r>
      <w:r>
        <w:br/>
      </w:r>
    </w:p>
    <w:p w14:paraId="7571EDD6" w14:textId="64CE9287" w:rsidR="00B701F6" w:rsidRDefault="00B701F6" w:rsidP="00671DEF">
      <w:pPr>
        <w:pStyle w:val="ListParagraph"/>
        <w:numPr>
          <w:ilvl w:val="0"/>
          <w:numId w:val="7"/>
        </w:numPr>
      </w:pPr>
      <w:r>
        <w:t xml:space="preserve">Why do we need to apply a Bonferroni correct to perform an omnibus test (several contrasts at once)? </w:t>
      </w:r>
    </w:p>
    <w:p w14:paraId="669E7084" w14:textId="77777777" w:rsidR="000E76C6" w:rsidRDefault="000E76C6" w:rsidP="000E76C6"/>
    <w:p w14:paraId="3CE6E3EE" w14:textId="77777777" w:rsidR="000E76C6" w:rsidRDefault="000E76C6" w:rsidP="000E76C6">
      <w:r>
        <w:t xml:space="preserve">Attrition Tests </w:t>
      </w:r>
    </w:p>
    <w:p w14:paraId="53F5E1B8" w14:textId="6ED1B6A4" w:rsidR="000E76C6" w:rsidRDefault="000E76C6" w:rsidP="000E76C6">
      <w:pPr>
        <w:pStyle w:val="ListParagraph"/>
        <w:numPr>
          <w:ilvl w:val="0"/>
          <w:numId w:val="3"/>
        </w:numPr>
      </w:pPr>
      <w:r>
        <w:t xml:space="preserve">Consider study with a covariate X which describes the study sample at the start of the study prior to any treatment. For example, X could be.  </w:t>
      </w:r>
    </w:p>
    <w:p w14:paraId="74E9D447" w14:textId="2AEBA76F" w:rsidR="000E76C6" w:rsidRDefault="000E76C6" w:rsidP="000E76C6">
      <w:pPr>
        <w:pStyle w:val="ListParagraph"/>
        <w:numPr>
          <w:ilvl w:val="0"/>
          <w:numId w:val="3"/>
        </w:numPr>
      </w:pPr>
      <w:r>
        <w:t xml:space="preserve">It is reflexive design, and dataset contains dummy D indicating attrition. </w:t>
      </w:r>
    </w:p>
    <w:p w14:paraId="2D832032" w14:textId="3B088A6E" w:rsidR="000E76C6" w:rsidRDefault="000E76C6" w:rsidP="000E76C6">
      <w:pPr>
        <w:pStyle w:val="ListParagraph"/>
        <w:numPr>
          <w:ilvl w:val="0"/>
          <w:numId w:val="3"/>
        </w:numPr>
      </w:pPr>
      <w:r>
        <w:t xml:space="preserve">Write down the regression for the random attrition test. </w:t>
      </w:r>
    </w:p>
    <w:p w14:paraId="10FEE088" w14:textId="307B0353" w:rsidR="000E76C6" w:rsidRDefault="000E76C6" w:rsidP="000E76C6">
      <w:pPr>
        <w:pStyle w:val="ListParagraph"/>
        <w:numPr>
          <w:ilvl w:val="0"/>
          <w:numId w:val="3"/>
        </w:numPr>
      </w:pPr>
      <w:r>
        <w:t xml:space="preserve">Is a statistically significant coefficient a good thing or bad thing? </w:t>
      </w:r>
    </w:p>
    <w:p w14:paraId="20547FC5" w14:textId="77777777" w:rsidR="00582FF3" w:rsidRPr="000E76C6" w:rsidRDefault="000E76C6" w:rsidP="000E76C6">
      <w:pPr>
        <w:pStyle w:val="ListParagraph"/>
        <w:numPr>
          <w:ilvl w:val="0"/>
          <w:numId w:val="3"/>
        </w:numPr>
      </w:pPr>
      <w:r w:rsidRPr="000E76C6">
        <w:t xml:space="preserve">Interpret the sign on the coefficient – what would it tell us about attrition in the study? And how would it bias our findings (assume higher IQ is associated with higher outcome Y in the study).  </w:t>
      </w:r>
      <w:r w:rsidR="00582FF3">
        <w:br/>
      </w:r>
      <w:r w:rsidR="00582FF3">
        <w:br/>
      </w:r>
      <w:r w:rsidR="00582FF3">
        <w:br/>
      </w:r>
    </w:p>
    <w:tbl>
      <w:tblPr>
        <w:tblStyle w:val="TableGrid"/>
        <w:tblW w:w="0" w:type="auto"/>
        <w:tblInd w:w="720" w:type="dxa"/>
        <w:tblLook w:val="04A0" w:firstRow="1" w:lastRow="0" w:firstColumn="1" w:lastColumn="0" w:noHBand="0" w:noVBand="1"/>
      </w:tblPr>
      <w:tblGrid>
        <w:gridCol w:w="2160"/>
        <w:gridCol w:w="2059"/>
        <w:gridCol w:w="2251"/>
      </w:tblGrid>
      <w:tr w:rsidR="00582FF3" w14:paraId="2CE2D393" w14:textId="77777777" w:rsidTr="007B4F83">
        <w:tc>
          <w:tcPr>
            <w:tcW w:w="2160" w:type="dxa"/>
          </w:tcPr>
          <w:p w14:paraId="04C4D48F" w14:textId="1F5BF302" w:rsidR="00582FF3" w:rsidRDefault="00582FF3" w:rsidP="00582FF3">
            <w:pPr>
              <w:jc w:val="center"/>
            </w:pPr>
            <w:r>
              <w:t>Y</w:t>
            </w:r>
          </w:p>
        </w:tc>
        <w:tc>
          <w:tcPr>
            <w:tcW w:w="2059" w:type="dxa"/>
          </w:tcPr>
          <w:p w14:paraId="68518B99" w14:textId="6600C257" w:rsidR="00582FF3" w:rsidRDefault="00582FF3" w:rsidP="00582FF3">
            <w:pPr>
              <w:jc w:val="center"/>
            </w:pPr>
            <w:r>
              <w:t>IQ</w:t>
            </w:r>
          </w:p>
        </w:tc>
        <w:tc>
          <w:tcPr>
            <w:tcW w:w="2251" w:type="dxa"/>
          </w:tcPr>
          <w:p w14:paraId="3FAEB858" w14:textId="0C8B11E0" w:rsidR="00582FF3" w:rsidRDefault="00582FF3" w:rsidP="00582FF3">
            <w:pPr>
              <w:jc w:val="center"/>
            </w:pPr>
            <w:proofErr w:type="spellStart"/>
            <w:r>
              <w:t>Attrit</w:t>
            </w:r>
            <w:proofErr w:type="spellEnd"/>
            <w:r>
              <w:t>?</w:t>
            </w:r>
          </w:p>
        </w:tc>
      </w:tr>
      <w:tr w:rsidR="00582FF3" w14:paraId="2C691996" w14:textId="77777777" w:rsidTr="007B4F83">
        <w:tc>
          <w:tcPr>
            <w:tcW w:w="2160" w:type="dxa"/>
          </w:tcPr>
          <w:p w14:paraId="14DB6C72" w14:textId="68AB08F3" w:rsidR="00582FF3" w:rsidRDefault="00582FF3" w:rsidP="00582FF3">
            <w:pPr>
              <w:jc w:val="center"/>
            </w:pPr>
            <w:r>
              <w:t>242</w:t>
            </w:r>
          </w:p>
        </w:tc>
        <w:tc>
          <w:tcPr>
            <w:tcW w:w="2059" w:type="dxa"/>
          </w:tcPr>
          <w:p w14:paraId="1CFFAD36" w14:textId="462C5F18" w:rsidR="00582FF3" w:rsidRDefault="00582FF3" w:rsidP="00582FF3">
            <w:pPr>
              <w:jc w:val="center"/>
            </w:pPr>
            <w:r>
              <w:t>95</w:t>
            </w:r>
          </w:p>
        </w:tc>
        <w:tc>
          <w:tcPr>
            <w:tcW w:w="2251" w:type="dxa"/>
          </w:tcPr>
          <w:p w14:paraId="55FED61E" w14:textId="46792579" w:rsidR="00582FF3" w:rsidRDefault="00582FF3" w:rsidP="00582FF3">
            <w:pPr>
              <w:jc w:val="center"/>
            </w:pPr>
            <w:r>
              <w:t>0</w:t>
            </w:r>
          </w:p>
        </w:tc>
      </w:tr>
      <w:tr w:rsidR="00582FF3" w14:paraId="1445E206" w14:textId="77777777" w:rsidTr="007B4F83">
        <w:tc>
          <w:tcPr>
            <w:tcW w:w="2160" w:type="dxa"/>
          </w:tcPr>
          <w:p w14:paraId="57075D6B" w14:textId="4F79EA16" w:rsidR="00582FF3" w:rsidRDefault="00582FF3" w:rsidP="00582FF3">
            <w:pPr>
              <w:jc w:val="center"/>
            </w:pPr>
            <w:r>
              <w:t>234</w:t>
            </w:r>
          </w:p>
        </w:tc>
        <w:tc>
          <w:tcPr>
            <w:tcW w:w="2059" w:type="dxa"/>
          </w:tcPr>
          <w:p w14:paraId="249F22B8" w14:textId="2F48ED3E" w:rsidR="00582FF3" w:rsidRDefault="00582FF3" w:rsidP="00582FF3">
            <w:pPr>
              <w:jc w:val="center"/>
            </w:pPr>
            <w:r>
              <w:t>115</w:t>
            </w:r>
          </w:p>
        </w:tc>
        <w:tc>
          <w:tcPr>
            <w:tcW w:w="2251" w:type="dxa"/>
          </w:tcPr>
          <w:p w14:paraId="65193CFF" w14:textId="309F5CFD" w:rsidR="00582FF3" w:rsidRDefault="00582FF3" w:rsidP="00582FF3">
            <w:pPr>
              <w:jc w:val="center"/>
            </w:pPr>
            <w:r>
              <w:t>0</w:t>
            </w:r>
          </w:p>
        </w:tc>
      </w:tr>
      <w:tr w:rsidR="00582FF3" w14:paraId="6FD0A59A" w14:textId="77777777" w:rsidTr="007B4F83">
        <w:tc>
          <w:tcPr>
            <w:tcW w:w="2160" w:type="dxa"/>
          </w:tcPr>
          <w:p w14:paraId="57FCBC6C" w14:textId="081DB948" w:rsidR="00582FF3" w:rsidRDefault="00582FF3" w:rsidP="00582FF3">
            <w:pPr>
              <w:jc w:val="center"/>
            </w:pPr>
            <w:r>
              <w:t>432</w:t>
            </w:r>
          </w:p>
        </w:tc>
        <w:tc>
          <w:tcPr>
            <w:tcW w:w="2059" w:type="dxa"/>
          </w:tcPr>
          <w:p w14:paraId="0E2A3B77" w14:textId="1BC22EFB" w:rsidR="00582FF3" w:rsidRDefault="00582FF3" w:rsidP="00582FF3">
            <w:pPr>
              <w:jc w:val="center"/>
            </w:pPr>
            <w:r>
              <w:t>87</w:t>
            </w:r>
          </w:p>
        </w:tc>
        <w:tc>
          <w:tcPr>
            <w:tcW w:w="2251" w:type="dxa"/>
          </w:tcPr>
          <w:p w14:paraId="346708FD" w14:textId="6CBF1B11" w:rsidR="00582FF3" w:rsidRDefault="00582FF3" w:rsidP="00582FF3">
            <w:pPr>
              <w:jc w:val="center"/>
            </w:pPr>
            <w:r>
              <w:t>0</w:t>
            </w:r>
          </w:p>
        </w:tc>
      </w:tr>
      <w:tr w:rsidR="00582FF3" w14:paraId="57E6BED6" w14:textId="77777777" w:rsidTr="007B4F83">
        <w:tc>
          <w:tcPr>
            <w:tcW w:w="2160" w:type="dxa"/>
          </w:tcPr>
          <w:p w14:paraId="31EEB745" w14:textId="560AAB8D" w:rsidR="00582FF3" w:rsidRDefault="00582FF3" w:rsidP="00582FF3">
            <w:pPr>
              <w:jc w:val="center"/>
            </w:pPr>
            <w:r>
              <w:t>342</w:t>
            </w:r>
          </w:p>
        </w:tc>
        <w:tc>
          <w:tcPr>
            <w:tcW w:w="2059" w:type="dxa"/>
          </w:tcPr>
          <w:p w14:paraId="2DF9AEC1" w14:textId="4620689A" w:rsidR="00582FF3" w:rsidRDefault="00582FF3" w:rsidP="00582FF3">
            <w:pPr>
              <w:jc w:val="center"/>
            </w:pPr>
            <w:r>
              <w:t>98</w:t>
            </w:r>
          </w:p>
        </w:tc>
        <w:tc>
          <w:tcPr>
            <w:tcW w:w="2251" w:type="dxa"/>
          </w:tcPr>
          <w:p w14:paraId="6B5285DF" w14:textId="2A8B616B" w:rsidR="00582FF3" w:rsidRDefault="00582FF3" w:rsidP="00582FF3">
            <w:pPr>
              <w:jc w:val="center"/>
            </w:pPr>
            <w:r>
              <w:t>0</w:t>
            </w:r>
          </w:p>
        </w:tc>
      </w:tr>
      <w:tr w:rsidR="00582FF3" w14:paraId="1745CA31" w14:textId="77777777" w:rsidTr="007B4F83">
        <w:tc>
          <w:tcPr>
            <w:tcW w:w="2160" w:type="dxa"/>
          </w:tcPr>
          <w:p w14:paraId="326E0107" w14:textId="0FE24690" w:rsidR="00582FF3" w:rsidRDefault="00582FF3" w:rsidP="00582FF3">
            <w:pPr>
              <w:jc w:val="center"/>
            </w:pPr>
            <w:r>
              <w:t>-</w:t>
            </w:r>
          </w:p>
        </w:tc>
        <w:tc>
          <w:tcPr>
            <w:tcW w:w="2059" w:type="dxa"/>
          </w:tcPr>
          <w:p w14:paraId="4F156D33" w14:textId="0391034B" w:rsidR="00582FF3" w:rsidRDefault="00582FF3" w:rsidP="00582FF3">
            <w:pPr>
              <w:jc w:val="center"/>
            </w:pPr>
            <w:r>
              <w:t>102</w:t>
            </w:r>
          </w:p>
        </w:tc>
        <w:tc>
          <w:tcPr>
            <w:tcW w:w="2251" w:type="dxa"/>
          </w:tcPr>
          <w:p w14:paraId="0C3CE5BA" w14:textId="20367235" w:rsidR="00582FF3" w:rsidRDefault="00582FF3" w:rsidP="00582FF3">
            <w:pPr>
              <w:jc w:val="center"/>
            </w:pPr>
            <w:r>
              <w:t>1</w:t>
            </w:r>
          </w:p>
        </w:tc>
      </w:tr>
      <w:tr w:rsidR="00582FF3" w14:paraId="79320CB2" w14:textId="77777777" w:rsidTr="007B4F83">
        <w:tc>
          <w:tcPr>
            <w:tcW w:w="2160" w:type="dxa"/>
          </w:tcPr>
          <w:p w14:paraId="6B6A876D" w14:textId="514E4C36" w:rsidR="00582FF3" w:rsidRDefault="00582FF3" w:rsidP="00582FF3">
            <w:pPr>
              <w:jc w:val="center"/>
            </w:pPr>
            <w:r>
              <w:t>-</w:t>
            </w:r>
          </w:p>
        </w:tc>
        <w:tc>
          <w:tcPr>
            <w:tcW w:w="2059" w:type="dxa"/>
          </w:tcPr>
          <w:p w14:paraId="3C2F98EB" w14:textId="6D37F8E2" w:rsidR="00582FF3" w:rsidRDefault="00582FF3" w:rsidP="00582FF3">
            <w:pPr>
              <w:jc w:val="center"/>
            </w:pPr>
            <w:r>
              <w:t>117</w:t>
            </w:r>
          </w:p>
        </w:tc>
        <w:tc>
          <w:tcPr>
            <w:tcW w:w="2251" w:type="dxa"/>
          </w:tcPr>
          <w:p w14:paraId="0009208A" w14:textId="63C80C41" w:rsidR="00582FF3" w:rsidRDefault="00582FF3" w:rsidP="00582FF3">
            <w:pPr>
              <w:jc w:val="center"/>
            </w:pPr>
            <w:r>
              <w:t>1</w:t>
            </w:r>
          </w:p>
        </w:tc>
      </w:tr>
    </w:tbl>
    <w:p w14:paraId="256E2D1D" w14:textId="1D820708" w:rsidR="000E76C6" w:rsidRPr="000E76C6" w:rsidRDefault="000E76C6" w:rsidP="000E76C6">
      <w:pPr>
        <w:pStyle w:val="ListParagraph"/>
        <w:numPr>
          <w:ilvl w:val="0"/>
          <w:numId w:val="3"/>
        </w:numPr>
      </w:pPr>
    </w:p>
    <w:p w14:paraId="7ED5799B" w14:textId="2063D186" w:rsidR="000E76C6" w:rsidRDefault="000E76C6" w:rsidP="000E76C6"/>
    <w:p w14:paraId="3069B8FA" w14:textId="374BC08B" w:rsidR="000E76C6" w:rsidRDefault="000E76C6" w:rsidP="000E76C6">
      <w:r>
        <w:lastRenderedPageBreak/>
        <w:t>Study sample</w:t>
      </w:r>
    </w:p>
    <w:p w14:paraId="70265D40" w14:textId="493D8F04" w:rsidR="000E76C6" w:rsidRDefault="000E76C6" w:rsidP="000E76C6">
      <w:pPr>
        <w:pStyle w:val="ListParagraph"/>
        <w:numPr>
          <w:ilvl w:val="0"/>
          <w:numId w:val="4"/>
        </w:numPr>
      </w:pPr>
      <w:r>
        <w:t xml:space="preserve">True or false, we always want the study sample to reflect the general population. For example, our study of charter school effectiveness should aim for a study sample that represents the average or typical student in the city. </w:t>
      </w:r>
      <w:r>
        <w:br/>
      </w:r>
      <w:r>
        <w:br/>
        <w:t xml:space="preserve">FALSE, if programs are </w:t>
      </w:r>
      <w:proofErr w:type="gramStart"/>
      <w:r>
        <w:t>voluntary</w:t>
      </w:r>
      <w:proofErr w:type="gramEnd"/>
      <w:r>
        <w:t xml:space="preserve"> we want to study sample to represent the type of person that would e</w:t>
      </w:r>
      <w:r w:rsidR="00070F6B">
        <w:t xml:space="preserve">lect to participate in the program. </w:t>
      </w:r>
      <w:r w:rsidR="00070F6B">
        <w:br/>
      </w:r>
      <w:r w:rsidR="00070F6B">
        <w:br/>
        <w:t xml:space="preserve">It would be odd to study weather a smoking cessation or addiction recovery program works for the average citizen since most are not smokers or addicts. The </w:t>
      </w:r>
      <w:r w:rsidR="00070F6B" w:rsidRPr="00070F6B">
        <w:rPr>
          <w:b/>
          <w:bCs/>
        </w:rPr>
        <w:t>study population</w:t>
      </w:r>
      <w:r w:rsidR="00070F6B">
        <w:t xml:space="preserve"> should focus on success rates of those likely to participate in the program. </w:t>
      </w:r>
      <w:r w:rsidR="00070F6B">
        <w:br/>
      </w:r>
      <w:r w:rsidR="00070F6B">
        <w:br/>
        <w:t xml:space="preserve">The one exception is when a program is being scaled. Is Medicare an effective insurance program for low-income households is a different question than would a Medicare for all program make the population healthier. In the former it is a question of having healthcare or not, in the latter it is a matter of replacing current insurance with Medicare. </w:t>
      </w:r>
      <w:r w:rsidR="00070F6B">
        <w:br/>
      </w:r>
      <w:r w:rsidR="00070F6B">
        <w:br/>
        <w:t xml:space="preserve">The program scale fallacy occurs when you take inferences from a voluntary program and tabulate the benefits if the program is scaled to the entire population. Those that select into a program are rarely the same as those that choose not to participate. Is a program effective (does it do what it was designed to do – help addicts recover?) is different than the question, would a program benefit everyone?  </w:t>
      </w:r>
      <w:r w:rsidR="00070F6B">
        <w:br/>
      </w:r>
      <w:r w:rsidR="00070F6B">
        <w:br/>
        <w:t xml:space="preserve">Make sure you differentiate </w:t>
      </w:r>
      <w:r w:rsidR="000E5135">
        <w:t xml:space="preserve">population </w:t>
      </w:r>
      <w:r w:rsidR="000E5135">
        <w:sym w:font="Wingdings" w:char="F0E0"/>
      </w:r>
      <w:r w:rsidR="000E5135">
        <w:t xml:space="preserve"> program eligible / target audience </w:t>
      </w:r>
      <w:r w:rsidR="000E5135">
        <w:sym w:font="Wingdings" w:char="F0E0"/>
      </w:r>
      <w:r w:rsidR="000E5135">
        <w:t xml:space="preserve"> program participants. </w:t>
      </w:r>
      <w:r w:rsidR="00070F6B">
        <w:br/>
      </w:r>
    </w:p>
    <w:p w14:paraId="598499C5" w14:textId="1289A085" w:rsidR="00070F6B" w:rsidRDefault="00070F6B" w:rsidP="000E76C6">
      <w:pPr>
        <w:pStyle w:val="ListParagraph"/>
        <w:numPr>
          <w:ilvl w:val="0"/>
          <w:numId w:val="4"/>
        </w:numPr>
      </w:pPr>
      <w:r>
        <w:t xml:space="preserve">TRUE or FALSE: non-participants of voluntary programs often make a good control group. </w:t>
      </w:r>
      <w:r w:rsidR="000E5135">
        <w:t xml:space="preserve">FALSE, they are often very different than study participants. </w:t>
      </w:r>
    </w:p>
    <w:p w14:paraId="66594727" w14:textId="77777777" w:rsidR="000E5135" w:rsidRDefault="000E5135" w:rsidP="000E5135">
      <w:pPr>
        <w:pStyle w:val="ListParagraph"/>
      </w:pPr>
    </w:p>
    <w:p w14:paraId="131A7B3D" w14:textId="7C50999C" w:rsidR="000E5135" w:rsidRDefault="000E5135" w:rsidP="000E76C6">
      <w:pPr>
        <w:pStyle w:val="ListParagraph"/>
        <w:numPr>
          <w:ilvl w:val="0"/>
          <w:numId w:val="4"/>
        </w:numPr>
      </w:pPr>
      <w:r>
        <w:t>TRUE or FALSE: selection is a type of omitted variable bias.   TRUE</w:t>
      </w:r>
      <w:r>
        <w:br/>
      </w:r>
    </w:p>
    <w:p w14:paraId="0AFCFFFE" w14:textId="2DCBA922" w:rsidR="000E5135" w:rsidRDefault="000E5135" w:rsidP="000E76C6">
      <w:pPr>
        <w:pStyle w:val="ListParagraph"/>
        <w:numPr>
          <w:ilvl w:val="0"/>
          <w:numId w:val="4"/>
        </w:numPr>
      </w:pPr>
      <w:r>
        <w:t xml:space="preserve">TRUE or FALSE: selection is the biggest source of bias in impact studies in evaluation. TRUE </w:t>
      </w:r>
    </w:p>
    <w:p w14:paraId="41417EFC" w14:textId="00C30079" w:rsidR="004F4B9B" w:rsidRPr="004F4B9B" w:rsidRDefault="004F4B9B" w:rsidP="000E76C6">
      <w:r>
        <w:br/>
      </w:r>
    </w:p>
    <w:p w14:paraId="1680B146" w14:textId="77777777" w:rsidR="004F4B9B" w:rsidRDefault="004F4B9B" w:rsidP="004F4B9B">
      <w:pPr>
        <w:pStyle w:val="ListParagraph"/>
        <w:ind w:left="1440"/>
      </w:pPr>
    </w:p>
    <w:p w14:paraId="10A6457D" w14:textId="377E9F80" w:rsidR="00AB03D7" w:rsidRDefault="00AB03D7" w:rsidP="00AB03D7"/>
    <w:p w14:paraId="0FB9B58A" w14:textId="77777777" w:rsidR="00AB03D7" w:rsidRDefault="00AB03D7" w:rsidP="00AB03D7"/>
    <w:sectPr w:rsidR="00AB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CEA"/>
    <w:multiLevelType w:val="hybridMultilevel"/>
    <w:tmpl w:val="2C2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4E58"/>
    <w:multiLevelType w:val="hybridMultilevel"/>
    <w:tmpl w:val="8BA0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3A9F"/>
    <w:multiLevelType w:val="hybridMultilevel"/>
    <w:tmpl w:val="663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2D2D"/>
    <w:multiLevelType w:val="hybridMultilevel"/>
    <w:tmpl w:val="CBC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274F4"/>
    <w:multiLevelType w:val="hybridMultilevel"/>
    <w:tmpl w:val="F81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F4141"/>
    <w:multiLevelType w:val="hybridMultilevel"/>
    <w:tmpl w:val="25B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55B1B"/>
    <w:multiLevelType w:val="hybridMultilevel"/>
    <w:tmpl w:val="D5D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3E"/>
    <w:rsid w:val="0007074A"/>
    <w:rsid w:val="00070F6B"/>
    <w:rsid w:val="000E5135"/>
    <w:rsid w:val="000E76C6"/>
    <w:rsid w:val="00135182"/>
    <w:rsid w:val="002725B6"/>
    <w:rsid w:val="0049760C"/>
    <w:rsid w:val="004F4B9B"/>
    <w:rsid w:val="00582FF3"/>
    <w:rsid w:val="00671DEF"/>
    <w:rsid w:val="006D0AA2"/>
    <w:rsid w:val="006F13E5"/>
    <w:rsid w:val="009B363E"/>
    <w:rsid w:val="009D118A"/>
    <w:rsid w:val="00AB03D7"/>
    <w:rsid w:val="00B701F6"/>
    <w:rsid w:val="00B9438E"/>
    <w:rsid w:val="00E52DD5"/>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B5E7"/>
  <w15:chartTrackingRefBased/>
  <w15:docId w15:val="{E24C8576-CE2F-44CA-8398-568B44BD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9B363E"/>
    <w:pPr>
      <w:ind w:left="720"/>
      <w:contextualSpacing/>
    </w:pPr>
  </w:style>
  <w:style w:type="table" w:styleId="TableGrid">
    <w:name w:val="Table Grid"/>
    <w:basedOn w:val="TableNormal"/>
    <w:uiPriority w:val="39"/>
    <w:rsid w:val="0058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6620</TotalTime>
  <Pages>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5</cp:revision>
  <dcterms:created xsi:type="dcterms:W3CDTF">2020-08-06T00:18:00Z</dcterms:created>
  <dcterms:modified xsi:type="dcterms:W3CDTF">2020-08-10T16:29:00Z</dcterms:modified>
</cp:coreProperties>
</file>