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57BF8" w14:textId="77777777" w:rsidR="00D936E6" w:rsidRDefault="00D936E6" w:rsidP="00D936E6">
      <w:pPr>
        <w:pStyle w:val="Title"/>
      </w:pPr>
      <w:r>
        <w:t>Li_Tianyu_Sun_Jingyan_HW2</w:t>
      </w:r>
    </w:p>
    <w:p w14:paraId="0831CE83" w14:textId="77777777" w:rsidR="00D936E6" w:rsidRDefault="00D936E6" w:rsidP="00D936E6">
      <w:pPr>
        <w:pStyle w:val="Author"/>
      </w:pPr>
      <w:proofErr w:type="spellStart"/>
      <w:r>
        <w:t>Tianyu</w:t>
      </w:r>
      <w:proofErr w:type="spellEnd"/>
      <w:r>
        <w:t xml:space="preserve"> Li and Jingyan Sun</w:t>
      </w:r>
    </w:p>
    <w:p w14:paraId="5901D957" w14:textId="267DB54B" w:rsidR="00D936E6" w:rsidRPr="00D936E6" w:rsidRDefault="00D936E6" w:rsidP="00D936E6">
      <w:pPr>
        <w:pStyle w:val="Date"/>
      </w:pPr>
      <w:r>
        <w:t>February 19, 2019</w:t>
      </w:r>
    </w:p>
    <w:p w14:paraId="3C276417" w14:textId="0704AA31" w:rsidR="00E5143A" w:rsidRDefault="00E5143A">
      <w:r>
        <w:t>Cha. 4</w:t>
      </w:r>
    </w:p>
    <w:p w14:paraId="2C078E63" w14:textId="738EF708" w:rsidR="00D6465A" w:rsidRDefault="2C4D39B0">
      <w:r>
        <w:t>1.</w:t>
      </w:r>
      <w:r w:rsidR="00A87840">
        <w:t xml:space="preserve">  (Q1)</w:t>
      </w:r>
    </w:p>
    <w:p w14:paraId="47228C30" w14:textId="598231C5" w:rsidR="00990D83" w:rsidRDefault="00990D83">
      <w:r>
        <w:t>Proof:</w:t>
      </w:r>
    </w:p>
    <w:p w14:paraId="72BC39F7" w14:textId="215737C8" w:rsidR="00990D83" w:rsidRDefault="00990D83">
      <w:pPr>
        <w:rPr>
          <w:rFonts w:eastAsiaTheme="minorEastAsia"/>
        </w:rPr>
      </w:pPr>
      <w:r>
        <w:t xml:space="preserve">From (4.2)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</w:p>
    <w:p w14:paraId="17D5AFDA" w14:textId="77777777" w:rsidR="00324BB1" w:rsidRDefault="00190CA1" w:rsidP="2C4D39B0">
      <w:r>
        <w:t>We can get</w:t>
      </w:r>
    </w:p>
    <w:p w14:paraId="3B768449" w14:textId="67040F36" w:rsidR="00324BB1" w:rsidRPr="00324BB1" w:rsidRDefault="00190CA1" w:rsidP="00324BB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576C1113" w14:textId="7FB1B83F" w:rsidR="00324BB1" w:rsidRPr="000B3A28" w:rsidRDefault="00D936E6" w:rsidP="2C4D39B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FF6342F" w14:textId="18E2B35A" w:rsidR="000B3A28" w:rsidRDefault="000B3A28" w:rsidP="2C4D39B0">
      <w:pPr>
        <w:rPr>
          <w:rFonts w:eastAsiaTheme="minorEastAsia"/>
        </w:rPr>
      </w:pPr>
      <w:r>
        <w:rPr>
          <w:rFonts w:eastAsiaTheme="minorEastAsia"/>
        </w:rPr>
        <w:t xml:space="preserve">So, we </w:t>
      </w:r>
      <w:r w:rsidR="00F25D85">
        <w:rPr>
          <w:rFonts w:eastAsiaTheme="minorEastAsia"/>
        </w:rPr>
        <w:t xml:space="preserve">have proofed that </w:t>
      </w:r>
      <w:r>
        <w:rPr>
          <w:rFonts w:eastAsiaTheme="minorEastAsia"/>
        </w:rPr>
        <w:t xml:space="preserve">equation 4.3 (odds) </w:t>
      </w:r>
      <w:r w:rsidR="00F25D85">
        <w:rPr>
          <w:rFonts w:eastAsiaTheme="minorEastAsia"/>
        </w:rPr>
        <w:t xml:space="preserve">can be </w:t>
      </w:r>
      <w:r w:rsidR="00B70A00">
        <w:rPr>
          <w:rFonts w:eastAsiaTheme="minorEastAsia"/>
        </w:rPr>
        <w:t xml:space="preserve">deduced </w:t>
      </w:r>
      <w:r>
        <w:rPr>
          <w:rFonts w:eastAsiaTheme="minorEastAsia"/>
        </w:rPr>
        <w:t>from equation 4.2 (logistic function).</w:t>
      </w:r>
    </w:p>
    <w:p w14:paraId="112EDABF" w14:textId="6D6EE44F" w:rsidR="2C4D39B0" w:rsidRPr="00324BB1" w:rsidRDefault="2C4D39B0" w:rsidP="00B70A00">
      <w:pPr>
        <w:rPr>
          <w:rFonts w:eastAsiaTheme="minorEastAsia"/>
        </w:rPr>
      </w:pPr>
    </w:p>
    <w:p w14:paraId="1B94089D" w14:textId="7CA5EF35" w:rsidR="007635D3" w:rsidRDefault="2C4D39B0" w:rsidP="2C4D39B0">
      <w:r>
        <w:t>2.</w:t>
      </w:r>
      <w:r w:rsidR="00A87840">
        <w:t xml:space="preserve"> (Q5)</w:t>
      </w:r>
    </w:p>
    <w:p w14:paraId="4E53D602" w14:textId="2F6F58CD" w:rsidR="2C4D39B0" w:rsidRDefault="2C4D39B0" w:rsidP="2C4D39B0">
      <w:r>
        <w:t xml:space="preserve"> (</w:t>
      </w:r>
      <w:r w:rsidR="007635D3">
        <w:t>a</w:t>
      </w:r>
      <w:r>
        <w:t xml:space="preserve">) </w:t>
      </w:r>
      <w:r w:rsidR="008F7981" w:rsidRPr="007635D3">
        <w:t xml:space="preserve">If the Bayes decision boundary is linear, </w:t>
      </w:r>
      <w:r w:rsidR="008F7981">
        <w:t xml:space="preserve">we expect </w:t>
      </w:r>
      <w:r>
        <w:t xml:space="preserve">QDA </w:t>
      </w:r>
      <w:r w:rsidR="008F7981" w:rsidRPr="007635D3">
        <w:t>to perform better on</w:t>
      </w:r>
      <w:r w:rsidR="008F7981">
        <w:t xml:space="preserve"> </w:t>
      </w:r>
      <w:r>
        <w:t>training set</w:t>
      </w:r>
      <w:r w:rsidR="008F7981">
        <w:t xml:space="preserve"> </w:t>
      </w:r>
      <w:r w:rsidR="008F7981" w:rsidRPr="007635D3">
        <w:t xml:space="preserve">because </w:t>
      </w:r>
      <w:r w:rsidR="008F7981">
        <w:t xml:space="preserve">of </w:t>
      </w:r>
      <w:r w:rsidR="008F7981" w:rsidRPr="007635D3">
        <w:t>its higher flexibility</w:t>
      </w:r>
      <w:r w:rsidR="008F7981">
        <w:t xml:space="preserve">; while </w:t>
      </w:r>
      <w:r>
        <w:t>LDA</w:t>
      </w:r>
      <w:r w:rsidR="008F7981" w:rsidRPr="008F7981">
        <w:t xml:space="preserve"> </w:t>
      </w:r>
      <w:r w:rsidR="008F7981" w:rsidRPr="007635D3">
        <w:t>perform</w:t>
      </w:r>
      <w:r>
        <w:t xml:space="preserve"> better on test set</w:t>
      </w:r>
      <w:r w:rsidR="008F7981">
        <w:t xml:space="preserve"> than QLA does, </w:t>
      </w:r>
      <w:r w:rsidR="007635D3" w:rsidRPr="007635D3">
        <w:t>because QDA could overfit the linearity on the Bayes decision boundary.</w:t>
      </w:r>
    </w:p>
    <w:p w14:paraId="66C508B6" w14:textId="071C9F93" w:rsidR="2C4D39B0" w:rsidRDefault="2C4D39B0" w:rsidP="2C4D39B0">
      <w:pPr>
        <w:rPr>
          <w:lang w:eastAsia="zh-CN"/>
        </w:rPr>
      </w:pPr>
      <w:r>
        <w:t>(b)</w:t>
      </w:r>
      <w:r w:rsidR="008F7981" w:rsidRPr="008F7981">
        <w:t xml:space="preserve"> If the Bayes decision boundary is non-linear</w:t>
      </w:r>
      <w:r w:rsidR="00525A5D">
        <w:t>,</w:t>
      </w:r>
      <w:r>
        <w:t xml:space="preserve"> </w:t>
      </w:r>
      <w:r w:rsidR="00525A5D">
        <w:t xml:space="preserve">we expect </w:t>
      </w:r>
      <w:r>
        <w:t>QDA better on both</w:t>
      </w:r>
      <w:r w:rsidR="00525A5D">
        <w:t>.</w:t>
      </w:r>
    </w:p>
    <w:p w14:paraId="654C8900" w14:textId="027E5F83" w:rsidR="2C4D39B0" w:rsidRDefault="007635D3" w:rsidP="007C7F23">
      <w:r>
        <w:t>(c)</w:t>
      </w:r>
      <w:r w:rsidR="007C7F23" w:rsidRPr="007C7F23">
        <w:t xml:space="preserve"> </w:t>
      </w:r>
      <w:r w:rsidR="007C7F23">
        <w:t xml:space="preserve">General speaking, LDA tends to be a better bet than QDA if there are relatively few training observations. In contrast, when sample size n (training set) increases, QDA is recommended, so that </w:t>
      </w:r>
      <w:r w:rsidR="007C7F23" w:rsidRPr="007C7F23">
        <w:t>the variance of the classifier is not a major concern</w:t>
      </w:r>
      <w:r w:rsidR="007C7F23">
        <w:t>,</w:t>
      </w:r>
      <w:r w:rsidR="007C7F23" w:rsidRPr="007C7F23">
        <w:t xml:space="preserve"> </w:t>
      </w:r>
      <w:r w:rsidR="007C7F23">
        <w:t>or if the assumption of a common covariance matrix for the K classes is clearly.</w:t>
      </w:r>
    </w:p>
    <w:p w14:paraId="7C298C2D" w14:textId="52A3DB9F" w:rsidR="2C4D39B0" w:rsidRDefault="2C4D39B0" w:rsidP="2C4D39B0">
      <w:r>
        <w:t xml:space="preserve">(d) </w:t>
      </w:r>
      <w:r w:rsidR="00B70A00">
        <w:t xml:space="preserve">False. </w:t>
      </w:r>
      <w:r w:rsidR="006748DB">
        <w:t xml:space="preserve">It depends on different situation, sometimes it is an advantage to apply a method with more flexibility such as QDA which may lead a superior test error rate, but it can turn to a disadvantage when too much flexible may lead to overfit, turning to an inferior test error rate.  </w:t>
      </w:r>
    </w:p>
    <w:p w14:paraId="577D64F9" w14:textId="3AFED501" w:rsidR="2C4D39B0" w:rsidRDefault="2C4D39B0" w:rsidP="2C4D39B0"/>
    <w:p w14:paraId="60058DDA" w14:textId="196868CA" w:rsidR="007C5664" w:rsidRDefault="2C4D39B0" w:rsidP="2C4D39B0">
      <w:r>
        <w:t xml:space="preserve">3. </w:t>
      </w:r>
      <w:r w:rsidR="00A87840">
        <w:t xml:space="preserve"> (Q8)</w:t>
      </w:r>
    </w:p>
    <w:p w14:paraId="12C16968" w14:textId="715D2078" w:rsidR="2C4D39B0" w:rsidRDefault="007C5664" w:rsidP="2C4D39B0">
      <w:r>
        <w:t>In this case, we should cho</w:t>
      </w:r>
      <w:r w:rsidR="00B46DA9">
        <w:t xml:space="preserve">ose </w:t>
      </w:r>
      <w:r w:rsidR="2C4D39B0">
        <w:t>logistic regression</w:t>
      </w:r>
      <w:r w:rsidR="00B46DA9">
        <w:t xml:space="preserve"> because of its lower test error rate.</w:t>
      </w:r>
      <w:r w:rsidR="2C4D39B0">
        <w:t xml:space="preserve"> </w:t>
      </w:r>
      <w:r w:rsidR="00A87840">
        <w:t>With</w:t>
      </w:r>
      <w:r w:rsidR="2C4D39B0">
        <w:t xml:space="preserve"> KNN</w:t>
      </w:r>
      <w:r w:rsidR="00B46DA9">
        <w:t xml:space="preserve"> with K=</w:t>
      </w:r>
      <w:r w:rsidR="2C4D39B0">
        <w:t>1</w:t>
      </w:r>
      <w:r w:rsidR="00B46DA9">
        <w:t xml:space="preserve">, </w:t>
      </w:r>
      <w:r w:rsidR="00A87840">
        <w:t xml:space="preserve">the </w:t>
      </w:r>
      <w:r w:rsidR="2C4D39B0">
        <w:t>training error</w:t>
      </w:r>
      <w:r w:rsidR="00B46DA9">
        <w:t xml:space="preserve"> rate</w:t>
      </w:r>
      <w:r w:rsidR="00A87840">
        <w:t xml:space="preserve"> is always 0%. Given the</w:t>
      </w:r>
      <w:r w:rsidR="001175D9">
        <w:t xml:space="preserve"> average error rate (</w:t>
      </w:r>
      <w:r w:rsidR="001175D9" w:rsidRPr="001175D9">
        <w:t xml:space="preserve">averaged over both test and </w:t>
      </w:r>
      <w:r w:rsidR="001175D9" w:rsidRPr="001175D9">
        <w:lastRenderedPageBreak/>
        <w:t>training data sets</w:t>
      </w:r>
      <w:r w:rsidR="001175D9">
        <w:t>) of</w:t>
      </w:r>
      <w:r w:rsidR="00A87840">
        <w:t xml:space="preserve"> it is 18%, we can see that the tests error rate is 36%. O</w:t>
      </w:r>
      <w:r w:rsidR="001175D9">
        <w:t xml:space="preserve">n the opposite, by using logistic regression, </w:t>
      </w:r>
      <w:r w:rsidR="00A87840">
        <w:t>the</w:t>
      </w:r>
      <w:r w:rsidR="001175D9">
        <w:t xml:space="preserve"> test error rate </w:t>
      </w:r>
      <w:r w:rsidR="00A87840">
        <w:t>is</w:t>
      </w:r>
      <w:r w:rsidR="001175D9">
        <w:t xml:space="preserve"> 30</w:t>
      </w:r>
      <w:r w:rsidR="001175D9">
        <w:rPr>
          <w:rFonts w:hint="eastAsia"/>
          <w:lang w:eastAsia="zh-CN"/>
        </w:rPr>
        <w:t>%</w:t>
      </w:r>
      <w:r w:rsidR="001175D9">
        <w:rPr>
          <w:lang w:eastAsia="zh-CN"/>
        </w:rPr>
        <w:t>, which is smaller than the test error rate of KNN when K=1. So, it is more appropriate to choose logistic regression</w:t>
      </w:r>
      <w:r w:rsidR="00A87840">
        <w:rPr>
          <w:lang w:eastAsia="zh-CN"/>
        </w:rPr>
        <w:t xml:space="preserve"> based on the </w:t>
      </w:r>
      <w:r w:rsidR="00E5143A">
        <w:rPr>
          <w:lang w:eastAsia="zh-CN"/>
        </w:rPr>
        <w:t xml:space="preserve">test error rate. </w:t>
      </w:r>
      <w:r w:rsidR="001175D9">
        <w:rPr>
          <w:lang w:eastAsia="zh-CN"/>
        </w:rPr>
        <w:t xml:space="preserve"> </w:t>
      </w:r>
    </w:p>
    <w:p w14:paraId="3FD0F054" w14:textId="3F52E6BB" w:rsidR="2C4D39B0" w:rsidRDefault="2C4D39B0" w:rsidP="2C4D39B0"/>
    <w:p w14:paraId="147E047C" w14:textId="77777777" w:rsidR="00D936E6" w:rsidRDefault="00D936E6" w:rsidP="2C4D39B0"/>
    <w:p w14:paraId="355B3AA1" w14:textId="77777777" w:rsidR="00D936E6" w:rsidRDefault="00D936E6" w:rsidP="2C4D39B0"/>
    <w:p w14:paraId="784D8D3D" w14:textId="77777777" w:rsidR="00D936E6" w:rsidRDefault="00D936E6" w:rsidP="2C4D39B0"/>
    <w:p w14:paraId="21A62B20" w14:textId="77777777" w:rsidR="00D936E6" w:rsidRDefault="00D936E6" w:rsidP="2C4D39B0"/>
    <w:p w14:paraId="38DE2D36" w14:textId="77777777" w:rsidR="00D936E6" w:rsidRDefault="00D936E6" w:rsidP="2C4D39B0"/>
    <w:p w14:paraId="4CE28AEB" w14:textId="77777777" w:rsidR="00D936E6" w:rsidRDefault="00D936E6" w:rsidP="2C4D39B0"/>
    <w:p w14:paraId="332A60C5" w14:textId="77777777" w:rsidR="00D936E6" w:rsidRDefault="00D936E6" w:rsidP="2C4D39B0"/>
    <w:p w14:paraId="595003FC" w14:textId="77777777" w:rsidR="00D936E6" w:rsidRDefault="00D936E6" w:rsidP="2C4D39B0"/>
    <w:p w14:paraId="726262C4" w14:textId="77777777" w:rsidR="00D936E6" w:rsidRDefault="00D936E6" w:rsidP="2C4D39B0"/>
    <w:p w14:paraId="5378D96C" w14:textId="77777777" w:rsidR="00D936E6" w:rsidRDefault="00D936E6" w:rsidP="2C4D39B0"/>
    <w:p w14:paraId="70704963" w14:textId="77777777" w:rsidR="00D936E6" w:rsidRDefault="00D936E6" w:rsidP="2C4D39B0"/>
    <w:p w14:paraId="37C95769" w14:textId="77777777" w:rsidR="00D936E6" w:rsidRDefault="00D936E6" w:rsidP="2C4D39B0"/>
    <w:p w14:paraId="0CF7B140" w14:textId="77777777" w:rsidR="00D936E6" w:rsidRDefault="00D936E6" w:rsidP="2C4D39B0"/>
    <w:p w14:paraId="5C44EDAA" w14:textId="77777777" w:rsidR="00D936E6" w:rsidRDefault="00D936E6" w:rsidP="2C4D39B0"/>
    <w:p w14:paraId="51731000" w14:textId="77777777" w:rsidR="00D936E6" w:rsidRDefault="00D936E6" w:rsidP="2C4D39B0"/>
    <w:p w14:paraId="30E7243B" w14:textId="77777777" w:rsidR="00D936E6" w:rsidRDefault="00D936E6" w:rsidP="2C4D39B0"/>
    <w:p w14:paraId="0F459783" w14:textId="77777777" w:rsidR="00D936E6" w:rsidRDefault="00D936E6" w:rsidP="2C4D39B0"/>
    <w:p w14:paraId="4C061144" w14:textId="77777777" w:rsidR="00D936E6" w:rsidRDefault="00D936E6" w:rsidP="2C4D39B0"/>
    <w:p w14:paraId="39BC909D" w14:textId="77777777" w:rsidR="00D936E6" w:rsidRDefault="00D936E6" w:rsidP="2C4D39B0"/>
    <w:p w14:paraId="5A610345" w14:textId="77777777" w:rsidR="00D936E6" w:rsidRDefault="00D936E6" w:rsidP="2C4D39B0"/>
    <w:p w14:paraId="3571E8B7" w14:textId="77777777" w:rsidR="00D936E6" w:rsidRDefault="00D936E6" w:rsidP="2C4D39B0"/>
    <w:p w14:paraId="169416F8" w14:textId="77777777" w:rsidR="00D936E6" w:rsidRDefault="00D936E6" w:rsidP="2C4D39B0"/>
    <w:p w14:paraId="5C603866" w14:textId="77777777" w:rsidR="00D936E6" w:rsidRDefault="00D936E6" w:rsidP="2C4D39B0"/>
    <w:p w14:paraId="7BCD240C" w14:textId="77777777" w:rsidR="00D936E6" w:rsidRDefault="00D936E6" w:rsidP="2C4D39B0"/>
    <w:p w14:paraId="25924482" w14:textId="77777777" w:rsidR="00D936E6" w:rsidRDefault="00D936E6" w:rsidP="2C4D39B0"/>
    <w:p w14:paraId="6A6A5C3D" w14:textId="775B047E" w:rsidR="00E5143A" w:rsidRDefault="00E5143A" w:rsidP="2C4D39B0">
      <w:bookmarkStart w:id="0" w:name="_GoBack"/>
      <w:bookmarkEnd w:id="0"/>
      <w:r>
        <w:lastRenderedPageBreak/>
        <w:t>Cha. 5</w:t>
      </w:r>
    </w:p>
    <w:p w14:paraId="1330ADFD" w14:textId="27576986" w:rsidR="2C4D39B0" w:rsidRDefault="2C4D39B0" w:rsidP="2C4D39B0">
      <w:r>
        <w:t xml:space="preserve">6. </w:t>
      </w:r>
      <w:r w:rsidR="00A87840">
        <w:t xml:space="preserve"> (Q1)</w:t>
      </w:r>
    </w:p>
    <w:p w14:paraId="0C64CA49" w14:textId="70779620" w:rsidR="00142F9E" w:rsidRDefault="00142F9E" w:rsidP="2C4D39B0">
      <w:r>
        <w:t>Proof:</w:t>
      </w:r>
    </w:p>
    <w:p w14:paraId="36C730E1" w14:textId="55931310" w:rsidR="00142F9E" w:rsidRPr="00155734" w:rsidRDefault="00142F9E" w:rsidP="2C4D39B0">
      <m:oMathPara>
        <m:oMath>
          <m:r>
            <m:rPr>
              <m:sty m:val="p"/>
            </m:rPr>
            <w:rPr>
              <w:rFonts w:ascii="Cambria Math" w:hAnsi="Cambria Math"/>
            </w:rPr>
            <m:t>minimum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+2α(1-α)Cov(X,Y)</m:t>
          </m:r>
        </m:oMath>
      </m:oMathPara>
    </w:p>
    <w:p w14:paraId="064F2276" w14:textId="71CEBF5E" w:rsidR="00155734" w:rsidRPr="00155734" w:rsidRDefault="00155734" w:rsidP="2C4D39B0">
      <w:r>
        <w:t xml:space="preserve">Take the first derivative of Var related to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>, we can get:</w:t>
      </w:r>
    </w:p>
    <w:p w14:paraId="0B5B7995" w14:textId="2A5FF6B1" w:rsidR="00155734" w:rsidRPr="00155734" w:rsidRDefault="00D936E6" w:rsidP="2C4D39B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αX+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2α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2α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-4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7C6026C" w14:textId="60D7AF93" w:rsidR="00155734" w:rsidRPr="00155734" w:rsidRDefault="00155734" w:rsidP="2C4D39B0"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4D7775F7" w14:textId="3848361D" w:rsidR="00155734" w:rsidRPr="007D63A0" w:rsidRDefault="00155734" w:rsidP="2C4D39B0">
      <m:oMathPara>
        <m:oMath>
          <m:r>
            <w:rPr>
              <w:rFonts w:ascii="Cambria Math" w:hAnsi="Cambria Math"/>
            </w:rPr>
            <m:t xml:space="preserve">min </m:t>
          </m:r>
          <m:r>
            <m:rPr>
              <m:sty m:val="p"/>
            </m:rP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den>
          </m:f>
        </m:oMath>
      </m:oMathPara>
    </w:p>
    <w:p w14:paraId="4550C8F5" w14:textId="1FD0E5A4" w:rsidR="007D63A0" w:rsidRDefault="00D257EC" w:rsidP="2C4D39B0">
      <w:r>
        <w:t>To</w:t>
      </w:r>
      <w:r w:rsidR="007D63A0">
        <w:t xml:space="preserve"> check whether the result is minimum, we can take the second derivative of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αX+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t>, checking whether it greater than or equal to zero:</w:t>
      </w:r>
    </w:p>
    <w:p w14:paraId="780B971F" w14:textId="44BED641" w:rsidR="00D257EC" w:rsidRDefault="00D936E6" w:rsidP="2C4D39B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αX+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+2V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-4Cov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=2Var(X-Y)≥0</m:t>
          </m:r>
        </m:oMath>
      </m:oMathPara>
    </w:p>
    <w:p w14:paraId="2FF7EEB9" w14:textId="51BCD4CC" w:rsidR="2C4D39B0" w:rsidRDefault="2C4D39B0" w:rsidP="2C4D39B0"/>
    <w:p w14:paraId="23DC758E" w14:textId="03F2BC4F" w:rsidR="008E3269" w:rsidRDefault="2C4D39B0" w:rsidP="2C4D39B0">
      <w:r>
        <w:t>7.</w:t>
      </w:r>
      <w:r w:rsidR="00A87840">
        <w:t xml:space="preserve"> (Q2)</w:t>
      </w:r>
    </w:p>
    <w:p w14:paraId="512DA778" w14:textId="77777777" w:rsidR="00FF0624" w:rsidRDefault="2C4D39B0" w:rsidP="2C4D39B0">
      <w:r>
        <w:t>(a) 1-1/n</w:t>
      </w:r>
      <w:r w:rsidR="008E3269">
        <w:t xml:space="preserve">. </w:t>
      </w:r>
    </w:p>
    <w:p w14:paraId="1A1D8940" w14:textId="5ECF7B49" w:rsidR="2C4D39B0" w:rsidRDefault="00EB6FAE" w:rsidP="2C4D39B0">
      <w:r>
        <w:t>Because</w:t>
      </w:r>
      <w:r w:rsidR="008E3269" w:rsidRPr="008E3269">
        <w:t xml:space="preserve"> bootstrap sampling draws items with replacement, we are sampling from the same pool with the same probability</w:t>
      </w:r>
      <w:r>
        <w:t xml:space="preserve"> for each</w:t>
      </w:r>
      <w:r w:rsidR="008E3269" w:rsidRPr="008E3269">
        <w:t xml:space="preserve"> time</w:t>
      </w:r>
      <w:r>
        <w:t>, so t</w:t>
      </w:r>
      <w:r w:rsidR="008E3269" w:rsidRPr="008E3269">
        <w:t xml:space="preserve">here are </w:t>
      </w:r>
      <w:r>
        <w:t>(</w:t>
      </w:r>
      <w:r w:rsidR="008E3269" w:rsidRPr="008E3269">
        <w:t>n-1</w:t>
      </w:r>
      <w:r>
        <w:t>)</w:t>
      </w:r>
      <w:r w:rsidR="008E3269" w:rsidRPr="008E3269">
        <w:t xml:space="preserve"> items in the n that are not </w:t>
      </w:r>
      <w:r>
        <w:t>j and with</w:t>
      </w:r>
      <w:r w:rsidR="008E3269" w:rsidRPr="008E3269">
        <w:t xml:space="preserve"> a</w:t>
      </w:r>
      <w:r>
        <w:t xml:space="preserve"> </w:t>
      </w:r>
      <w:r w:rsidR="00FF0624">
        <w:t xml:space="preserve">probability </w:t>
      </w:r>
      <w:r>
        <w:t>of 1-1/n</w:t>
      </w:r>
      <w:r w:rsidR="008E3269" w:rsidRPr="008E3269">
        <w:t xml:space="preserve"> that the first item is not j.</w:t>
      </w:r>
    </w:p>
    <w:p w14:paraId="4E6B3A50" w14:textId="5240BC9E" w:rsidR="2C4D39B0" w:rsidRDefault="2C4D39B0" w:rsidP="2C4D39B0">
      <w:r>
        <w:t>(b) 1-1/n</w:t>
      </w:r>
    </w:p>
    <w:p w14:paraId="1890D005" w14:textId="555CD04E" w:rsidR="00FF0624" w:rsidRDefault="00FF0624" w:rsidP="2C4D39B0">
      <w:r>
        <w:t>Still because the</w:t>
      </w:r>
      <w:r w:rsidR="00C97BB5">
        <w:t xml:space="preserve"> bootstrap</w:t>
      </w:r>
      <w:r>
        <w:t xml:space="preserve"> sampling pattern is with replacement, so the probability would not change in this case.</w:t>
      </w:r>
    </w:p>
    <w:p w14:paraId="0A9AF841" w14:textId="2B40C512" w:rsidR="2C4D39B0" w:rsidRDefault="00FF0624" w:rsidP="2C4D39B0">
      <w:r>
        <w:t>(c)</w:t>
      </w:r>
      <w:r w:rsidR="2C4D39B0">
        <w:t xml:space="preserve"> </w:t>
      </w:r>
    </w:p>
    <w:p w14:paraId="74C80962" w14:textId="5FA39416" w:rsidR="00FF0624" w:rsidRDefault="00077FEB" w:rsidP="2C4D39B0">
      <w:r>
        <w:t xml:space="preserve">In previous situation, </w:t>
      </w:r>
      <w:r w:rsidRPr="00077FEB">
        <w:t xml:space="preserve">we </w:t>
      </w:r>
      <w:r>
        <w:t>can get</w:t>
      </w:r>
      <w:r w:rsidRPr="00077FEB">
        <w:t xml:space="preserve"> the probability that the </w:t>
      </w:r>
      <w:proofErr w:type="spellStart"/>
      <w:r w:rsidRPr="00077FEB">
        <w:t>j</w:t>
      </w:r>
      <w:r>
        <w:t>th</w:t>
      </w:r>
      <w:proofErr w:type="spellEnd"/>
      <w:r w:rsidRPr="00077FEB">
        <w:t xml:space="preserve"> observation is not in the bootstrap sample is </w:t>
      </w:r>
      <w:r w:rsidR="00C07BAB">
        <w:t>(1-1/n) for each time sampling.</w:t>
      </w:r>
      <w:r>
        <w:t xml:space="preserve"> </w:t>
      </w:r>
      <w:r w:rsidR="00C07BAB">
        <w:t>With</w:t>
      </w:r>
      <w:r w:rsidR="00DC6E55">
        <w:t xml:space="preserve"> the bootstrap where </w:t>
      </w:r>
      <w:proofErr w:type="gramStart"/>
      <w:r w:rsidR="00DC6E55">
        <w:t>n!=</w:t>
      </w:r>
      <w:proofErr w:type="gramEnd"/>
      <w:r w:rsidR="00DC6E55">
        <w:t xml:space="preserve">j, the same situation </w:t>
      </w:r>
      <w:r w:rsidR="00C07BAB">
        <w:t xml:space="preserve">applies </w:t>
      </w:r>
      <w:r w:rsidR="00DC6E55">
        <w:t xml:space="preserve">and probability for j have to repeated for n times, then the result </w:t>
      </w:r>
      <w:r w:rsidR="00C07BAB">
        <w:t>would be</w:t>
      </w:r>
      <w:r w:rsidR="00DC6E5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(1-1/n)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92A20">
        <w:t>.</w:t>
      </w:r>
    </w:p>
    <w:p w14:paraId="0D8340ED" w14:textId="77777777" w:rsidR="00815A6F" w:rsidRDefault="2C4D39B0" w:rsidP="2C4D39B0">
      <w:r>
        <w:t>(d)</w:t>
      </w:r>
    </w:p>
    <w:p w14:paraId="0AA46F45" w14:textId="5C23E21F" w:rsidR="0097553B" w:rsidRDefault="00C07BAB" w:rsidP="2C4D39B0">
      <w:r>
        <w:t>When</w:t>
      </w:r>
      <w:r w:rsidR="004D55AC">
        <w:t xml:space="preserve"> N=5,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1-(1-1/5)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=0.6723</m:t>
        </m:r>
      </m:oMath>
    </w:p>
    <w:p w14:paraId="263BEF0A" w14:textId="6FF4E488" w:rsidR="0097553B" w:rsidRDefault="2C4D39B0" w:rsidP="00815A6F">
      <w:r>
        <w:t>(e)</w:t>
      </w:r>
    </w:p>
    <w:p w14:paraId="5D18E49C" w14:textId="1F0723CB" w:rsidR="00815A6F" w:rsidRPr="00815A6F" w:rsidRDefault="00815A6F" w:rsidP="00815A6F">
      <w:r>
        <w:t xml:space="preserve">When N=100,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100</m:t>
            </m:r>
          </m:sup>
        </m:sSup>
        <m:r>
          <w:rPr>
            <w:rFonts w:ascii="Cambria Math" w:hAnsi="Cambria Math"/>
          </w:rPr>
          <m:t>=0.6340</m:t>
        </m:r>
      </m:oMath>
    </w:p>
    <w:p w14:paraId="144609F3" w14:textId="3748D5D2" w:rsidR="2C4D39B0" w:rsidRDefault="2C4D39B0" w:rsidP="2C4D39B0">
      <w:r>
        <w:t>(f)</w:t>
      </w:r>
    </w:p>
    <w:p w14:paraId="55E35DF7" w14:textId="40DD0021" w:rsidR="2C4D39B0" w:rsidRDefault="00815A6F" w:rsidP="2C4D39B0">
      <w:r>
        <w:lastRenderedPageBreak/>
        <w:t xml:space="preserve">When N=10000,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th</m:t>
                </m:r>
              </m:sup>
            </m:sSup>
            <m:r>
              <w:rPr>
                <w:rFonts w:ascii="Cambria Math" w:hAnsi="Cambria Math"/>
              </w:rPr>
              <m:t xml:space="preserve"> observation in bootstrap sample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10000</m:t>
            </m:r>
          </m:sup>
        </m:sSup>
        <m:r>
          <w:rPr>
            <w:rFonts w:ascii="Cambria Math" w:hAnsi="Cambria Math"/>
          </w:rPr>
          <m:t>=0.6321</m:t>
        </m:r>
      </m:oMath>
    </w:p>
    <w:sectPr w:rsidR="2C4D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5947"/>
    <w:multiLevelType w:val="multilevel"/>
    <w:tmpl w:val="95E6108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21938"/>
    <w:multiLevelType w:val="multilevel"/>
    <w:tmpl w:val="8266172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74D21"/>
    <w:multiLevelType w:val="multilevel"/>
    <w:tmpl w:val="806AE8A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95891"/>
    <w:multiLevelType w:val="multilevel"/>
    <w:tmpl w:val="1870F18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213F80"/>
    <w:rsid w:val="00077FEB"/>
    <w:rsid w:val="000B3A28"/>
    <w:rsid w:val="000D5968"/>
    <w:rsid w:val="001175D9"/>
    <w:rsid w:val="00142F9E"/>
    <w:rsid w:val="00155734"/>
    <w:rsid w:val="00190CA1"/>
    <w:rsid w:val="00217139"/>
    <w:rsid w:val="00324BB1"/>
    <w:rsid w:val="00396388"/>
    <w:rsid w:val="0045517F"/>
    <w:rsid w:val="004D55AC"/>
    <w:rsid w:val="00525A5D"/>
    <w:rsid w:val="006748DB"/>
    <w:rsid w:val="007635D3"/>
    <w:rsid w:val="007C5664"/>
    <w:rsid w:val="007C7F23"/>
    <w:rsid w:val="007D63A0"/>
    <w:rsid w:val="00815A6F"/>
    <w:rsid w:val="00892A20"/>
    <w:rsid w:val="008E3269"/>
    <w:rsid w:val="008F7981"/>
    <w:rsid w:val="0097553B"/>
    <w:rsid w:val="00990D83"/>
    <w:rsid w:val="00A87840"/>
    <w:rsid w:val="00B46DA9"/>
    <w:rsid w:val="00B70A00"/>
    <w:rsid w:val="00C07BAB"/>
    <w:rsid w:val="00C97BB5"/>
    <w:rsid w:val="00D257EC"/>
    <w:rsid w:val="00D6465A"/>
    <w:rsid w:val="00D66499"/>
    <w:rsid w:val="00D936E6"/>
    <w:rsid w:val="00DC6E55"/>
    <w:rsid w:val="00DC7E4F"/>
    <w:rsid w:val="00E5143A"/>
    <w:rsid w:val="00EB6FAE"/>
    <w:rsid w:val="00F11ECF"/>
    <w:rsid w:val="00F25D85"/>
    <w:rsid w:val="00FF0624"/>
    <w:rsid w:val="2C4D39B0"/>
    <w:rsid w:val="5121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3F80"/>
  <w15:chartTrackingRefBased/>
  <w15:docId w15:val="{86440033-6859-4A82-8A72-1C929A96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0D83"/>
    <w:rPr>
      <w:color w:val="808080"/>
    </w:rPr>
  </w:style>
  <w:style w:type="character" w:customStyle="1" w:styleId="math">
    <w:name w:val="math"/>
    <w:basedOn w:val="DefaultParagraphFont"/>
    <w:rsid w:val="0097553B"/>
  </w:style>
  <w:style w:type="character" w:customStyle="1" w:styleId="mi">
    <w:name w:val="mi"/>
    <w:basedOn w:val="DefaultParagraphFont"/>
    <w:rsid w:val="0097553B"/>
  </w:style>
  <w:style w:type="character" w:customStyle="1" w:styleId="mo">
    <w:name w:val="mo"/>
    <w:basedOn w:val="DefaultParagraphFont"/>
    <w:rsid w:val="0097553B"/>
  </w:style>
  <w:style w:type="character" w:customStyle="1" w:styleId="mn">
    <w:name w:val="mn"/>
    <w:basedOn w:val="DefaultParagraphFont"/>
    <w:rsid w:val="0097553B"/>
  </w:style>
  <w:style w:type="character" w:customStyle="1" w:styleId="mjxassistivemathml">
    <w:name w:val="mjx_assistive_mathml"/>
    <w:basedOn w:val="DefaultParagraphFont"/>
    <w:rsid w:val="0097553B"/>
  </w:style>
  <w:style w:type="paragraph" w:styleId="NormalWeb">
    <w:name w:val="Normal (Web)"/>
    <w:basedOn w:val="Normal"/>
    <w:uiPriority w:val="99"/>
    <w:semiHidden/>
    <w:unhideWhenUsed/>
    <w:rsid w:val="0097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97553B"/>
    <w:rPr>
      <w:i/>
      <w:iCs/>
    </w:rPr>
  </w:style>
  <w:style w:type="character" w:customStyle="1" w:styleId="mtext">
    <w:name w:val="mtext"/>
    <w:basedOn w:val="DefaultParagraphFont"/>
    <w:rsid w:val="009755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53B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97553B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97553B"/>
  </w:style>
  <w:style w:type="character" w:customStyle="1" w:styleId="operator">
    <w:name w:val="operator"/>
    <w:basedOn w:val="DefaultParagraphFont"/>
    <w:rsid w:val="0097553B"/>
  </w:style>
  <w:style w:type="character" w:customStyle="1" w:styleId="number">
    <w:name w:val="number"/>
    <w:basedOn w:val="DefaultParagraphFont"/>
    <w:rsid w:val="0097553B"/>
  </w:style>
  <w:style w:type="character" w:customStyle="1" w:styleId="paren">
    <w:name w:val="paren"/>
    <w:basedOn w:val="DefaultParagraphFont"/>
    <w:rsid w:val="0097553B"/>
  </w:style>
  <w:style w:type="paragraph" w:styleId="ListParagraph">
    <w:name w:val="List Paragraph"/>
    <w:basedOn w:val="Normal"/>
    <w:uiPriority w:val="34"/>
    <w:qFormat/>
    <w:rsid w:val="00A87840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D936E6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936E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Date">
    <w:name w:val="Date"/>
    <w:next w:val="BodyText"/>
    <w:link w:val="DateChar"/>
    <w:unhideWhenUsed/>
    <w:qFormat/>
    <w:rsid w:val="00D936E6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character" w:customStyle="1" w:styleId="DateChar">
    <w:name w:val="Date Char"/>
    <w:basedOn w:val="DefaultParagraphFont"/>
    <w:link w:val="Date"/>
    <w:rsid w:val="00D936E6"/>
    <w:rPr>
      <w:rFonts w:eastAsiaTheme="minorHAnsi"/>
      <w:sz w:val="24"/>
      <w:szCs w:val="24"/>
    </w:rPr>
  </w:style>
  <w:style w:type="paragraph" w:customStyle="1" w:styleId="Author">
    <w:name w:val="Author"/>
    <w:next w:val="BodyText"/>
    <w:qFormat/>
    <w:rsid w:val="00D936E6"/>
    <w:pPr>
      <w:keepNext/>
      <w:keepLines/>
      <w:spacing w:after="200" w:line="240" w:lineRule="auto"/>
      <w:jc w:val="center"/>
    </w:pPr>
    <w:rPr>
      <w:rFonts w:eastAsia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936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3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9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0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000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E5D18-CC76-46BC-AFF4-2E22118C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Tianyu</dc:creator>
  <cp:keywords/>
  <dc:description/>
  <cp:lastModifiedBy>jingyan sun</cp:lastModifiedBy>
  <cp:revision>23</cp:revision>
  <dcterms:created xsi:type="dcterms:W3CDTF">2019-02-14T22:24:00Z</dcterms:created>
  <dcterms:modified xsi:type="dcterms:W3CDTF">2019-02-19T19:47:00Z</dcterms:modified>
</cp:coreProperties>
</file>