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A6530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String</w:t>
      </w:r>
    </w:p>
    <w:p w14:paraId="11719CBD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65253E6F">
      <w:pPr>
        <w:jc w:val="both"/>
      </w:pPr>
      <w:r>
        <w:drawing>
          <wp:inline distT="0" distB="0" distL="114300" distR="114300">
            <wp:extent cx="6641465" cy="5271770"/>
            <wp:effectExtent l="0" t="0" r="6985" b="50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CCAC">
      <w:pPr>
        <w:jc w:val="both"/>
      </w:pPr>
    </w:p>
    <w:p w14:paraId="7A03FAC9">
      <w:pPr>
        <w:jc w:val="both"/>
      </w:pPr>
      <w:r>
        <w:drawing>
          <wp:inline distT="0" distB="0" distL="114300" distR="114300">
            <wp:extent cx="6640830" cy="4497070"/>
            <wp:effectExtent l="0" t="0" r="7620" b="177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36327">
      <w:pPr>
        <w:jc w:val="both"/>
      </w:pPr>
    </w:p>
    <w:p w14:paraId="3F03CDE1">
      <w:pPr>
        <w:jc w:val="both"/>
      </w:pPr>
      <w:r>
        <w:drawing>
          <wp:inline distT="0" distB="0" distL="114300" distR="114300">
            <wp:extent cx="6638290" cy="4105275"/>
            <wp:effectExtent l="0" t="0" r="1016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3FE5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br w:type="page"/>
      </w:r>
      <w:bookmarkStart w:id="0" w:name="_GoBack"/>
      <w:bookmarkEnd w:id="0"/>
      <w:r>
        <w:rPr>
          <w:rFonts w:hint="default"/>
          <w:b/>
          <w:bCs/>
          <w:sz w:val="36"/>
          <w:szCs w:val="36"/>
          <w:lang w:val="en-US"/>
        </w:rPr>
        <w:t>Memory Allocation</w:t>
      </w:r>
    </w:p>
    <w:p w14:paraId="6A1F4F62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2E4DC170">
      <w:r>
        <w:drawing>
          <wp:inline distT="0" distB="0" distL="114300" distR="114300">
            <wp:extent cx="6642100" cy="4161790"/>
            <wp:effectExtent l="0" t="0" r="6350" b="1016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3835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</w:p>
    <w:p w14:paraId="54058E96">
      <w:pPr>
        <w:numPr>
          <w:numId w:val="0"/>
        </w:numPr>
        <w:rPr>
          <w:rFonts w:hint="default"/>
          <w:sz w:val="32"/>
          <w:szCs w:val="32"/>
          <w:lang w:val="en-US"/>
        </w:rPr>
      </w:pPr>
    </w:p>
    <w:p w14:paraId="0E27D164">
      <w:pPr>
        <w:numPr>
          <w:numId w:val="0"/>
        </w:num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In C++. Vars (local) are usually stored in stack, but large/dynamic data is stroed in heap &amp; the variable stores a pointer to it.</w:t>
      </w:r>
    </w:p>
    <w:p w14:paraId="2F364A32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44AAF5E7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IMP Methods</w:t>
      </w:r>
    </w:p>
    <w:p w14:paraId="044AA805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64E71B6B">
      <w:pPr>
        <w:jc w:val="center"/>
      </w:pPr>
      <w:r>
        <w:drawing>
          <wp:inline distT="0" distB="0" distL="114300" distR="114300">
            <wp:extent cx="6638290" cy="4652010"/>
            <wp:effectExtent l="0" t="0" r="10160" b="1524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65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BB9A8">
      <w:pPr>
        <w:jc w:val="center"/>
      </w:pPr>
    </w:p>
    <w:p w14:paraId="18C77F21">
      <w:pPr>
        <w:jc w:val="center"/>
      </w:pPr>
    </w:p>
    <w:p w14:paraId="78A4F5DF">
      <w:pPr>
        <w:jc w:val="center"/>
      </w:pPr>
      <w:r>
        <w:drawing>
          <wp:inline distT="0" distB="0" distL="114300" distR="114300">
            <wp:extent cx="6643370" cy="2887980"/>
            <wp:effectExtent l="0" t="0" r="5080" b="762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8E66">
      <w:r>
        <w:br w:type="page"/>
      </w:r>
    </w:p>
    <w:p w14:paraId="1BB6F898">
      <w:pPr>
        <w:jc w:val="center"/>
      </w:pPr>
      <w:r>
        <w:drawing>
          <wp:inline distT="0" distB="0" distL="114300" distR="114300">
            <wp:extent cx="6640830" cy="6917690"/>
            <wp:effectExtent l="0" t="0" r="7620" b="165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0830" cy="691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9F4C">
      <w:pPr>
        <w:jc w:val="center"/>
      </w:pPr>
      <w:r>
        <w:drawing>
          <wp:inline distT="0" distB="0" distL="114300" distR="114300">
            <wp:extent cx="6644640" cy="1522095"/>
            <wp:effectExtent l="0" t="0" r="3810" b="190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6B90">
      <w:r>
        <w:br w:type="page"/>
      </w:r>
    </w:p>
    <w:p w14:paraId="43EF094D">
      <w:pPr>
        <w:jc w:val="center"/>
      </w:pPr>
      <w:r>
        <w:drawing>
          <wp:inline distT="0" distB="0" distL="114300" distR="114300">
            <wp:extent cx="6642735" cy="6550025"/>
            <wp:effectExtent l="0" t="0" r="5715" b="317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655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49FBD">
      <w:r>
        <w:br w:type="page"/>
      </w:r>
    </w:p>
    <w:p w14:paraId="0625FE93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String Comparison</w:t>
      </w:r>
    </w:p>
    <w:p w14:paraId="22C65444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1DD424C9">
      <w:pPr>
        <w:jc w:val="center"/>
      </w:pPr>
      <w:r>
        <w:drawing>
          <wp:inline distT="0" distB="0" distL="114300" distR="114300">
            <wp:extent cx="6639560" cy="2012950"/>
            <wp:effectExtent l="0" t="0" r="8890" b="635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4A81">
      <w:pPr>
        <w:jc w:val="center"/>
      </w:pPr>
    </w:p>
    <w:p w14:paraId="09056134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Conversion String &lt;-&gt; Number</w:t>
      </w:r>
    </w:p>
    <w:p w14:paraId="1F3EA09A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21268EEF">
      <w:pPr>
        <w:jc w:val="center"/>
      </w:pPr>
      <w:r>
        <w:drawing>
          <wp:inline distT="0" distB="0" distL="114300" distR="114300">
            <wp:extent cx="6639560" cy="1940560"/>
            <wp:effectExtent l="0" t="0" r="8890" b="254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0278">
      <w:pPr>
        <w:jc w:val="center"/>
      </w:pPr>
    </w:p>
    <w:p w14:paraId="52D50C75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Traversing</w:t>
      </w:r>
    </w:p>
    <w:p w14:paraId="25AA84A2">
      <w:pPr>
        <w:jc w:val="center"/>
      </w:pPr>
    </w:p>
    <w:p w14:paraId="596400E1">
      <w:pPr>
        <w:jc w:val="center"/>
      </w:pPr>
      <w:r>
        <w:drawing>
          <wp:inline distT="0" distB="0" distL="114300" distR="114300">
            <wp:extent cx="6639560" cy="3162300"/>
            <wp:effectExtent l="0" t="0" r="889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1458">
      <w:r>
        <w:br w:type="page"/>
      </w:r>
    </w:p>
    <w:p w14:paraId="2045FA93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Reverse &amp; Sorting</w:t>
      </w:r>
    </w:p>
    <w:p w14:paraId="56758E31">
      <w:pPr>
        <w:jc w:val="center"/>
      </w:pPr>
    </w:p>
    <w:p w14:paraId="0C85A1E7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643370" cy="4041775"/>
            <wp:effectExtent l="0" t="0" r="5080" b="1587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720" w:right="720" w:bottom="720" w:left="720" w:header="720" w:footer="720" w:gutter="0"/>
      <w:pgBorders>
        <w:top w:val="double" w:color="auto" w:sz="4" w:space="1"/>
        <w:left w:val="double" w:color="auto" w:sz="4" w:space="4"/>
        <w:bottom w:val="double" w:color="auto" w:sz="4" w:space="1"/>
        <w:right w:val="double" w:color="auto" w:sz="4" w:space="4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2143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798F6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798F6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A91D81"/>
    <w:rsid w:val="1F262338"/>
    <w:rsid w:val="20A25B7C"/>
    <w:rsid w:val="3A215A2B"/>
    <w:rsid w:val="485965C0"/>
    <w:rsid w:val="4FA61ABB"/>
    <w:rsid w:val="4FAC5825"/>
    <w:rsid w:val="5ABA40C4"/>
    <w:rsid w:val="6A512376"/>
    <w:rsid w:val="6E3E606D"/>
    <w:rsid w:val="724A7E11"/>
    <w:rsid w:val="7852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Kingsoft\WPS%20Office\12.2.0.23196\office6\&#32439;&#32321;&#22810;&#24425;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2026-01-13T17:22:00Z</dcterms:created>
  <dc:creator>SS21CO002 Faisal Khan</dc:creator>
  <cp:lastModifiedBy>SS21CO002 Faisal Khan</cp:lastModifiedBy>
  <dcterms:modified xsi:type="dcterms:W3CDTF">2026-01-13T17:43:48Z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FD4C131DF9954477B86C0300DBB12EF7_11</vt:lpwstr>
  </property>
</Properties>
</file>