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71216" w14:textId="77777777" w:rsidR="007522D5" w:rsidRDefault="007522D5" w:rsidP="007522D5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2. Data Acquisition and Preparation</w:t>
      </w:r>
    </w:p>
    <w:p w14:paraId="620DA869" w14:textId="77777777" w:rsidR="007522D5" w:rsidRDefault="007522D5" w:rsidP="007522D5">
      <w:pPr>
        <w:spacing w:line="393" w:lineRule="exact"/>
        <w:rPr>
          <w:sz w:val="24"/>
          <w:szCs w:val="24"/>
        </w:rPr>
      </w:pPr>
    </w:p>
    <w:p w14:paraId="4102BCDB" w14:textId="77777777" w:rsidR="007522D5" w:rsidRDefault="007522D5" w:rsidP="007522D5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2.1 Data sources</w:t>
      </w:r>
    </w:p>
    <w:p w14:paraId="2113E8F0" w14:textId="77777777" w:rsidR="007522D5" w:rsidRDefault="007522D5" w:rsidP="007522D5">
      <w:pPr>
        <w:spacing w:line="42" w:lineRule="exact"/>
        <w:rPr>
          <w:sz w:val="24"/>
          <w:szCs w:val="24"/>
        </w:rPr>
      </w:pPr>
    </w:p>
    <w:p w14:paraId="13DC0EB0" w14:textId="77777777" w:rsidR="007522D5" w:rsidRDefault="007522D5" w:rsidP="007522D5">
      <w:pPr>
        <w:spacing w:line="276" w:lineRule="auto"/>
        <w:ind w:right="20"/>
        <w:jc w:val="both"/>
        <w:rPr>
          <w:sz w:val="24"/>
          <w:szCs w:val="24"/>
        </w:rPr>
      </w:pPr>
      <w:r w:rsidRPr="002F7778">
        <w:rPr>
          <w:rFonts w:eastAsia="Times New Roman"/>
          <w:sz w:val="24"/>
          <w:szCs w:val="24"/>
        </w:rPr>
        <w:t xml:space="preserve">Data is scraped from two web pages and also from </w:t>
      </w:r>
      <w:proofErr w:type="spellStart"/>
      <w:r w:rsidRPr="002F7778">
        <w:rPr>
          <w:rFonts w:eastAsia="Times New Roman"/>
          <w:sz w:val="24"/>
          <w:szCs w:val="24"/>
        </w:rPr>
        <w:t>FourSquare</w:t>
      </w:r>
      <w:proofErr w:type="spellEnd"/>
      <w:r w:rsidRPr="002F7778">
        <w:rPr>
          <w:rFonts w:eastAsia="Times New Roman"/>
          <w:sz w:val="24"/>
          <w:szCs w:val="24"/>
        </w:rPr>
        <w:t>.</w:t>
      </w:r>
      <w:r w:rsidRPr="002F7778">
        <w:rPr>
          <w:sz w:val="24"/>
          <w:szCs w:val="24"/>
        </w:rPr>
        <w:t xml:space="preserve"> From </w:t>
      </w:r>
      <w:hyperlink r:id="rId5" w:history="1">
        <w:r w:rsidRPr="002F7778">
          <w:rPr>
            <w:rStyle w:val="Hyperlink"/>
            <w:sz w:val="24"/>
            <w:szCs w:val="24"/>
          </w:rPr>
          <w:t>List of postal codes of Canada</w:t>
        </w:r>
      </w:hyperlink>
      <w:r w:rsidRPr="002F7778">
        <w:rPr>
          <w:sz w:val="24"/>
          <w:szCs w:val="24"/>
        </w:rPr>
        <w:t>, the postal codes of all the neighbourhoods is extracted and demographics are extracted from</w:t>
      </w:r>
      <w:r>
        <w:rPr>
          <w:sz w:val="24"/>
          <w:szCs w:val="24"/>
        </w:rPr>
        <w:t xml:space="preserve"> </w:t>
      </w:r>
      <w:hyperlink r:id="rId6" w:anchor=":~:text=Etobicoke%20%20%20%20Name%20%20%20,%20%202249%20%2011%20more%20rows" w:history="1">
        <w:r w:rsidRPr="002F7778">
          <w:rPr>
            <w:rStyle w:val="Hyperlink"/>
            <w:sz w:val="24"/>
            <w:szCs w:val="24"/>
          </w:rPr>
          <w:t>Demographics of Toronto neighbourhoods</w:t>
        </w:r>
      </w:hyperlink>
      <w:r w:rsidRPr="002F7778">
        <w:rPr>
          <w:rFonts w:eastAsia="Gautami"/>
          <w:color w:val="1155CC"/>
          <w:sz w:val="24"/>
          <w:szCs w:val="24"/>
        </w:rPr>
        <w:t>​</w:t>
      </w:r>
      <w:r w:rsidRPr="002F7778"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</w:rPr>
        <w:t xml:space="preserve"> Location data is extracted from Geospatial_Coordinates.csv.</w:t>
      </w:r>
      <w:r>
        <w:rPr>
          <w:sz w:val="20"/>
          <w:szCs w:val="20"/>
        </w:rPr>
        <w:t xml:space="preserve"> </w:t>
      </w:r>
      <w:r w:rsidRPr="000D3822">
        <w:rPr>
          <w:sz w:val="24"/>
          <w:szCs w:val="24"/>
        </w:rPr>
        <w:t xml:space="preserve">Venues present in the neighbourhoods are extracted from </w:t>
      </w:r>
      <w:proofErr w:type="spellStart"/>
      <w:r w:rsidRPr="000D3822">
        <w:rPr>
          <w:sz w:val="24"/>
          <w:szCs w:val="24"/>
        </w:rPr>
        <w:t>FourSquare</w:t>
      </w:r>
      <w:proofErr w:type="spellEnd"/>
      <w:r w:rsidRPr="000D3822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Dataframes</w:t>
      </w:r>
      <w:proofErr w:type="spellEnd"/>
      <w:r>
        <w:rPr>
          <w:sz w:val="24"/>
          <w:szCs w:val="24"/>
        </w:rPr>
        <w:t xml:space="preserve"> are:</w:t>
      </w:r>
    </w:p>
    <w:p w14:paraId="7C2C450F" w14:textId="77777777" w:rsidR="007522D5" w:rsidRDefault="007522D5" w:rsidP="007522D5">
      <w:pPr>
        <w:spacing w:line="276" w:lineRule="auto"/>
        <w:ind w:right="20"/>
        <w:jc w:val="both"/>
        <w:rPr>
          <w:sz w:val="24"/>
          <w:szCs w:val="24"/>
        </w:rPr>
      </w:pPr>
    </w:p>
    <w:p w14:paraId="49624975" w14:textId="77777777" w:rsidR="007522D5" w:rsidRDefault="007522D5" w:rsidP="007522D5">
      <w:pPr>
        <w:pStyle w:val="ListParagraph"/>
        <w:numPr>
          <w:ilvl w:val="0"/>
          <w:numId w:val="1"/>
        </w:numPr>
        <w:spacing w:line="276" w:lineRule="auto"/>
        <w:ind w:right="20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df  (</w:t>
      </w:r>
      <w:proofErr w:type="gramEnd"/>
      <w:hyperlink r:id="rId7" w:history="1">
        <w:r w:rsidRPr="002F7778">
          <w:rPr>
            <w:rStyle w:val="Hyperlink"/>
            <w:sz w:val="24"/>
            <w:szCs w:val="24"/>
          </w:rPr>
          <w:t>List of postal codes of Canada</w:t>
        </w:r>
      </w:hyperlink>
      <w:r>
        <w:rPr>
          <w:sz w:val="20"/>
          <w:szCs w:val="20"/>
        </w:rPr>
        <w:t>)</w:t>
      </w:r>
    </w:p>
    <w:p w14:paraId="5AA8F4D4" w14:textId="77777777" w:rsidR="007522D5" w:rsidRDefault="007522D5" w:rsidP="007522D5">
      <w:pPr>
        <w:pStyle w:val="ListParagraph"/>
        <w:spacing w:line="276" w:lineRule="auto"/>
        <w:ind w:right="2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1D255351" wp14:editId="3BF9FD27">
            <wp:extent cx="4438650" cy="1790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555D" w14:textId="77777777" w:rsidR="007522D5" w:rsidRDefault="007522D5" w:rsidP="007522D5">
      <w:pPr>
        <w:pStyle w:val="ListParagraph"/>
        <w:spacing w:line="276" w:lineRule="auto"/>
        <w:ind w:right="20"/>
        <w:jc w:val="center"/>
        <w:rPr>
          <w:sz w:val="20"/>
          <w:szCs w:val="20"/>
        </w:rPr>
      </w:pPr>
    </w:p>
    <w:p w14:paraId="13689D4A" w14:textId="77777777" w:rsidR="007522D5" w:rsidRPr="003E31B2" w:rsidRDefault="007522D5" w:rsidP="007522D5">
      <w:pPr>
        <w:pStyle w:val="ListParagraph"/>
        <w:numPr>
          <w:ilvl w:val="0"/>
          <w:numId w:val="1"/>
        </w:numPr>
        <w:spacing w:line="276" w:lineRule="auto"/>
        <w:ind w:right="20"/>
        <w:jc w:val="both"/>
        <w:rPr>
          <w:sz w:val="24"/>
          <w:szCs w:val="24"/>
        </w:rPr>
      </w:pPr>
      <w:proofErr w:type="spellStart"/>
      <w:r w:rsidRPr="007F0367">
        <w:rPr>
          <w:sz w:val="24"/>
          <w:szCs w:val="24"/>
        </w:rPr>
        <w:t>ll_data</w:t>
      </w:r>
      <w:proofErr w:type="spellEnd"/>
      <w:r>
        <w:rPr>
          <w:sz w:val="24"/>
          <w:szCs w:val="24"/>
        </w:rPr>
        <w:t xml:space="preserve"> (Geospatial_Coordinates.csv)</w:t>
      </w:r>
    </w:p>
    <w:p w14:paraId="2F66E4D1" w14:textId="77777777" w:rsidR="007522D5" w:rsidRDefault="007522D5" w:rsidP="007522D5">
      <w:pPr>
        <w:spacing w:line="276" w:lineRule="auto"/>
        <w:ind w:left="720" w:right="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07199E3" wp14:editId="21294F57">
            <wp:extent cx="3019425" cy="18573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03F7" w14:textId="77777777" w:rsidR="007522D5" w:rsidRPr="003E31B2" w:rsidRDefault="007522D5" w:rsidP="007522D5">
      <w:pPr>
        <w:pStyle w:val="ListParagraph"/>
        <w:numPr>
          <w:ilvl w:val="0"/>
          <w:numId w:val="1"/>
        </w:numPr>
        <w:spacing w:line="276" w:lineRule="auto"/>
        <w:ind w:right="20"/>
        <w:rPr>
          <w:sz w:val="24"/>
          <w:szCs w:val="24"/>
        </w:rPr>
      </w:pPr>
      <w:proofErr w:type="spellStart"/>
      <w:r>
        <w:rPr>
          <w:sz w:val="24"/>
          <w:szCs w:val="24"/>
        </w:rPr>
        <w:t>pop_den</w:t>
      </w:r>
      <w:proofErr w:type="spellEnd"/>
      <w:r>
        <w:rPr>
          <w:sz w:val="24"/>
          <w:szCs w:val="24"/>
        </w:rPr>
        <w:t xml:space="preserve"> (</w:t>
      </w:r>
      <w:hyperlink r:id="rId10" w:anchor=":~:text=Etobicoke%20%20%20%20Name%20%20%20,%20%202249%20%2011%20more%20rows" w:history="1">
        <w:r w:rsidRPr="002F7778">
          <w:rPr>
            <w:rStyle w:val="Hyperlink"/>
            <w:sz w:val="24"/>
            <w:szCs w:val="24"/>
          </w:rPr>
          <w:t>Demographics of Toronto neighbourhoods</w:t>
        </w:r>
      </w:hyperlink>
      <w:r w:rsidRPr="002F7778">
        <w:rPr>
          <w:rFonts w:eastAsia="Gautami"/>
          <w:color w:val="1155CC"/>
          <w:sz w:val="24"/>
          <w:szCs w:val="24"/>
        </w:rPr>
        <w:t>​</w:t>
      </w:r>
      <w:r>
        <w:rPr>
          <w:sz w:val="24"/>
          <w:szCs w:val="24"/>
        </w:rPr>
        <w:t>)</w:t>
      </w:r>
    </w:p>
    <w:p w14:paraId="5355CCA2" w14:textId="77777777" w:rsidR="007522D5" w:rsidRDefault="007522D5" w:rsidP="007522D5">
      <w:pPr>
        <w:spacing w:line="276" w:lineRule="auto"/>
        <w:ind w:right="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8D58716" wp14:editId="42AC2B19">
            <wp:extent cx="6385560" cy="14249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7290" cy="142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3BA5" w14:textId="77777777" w:rsidR="007522D5" w:rsidRDefault="007522D5" w:rsidP="007522D5">
      <w:pPr>
        <w:spacing w:line="276" w:lineRule="auto"/>
        <w:ind w:right="20"/>
        <w:jc w:val="center"/>
        <w:rPr>
          <w:sz w:val="24"/>
          <w:szCs w:val="24"/>
        </w:rPr>
      </w:pPr>
    </w:p>
    <w:p w14:paraId="7434E5C8" w14:textId="34E35117" w:rsidR="007522D5" w:rsidRDefault="007522D5" w:rsidP="007522D5">
      <w:pPr>
        <w:spacing w:line="276" w:lineRule="auto"/>
        <w:ind w:right="20"/>
        <w:jc w:val="center"/>
        <w:rPr>
          <w:sz w:val="24"/>
          <w:szCs w:val="24"/>
        </w:rPr>
      </w:pPr>
    </w:p>
    <w:p w14:paraId="0FAAAB90" w14:textId="21845C60" w:rsidR="007522D5" w:rsidRDefault="007522D5" w:rsidP="007522D5">
      <w:pPr>
        <w:spacing w:line="276" w:lineRule="auto"/>
        <w:ind w:right="20"/>
        <w:jc w:val="center"/>
        <w:rPr>
          <w:sz w:val="24"/>
          <w:szCs w:val="24"/>
        </w:rPr>
      </w:pPr>
    </w:p>
    <w:p w14:paraId="6DD89707" w14:textId="77777777" w:rsidR="007522D5" w:rsidRDefault="007522D5" w:rsidP="007522D5">
      <w:pPr>
        <w:spacing w:line="276" w:lineRule="auto"/>
        <w:ind w:right="20"/>
        <w:jc w:val="center"/>
        <w:rPr>
          <w:sz w:val="24"/>
          <w:szCs w:val="24"/>
        </w:rPr>
      </w:pPr>
    </w:p>
    <w:p w14:paraId="2C601661" w14:textId="77777777" w:rsidR="007522D5" w:rsidRDefault="007522D5" w:rsidP="007522D5">
      <w:pPr>
        <w:spacing w:line="276" w:lineRule="auto"/>
        <w:ind w:right="20"/>
        <w:jc w:val="center"/>
        <w:rPr>
          <w:sz w:val="24"/>
          <w:szCs w:val="24"/>
        </w:rPr>
      </w:pPr>
    </w:p>
    <w:p w14:paraId="7D47504A" w14:textId="77777777" w:rsidR="007522D5" w:rsidRPr="007F0367" w:rsidRDefault="007522D5" w:rsidP="007522D5">
      <w:pPr>
        <w:pStyle w:val="ListParagraph"/>
        <w:numPr>
          <w:ilvl w:val="0"/>
          <w:numId w:val="1"/>
        </w:numPr>
        <w:spacing w:line="276" w:lineRule="auto"/>
        <w:ind w:right="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neigh_venues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FourSquare</w:t>
      </w:r>
      <w:proofErr w:type="spellEnd"/>
      <w:r>
        <w:rPr>
          <w:sz w:val="24"/>
          <w:szCs w:val="24"/>
        </w:rPr>
        <w:t xml:space="preserve"> API)</w:t>
      </w:r>
    </w:p>
    <w:p w14:paraId="33E02AE8" w14:textId="77777777" w:rsidR="007522D5" w:rsidRDefault="007522D5" w:rsidP="007522D5">
      <w:pPr>
        <w:spacing w:line="276" w:lineRule="auto"/>
        <w:ind w:right="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1FE46FB" wp14:editId="72F5F069">
            <wp:extent cx="6362700" cy="14630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E238" w14:textId="77777777" w:rsidR="007522D5" w:rsidRPr="007F0367" w:rsidRDefault="007522D5" w:rsidP="007522D5">
      <w:pPr>
        <w:spacing w:line="276" w:lineRule="auto"/>
        <w:ind w:right="20"/>
        <w:rPr>
          <w:sz w:val="24"/>
          <w:szCs w:val="24"/>
        </w:rPr>
      </w:pPr>
    </w:p>
    <w:p w14:paraId="469E81DD" w14:textId="77777777" w:rsidR="001D063C" w:rsidRDefault="001D063C"/>
    <w:sectPr w:rsidR="001D0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B87168"/>
    <w:multiLevelType w:val="hybridMultilevel"/>
    <w:tmpl w:val="12D8282A"/>
    <w:lvl w:ilvl="0" w:tplc="37D67C1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16"/>
    <w:rsid w:val="001D063C"/>
    <w:rsid w:val="007522D5"/>
    <w:rsid w:val="00E8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CAC1A"/>
  <w15:chartTrackingRefBased/>
  <w15:docId w15:val="{F5195716-393F-467B-B529-BED0E7D3A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2D5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22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2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postal_codes_of_Canada:_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emographics_of_Toronto_neighbourhood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en.wikipedia.org/wiki/List_of_postal_codes_of_Canada:_M" TargetMode="External"/><Relationship Id="rId10" Type="http://schemas.openxmlformats.org/officeDocument/2006/relationships/hyperlink" Target="https://en.wikipedia.org/wiki/Demographics_of_Toronto_neighbourhood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Guntoju</dc:creator>
  <cp:keywords/>
  <dc:description/>
  <cp:lastModifiedBy>Aishwarya Guntoju</cp:lastModifiedBy>
  <cp:revision>2</cp:revision>
  <dcterms:created xsi:type="dcterms:W3CDTF">2021-02-05T10:09:00Z</dcterms:created>
  <dcterms:modified xsi:type="dcterms:W3CDTF">2021-02-05T10:10:00Z</dcterms:modified>
</cp:coreProperties>
</file>