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Traditional foods are foods and dishes that are passed on through generations[1] or which have been consumed for many generations.[2] Traditional foods and dishes are traditional in nature, and may have a historic precedent in a national dish, regional cuisine[1] or local cuisine. Traditional foods and beverages may be produced as homemade, by restaurants and small manufacturers, and by large food processing plant facilities.[3]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Bryndzové halušky (potato dumplings with sheep's-milk cheese) is a traditional food of shepherds in Slovakia.</w:t>
      </w:r>
    </w:p>
    <w:p>
      <w:pPr>
        <w:pStyle w:val="style0"/>
        <w:rPr/>
      </w:pPr>
      <w:r>
        <w:rPr>
          <w:lang w:val="en-US"/>
        </w:rPr>
        <w:t>Some traditional foods have geographical indications and traditional specialities in the European Union designations per European Union schemes of geographical indications and traditional specialties: Protected designation of origin (PDO), Protected geographical indication (PGI) and Traditional specialities guaranteed (TSG). These standards serve to promote and protect names of quality agricultural products and foodstuffs.[4]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131</Words>
  <Characters>842</Characters>
  <Application>WPS Office</Application>
  <Paragraphs>5</Paragraphs>
  <CharactersWithSpaces>970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2021-05-16T18:10:26Z</dcterms:created>
  <dc:creator>Infinix X682B</dc:creator>
  <lastModifiedBy>Infinix X682B</lastModifiedBy>
  <dcterms:modified xsi:type="dcterms:W3CDTF">2021-05-16T18:10:26Z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