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t xml:space="preserve">Manual do Usuário: Requisição de Compras</w:t>
      </w:r>
    </w:p>
    <w:p>
      <w:pPr>
        <w:pStyle w:val="Heading2"/>
        <w:spacing w:after="80"/>
        <w:jc w:val="center"/>
      </w:pPr>
      <w:r>
        <w:t xml:space="preserve">Guia Passo a Passo para Solicitantes, Gestores, Diretoria e Comprador</w:t>
      </w:r>
    </w:p>
    <w:p>
      <w:pPr>
        <w:spacing w:after="300"/>
        <w:jc w:val="center"/>
      </w:pPr>
      <w:r>
        <w:t xml:space="preserve">TechControl · Versão 1.0 · Setembro de 2026</w:t>
      </w:r>
      <w:r>
        <w:rPr>
          <w:i/>
          <w:iCs/>
          <w:color w:val="666666"/>
          <w:sz w:val="20"/>
          <w:szCs w:val="20"/>
        </w:rPr>
        <w:t xml:space="preserve">TechControl · Versão 1.0 · Setembro de 2026</w:t>
      </w:r>
    </w:p>
    <w:p>
      <w:pPr>
        <w:spacing w:after="300"/>
        <w:jc w:val="center"/>
      </w:pPr>
      <w:r>
        <w:t xml:space="preserve">_________________________________________________________________________________</w:t>
      </w:r>
    </w:p>
    <w:p>
      <w:pPr>
        <w:pStyle w:val="Heading1"/>
        <w:spacing w:after="120" w:before="240"/>
      </w:pPr>
      <w:r>
        <w:t xml:space="preserve">1. Visão Geral do Processo</w:t>
      </w:r>
    </w:p>
    <w:p>
      <w:pPr>
        <w:spacing w:after="1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O módulo de Requisições de Compra do TechControl foi desenvolvido para que qualquer solicitação de compra de materiais, ferramentas, uniformes, insumos e equipamentos ocorra de forma organizada, transparente e sem burocracia desnecessária.</w:t>
      </w:r>
    </w:p>
    <w:p>
      <w:pPr>
        <w:spacing w:after="1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Com este fluxo, você sempre saberá em que etapa o seu pedido está, quem é o responsável pela aprovação naquele momento e terá todo o histórico registrado com segurança.</w:t>
      </w:r>
    </w:p>
    <w:p>
      <w:pPr>
        <w:pStyle w:val="Heading1"/>
        <w:spacing w:after="120" w:before="240"/>
      </w:pPr>
      <w:r>
        <w:t xml:space="preserve">2. Como Abrir uma Requisição no Portal (Passo a Passo do Solicitante)</w:t>
      </w:r>
    </w:p>
    <w:p>
      <w:pPr>
        <w:spacing w:after="1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Qualquer colaborador ativo pode abrir um pedido de compras seguindo os passos abaixo: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Passo 1: Acesse o Portal do Colaborador (https://techcontrol.site/portal-login) com seu e-mail e senha corporativa.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Passo 2: No menu lateral esquerdo, clique em 'Requisições de Compra'.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Passo 3: No canto superior direito da tela, clique no botão '+ Nova Requisição'.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Passo 4: Seus dados pessoais (Nome, Área e E-mail) já vêm preenchidos automaticamente pelo sistema.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Passo 5: Preencha as Informações Gerais:</w:t>
      </w:r>
    </w:p>
    <w:p>
      <w:pPr>
        <w:spacing w:after="100"/>
        <w:ind w:left="4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  • Centro de Custo: Selecione a conta ou setor financeiro responsável pelo gasto.</w:t>
      </w:r>
    </w:p>
    <w:p>
      <w:pPr>
        <w:spacing w:after="100"/>
        <w:ind w:left="4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  • Gestor Aprovador: Escolha na lista o seu líder imediato que irá autorizar a despesa.</w:t>
      </w:r>
    </w:p>
    <w:p>
      <w:pPr>
        <w:spacing w:after="100"/>
        <w:ind w:left="4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  • Justificativa: Explique em palavras simples por que esse item é necessário (ex: 'Reposição de estoque de EPIs para a equipe da linha 2').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Passo 6: Adicione os Itens da Requisição:</w:t>
      </w:r>
    </w:p>
    <w:p>
      <w:pPr>
        <w:spacing w:after="100"/>
        <w:ind w:left="4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  • Descrição do Item: Nome claro do produto (ex: 'Bota de Segurança de Couro').</w:t>
      </w:r>
    </w:p>
    <w:p>
      <w:pPr>
        <w:spacing w:after="100"/>
        <w:ind w:left="4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  • Quantidade e Unidade: Informe o número e o tipo (ex: 5 pares, 10 unidades, 2 caixas).</w:t>
      </w:r>
    </w:p>
    <w:p>
      <w:pPr>
        <w:spacing w:after="100"/>
        <w:ind w:left="4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  • Material (quando aplicável): Ex: 'Couro legítimo com biqueira de composite'.</w:t>
      </w:r>
    </w:p>
    <w:p>
      <w:pPr>
        <w:spacing w:after="100"/>
        <w:ind w:left="4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  • Cor (quando aplicável): Ex: 'Preto'.</w:t>
      </w:r>
    </w:p>
    <w:p>
      <w:pPr>
        <w:spacing w:after="100"/>
        <w:ind w:left="4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  • Link / Referência: Opcionalmente, cole o link de uma loja ou catálogo para ajudar o comprador a encontrar exatamente o modelo desejado.</w:t>
      </w:r>
    </w:p>
    <w:p>
      <w:pPr>
        <w:spacing w:after="100"/>
        <w:ind w:left="4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  • Para adicionar mais de um item no mesmo pedido, basta clicar em '+ Adicionar Item'.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Passo 7: Se você já tiver orçamentos prévios ou cotações em PDF/imagem, você pode anexá-los no campo 'Anexar Documentos / Orçamentos'.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Passo 8: Clique em 'Enviar Requisição'. O sistema gerará automaticamente o seu número exclusivo de acompanhamento (ex: REQ-2026-0012).</w:t>
      </w:r>
    </w:p>
    <w:p>
      <w:pPr>
        <w:pStyle w:val="Heading1"/>
        <w:spacing w:after="120" w:before="240"/>
      </w:pPr>
      <w:r>
        <w:t xml:space="preserve">3. O Fluxo de Aprovação Explicado em Ordem Cronológica</w:t>
      </w:r>
    </w:p>
    <w:p>
      <w:pPr>
        <w:spacing w:after="1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O processo de compras segue 5 etapas bem definidas para garantir governança e rapidez: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1ª Etapa — Aprovação do Gestor da Área: O líder escolhido recebe um e-mail com os detalhes do pedido. Ele clica no link e autoriza a necessidade da compra.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2ª Etapa — 1ª Aprovação da Diretoria (Liberação para Cotação): A Diretoria recebe um e-mail para validar se a compra pode entrar no planejamento. Ao aprovar, o sistema libera a requisição para a equipe de Compras cotar.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3ª Etapa — Cotação com o Comprador: O setor de Compras pesquisa fornecedores no mercado, negocia preços e prazos, anexa a proposta/orçamento em PDF no sistema e preenche o valor total negociado.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4ª Etapa — 2ª Aprovação da Diretoria (Aprovação Final com Valor): A Diretoria recebe um segundo e-mail, agora contendo o valor real cotado e a proposta anexada. Se aprovar, a compra está oficialmente autorizada.</w:t>
      </w:r>
    </w:p>
    <w:p>
      <w:pPr>
        <w:spacing w:after="100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5ª Etapa — Compra e Entrega: O Comprador realiza o pedido com o fornecedor, acompanha a entrega e finaliza a requisição no sistema.</w:t>
      </w:r>
    </w:p>
    <w:p>
      <w:pPr>
        <w:pStyle w:val="Heading1"/>
        <w:spacing w:after="120" w:before="240"/>
      </w:pPr>
      <w:r>
        <w:t xml:space="preserve">4. Como os Aprovadores e o Comprador Interagem por E-mail</w:t>
      </w:r>
    </w:p>
    <w:p>
      <w:pPr>
        <w:spacing w:after="1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Nenhum aprovador precisa ficar procurando tarefas perdidas no sistema. Tudo acontece por e-mail:</w:t>
      </w:r>
    </w:p>
    <w:p>
      <w:pPr>
        <w:spacing w:after="100"/>
        <w:ind w:left="4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• O Gestor recebe um e-mail com assunto '[TechControl] Nova Requisição REQ-2026-XXXX' contendo o botão 'Aprovar / Recusar'.</w:t>
      </w:r>
    </w:p>
    <w:p>
      <w:pPr>
        <w:spacing w:after="100"/>
        <w:ind w:left="4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• Ao clicar, uma tela segura se abre mostrando o resumo dos itens, justificativa e solicitante, com dois botões: 'Aprovar' ou 'Recusar'.</w:t>
      </w:r>
    </w:p>
    <w:p>
      <w:pPr>
        <w:spacing w:after="100"/>
        <w:ind w:left="4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• A Diretoria recebe o e-mail no mesmo formato, podendo visualizar os anexos de cotação com um clique antes de autorizar o pagamento.</w:t>
      </w:r>
    </w:p>
    <w:p>
      <w:pPr>
        <w:spacing w:after="100"/>
        <w:ind w:left="4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• O Solicitante recebe avisos automáticos em todas as etapas, sabendo na hora quando seu pedido avançou.</w:t>
      </w:r>
    </w:p>
    <w:p>
      <w:pPr>
        <w:pStyle w:val="Heading1"/>
        <w:spacing w:after="120" w:before="240"/>
      </w:pPr>
      <w:r>
        <w:t xml:space="preserve">5. Acompanhamento e Formato da Numeração (REQ-2026-XXXX)</w:t>
      </w:r>
    </w:p>
    <w:p>
      <w:pPr>
        <w:spacing w:after="1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No Portal do Colaborador, na tela de 'Requisições de Compra', você tem 4 abas organizadas:</w:t>
      </w:r>
    </w:p>
    <w:p>
      <w:pPr>
        <w:spacing w:after="100"/>
        <w:ind w:left="4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• Aba 'Em Aberto': Requisições aguardando aprovação do seu gestor ou da diretoria.</w:t>
      </w:r>
    </w:p>
    <w:p>
      <w:pPr>
        <w:spacing w:after="100"/>
        <w:ind w:left="4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• Aba 'Em Cotação': Pedidos já autorizados que estão na mesa do Comprador para negociação de preço.</w:t>
      </w:r>
    </w:p>
    <w:p>
      <w:pPr>
        <w:spacing w:after="100"/>
        <w:ind w:left="4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• Aba 'Aguardando Aprovação Final': Cotação finalizada, aguardando validação do valor pela Diretoria.</w:t>
      </w:r>
    </w:p>
    <w:p>
      <w:pPr>
        <w:spacing w:after="100"/>
        <w:ind w:left="4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• Aba 'Concluídas / Recusadas': Pedidos comprados ou encerrados.</w:t>
      </w:r>
    </w:p>
    <w:p>
      <w:pPr>
        <w:spacing w:after="1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O número REQ-2026-XXXX é único e serve para você consultar o histórico ou conversar com o setor de Compras a qualquer momento.</w:t>
      </w:r>
    </w:p>
    <w:p>
      <w:pPr>
        <w:pStyle w:val="Heading1"/>
        <w:spacing w:after="120" w:before="240"/>
      </w:pPr>
      <w:r>
        <w:t xml:space="preserve">6. O que Acontece em Caso de Reprovação?</w:t>
      </w:r>
    </w:p>
    <w:p>
      <w:pPr>
        <w:spacing w:after="1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Se o Gestor ou a Diretoria recusarem a requisição em qualquer fase:</w:t>
      </w:r>
    </w:p>
    <w:p>
      <w:pPr>
        <w:spacing w:after="1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1. O aprovador é obrigado a escrever uma justificativa clara para a recusa (ex: 'Item já disponível no almoxarifado' ou 'Adiar compra para o próximo trimestre').</w:t>
      </w:r>
    </w:p>
    <w:p>
      <w:pPr>
        <w:spacing w:after="1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2. O solicitante recebe um e-mail imediato informando que o pedido não foi aprovado, com o motivo detalhado.</w:t>
      </w:r>
    </w:p>
    <w:p>
      <w:pPr>
        <w:spacing w:after="100"/>
      </w:pPr>
      <w:r>
        <w:rPr>
          <w:rFonts w:ascii="Segoe UI" w:cs="Segoe UI" w:eastAsia="Segoe UI" w:hAnsi="Segoe UI"/>
          <w:b w:val="false"/>
          <w:bCs w:val="false"/>
          <w:sz w:val="22"/>
          <w:szCs w:val="22"/>
        </w:rPr>
        <w:t xml:space="preserve">3. O status muda para 'Recusado' e o histórico fica registrado para consultas futuras, garantindo total clareza.</w:t>
      </w:r>
    </w:p>
    <w:p>
      <w:pPr>
        <w:spacing w:before="400"/>
        <w:jc w:val="center"/>
      </w:pPr>
      <w:r>
        <w:rPr>
          <w:i/>
          <w:iCs/>
          <w:color w:val="888888"/>
          <w:sz w:val="18"/>
          <w:szCs w:val="18"/>
        </w:rPr>
        <w:t xml:space="preserve">Documento oficial do sistema TechControl · Uso interno e confidencial.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2026-09-15T13:02:20.355Z</dcterms:created>
  <dcterms:modified xsi:type="dcterms:W3CDTF">2026-09-15T13:02:20.355Z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