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A8507" w14:textId="77777777" w:rsidR="00D604FC" w:rsidRDefault="00F13254" w:rsidP="005E1F17">
      <w:pPr>
        <w:pStyle w:val="DocTitle"/>
      </w:pPr>
      <w:r>
        <w:t>collaborative Protection Profile for Dedicated Security Component</w:t>
      </w:r>
    </w:p>
    <w:p w14:paraId="08DE13DF" w14:textId="07268651" w:rsidR="00D604FC" w:rsidRDefault="00F13254" w:rsidP="005E1F17">
      <w:pPr>
        <w:pStyle w:val="DocTitleCont"/>
      </w:pPr>
      <w:r>
        <w:t>Version 1.0</w:t>
      </w:r>
    </w:p>
    <w:p w14:paraId="4AACF993" w14:textId="772A46E3" w:rsidR="00D604FC" w:rsidRDefault="000841C8" w:rsidP="005E1F17">
      <w:pPr>
        <w:pStyle w:val="DocTitleCont"/>
      </w:pPr>
      <w:r>
        <w:t>September 1</w:t>
      </w:r>
      <w:r w:rsidR="00E721AA">
        <w:t>0</w:t>
      </w:r>
      <w:r w:rsidR="003F19F4">
        <w:t>, 2020</w:t>
      </w:r>
    </w:p>
    <w:p w14:paraId="68EF52A5" w14:textId="4B9EA769" w:rsidR="00D604FC" w:rsidRDefault="00F13254" w:rsidP="005E1F17">
      <w:pPr>
        <w:pStyle w:val="Heading0"/>
      </w:pPr>
      <w:bookmarkStart w:id="0" w:name="_Toc50565256"/>
      <w:r>
        <w:lastRenderedPageBreak/>
        <w:t>Acknowledgments</w:t>
      </w:r>
      <w:bookmarkEnd w:id="0"/>
    </w:p>
    <w:p w14:paraId="40426067" w14:textId="43A26A4D" w:rsidR="00D604FC" w:rsidRDefault="00F13254" w:rsidP="005E1F17">
      <w:pPr>
        <w:pStyle w:val="Body"/>
        <w:shd w:val="clear" w:color="auto" w:fill="FFFFFF"/>
        <w:spacing w:after="960"/>
      </w:pPr>
      <w:r>
        <w:t xml:space="preserve">This collaborative Protection Profile (cPP) was developed by the Dedicated Security Components </w:t>
      </w:r>
      <w:r w:rsidR="00DE30ED">
        <w:t xml:space="preserve">(DSC) </w:t>
      </w:r>
      <w:r>
        <w:t xml:space="preserve">international Technical Community with representatives from Industry, </w:t>
      </w:r>
      <w:r w:rsidR="00FA4FAC">
        <w:t>Information Technology Security Evaluation Facilities (ITSEFs)</w:t>
      </w:r>
      <w:r>
        <w:t>, and International Common Criteria schemes. The organizations that directly contributed to the development of this cPP include:</w:t>
      </w:r>
      <w:r w:rsidR="00A834FB">
        <w:t xml:space="preserve"> </w:t>
      </w:r>
    </w:p>
    <w:p w14:paraId="4D792ECD" w14:textId="77777777" w:rsidR="00D604FC" w:rsidRDefault="00F13254">
      <w:pPr>
        <w:pStyle w:val="Body"/>
        <w:shd w:val="clear" w:color="auto" w:fill="FFFFFF"/>
        <w:jc w:val="center"/>
      </w:pPr>
      <w:r>
        <w:rPr>
          <w:b/>
          <w:bCs/>
        </w:rPr>
        <w:t>Industry</w:t>
      </w:r>
    </w:p>
    <w:p w14:paraId="3D055114" w14:textId="77777777" w:rsidR="00D604FC" w:rsidRDefault="00F13254">
      <w:pPr>
        <w:pStyle w:val="Body"/>
        <w:shd w:val="clear" w:color="auto" w:fill="FFFFFF"/>
        <w:jc w:val="center"/>
      </w:pPr>
      <w:r>
        <w:t>Apple Inc.</w:t>
      </w:r>
    </w:p>
    <w:p w14:paraId="1004479B" w14:textId="77777777" w:rsidR="00D604FC" w:rsidRDefault="00F13254">
      <w:pPr>
        <w:pStyle w:val="Body"/>
        <w:shd w:val="clear" w:color="auto" w:fill="FFFFFF"/>
        <w:spacing w:after="480"/>
        <w:jc w:val="center"/>
      </w:pPr>
      <w:r>
        <w:t>Samsung Electronics Co., Ltd. </w:t>
      </w:r>
    </w:p>
    <w:p w14:paraId="0F3BC8E6" w14:textId="77777777" w:rsidR="00D604FC" w:rsidRDefault="00F13254">
      <w:pPr>
        <w:pStyle w:val="Body"/>
        <w:shd w:val="clear" w:color="auto" w:fill="FFFFFF"/>
        <w:jc w:val="center"/>
      </w:pPr>
      <w:r>
        <w:rPr>
          <w:b/>
          <w:bCs/>
        </w:rPr>
        <w:t>Common Criteria Test Laboratories</w:t>
      </w:r>
    </w:p>
    <w:p w14:paraId="0396CCE4" w14:textId="5EF14D75" w:rsidR="00D604FC" w:rsidRDefault="00F13254">
      <w:pPr>
        <w:pStyle w:val="Body"/>
        <w:shd w:val="clear" w:color="auto" w:fill="FFFFFF"/>
        <w:jc w:val="center"/>
      </w:pPr>
      <w:r>
        <w:t xml:space="preserve">atsec </w:t>
      </w:r>
      <w:r w:rsidR="00FF3FE7">
        <w:t>I</w:t>
      </w:r>
      <w:r>
        <w:t xml:space="preserve">nformation </w:t>
      </w:r>
      <w:r w:rsidR="00FF3FE7">
        <w:t>S</w:t>
      </w:r>
      <w:r>
        <w:t>ecurity</w:t>
      </w:r>
    </w:p>
    <w:p w14:paraId="4B3EF62F" w14:textId="77777777" w:rsidR="00D604FC" w:rsidRDefault="00F13254">
      <w:pPr>
        <w:pStyle w:val="Body"/>
        <w:shd w:val="clear" w:color="auto" w:fill="FFFFFF"/>
        <w:jc w:val="center"/>
      </w:pPr>
      <w:r>
        <w:t>Det Norske Veritas and Germanischer Lloyd (DNV GL)</w:t>
      </w:r>
    </w:p>
    <w:p w14:paraId="49773B1F" w14:textId="77777777" w:rsidR="00D604FC" w:rsidRDefault="00F13254">
      <w:pPr>
        <w:pStyle w:val="Body"/>
        <w:shd w:val="clear" w:color="auto" w:fill="FFFFFF"/>
        <w:spacing w:before="480"/>
        <w:jc w:val="center"/>
      </w:pPr>
      <w:r>
        <w:rPr>
          <w:b/>
          <w:bCs/>
        </w:rPr>
        <w:t>International Common Criteria Schemes</w:t>
      </w:r>
    </w:p>
    <w:p w14:paraId="7E23EA20" w14:textId="77777777" w:rsidR="00D604FC" w:rsidRDefault="00F13254">
      <w:pPr>
        <w:pStyle w:val="Body"/>
        <w:shd w:val="clear" w:color="auto" w:fill="FFFFFF"/>
        <w:jc w:val="center"/>
      </w:pPr>
      <w:r>
        <w:t>National Information Assurance Partnership (NIAP)</w:t>
      </w:r>
    </w:p>
    <w:p w14:paraId="42D9D3F9" w14:textId="77777777" w:rsidR="00D604FC" w:rsidRDefault="00F13254">
      <w:pPr>
        <w:pStyle w:val="Body"/>
        <w:shd w:val="clear" w:color="auto" w:fill="FFFFFF"/>
        <w:jc w:val="center"/>
      </w:pPr>
      <w:r>
        <w:t>UK IT Security Evaluation and Certificate Scheme (NCSC)</w:t>
      </w:r>
    </w:p>
    <w:p w14:paraId="39A5C529" w14:textId="77777777" w:rsidR="00D604FC" w:rsidRDefault="00F13254">
      <w:pPr>
        <w:pStyle w:val="Heading1"/>
      </w:pPr>
      <w:bookmarkStart w:id="1" w:name="_Toc43470993"/>
      <w:bookmarkStart w:id="2" w:name="_Toc50565257"/>
      <w:r>
        <w:lastRenderedPageBreak/>
        <w:t>Preface</w:t>
      </w:r>
      <w:bookmarkEnd w:id="1"/>
      <w:bookmarkEnd w:id="2"/>
    </w:p>
    <w:p w14:paraId="2789773C" w14:textId="77777777" w:rsidR="00D604FC" w:rsidRDefault="00F13254">
      <w:pPr>
        <w:pStyle w:val="Heading2"/>
      </w:pPr>
      <w:bookmarkStart w:id="3" w:name="_Toc43470994"/>
      <w:bookmarkStart w:id="4" w:name="_Toc50565258"/>
      <w:r>
        <w:t>Objectives of Document</w:t>
      </w:r>
      <w:bookmarkEnd w:id="3"/>
      <w:bookmarkEnd w:id="4"/>
    </w:p>
    <w:p w14:paraId="5FAFFB42" w14:textId="4026A45E" w:rsidR="00D604FC" w:rsidRDefault="00F13254">
      <w:pPr>
        <w:pStyle w:val="Body"/>
        <w:shd w:val="clear" w:color="auto" w:fill="FFFFFF"/>
      </w:pPr>
      <w:r>
        <w:t>This document presents the Common Criteria (CC) collaborative Protection Profile (cPP) to express the Security Functional Requirements (SFRs) and Security Assurance Requirements (SARs) for a Dedicated Security Component (DSC). The Evaluation Activities that specify the actions an evaluator performs to determine if a product satisfies the SFRs</w:t>
      </w:r>
      <w:r w:rsidR="006053E8">
        <w:t xml:space="preserve"> and </w:t>
      </w:r>
      <w:r>
        <w:t>SARs captured within this cPP are described in the Evaluation Activities for Dedicated Security Component cPP Supporting Document [SD].</w:t>
      </w:r>
    </w:p>
    <w:p w14:paraId="7D46F13C" w14:textId="758C032B" w:rsidR="00D604FC" w:rsidRDefault="00F13254">
      <w:pPr>
        <w:pStyle w:val="Body"/>
        <w:shd w:val="clear" w:color="auto" w:fill="FFFFFF"/>
      </w:pPr>
      <w:r>
        <w:t xml:space="preserve">The DSC international Technical Community (iTC) designed the DSC cPP </w:t>
      </w:r>
      <w:r w:rsidR="006053E8">
        <w:t>as a standalone PP so that vendors may evaluate a DSC once and re-use this evidence across multiple devices that contain identical DSCs.</w:t>
      </w:r>
      <w:r>
        <w:t xml:space="preserve"> Vendors may also combine this cPP with a platform solution cPP for CC consumers. </w:t>
      </w:r>
    </w:p>
    <w:p w14:paraId="25A177F8" w14:textId="77777777" w:rsidR="00D604FC" w:rsidRDefault="00F13254">
      <w:pPr>
        <w:pStyle w:val="Heading2"/>
      </w:pPr>
      <w:bookmarkStart w:id="5" w:name="_Toc43470995"/>
      <w:bookmarkStart w:id="6" w:name="_Toc50565259"/>
      <w:r>
        <w:t>Scope of Document</w:t>
      </w:r>
      <w:bookmarkEnd w:id="5"/>
      <w:bookmarkEnd w:id="6"/>
    </w:p>
    <w:p w14:paraId="3E843199" w14:textId="48D4E07E" w:rsidR="00D604FC" w:rsidRDefault="00F13254">
      <w:pPr>
        <w:pStyle w:val="Body"/>
        <w:shd w:val="clear" w:color="auto" w:fill="FFFFFF"/>
      </w:pPr>
      <w:r>
        <w:t xml:space="preserve">The scope of the cPP within the development and evaluation process is described in the Common Criteria for Information Technology Security Evaluation [CC]. In particular, a cPP defines the IT security requirements of a generic type of </w:t>
      </w:r>
      <w:r w:rsidR="006053E8">
        <w:t>Target of Evaluation (TOE)</w:t>
      </w:r>
      <w:r>
        <w:t xml:space="preserve"> and specifies the functional and assurance security measures </w:t>
      </w:r>
      <w:r w:rsidR="00476397">
        <w:t xml:space="preserve">that the </w:t>
      </w:r>
      <w:r w:rsidR="00FA4FAC">
        <w:t xml:space="preserve">ITSEF </w:t>
      </w:r>
      <w:r w:rsidR="00476397">
        <w:t>must apply to the TOE to demonstrate that it meets</w:t>
      </w:r>
      <w:r w:rsidR="000E3E45">
        <w:t xml:space="preserve"> the cPP’s</w:t>
      </w:r>
      <w:r>
        <w:t xml:space="preserve"> stated requirements [CC1, Section C.1].</w:t>
      </w:r>
    </w:p>
    <w:p w14:paraId="706F7F83" w14:textId="77777777" w:rsidR="00D604FC" w:rsidRDefault="00F13254">
      <w:pPr>
        <w:pStyle w:val="Heading2"/>
      </w:pPr>
      <w:bookmarkStart w:id="7" w:name="_Toc43470996"/>
      <w:bookmarkStart w:id="8" w:name="_Toc50565260"/>
      <w:r>
        <w:t>Intended Readership</w:t>
      </w:r>
      <w:bookmarkEnd w:id="7"/>
      <w:bookmarkEnd w:id="8"/>
    </w:p>
    <w:p w14:paraId="007BC8FE" w14:textId="066035B0" w:rsidR="00D604FC" w:rsidRPr="00D621E3" w:rsidRDefault="00F13254">
      <w:pPr>
        <w:pStyle w:val="BodyText"/>
        <w:rPr>
          <w:b w:val="0"/>
        </w:rPr>
      </w:pPr>
      <w:r w:rsidRPr="00D621E3">
        <w:rPr>
          <w:b w:val="0"/>
        </w:rPr>
        <w:t>The target audiences of this cPP are developers, CC consumers, system integrators, evaluators</w:t>
      </w:r>
      <w:r w:rsidR="006053E8" w:rsidRPr="00D621E3">
        <w:rPr>
          <w:b w:val="0"/>
        </w:rPr>
        <w:t>,</w:t>
      </w:r>
      <w:r w:rsidRPr="00D621E3">
        <w:rPr>
          <w:b w:val="0"/>
        </w:rPr>
        <w:t xml:space="preserve"> and schemes.</w:t>
      </w:r>
    </w:p>
    <w:p w14:paraId="27DA6A41" w14:textId="77777777" w:rsidR="00D604FC" w:rsidRDefault="00F13254">
      <w:pPr>
        <w:pStyle w:val="Heading2"/>
      </w:pPr>
      <w:bookmarkStart w:id="9" w:name="_Toc43470997"/>
      <w:bookmarkStart w:id="10" w:name="_Toc50565261"/>
      <w:r>
        <w:t>Related Documents</w:t>
      </w:r>
      <w:bookmarkEnd w:id="9"/>
      <w:bookmarkEnd w:id="10"/>
    </w:p>
    <w:p w14:paraId="012AF904" w14:textId="77777777" w:rsidR="00D604FC" w:rsidRDefault="00F13254">
      <w:pPr>
        <w:pStyle w:val="Body"/>
        <w:rPr>
          <w:b/>
          <w:bCs/>
        </w:rPr>
      </w:pPr>
      <w:r>
        <w:rPr>
          <w:b/>
          <w:bCs/>
        </w:rPr>
        <w:t>Common Criteria</w:t>
      </w:r>
      <w:r>
        <w:rPr>
          <w:rFonts w:eastAsia="Times New Roman" w:cs="Times New Roman"/>
          <w:vertAlign w:val="superscript"/>
        </w:rPr>
        <w:footnoteReference w:id="2"/>
      </w:r>
    </w:p>
    <w:tbl>
      <w:tblPr>
        <w:tblW w:w="9120" w:type="dxa"/>
        <w:tblInd w:w="1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18"/>
        <w:gridCol w:w="7702"/>
      </w:tblGrid>
      <w:tr w:rsidR="00D604FC" w14:paraId="7DA83CC8" w14:textId="77777777">
        <w:trPr>
          <w:trHeight w:val="890"/>
        </w:trPr>
        <w:tc>
          <w:tcPr>
            <w:tcW w:w="1418"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689FAC4F" w14:textId="77777777" w:rsidR="00D604FC" w:rsidRDefault="00F13254">
            <w:pPr>
              <w:pStyle w:val="Table"/>
            </w:pPr>
            <w:r>
              <w:rPr>
                <w:sz w:val="22"/>
                <w:szCs w:val="22"/>
              </w:rPr>
              <w:t>[CC1]</w:t>
            </w:r>
          </w:p>
        </w:tc>
        <w:tc>
          <w:tcPr>
            <w:tcW w:w="7702"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50A24E72" w14:textId="6E301E5D" w:rsidR="00D604FC" w:rsidRDefault="00F13254">
            <w:pPr>
              <w:pStyle w:val="Table"/>
            </w:pPr>
            <w:r>
              <w:t xml:space="preserve">Common Criteria for Information Technology Security Evaluation, </w:t>
            </w:r>
            <w:r>
              <w:rPr>
                <w:rFonts w:ascii="Arial Unicode MS" w:hAnsi="Arial Unicode MS"/>
              </w:rPr>
              <w:br/>
            </w:r>
            <w:r>
              <w:t>Part 1: Introduction and General Model,</w:t>
            </w:r>
            <w:r w:rsidR="0016549F">
              <w:t xml:space="preserve"> </w:t>
            </w:r>
            <w:r>
              <w:rPr>
                <w:rFonts w:ascii="Arial Unicode MS" w:hAnsi="Arial Unicode MS"/>
              </w:rPr>
              <w:br/>
            </w:r>
            <w:r>
              <w:t>CCMB-2017-04-001, Version 3.1 Revision 5, April 2017.</w:t>
            </w:r>
          </w:p>
        </w:tc>
      </w:tr>
      <w:tr w:rsidR="00D604FC" w14:paraId="6C77D6D3" w14:textId="77777777">
        <w:trPr>
          <w:trHeight w:val="890"/>
        </w:trPr>
        <w:tc>
          <w:tcPr>
            <w:tcW w:w="1418"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3A30CEE6" w14:textId="77777777" w:rsidR="00D604FC" w:rsidRDefault="00F13254">
            <w:pPr>
              <w:pStyle w:val="Table"/>
            </w:pPr>
            <w:r>
              <w:rPr>
                <w:sz w:val="22"/>
                <w:szCs w:val="22"/>
              </w:rPr>
              <w:t>[CC2]</w:t>
            </w:r>
          </w:p>
        </w:tc>
        <w:tc>
          <w:tcPr>
            <w:tcW w:w="7702"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7D7E2C56" w14:textId="77777777" w:rsidR="00D604FC" w:rsidRDefault="00F13254">
            <w:pPr>
              <w:pStyle w:val="Table"/>
            </w:pPr>
            <w:r>
              <w:t xml:space="preserve">Common Criteria for Information Technology Security Evaluation, </w:t>
            </w:r>
            <w:r>
              <w:rPr>
                <w:rFonts w:ascii="Arial Unicode MS" w:hAnsi="Arial Unicode MS"/>
              </w:rPr>
              <w:br/>
            </w:r>
            <w:r>
              <w:t xml:space="preserve">Part 2: Security Functional Components, </w:t>
            </w:r>
            <w:r>
              <w:rPr>
                <w:rFonts w:ascii="Arial Unicode MS" w:hAnsi="Arial Unicode MS"/>
              </w:rPr>
              <w:br/>
            </w:r>
            <w:r>
              <w:t>CCMB-2017-04-002, Version 3.1 Revision 5, April 2017.</w:t>
            </w:r>
          </w:p>
        </w:tc>
      </w:tr>
      <w:tr w:rsidR="00D604FC" w14:paraId="22C68162" w14:textId="77777777">
        <w:trPr>
          <w:trHeight w:val="890"/>
        </w:trPr>
        <w:tc>
          <w:tcPr>
            <w:tcW w:w="1418"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4C7958F5" w14:textId="77777777" w:rsidR="00D604FC" w:rsidRDefault="00F13254">
            <w:pPr>
              <w:pStyle w:val="Table"/>
            </w:pPr>
            <w:r>
              <w:rPr>
                <w:sz w:val="22"/>
                <w:szCs w:val="22"/>
              </w:rPr>
              <w:lastRenderedPageBreak/>
              <w:t>[CC3]</w:t>
            </w:r>
          </w:p>
        </w:tc>
        <w:tc>
          <w:tcPr>
            <w:tcW w:w="7702"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66569607" w14:textId="77777777" w:rsidR="00D604FC" w:rsidRDefault="00F13254">
            <w:pPr>
              <w:pStyle w:val="Table"/>
            </w:pPr>
            <w:r>
              <w:t xml:space="preserve">Common Criteria for Information Technology Security Evaluation, </w:t>
            </w:r>
            <w:r>
              <w:rPr>
                <w:rFonts w:ascii="Arial Unicode MS" w:hAnsi="Arial Unicode MS"/>
              </w:rPr>
              <w:br/>
            </w:r>
            <w:r>
              <w:t xml:space="preserve">Part 3: Security Assurance Components, </w:t>
            </w:r>
            <w:r>
              <w:rPr>
                <w:rFonts w:ascii="Arial Unicode MS" w:hAnsi="Arial Unicode MS"/>
              </w:rPr>
              <w:br/>
            </w:r>
            <w:r>
              <w:t>CCMB-2017-04-003, Version 3.1 Revision 5, April 2017.</w:t>
            </w:r>
          </w:p>
        </w:tc>
      </w:tr>
      <w:tr w:rsidR="00D604FC" w14:paraId="539CFFFC" w14:textId="77777777">
        <w:trPr>
          <w:trHeight w:val="890"/>
        </w:trPr>
        <w:tc>
          <w:tcPr>
            <w:tcW w:w="1418"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345E433A" w14:textId="77777777" w:rsidR="00D604FC" w:rsidRDefault="00F13254">
            <w:pPr>
              <w:pStyle w:val="Table"/>
            </w:pPr>
            <w:r>
              <w:rPr>
                <w:sz w:val="22"/>
                <w:szCs w:val="22"/>
              </w:rPr>
              <w:t>[CEM]</w:t>
            </w:r>
          </w:p>
        </w:tc>
        <w:tc>
          <w:tcPr>
            <w:tcW w:w="7702"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1F45CB82" w14:textId="77777777" w:rsidR="00D604FC" w:rsidRDefault="00F13254">
            <w:pPr>
              <w:pStyle w:val="Table"/>
            </w:pPr>
            <w:r>
              <w:t xml:space="preserve">Common Methodology for Information Technology Security Evaluation, </w:t>
            </w:r>
            <w:r>
              <w:rPr>
                <w:rFonts w:ascii="Arial Unicode MS" w:hAnsi="Arial Unicode MS"/>
              </w:rPr>
              <w:br/>
            </w:r>
            <w:r>
              <w:t xml:space="preserve">Evaluation Methodology, </w:t>
            </w:r>
            <w:r>
              <w:rPr>
                <w:rFonts w:ascii="Arial Unicode MS" w:hAnsi="Arial Unicode MS"/>
              </w:rPr>
              <w:br/>
            </w:r>
            <w:r>
              <w:t>CCMB-2017-04-004, Version 3.1, Revision 5, April 2017.</w:t>
            </w:r>
          </w:p>
        </w:tc>
      </w:tr>
    </w:tbl>
    <w:p w14:paraId="49154482" w14:textId="77777777" w:rsidR="00D604FC" w:rsidRDefault="00F13254">
      <w:pPr>
        <w:pStyle w:val="BodyText"/>
        <w:rPr>
          <w:b w:val="0"/>
          <w:bCs/>
        </w:rPr>
      </w:pPr>
      <w:r>
        <w:rPr>
          <w:b w:val="0"/>
          <w:bCs/>
        </w:rPr>
        <w:t>Other Documents</w:t>
      </w:r>
    </w:p>
    <w:tbl>
      <w:tblPr>
        <w:tblW w:w="9120" w:type="dxa"/>
        <w:tblInd w:w="1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18"/>
        <w:gridCol w:w="7702"/>
      </w:tblGrid>
      <w:tr w:rsidR="00D604FC" w14:paraId="48E310B0" w14:textId="77777777">
        <w:trPr>
          <w:trHeight w:val="590"/>
        </w:trPr>
        <w:tc>
          <w:tcPr>
            <w:tcW w:w="1418"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4FF20086" w14:textId="77777777" w:rsidR="00D604FC" w:rsidRDefault="00F13254">
            <w:pPr>
              <w:pStyle w:val="Table"/>
            </w:pPr>
            <w:r>
              <w:rPr>
                <w:sz w:val="22"/>
                <w:szCs w:val="22"/>
              </w:rPr>
              <w:t>[SD]</w:t>
            </w:r>
          </w:p>
        </w:tc>
        <w:tc>
          <w:tcPr>
            <w:tcW w:w="7702" w:type="dxa"/>
            <w:tcBorders>
              <w:top w:val="none" w:sz="4" w:space="0" w:color="000000"/>
              <w:left w:val="none" w:sz="4" w:space="0" w:color="000000"/>
              <w:bottom w:val="none" w:sz="4" w:space="0" w:color="000000"/>
              <w:right w:val="none" w:sz="4" w:space="0" w:color="000000"/>
            </w:tcBorders>
            <w:shd w:val="clear" w:color="auto" w:fill="auto"/>
            <w:tcMar>
              <w:top w:w="80" w:type="dxa"/>
              <w:left w:w="80" w:type="dxa"/>
              <w:bottom w:w="80" w:type="dxa"/>
              <w:right w:w="80" w:type="dxa"/>
            </w:tcMar>
          </w:tcPr>
          <w:p w14:paraId="120AF198" w14:textId="319A95CA" w:rsidR="00D604FC" w:rsidRDefault="00F13254" w:rsidP="00FA4FAC">
            <w:pPr>
              <w:pStyle w:val="Table"/>
            </w:pPr>
            <w:r>
              <w:t>Evaluation Activities for Dedicated Security Component cPP, Version 1.0,</w:t>
            </w:r>
            <w:r w:rsidR="003F19F4">
              <w:t xml:space="preserve"> </w:t>
            </w:r>
            <w:r w:rsidR="00FA4FAC">
              <w:t>September 1</w:t>
            </w:r>
            <w:r w:rsidR="00E721AA">
              <w:t>0,</w:t>
            </w:r>
            <w:r w:rsidR="00FA4FAC">
              <w:t xml:space="preserve"> </w:t>
            </w:r>
            <w:r w:rsidR="00062CEB">
              <w:t>2020</w:t>
            </w:r>
          </w:p>
        </w:tc>
      </w:tr>
    </w:tbl>
    <w:p w14:paraId="4A03F9D1" w14:textId="77777777" w:rsidR="00D604FC" w:rsidRDefault="00F13254">
      <w:pPr>
        <w:pStyle w:val="Heading2"/>
      </w:pPr>
      <w:bookmarkStart w:id="11" w:name="_Toc43470998"/>
      <w:bookmarkStart w:id="12" w:name="_Toc50565262"/>
      <w:r>
        <w:t>Revision History</w:t>
      </w:r>
      <w:bookmarkEnd w:id="11"/>
      <w:bookmarkEnd w:id="12"/>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30"/>
        <w:gridCol w:w="1805"/>
        <w:gridCol w:w="5784"/>
      </w:tblGrid>
      <w:tr w:rsidR="00D604FC" w14:paraId="6E1C2990" w14:textId="77777777">
        <w:trPr>
          <w:trHeight w:val="222"/>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3A484" w14:textId="77777777" w:rsidR="00D604FC" w:rsidRPr="00E53DA0" w:rsidRDefault="00F13254">
            <w:pPr>
              <w:pStyle w:val="BodyText"/>
              <w:spacing w:before="60" w:after="60"/>
            </w:pPr>
            <w:r w:rsidRPr="00E53DA0">
              <w:rPr>
                <w:bCs/>
                <w:sz w:val="20"/>
                <w:szCs w:val="20"/>
              </w:rPr>
              <w:t>Version</w:t>
            </w:r>
          </w:p>
        </w:tc>
        <w:tc>
          <w:tcPr>
            <w:tcW w:w="1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B0A68" w14:textId="77777777" w:rsidR="00D604FC" w:rsidRPr="00E53DA0" w:rsidRDefault="00F13254">
            <w:pPr>
              <w:pStyle w:val="BodyText"/>
              <w:spacing w:before="60" w:after="60"/>
            </w:pPr>
            <w:r w:rsidRPr="00E53DA0">
              <w:rPr>
                <w:bCs/>
                <w:sz w:val="20"/>
                <w:szCs w:val="20"/>
              </w:rPr>
              <w:t>Date</w:t>
            </w:r>
          </w:p>
        </w:tc>
        <w:tc>
          <w:tcPr>
            <w:tcW w:w="57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6B294D" w14:textId="77777777" w:rsidR="00D604FC" w:rsidRPr="00E53DA0" w:rsidRDefault="00F13254">
            <w:pPr>
              <w:pStyle w:val="BodyText"/>
              <w:spacing w:before="60" w:after="60"/>
            </w:pPr>
            <w:r w:rsidRPr="00E53DA0">
              <w:rPr>
                <w:bCs/>
                <w:sz w:val="20"/>
                <w:szCs w:val="20"/>
              </w:rPr>
              <w:t>Description</w:t>
            </w:r>
          </w:p>
        </w:tc>
      </w:tr>
      <w:tr w:rsidR="00D604FC" w14:paraId="0AFF0989" w14:textId="77777777">
        <w:trPr>
          <w:trHeight w:val="222"/>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37B2A" w14:textId="1D0C640C" w:rsidR="00D604FC" w:rsidRDefault="00F13254">
            <w:pPr>
              <w:spacing w:before="60" w:after="60"/>
              <w:jc w:val="both"/>
            </w:pPr>
            <w:r>
              <w:rPr>
                <w:rFonts w:eastAsia="Calibri" w:cs="Calibri"/>
                <w:color w:val="000000"/>
              </w:rPr>
              <w:t>1.0</w:t>
            </w:r>
          </w:p>
        </w:tc>
        <w:tc>
          <w:tcPr>
            <w:tcW w:w="1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48CBDA" w14:textId="75CB6E1F" w:rsidR="00D604FC" w:rsidRPr="00E53DA0" w:rsidRDefault="00FA4FAC" w:rsidP="00FA4FAC">
            <w:pPr>
              <w:spacing w:before="60" w:after="60"/>
              <w:jc w:val="both"/>
            </w:pPr>
            <w:r>
              <w:rPr>
                <w:rFonts w:eastAsia="Calibri" w:cs="Calibri"/>
                <w:color w:val="000000"/>
              </w:rPr>
              <w:t>9</w:t>
            </w:r>
            <w:r w:rsidR="00062CEB" w:rsidRPr="00E53DA0">
              <w:rPr>
                <w:rFonts w:eastAsia="Calibri" w:cs="Calibri"/>
                <w:color w:val="000000"/>
              </w:rPr>
              <w:t>/</w:t>
            </w:r>
            <w:r w:rsidR="00182582">
              <w:rPr>
                <w:rFonts w:eastAsia="Calibri" w:cs="Calibri"/>
                <w:color w:val="000000"/>
              </w:rPr>
              <w:t>1</w:t>
            </w:r>
            <w:r w:rsidR="00E721AA">
              <w:rPr>
                <w:rFonts w:eastAsia="Calibri" w:cs="Calibri"/>
                <w:color w:val="000000"/>
              </w:rPr>
              <w:t>0</w:t>
            </w:r>
            <w:r w:rsidR="00062CEB" w:rsidRPr="00E53DA0">
              <w:rPr>
                <w:rFonts w:eastAsia="Calibri" w:cs="Calibri"/>
                <w:color w:val="000000"/>
              </w:rPr>
              <w:t>/20</w:t>
            </w:r>
          </w:p>
        </w:tc>
        <w:tc>
          <w:tcPr>
            <w:tcW w:w="57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62FA" w14:textId="57B9AEB4" w:rsidR="00D604FC" w:rsidRPr="00D621E3" w:rsidRDefault="00F13254" w:rsidP="00182582">
            <w:pPr>
              <w:pStyle w:val="BodyText"/>
              <w:spacing w:before="60" w:after="60"/>
              <w:rPr>
                <w:b w:val="0"/>
              </w:rPr>
            </w:pPr>
            <w:r w:rsidRPr="00D621E3">
              <w:rPr>
                <w:b w:val="0"/>
                <w:sz w:val="20"/>
                <w:szCs w:val="20"/>
              </w:rPr>
              <w:t xml:space="preserve">Initial </w:t>
            </w:r>
            <w:r w:rsidR="00182582">
              <w:rPr>
                <w:b w:val="0"/>
                <w:sz w:val="20"/>
                <w:szCs w:val="20"/>
              </w:rPr>
              <w:t>publication</w:t>
            </w:r>
          </w:p>
        </w:tc>
      </w:tr>
    </w:tbl>
    <w:p w14:paraId="751D71DB" w14:textId="77777777" w:rsidR="00D604FC" w:rsidRDefault="00F13254">
      <w:pPr>
        <w:pStyle w:val="TableOfContents"/>
        <w:jc w:val="both"/>
      </w:pPr>
      <w:r>
        <w:br w:type="page"/>
      </w:r>
    </w:p>
    <w:sdt>
      <w:sdtPr>
        <w:rPr>
          <w:b/>
          <w:sz w:val="24"/>
          <w:szCs w:val="22"/>
        </w:rPr>
        <w:id w:val="52978502"/>
        <w:docPartObj>
          <w:docPartGallery w:val="Table of Contents"/>
          <w:docPartUnique/>
        </w:docPartObj>
      </w:sdtPr>
      <w:sdtEndPr>
        <w:rPr>
          <w:b w:val="0"/>
          <w:sz w:val="20"/>
          <w:szCs w:val="20"/>
        </w:rPr>
      </w:sdtEndPr>
      <w:sdtContent>
        <w:p w14:paraId="05A5DB65" w14:textId="77777777" w:rsidR="00D604FC" w:rsidRDefault="00F13254">
          <w:pPr>
            <w:pStyle w:val="TOCHeading"/>
          </w:pPr>
          <w:r>
            <w:t>Contents</w:t>
          </w:r>
        </w:p>
        <w:p w14:paraId="1CEEAAC7" w14:textId="7B0D8508" w:rsidR="006B0CCE" w:rsidRDefault="00F13254">
          <w:pPr>
            <w:pStyle w:val="TOC1"/>
            <w:rPr>
              <w:rFonts w:asciiTheme="minorHAnsi" w:eastAsiaTheme="minorEastAsia" w:hAnsiTheme="minorHAnsi" w:cstheme="minorBidi"/>
              <w:noProof/>
              <w:color w:val="auto"/>
              <w:sz w:val="22"/>
              <w:szCs w:val="22"/>
              <w:lang w:bidi="ar-SA"/>
            </w:rPr>
          </w:pPr>
          <w:r w:rsidRPr="0011714C">
            <w:fldChar w:fldCharType="begin"/>
          </w:r>
          <w:r w:rsidRPr="0011714C">
            <w:instrText xml:space="preserve"> TOC \o "1-3" \h \z \u </w:instrText>
          </w:r>
          <w:r w:rsidRPr="0011714C">
            <w:fldChar w:fldCharType="separate"/>
          </w:r>
          <w:hyperlink w:anchor="_Toc50565256" w:history="1">
            <w:r w:rsidR="006B0CCE" w:rsidRPr="000A0D57">
              <w:rPr>
                <w:rStyle w:val="Hyperlink"/>
                <w:noProof/>
              </w:rPr>
              <w:t>Acknowledgments</w:t>
            </w:r>
            <w:r w:rsidR="006B0CCE">
              <w:rPr>
                <w:noProof/>
                <w:webHidden/>
              </w:rPr>
              <w:tab/>
            </w:r>
            <w:r w:rsidR="006B0CCE">
              <w:rPr>
                <w:noProof/>
                <w:webHidden/>
              </w:rPr>
              <w:fldChar w:fldCharType="begin"/>
            </w:r>
            <w:r w:rsidR="006B0CCE">
              <w:rPr>
                <w:noProof/>
                <w:webHidden/>
              </w:rPr>
              <w:instrText xml:space="preserve"> PAGEREF _Toc50565256 \h </w:instrText>
            </w:r>
            <w:r w:rsidR="006B0CCE">
              <w:rPr>
                <w:noProof/>
                <w:webHidden/>
              </w:rPr>
            </w:r>
            <w:r w:rsidR="006B0CCE">
              <w:rPr>
                <w:noProof/>
                <w:webHidden/>
              </w:rPr>
              <w:fldChar w:fldCharType="separate"/>
            </w:r>
            <w:r w:rsidR="006B0CCE">
              <w:rPr>
                <w:noProof/>
                <w:webHidden/>
              </w:rPr>
              <w:t>2</w:t>
            </w:r>
            <w:r w:rsidR="006B0CCE">
              <w:rPr>
                <w:noProof/>
                <w:webHidden/>
              </w:rPr>
              <w:fldChar w:fldCharType="end"/>
            </w:r>
          </w:hyperlink>
        </w:p>
        <w:p w14:paraId="0B1A52C9" w14:textId="5DE82A34" w:rsidR="006B0CCE" w:rsidRDefault="006B0CCE">
          <w:pPr>
            <w:pStyle w:val="TOC1"/>
            <w:rPr>
              <w:rFonts w:asciiTheme="minorHAnsi" w:eastAsiaTheme="minorEastAsia" w:hAnsiTheme="minorHAnsi" w:cstheme="minorBidi"/>
              <w:noProof/>
              <w:color w:val="auto"/>
              <w:sz w:val="22"/>
              <w:szCs w:val="22"/>
              <w:lang w:bidi="ar-SA"/>
            </w:rPr>
          </w:pPr>
          <w:hyperlink w:anchor="_Toc50565257" w:history="1">
            <w:r w:rsidRPr="000A0D57">
              <w:rPr>
                <w:rStyle w:val="Hyperlink"/>
                <w:noProof/>
              </w:rPr>
              <w:t>1</w:t>
            </w:r>
            <w:r>
              <w:rPr>
                <w:rFonts w:asciiTheme="minorHAnsi" w:eastAsiaTheme="minorEastAsia" w:hAnsiTheme="minorHAnsi" w:cstheme="minorBidi"/>
                <w:noProof/>
                <w:color w:val="auto"/>
                <w:sz w:val="22"/>
                <w:szCs w:val="22"/>
                <w:lang w:bidi="ar-SA"/>
              </w:rPr>
              <w:tab/>
            </w:r>
            <w:r w:rsidRPr="000A0D57">
              <w:rPr>
                <w:rStyle w:val="Hyperlink"/>
                <w:noProof/>
              </w:rPr>
              <w:t>Preface</w:t>
            </w:r>
            <w:r>
              <w:rPr>
                <w:noProof/>
                <w:webHidden/>
              </w:rPr>
              <w:tab/>
            </w:r>
            <w:r>
              <w:rPr>
                <w:noProof/>
                <w:webHidden/>
              </w:rPr>
              <w:fldChar w:fldCharType="begin"/>
            </w:r>
            <w:r>
              <w:rPr>
                <w:noProof/>
                <w:webHidden/>
              </w:rPr>
              <w:instrText xml:space="preserve"> PAGEREF _Toc50565257 \h </w:instrText>
            </w:r>
            <w:r>
              <w:rPr>
                <w:noProof/>
                <w:webHidden/>
              </w:rPr>
            </w:r>
            <w:r>
              <w:rPr>
                <w:noProof/>
                <w:webHidden/>
              </w:rPr>
              <w:fldChar w:fldCharType="separate"/>
            </w:r>
            <w:r>
              <w:rPr>
                <w:noProof/>
                <w:webHidden/>
              </w:rPr>
              <w:t>3</w:t>
            </w:r>
            <w:r>
              <w:rPr>
                <w:noProof/>
                <w:webHidden/>
              </w:rPr>
              <w:fldChar w:fldCharType="end"/>
            </w:r>
          </w:hyperlink>
        </w:p>
        <w:p w14:paraId="0BE6AF3B" w14:textId="119571FD" w:rsidR="006B0CCE" w:rsidRDefault="006B0CCE">
          <w:pPr>
            <w:pStyle w:val="TOC2"/>
            <w:rPr>
              <w:rFonts w:asciiTheme="minorHAnsi" w:eastAsiaTheme="minorEastAsia" w:hAnsiTheme="minorHAnsi" w:cstheme="minorBidi"/>
              <w:noProof/>
              <w:color w:val="auto"/>
              <w:sz w:val="22"/>
              <w:szCs w:val="22"/>
              <w:lang w:bidi="ar-SA"/>
            </w:rPr>
          </w:pPr>
          <w:hyperlink w:anchor="_Toc50565258" w:history="1">
            <w:r w:rsidRPr="000A0D57">
              <w:rPr>
                <w:rStyle w:val="Hyperlink"/>
                <w:noProof/>
              </w:rPr>
              <w:t>1.1</w:t>
            </w:r>
            <w:r>
              <w:rPr>
                <w:rFonts w:asciiTheme="minorHAnsi" w:eastAsiaTheme="minorEastAsia" w:hAnsiTheme="minorHAnsi" w:cstheme="minorBidi"/>
                <w:noProof/>
                <w:color w:val="auto"/>
                <w:sz w:val="22"/>
                <w:szCs w:val="22"/>
                <w:lang w:bidi="ar-SA"/>
              </w:rPr>
              <w:tab/>
            </w:r>
            <w:r w:rsidRPr="000A0D57">
              <w:rPr>
                <w:rStyle w:val="Hyperlink"/>
                <w:noProof/>
              </w:rPr>
              <w:t>Objectives of Document</w:t>
            </w:r>
            <w:r>
              <w:rPr>
                <w:noProof/>
                <w:webHidden/>
              </w:rPr>
              <w:tab/>
            </w:r>
            <w:r>
              <w:rPr>
                <w:noProof/>
                <w:webHidden/>
              </w:rPr>
              <w:fldChar w:fldCharType="begin"/>
            </w:r>
            <w:r>
              <w:rPr>
                <w:noProof/>
                <w:webHidden/>
              </w:rPr>
              <w:instrText xml:space="preserve"> PAGEREF _Toc50565258 \h </w:instrText>
            </w:r>
            <w:r>
              <w:rPr>
                <w:noProof/>
                <w:webHidden/>
              </w:rPr>
            </w:r>
            <w:r>
              <w:rPr>
                <w:noProof/>
                <w:webHidden/>
              </w:rPr>
              <w:fldChar w:fldCharType="separate"/>
            </w:r>
            <w:r>
              <w:rPr>
                <w:noProof/>
                <w:webHidden/>
              </w:rPr>
              <w:t>3</w:t>
            </w:r>
            <w:r>
              <w:rPr>
                <w:noProof/>
                <w:webHidden/>
              </w:rPr>
              <w:fldChar w:fldCharType="end"/>
            </w:r>
          </w:hyperlink>
        </w:p>
        <w:p w14:paraId="2BDD257B" w14:textId="150E473E" w:rsidR="006B0CCE" w:rsidRDefault="006B0CCE">
          <w:pPr>
            <w:pStyle w:val="TOC2"/>
            <w:rPr>
              <w:rFonts w:asciiTheme="minorHAnsi" w:eastAsiaTheme="minorEastAsia" w:hAnsiTheme="minorHAnsi" w:cstheme="minorBidi"/>
              <w:noProof/>
              <w:color w:val="auto"/>
              <w:sz w:val="22"/>
              <w:szCs w:val="22"/>
              <w:lang w:bidi="ar-SA"/>
            </w:rPr>
          </w:pPr>
          <w:hyperlink w:anchor="_Toc50565259" w:history="1">
            <w:r w:rsidRPr="000A0D57">
              <w:rPr>
                <w:rStyle w:val="Hyperlink"/>
                <w:noProof/>
              </w:rPr>
              <w:t>1.2</w:t>
            </w:r>
            <w:r>
              <w:rPr>
                <w:rFonts w:asciiTheme="minorHAnsi" w:eastAsiaTheme="minorEastAsia" w:hAnsiTheme="minorHAnsi" w:cstheme="minorBidi"/>
                <w:noProof/>
                <w:color w:val="auto"/>
                <w:sz w:val="22"/>
                <w:szCs w:val="22"/>
                <w:lang w:bidi="ar-SA"/>
              </w:rPr>
              <w:tab/>
            </w:r>
            <w:r w:rsidRPr="000A0D57">
              <w:rPr>
                <w:rStyle w:val="Hyperlink"/>
                <w:noProof/>
              </w:rPr>
              <w:t>Scope of Document</w:t>
            </w:r>
            <w:r>
              <w:rPr>
                <w:noProof/>
                <w:webHidden/>
              </w:rPr>
              <w:tab/>
            </w:r>
            <w:r>
              <w:rPr>
                <w:noProof/>
                <w:webHidden/>
              </w:rPr>
              <w:fldChar w:fldCharType="begin"/>
            </w:r>
            <w:r>
              <w:rPr>
                <w:noProof/>
                <w:webHidden/>
              </w:rPr>
              <w:instrText xml:space="preserve"> PAGEREF _Toc50565259 \h </w:instrText>
            </w:r>
            <w:r>
              <w:rPr>
                <w:noProof/>
                <w:webHidden/>
              </w:rPr>
            </w:r>
            <w:r>
              <w:rPr>
                <w:noProof/>
                <w:webHidden/>
              </w:rPr>
              <w:fldChar w:fldCharType="separate"/>
            </w:r>
            <w:r>
              <w:rPr>
                <w:noProof/>
                <w:webHidden/>
              </w:rPr>
              <w:t>3</w:t>
            </w:r>
            <w:r>
              <w:rPr>
                <w:noProof/>
                <w:webHidden/>
              </w:rPr>
              <w:fldChar w:fldCharType="end"/>
            </w:r>
          </w:hyperlink>
        </w:p>
        <w:p w14:paraId="5DF39841" w14:textId="2AFCEAF4" w:rsidR="006B0CCE" w:rsidRDefault="006B0CCE">
          <w:pPr>
            <w:pStyle w:val="TOC2"/>
            <w:rPr>
              <w:rFonts w:asciiTheme="minorHAnsi" w:eastAsiaTheme="minorEastAsia" w:hAnsiTheme="minorHAnsi" w:cstheme="minorBidi"/>
              <w:noProof/>
              <w:color w:val="auto"/>
              <w:sz w:val="22"/>
              <w:szCs w:val="22"/>
              <w:lang w:bidi="ar-SA"/>
            </w:rPr>
          </w:pPr>
          <w:hyperlink w:anchor="_Toc50565260" w:history="1">
            <w:r w:rsidRPr="000A0D57">
              <w:rPr>
                <w:rStyle w:val="Hyperlink"/>
                <w:noProof/>
              </w:rPr>
              <w:t>1.3</w:t>
            </w:r>
            <w:r>
              <w:rPr>
                <w:rFonts w:asciiTheme="minorHAnsi" w:eastAsiaTheme="minorEastAsia" w:hAnsiTheme="minorHAnsi" w:cstheme="minorBidi"/>
                <w:noProof/>
                <w:color w:val="auto"/>
                <w:sz w:val="22"/>
                <w:szCs w:val="22"/>
                <w:lang w:bidi="ar-SA"/>
              </w:rPr>
              <w:tab/>
            </w:r>
            <w:r w:rsidRPr="000A0D57">
              <w:rPr>
                <w:rStyle w:val="Hyperlink"/>
                <w:noProof/>
              </w:rPr>
              <w:t>Intended Readership</w:t>
            </w:r>
            <w:r>
              <w:rPr>
                <w:noProof/>
                <w:webHidden/>
              </w:rPr>
              <w:tab/>
            </w:r>
            <w:r>
              <w:rPr>
                <w:noProof/>
                <w:webHidden/>
              </w:rPr>
              <w:fldChar w:fldCharType="begin"/>
            </w:r>
            <w:r>
              <w:rPr>
                <w:noProof/>
                <w:webHidden/>
              </w:rPr>
              <w:instrText xml:space="preserve"> PAGEREF _Toc50565260 \h </w:instrText>
            </w:r>
            <w:r>
              <w:rPr>
                <w:noProof/>
                <w:webHidden/>
              </w:rPr>
            </w:r>
            <w:r>
              <w:rPr>
                <w:noProof/>
                <w:webHidden/>
              </w:rPr>
              <w:fldChar w:fldCharType="separate"/>
            </w:r>
            <w:r>
              <w:rPr>
                <w:noProof/>
                <w:webHidden/>
              </w:rPr>
              <w:t>3</w:t>
            </w:r>
            <w:r>
              <w:rPr>
                <w:noProof/>
                <w:webHidden/>
              </w:rPr>
              <w:fldChar w:fldCharType="end"/>
            </w:r>
          </w:hyperlink>
        </w:p>
        <w:p w14:paraId="6524D4C5" w14:textId="2AF8D9C1" w:rsidR="006B0CCE" w:rsidRDefault="006B0CCE">
          <w:pPr>
            <w:pStyle w:val="TOC2"/>
            <w:rPr>
              <w:rFonts w:asciiTheme="minorHAnsi" w:eastAsiaTheme="minorEastAsia" w:hAnsiTheme="minorHAnsi" w:cstheme="minorBidi"/>
              <w:noProof/>
              <w:color w:val="auto"/>
              <w:sz w:val="22"/>
              <w:szCs w:val="22"/>
              <w:lang w:bidi="ar-SA"/>
            </w:rPr>
          </w:pPr>
          <w:hyperlink w:anchor="_Toc50565261" w:history="1">
            <w:r w:rsidRPr="000A0D57">
              <w:rPr>
                <w:rStyle w:val="Hyperlink"/>
                <w:noProof/>
              </w:rPr>
              <w:t>1.4</w:t>
            </w:r>
            <w:r>
              <w:rPr>
                <w:rFonts w:asciiTheme="minorHAnsi" w:eastAsiaTheme="minorEastAsia" w:hAnsiTheme="minorHAnsi" w:cstheme="minorBidi"/>
                <w:noProof/>
                <w:color w:val="auto"/>
                <w:sz w:val="22"/>
                <w:szCs w:val="22"/>
                <w:lang w:bidi="ar-SA"/>
              </w:rPr>
              <w:tab/>
            </w:r>
            <w:r w:rsidRPr="000A0D57">
              <w:rPr>
                <w:rStyle w:val="Hyperlink"/>
                <w:noProof/>
              </w:rPr>
              <w:t>Related Documents</w:t>
            </w:r>
            <w:r>
              <w:rPr>
                <w:noProof/>
                <w:webHidden/>
              </w:rPr>
              <w:tab/>
            </w:r>
            <w:r>
              <w:rPr>
                <w:noProof/>
                <w:webHidden/>
              </w:rPr>
              <w:fldChar w:fldCharType="begin"/>
            </w:r>
            <w:r>
              <w:rPr>
                <w:noProof/>
                <w:webHidden/>
              </w:rPr>
              <w:instrText xml:space="preserve"> PAGEREF _Toc50565261 \h </w:instrText>
            </w:r>
            <w:r>
              <w:rPr>
                <w:noProof/>
                <w:webHidden/>
              </w:rPr>
            </w:r>
            <w:r>
              <w:rPr>
                <w:noProof/>
                <w:webHidden/>
              </w:rPr>
              <w:fldChar w:fldCharType="separate"/>
            </w:r>
            <w:r>
              <w:rPr>
                <w:noProof/>
                <w:webHidden/>
              </w:rPr>
              <w:t>3</w:t>
            </w:r>
            <w:r>
              <w:rPr>
                <w:noProof/>
                <w:webHidden/>
              </w:rPr>
              <w:fldChar w:fldCharType="end"/>
            </w:r>
          </w:hyperlink>
        </w:p>
        <w:p w14:paraId="51037DA1" w14:textId="4F649E93" w:rsidR="006B0CCE" w:rsidRDefault="006B0CCE">
          <w:pPr>
            <w:pStyle w:val="TOC2"/>
            <w:rPr>
              <w:rFonts w:asciiTheme="minorHAnsi" w:eastAsiaTheme="minorEastAsia" w:hAnsiTheme="minorHAnsi" w:cstheme="minorBidi"/>
              <w:noProof/>
              <w:color w:val="auto"/>
              <w:sz w:val="22"/>
              <w:szCs w:val="22"/>
              <w:lang w:bidi="ar-SA"/>
            </w:rPr>
          </w:pPr>
          <w:hyperlink w:anchor="_Toc50565262" w:history="1">
            <w:r w:rsidRPr="000A0D57">
              <w:rPr>
                <w:rStyle w:val="Hyperlink"/>
                <w:noProof/>
              </w:rPr>
              <w:t>1.5</w:t>
            </w:r>
            <w:r>
              <w:rPr>
                <w:rFonts w:asciiTheme="minorHAnsi" w:eastAsiaTheme="minorEastAsia" w:hAnsiTheme="minorHAnsi" w:cstheme="minorBidi"/>
                <w:noProof/>
                <w:color w:val="auto"/>
                <w:sz w:val="22"/>
                <w:szCs w:val="22"/>
                <w:lang w:bidi="ar-SA"/>
              </w:rPr>
              <w:tab/>
            </w:r>
            <w:r w:rsidRPr="000A0D57">
              <w:rPr>
                <w:rStyle w:val="Hyperlink"/>
                <w:noProof/>
              </w:rPr>
              <w:t>Revision History</w:t>
            </w:r>
            <w:r>
              <w:rPr>
                <w:noProof/>
                <w:webHidden/>
              </w:rPr>
              <w:tab/>
            </w:r>
            <w:r>
              <w:rPr>
                <w:noProof/>
                <w:webHidden/>
              </w:rPr>
              <w:fldChar w:fldCharType="begin"/>
            </w:r>
            <w:r>
              <w:rPr>
                <w:noProof/>
                <w:webHidden/>
              </w:rPr>
              <w:instrText xml:space="preserve"> PAGEREF _Toc50565262 \h </w:instrText>
            </w:r>
            <w:r>
              <w:rPr>
                <w:noProof/>
                <w:webHidden/>
              </w:rPr>
            </w:r>
            <w:r>
              <w:rPr>
                <w:noProof/>
                <w:webHidden/>
              </w:rPr>
              <w:fldChar w:fldCharType="separate"/>
            </w:r>
            <w:r>
              <w:rPr>
                <w:noProof/>
                <w:webHidden/>
              </w:rPr>
              <w:t>4</w:t>
            </w:r>
            <w:r>
              <w:rPr>
                <w:noProof/>
                <w:webHidden/>
              </w:rPr>
              <w:fldChar w:fldCharType="end"/>
            </w:r>
          </w:hyperlink>
        </w:p>
        <w:p w14:paraId="0DF77131" w14:textId="30B17BFA" w:rsidR="006B0CCE" w:rsidRDefault="006B0CCE">
          <w:pPr>
            <w:pStyle w:val="TOC1"/>
            <w:rPr>
              <w:rFonts w:asciiTheme="minorHAnsi" w:eastAsiaTheme="minorEastAsia" w:hAnsiTheme="minorHAnsi" w:cstheme="minorBidi"/>
              <w:noProof/>
              <w:color w:val="auto"/>
              <w:sz w:val="22"/>
              <w:szCs w:val="22"/>
              <w:lang w:bidi="ar-SA"/>
            </w:rPr>
          </w:pPr>
          <w:hyperlink w:anchor="_Toc50565263" w:history="1">
            <w:r w:rsidRPr="000A0D57">
              <w:rPr>
                <w:rStyle w:val="Hyperlink"/>
                <w:noProof/>
              </w:rPr>
              <w:t>2</w:t>
            </w:r>
            <w:r>
              <w:rPr>
                <w:rFonts w:asciiTheme="minorHAnsi" w:eastAsiaTheme="minorEastAsia" w:hAnsiTheme="minorHAnsi" w:cstheme="minorBidi"/>
                <w:noProof/>
                <w:color w:val="auto"/>
                <w:sz w:val="22"/>
                <w:szCs w:val="22"/>
                <w:lang w:bidi="ar-SA"/>
              </w:rPr>
              <w:tab/>
            </w:r>
            <w:r w:rsidRPr="000A0D57">
              <w:rPr>
                <w:rStyle w:val="Hyperlink"/>
                <w:noProof/>
              </w:rPr>
              <w:t>PP Introduction</w:t>
            </w:r>
            <w:r>
              <w:rPr>
                <w:noProof/>
                <w:webHidden/>
              </w:rPr>
              <w:tab/>
            </w:r>
            <w:r>
              <w:rPr>
                <w:noProof/>
                <w:webHidden/>
              </w:rPr>
              <w:fldChar w:fldCharType="begin"/>
            </w:r>
            <w:r>
              <w:rPr>
                <w:noProof/>
                <w:webHidden/>
              </w:rPr>
              <w:instrText xml:space="preserve"> PAGEREF _Toc50565263 \h </w:instrText>
            </w:r>
            <w:r>
              <w:rPr>
                <w:noProof/>
                <w:webHidden/>
              </w:rPr>
            </w:r>
            <w:r>
              <w:rPr>
                <w:noProof/>
                <w:webHidden/>
              </w:rPr>
              <w:fldChar w:fldCharType="separate"/>
            </w:r>
            <w:r>
              <w:rPr>
                <w:noProof/>
                <w:webHidden/>
              </w:rPr>
              <w:t>12</w:t>
            </w:r>
            <w:r>
              <w:rPr>
                <w:noProof/>
                <w:webHidden/>
              </w:rPr>
              <w:fldChar w:fldCharType="end"/>
            </w:r>
          </w:hyperlink>
        </w:p>
        <w:p w14:paraId="68BE2743" w14:textId="18050A2B" w:rsidR="006B0CCE" w:rsidRDefault="006B0CCE">
          <w:pPr>
            <w:pStyle w:val="TOC2"/>
            <w:rPr>
              <w:rFonts w:asciiTheme="minorHAnsi" w:eastAsiaTheme="minorEastAsia" w:hAnsiTheme="minorHAnsi" w:cstheme="minorBidi"/>
              <w:noProof/>
              <w:color w:val="auto"/>
              <w:sz w:val="22"/>
              <w:szCs w:val="22"/>
              <w:lang w:bidi="ar-SA"/>
            </w:rPr>
          </w:pPr>
          <w:hyperlink w:anchor="_Toc50565264" w:history="1">
            <w:r w:rsidRPr="000A0D57">
              <w:rPr>
                <w:rStyle w:val="Hyperlink"/>
                <w:noProof/>
              </w:rPr>
              <w:t>2.1</w:t>
            </w:r>
            <w:r>
              <w:rPr>
                <w:rFonts w:asciiTheme="minorHAnsi" w:eastAsiaTheme="minorEastAsia" w:hAnsiTheme="minorHAnsi" w:cstheme="minorBidi"/>
                <w:noProof/>
                <w:color w:val="auto"/>
                <w:sz w:val="22"/>
                <w:szCs w:val="22"/>
                <w:lang w:bidi="ar-SA"/>
              </w:rPr>
              <w:tab/>
            </w:r>
            <w:r w:rsidRPr="000A0D57">
              <w:rPr>
                <w:rStyle w:val="Hyperlink"/>
                <w:noProof/>
              </w:rPr>
              <w:t>PP Reference Identification</w:t>
            </w:r>
            <w:r>
              <w:rPr>
                <w:noProof/>
                <w:webHidden/>
              </w:rPr>
              <w:tab/>
            </w:r>
            <w:r>
              <w:rPr>
                <w:noProof/>
                <w:webHidden/>
              </w:rPr>
              <w:fldChar w:fldCharType="begin"/>
            </w:r>
            <w:r>
              <w:rPr>
                <w:noProof/>
                <w:webHidden/>
              </w:rPr>
              <w:instrText xml:space="preserve"> PAGEREF _Toc50565264 \h </w:instrText>
            </w:r>
            <w:r>
              <w:rPr>
                <w:noProof/>
                <w:webHidden/>
              </w:rPr>
            </w:r>
            <w:r>
              <w:rPr>
                <w:noProof/>
                <w:webHidden/>
              </w:rPr>
              <w:fldChar w:fldCharType="separate"/>
            </w:r>
            <w:r>
              <w:rPr>
                <w:noProof/>
                <w:webHidden/>
              </w:rPr>
              <w:t>12</w:t>
            </w:r>
            <w:r>
              <w:rPr>
                <w:noProof/>
                <w:webHidden/>
              </w:rPr>
              <w:fldChar w:fldCharType="end"/>
            </w:r>
          </w:hyperlink>
        </w:p>
        <w:p w14:paraId="61F51399" w14:textId="15A4B144" w:rsidR="006B0CCE" w:rsidRDefault="006B0CCE">
          <w:pPr>
            <w:pStyle w:val="TOC2"/>
            <w:rPr>
              <w:rFonts w:asciiTheme="minorHAnsi" w:eastAsiaTheme="minorEastAsia" w:hAnsiTheme="minorHAnsi" w:cstheme="minorBidi"/>
              <w:noProof/>
              <w:color w:val="auto"/>
              <w:sz w:val="22"/>
              <w:szCs w:val="22"/>
              <w:lang w:bidi="ar-SA"/>
            </w:rPr>
          </w:pPr>
          <w:hyperlink w:anchor="_Toc50565265" w:history="1">
            <w:r w:rsidRPr="000A0D57">
              <w:rPr>
                <w:rStyle w:val="Hyperlink"/>
                <w:noProof/>
              </w:rPr>
              <w:t>2.2</w:t>
            </w:r>
            <w:r>
              <w:rPr>
                <w:rFonts w:asciiTheme="minorHAnsi" w:eastAsiaTheme="minorEastAsia" w:hAnsiTheme="minorHAnsi" w:cstheme="minorBidi"/>
                <w:noProof/>
                <w:color w:val="auto"/>
                <w:sz w:val="22"/>
                <w:szCs w:val="22"/>
                <w:lang w:bidi="ar-SA"/>
              </w:rPr>
              <w:tab/>
            </w:r>
            <w:r w:rsidRPr="000A0D57">
              <w:rPr>
                <w:rStyle w:val="Hyperlink"/>
                <w:noProof/>
              </w:rPr>
              <w:t>TOE Overview</w:t>
            </w:r>
            <w:r>
              <w:rPr>
                <w:noProof/>
                <w:webHidden/>
              </w:rPr>
              <w:tab/>
            </w:r>
            <w:r>
              <w:rPr>
                <w:noProof/>
                <w:webHidden/>
              </w:rPr>
              <w:fldChar w:fldCharType="begin"/>
            </w:r>
            <w:r>
              <w:rPr>
                <w:noProof/>
                <w:webHidden/>
              </w:rPr>
              <w:instrText xml:space="preserve"> PAGEREF _Toc50565265 \h </w:instrText>
            </w:r>
            <w:r>
              <w:rPr>
                <w:noProof/>
                <w:webHidden/>
              </w:rPr>
            </w:r>
            <w:r>
              <w:rPr>
                <w:noProof/>
                <w:webHidden/>
              </w:rPr>
              <w:fldChar w:fldCharType="separate"/>
            </w:r>
            <w:r>
              <w:rPr>
                <w:noProof/>
                <w:webHidden/>
              </w:rPr>
              <w:t>12</w:t>
            </w:r>
            <w:r>
              <w:rPr>
                <w:noProof/>
                <w:webHidden/>
              </w:rPr>
              <w:fldChar w:fldCharType="end"/>
            </w:r>
          </w:hyperlink>
        </w:p>
        <w:p w14:paraId="11FDC1C1" w14:textId="15489A16" w:rsidR="006B0CCE" w:rsidRDefault="006B0CCE">
          <w:pPr>
            <w:pStyle w:val="TOC3"/>
            <w:rPr>
              <w:rFonts w:asciiTheme="minorHAnsi" w:eastAsiaTheme="minorEastAsia" w:hAnsiTheme="minorHAnsi" w:cstheme="minorBidi"/>
              <w:noProof/>
              <w:color w:val="auto"/>
              <w:sz w:val="22"/>
              <w:szCs w:val="22"/>
              <w:lang w:bidi="ar-SA"/>
            </w:rPr>
          </w:pPr>
          <w:hyperlink w:anchor="_Toc50565266" w:history="1">
            <w:r w:rsidRPr="000A0D57">
              <w:rPr>
                <w:rStyle w:val="Hyperlink"/>
                <w:noProof/>
              </w:rPr>
              <w:t>2.2.1</w:t>
            </w:r>
            <w:r>
              <w:rPr>
                <w:rFonts w:asciiTheme="minorHAnsi" w:eastAsiaTheme="minorEastAsia" w:hAnsiTheme="minorHAnsi" w:cstheme="minorBidi"/>
                <w:noProof/>
                <w:color w:val="auto"/>
                <w:sz w:val="22"/>
                <w:szCs w:val="22"/>
                <w:lang w:bidi="ar-SA"/>
              </w:rPr>
              <w:tab/>
            </w:r>
            <w:r w:rsidRPr="000A0D57">
              <w:rPr>
                <w:rStyle w:val="Hyperlink"/>
                <w:noProof/>
              </w:rPr>
              <w:t>Security Data Objects</w:t>
            </w:r>
            <w:r>
              <w:rPr>
                <w:noProof/>
                <w:webHidden/>
              </w:rPr>
              <w:tab/>
            </w:r>
            <w:r>
              <w:rPr>
                <w:noProof/>
                <w:webHidden/>
              </w:rPr>
              <w:fldChar w:fldCharType="begin"/>
            </w:r>
            <w:r>
              <w:rPr>
                <w:noProof/>
                <w:webHidden/>
              </w:rPr>
              <w:instrText xml:space="preserve"> PAGEREF _Toc50565266 \h </w:instrText>
            </w:r>
            <w:r>
              <w:rPr>
                <w:noProof/>
                <w:webHidden/>
              </w:rPr>
            </w:r>
            <w:r>
              <w:rPr>
                <w:noProof/>
                <w:webHidden/>
              </w:rPr>
              <w:fldChar w:fldCharType="separate"/>
            </w:r>
            <w:r>
              <w:rPr>
                <w:noProof/>
                <w:webHidden/>
              </w:rPr>
              <w:t>13</w:t>
            </w:r>
            <w:r>
              <w:rPr>
                <w:noProof/>
                <w:webHidden/>
              </w:rPr>
              <w:fldChar w:fldCharType="end"/>
            </w:r>
          </w:hyperlink>
        </w:p>
        <w:p w14:paraId="4EFED58A" w14:textId="530FCA9C" w:rsidR="006B0CCE" w:rsidRDefault="006B0CCE">
          <w:pPr>
            <w:pStyle w:val="TOC3"/>
            <w:rPr>
              <w:rFonts w:asciiTheme="minorHAnsi" w:eastAsiaTheme="minorEastAsia" w:hAnsiTheme="minorHAnsi" w:cstheme="minorBidi"/>
              <w:noProof/>
              <w:color w:val="auto"/>
              <w:sz w:val="22"/>
              <w:szCs w:val="22"/>
              <w:lang w:bidi="ar-SA"/>
            </w:rPr>
          </w:pPr>
          <w:hyperlink w:anchor="_Toc50565267" w:history="1">
            <w:r w:rsidRPr="000A0D57">
              <w:rPr>
                <w:rStyle w:val="Hyperlink"/>
                <w:noProof/>
              </w:rPr>
              <w:t>2.2.2</w:t>
            </w:r>
            <w:r>
              <w:rPr>
                <w:rFonts w:asciiTheme="minorHAnsi" w:eastAsiaTheme="minorEastAsia" w:hAnsiTheme="minorHAnsi" w:cstheme="minorBidi"/>
                <w:noProof/>
                <w:color w:val="auto"/>
                <w:sz w:val="22"/>
                <w:szCs w:val="22"/>
                <w:lang w:bidi="ar-SA"/>
              </w:rPr>
              <w:tab/>
            </w:r>
            <w:r w:rsidRPr="000A0D57">
              <w:rPr>
                <w:rStyle w:val="Hyperlink"/>
                <w:noProof/>
              </w:rPr>
              <w:t>Services</w:t>
            </w:r>
            <w:r>
              <w:rPr>
                <w:noProof/>
                <w:webHidden/>
              </w:rPr>
              <w:tab/>
            </w:r>
            <w:r>
              <w:rPr>
                <w:noProof/>
                <w:webHidden/>
              </w:rPr>
              <w:fldChar w:fldCharType="begin"/>
            </w:r>
            <w:r>
              <w:rPr>
                <w:noProof/>
                <w:webHidden/>
              </w:rPr>
              <w:instrText xml:space="preserve"> PAGEREF _Toc50565267 \h </w:instrText>
            </w:r>
            <w:r>
              <w:rPr>
                <w:noProof/>
                <w:webHidden/>
              </w:rPr>
            </w:r>
            <w:r>
              <w:rPr>
                <w:noProof/>
                <w:webHidden/>
              </w:rPr>
              <w:fldChar w:fldCharType="separate"/>
            </w:r>
            <w:r>
              <w:rPr>
                <w:noProof/>
                <w:webHidden/>
              </w:rPr>
              <w:t>15</w:t>
            </w:r>
            <w:r>
              <w:rPr>
                <w:noProof/>
                <w:webHidden/>
              </w:rPr>
              <w:fldChar w:fldCharType="end"/>
            </w:r>
          </w:hyperlink>
        </w:p>
        <w:p w14:paraId="2152F377" w14:textId="6CD70FF0" w:rsidR="006B0CCE" w:rsidRDefault="006B0CCE">
          <w:pPr>
            <w:pStyle w:val="TOC3"/>
            <w:rPr>
              <w:rFonts w:asciiTheme="minorHAnsi" w:eastAsiaTheme="minorEastAsia" w:hAnsiTheme="minorHAnsi" w:cstheme="minorBidi"/>
              <w:noProof/>
              <w:color w:val="auto"/>
              <w:sz w:val="22"/>
              <w:szCs w:val="22"/>
              <w:lang w:bidi="ar-SA"/>
            </w:rPr>
          </w:pPr>
          <w:hyperlink w:anchor="_Toc50565268" w:history="1">
            <w:r w:rsidRPr="000A0D57">
              <w:rPr>
                <w:rStyle w:val="Hyperlink"/>
                <w:noProof/>
              </w:rPr>
              <w:t>2.2.3</w:t>
            </w:r>
            <w:r>
              <w:rPr>
                <w:rFonts w:asciiTheme="minorHAnsi" w:eastAsiaTheme="minorEastAsia" w:hAnsiTheme="minorHAnsi" w:cstheme="minorBidi"/>
                <w:noProof/>
                <w:color w:val="auto"/>
                <w:sz w:val="22"/>
                <w:szCs w:val="22"/>
                <w:lang w:bidi="ar-SA"/>
              </w:rPr>
              <w:tab/>
            </w:r>
            <w:r w:rsidRPr="000A0D57">
              <w:rPr>
                <w:rStyle w:val="Hyperlink"/>
                <w:noProof/>
              </w:rPr>
              <w:t>Roots of Trust</w:t>
            </w:r>
            <w:r>
              <w:rPr>
                <w:noProof/>
                <w:webHidden/>
              </w:rPr>
              <w:tab/>
            </w:r>
            <w:r>
              <w:rPr>
                <w:noProof/>
                <w:webHidden/>
              </w:rPr>
              <w:fldChar w:fldCharType="begin"/>
            </w:r>
            <w:r>
              <w:rPr>
                <w:noProof/>
                <w:webHidden/>
              </w:rPr>
              <w:instrText xml:space="preserve"> PAGEREF _Toc50565268 \h </w:instrText>
            </w:r>
            <w:r>
              <w:rPr>
                <w:noProof/>
                <w:webHidden/>
              </w:rPr>
            </w:r>
            <w:r>
              <w:rPr>
                <w:noProof/>
                <w:webHidden/>
              </w:rPr>
              <w:fldChar w:fldCharType="separate"/>
            </w:r>
            <w:r>
              <w:rPr>
                <w:noProof/>
                <w:webHidden/>
              </w:rPr>
              <w:t>16</w:t>
            </w:r>
            <w:r>
              <w:rPr>
                <w:noProof/>
                <w:webHidden/>
              </w:rPr>
              <w:fldChar w:fldCharType="end"/>
            </w:r>
          </w:hyperlink>
        </w:p>
        <w:p w14:paraId="0652D807" w14:textId="382AC6FE" w:rsidR="006B0CCE" w:rsidRDefault="006B0CCE">
          <w:pPr>
            <w:pStyle w:val="TOC3"/>
            <w:rPr>
              <w:rFonts w:asciiTheme="minorHAnsi" w:eastAsiaTheme="minorEastAsia" w:hAnsiTheme="minorHAnsi" w:cstheme="minorBidi"/>
              <w:noProof/>
              <w:color w:val="auto"/>
              <w:sz w:val="22"/>
              <w:szCs w:val="22"/>
              <w:lang w:bidi="ar-SA"/>
            </w:rPr>
          </w:pPr>
          <w:hyperlink w:anchor="_Toc50565269" w:history="1">
            <w:r w:rsidRPr="000A0D57">
              <w:rPr>
                <w:rStyle w:val="Hyperlink"/>
                <w:noProof/>
              </w:rPr>
              <w:t>2.2.4</w:t>
            </w:r>
            <w:r>
              <w:rPr>
                <w:rFonts w:asciiTheme="minorHAnsi" w:eastAsiaTheme="minorEastAsia" w:hAnsiTheme="minorHAnsi" w:cstheme="minorBidi"/>
                <w:noProof/>
                <w:color w:val="auto"/>
                <w:sz w:val="22"/>
                <w:szCs w:val="22"/>
                <w:lang w:bidi="ar-SA"/>
              </w:rPr>
              <w:tab/>
            </w:r>
            <w:r w:rsidRPr="000A0D57">
              <w:rPr>
                <w:rStyle w:val="Hyperlink"/>
                <w:noProof/>
              </w:rPr>
              <w:t>DSC Characteristics</w:t>
            </w:r>
            <w:r>
              <w:rPr>
                <w:noProof/>
                <w:webHidden/>
              </w:rPr>
              <w:tab/>
            </w:r>
            <w:r>
              <w:rPr>
                <w:noProof/>
                <w:webHidden/>
              </w:rPr>
              <w:fldChar w:fldCharType="begin"/>
            </w:r>
            <w:r>
              <w:rPr>
                <w:noProof/>
                <w:webHidden/>
              </w:rPr>
              <w:instrText xml:space="preserve"> PAGEREF _Toc50565269 \h </w:instrText>
            </w:r>
            <w:r>
              <w:rPr>
                <w:noProof/>
                <w:webHidden/>
              </w:rPr>
            </w:r>
            <w:r>
              <w:rPr>
                <w:noProof/>
                <w:webHidden/>
              </w:rPr>
              <w:fldChar w:fldCharType="separate"/>
            </w:r>
            <w:r>
              <w:rPr>
                <w:noProof/>
                <w:webHidden/>
              </w:rPr>
              <w:t>16</w:t>
            </w:r>
            <w:r>
              <w:rPr>
                <w:noProof/>
                <w:webHidden/>
              </w:rPr>
              <w:fldChar w:fldCharType="end"/>
            </w:r>
          </w:hyperlink>
        </w:p>
        <w:p w14:paraId="33363612" w14:textId="40F65CF1" w:rsidR="006B0CCE" w:rsidRDefault="006B0CCE">
          <w:pPr>
            <w:pStyle w:val="TOC2"/>
            <w:rPr>
              <w:rFonts w:asciiTheme="minorHAnsi" w:eastAsiaTheme="minorEastAsia" w:hAnsiTheme="minorHAnsi" w:cstheme="minorBidi"/>
              <w:noProof/>
              <w:color w:val="auto"/>
              <w:sz w:val="22"/>
              <w:szCs w:val="22"/>
              <w:lang w:bidi="ar-SA"/>
            </w:rPr>
          </w:pPr>
          <w:hyperlink w:anchor="_Toc50565270" w:history="1">
            <w:r w:rsidRPr="000A0D57">
              <w:rPr>
                <w:rStyle w:val="Hyperlink"/>
                <w:noProof/>
              </w:rPr>
              <w:t>2.3</w:t>
            </w:r>
            <w:r>
              <w:rPr>
                <w:rFonts w:asciiTheme="minorHAnsi" w:eastAsiaTheme="minorEastAsia" w:hAnsiTheme="minorHAnsi" w:cstheme="minorBidi"/>
                <w:noProof/>
                <w:color w:val="auto"/>
                <w:sz w:val="22"/>
                <w:szCs w:val="22"/>
                <w:lang w:bidi="ar-SA"/>
              </w:rPr>
              <w:tab/>
            </w:r>
            <w:r w:rsidRPr="000A0D57">
              <w:rPr>
                <w:rStyle w:val="Hyperlink"/>
                <w:noProof/>
              </w:rPr>
              <w:t>TOE Use Cases</w:t>
            </w:r>
            <w:r>
              <w:rPr>
                <w:noProof/>
                <w:webHidden/>
              </w:rPr>
              <w:tab/>
            </w:r>
            <w:r>
              <w:rPr>
                <w:noProof/>
                <w:webHidden/>
              </w:rPr>
              <w:fldChar w:fldCharType="begin"/>
            </w:r>
            <w:r>
              <w:rPr>
                <w:noProof/>
                <w:webHidden/>
              </w:rPr>
              <w:instrText xml:space="preserve"> PAGEREF _Toc50565270 \h </w:instrText>
            </w:r>
            <w:r>
              <w:rPr>
                <w:noProof/>
                <w:webHidden/>
              </w:rPr>
            </w:r>
            <w:r>
              <w:rPr>
                <w:noProof/>
                <w:webHidden/>
              </w:rPr>
              <w:fldChar w:fldCharType="separate"/>
            </w:r>
            <w:r>
              <w:rPr>
                <w:noProof/>
                <w:webHidden/>
              </w:rPr>
              <w:t>19</w:t>
            </w:r>
            <w:r>
              <w:rPr>
                <w:noProof/>
                <w:webHidden/>
              </w:rPr>
              <w:fldChar w:fldCharType="end"/>
            </w:r>
          </w:hyperlink>
        </w:p>
        <w:p w14:paraId="41C52CDA" w14:textId="57E4A006" w:rsidR="006B0CCE" w:rsidRDefault="006B0CCE">
          <w:pPr>
            <w:pStyle w:val="TOC2"/>
            <w:rPr>
              <w:rFonts w:asciiTheme="minorHAnsi" w:eastAsiaTheme="minorEastAsia" w:hAnsiTheme="minorHAnsi" w:cstheme="minorBidi"/>
              <w:noProof/>
              <w:color w:val="auto"/>
              <w:sz w:val="22"/>
              <w:szCs w:val="22"/>
              <w:lang w:bidi="ar-SA"/>
            </w:rPr>
          </w:pPr>
          <w:hyperlink w:anchor="_Toc50565271" w:history="1">
            <w:r w:rsidRPr="000A0D57">
              <w:rPr>
                <w:rStyle w:val="Hyperlink"/>
                <w:noProof/>
              </w:rPr>
              <w:t>2.4</w:t>
            </w:r>
            <w:r>
              <w:rPr>
                <w:rFonts w:asciiTheme="minorHAnsi" w:eastAsiaTheme="minorEastAsia" w:hAnsiTheme="minorHAnsi" w:cstheme="minorBidi"/>
                <w:noProof/>
                <w:color w:val="auto"/>
                <w:sz w:val="22"/>
                <w:szCs w:val="22"/>
                <w:lang w:bidi="ar-SA"/>
              </w:rPr>
              <w:tab/>
            </w:r>
            <w:r w:rsidRPr="000A0D57">
              <w:rPr>
                <w:rStyle w:val="Hyperlink"/>
                <w:noProof/>
              </w:rPr>
              <w:t>Key Reference Model</w:t>
            </w:r>
            <w:r>
              <w:rPr>
                <w:noProof/>
                <w:webHidden/>
              </w:rPr>
              <w:tab/>
            </w:r>
            <w:r>
              <w:rPr>
                <w:noProof/>
                <w:webHidden/>
              </w:rPr>
              <w:fldChar w:fldCharType="begin"/>
            </w:r>
            <w:r>
              <w:rPr>
                <w:noProof/>
                <w:webHidden/>
              </w:rPr>
              <w:instrText xml:space="preserve"> PAGEREF _Toc50565271 \h </w:instrText>
            </w:r>
            <w:r>
              <w:rPr>
                <w:noProof/>
                <w:webHidden/>
              </w:rPr>
            </w:r>
            <w:r>
              <w:rPr>
                <w:noProof/>
                <w:webHidden/>
              </w:rPr>
              <w:fldChar w:fldCharType="separate"/>
            </w:r>
            <w:r>
              <w:rPr>
                <w:noProof/>
                <w:webHidden/>
              </w:rPr>
              <w:t>20</w:t>
            </w:r>
            <w:r>
              <w:rPr>
                <w:noProof/>
                <w:webHidden/>
              </w:rPr>
              <w:fldChar w:fldCharType="end"/>
            </w:r>
          </w:hyperlink>
        </w:p>
        <w:p w14:paraId="445678A4" w14:textId="55FFC580" w:rsidR="006B0CCE" w:rsidRDefault="006B0CCE">
          <w:pPr>
            <w:pStyle w:val="TOC3"/>
            <w:rPr>
              <w:rFonts w:asciiTheme="minorHAnsi" w:eastAsiaTheme="minorEastAsia" w:hAnsiTheme="minorHAnsi" w:cstheme="minorBidi"/>
              <w:noProof/>
              <w:color w:val="auto"/>
              <w:sz w:val="22"/>
              <w:szCs w:val="22"/>
              <w:lang w:bidi="ar-SA"/>
            </w:rPr>
          </w:pPr>
          <w:hyperlink w:anchor="_Toc50565272" w:history="1">
            <w:r w:rsidRPr="000A0D57">
              <w:rPr>
                <w:rStyle w:val="Hyperlink"/>
                <w:noProof/>
              </w:rPr>
              <w:t>2.4.1</w:t>
            </w:r>
            <w:r>
              <w:rPr>
                <w:rFonts w:asciiTheme="minorHAnsi" w:eastAsiaTheme="minorEastAsia" w:hAnsiTheme="minorHAnsi" w:cstheme="minorBidi"/>
                <w:noProof/>
                <w:color w:val="auto"/>
                <w:sz w:val="22"/>
                <w:szCs w:val="22"/>
                <w:lang w:bidi="ar-SA"/>
              </w:rPr>
              <w:tab/>
            </w:r>
            <w:r w:rsidRPr="000A0D57">
              <w:rPr>
                <w:rStyle w:val="Hyperlink"/>
                <w:noProof/>
              </w:rPr>
              <w:t>Roles</w:t>
            </w:r>
            <w:r>
              <w:rPr>
                <w:noProof/>
                <w:webHidden/>
              </w:rPr>
              <w:tab/>
            </w:r>
            <w:r>
              <w:rPr>
                <w:noProof/>
                <w:webHidden/>
              </w:rPr>
              <w:fldChar w:fldCharType="begin"/>
            </w:r>
            <w:r>
              <w:rPr>
                <w:noProof/>
                <w:webHidden/>
              </w:rPr>
              <w:instrText xml:space="preserve"> PAGEREF _Toc50565272 \h </w:instrText>
            </w:r>
            <w:r>
              <w:rPr>
                <w:noProof/>
                <w:webHidden/>
              </w:rPr>
            </w:r>
            <w:r>
              <w:rPr>
                <w:noProof/>
                <w:webHidden/>
              </w:rPr>
              <w:fldChar w:fldCharType="separate"/>
            </w:r>
            <w:r>
              <w:rPr>
                <w:noProof/>
                <w:webHidden/>
              </w:rPr>
              <w:t>20</w:t>
            </w:r>
            <w:r>
              <w:rPr>
                <w:noProof/>
                <w:webHidden/>
              </w:rPr>
              <w:fldChar w:fldCharType="end"/>
            </w:r>
          </w:hyperlink>
        </w:p>
        <w:p w14:paraId="445F166D" w14:textId="00CFB493" w:rsidR="006B0CCE" w:rsidRDefault="006B0CCE">
          <w:pPr>
            <w:pStyle w:val="TOC3"/>
            <w:rPr>
              <w:rFonts w:asciiTheme="minorHAnsi" w:eastAsiaTheme="minorEastAsia" w:hAnsiTheme="minorHAnsi" w:cstheme="minorBidi"/>
              <w:noProof/>
              <w:color w:val="auto"/>
              <w:sz w:val="22"/>
              <w:szCs w:val="22"/>
              <w:lang w:bidi="ar-SA"/>
            </w:rPr>
          </w:pPr>
          <w:hyperlink w:anchor="_Toc50565273" w:history="1">
            <w:r w:rsidRPr="000A0D57">
              <w:rPr>
                <w:rStyle w:val="Hyperlink"/>
                <w:noProof/>
              </w:rPr>
              <w:t>2.4.2</w:t>
            </w:r>
            <w:r>
              <w:rPr>
                <w:rFonts w:asciiTheme="minorHAnsi" w:eastAsiaTheme="minorEastAsia" w:hAnsiTheme="minorHAnsi" w:cstheme="minorBidi"/>
                <w:noProof/>
                <w:color w:val="auto"/>
                <w:sz w:val="22"/>
                <w:szCs w:val="22"/>
                <w:lang w:bidi="ar-SA"/>
              </w:rPr>
              <w:tab/>
            </w:r>
            <w:r w:rsidRPr="000A0D57">
              <w:rPr>
                <w:rStyle w:val="Hyperlink"/>
                <w:noProof/>
              </w:rPr>
              <w:t>Key Usage</w:t>
            </w:r>
            <w:r>
              <w:rPr>
                <w:noProof/>
                <w:webHidden/>
              </w:rPr>
              <w:tab/>
            </w:r>
            <w:r>
              <w:rPr>
                <w:noProof/>
                <w:webHidden/>
              </w:rPr>
              <w:fldChar w:fldCharType="begin"/>
            </w:r>
            <w:r>
              <w:rPr>
                <w:noProof/>
                <w:webHidden/>
              </w:rPr>
              <w:instrText xml:space="preserve"> PAGEREF _Toc50565273 \h </w:instrText>
            </w:r>
            <w:r>
              <w:rPr>
                <w:noProof/>
                <w:webHidden/>
              </w:rPr>
            </w:r>
            <w:r>
              <w:rPr>
                <w:noProof/>
                <w:webHidden/>
              </w:rPr>
              <w:fldChar w:fldCharType="separate"/>
            </w:r>
            <w:r>
              <w:rPr>
                <w:noProof/>
                <w:webHidden/>
              </w:rPr>
              <w:t>21</w:t>
            </w:r>
            <w:r>
              <w:rPr>
                <w:noProof/>
                <w:webHidden/>
              </w:rPr>
              <w:fldChar w:fldCharType="end"/>
            </w:r>
          </w:hyperlink>
        </w:p>
        <w:p w14:paraId="0EEC2E30" w14:textId="0EFA23CF" w:rsidR="006B0CCE" w:rsidRDefault="006B0CCE">
          <w:pPr>
            <w:pStyle w:val="TOC3"/>
            <w:rPr>
              <w:rFonts w:asciiTheme="minorHAnsi" w:eastAsiaTheme="minorEastAsia" w:hAnsiTheme="minorHAnsi" w:cstheme="minorBidi"/>
              <w:noProof/>
              <w:color w:val="auto"/>
              <w:sz w:val="22"/>
              <w:szCs w:val="22"/>
              <w:lang w:bidi="ar-SA"/>
            </w:rPr>
          </w:pPr>
          <w:hyperlink w:anchor="_Toc50565274" w:history="1">
            <w:r w:rsidRPr="000A0D57">
              <w:rPr>
                <w:rStyle w:val="Hyperlink"/>
                <w:noProof/>
              </w:rPr>
              <w:t>2.4.3</w:t>
            </w:r>
            <w:r>
              <w:rPr>
                <w:rFonts w:asciiTheme="minorHAnsi" w:eastAsiaTheme="minorEastAsia" w:hAnsiTheme="minorHAnsi" w:cstheme="minorBidi"/>
                <w:noProof/>
                <w:color w:val="auto"/>
                <w:sz w:val="22"/>
                <w:szCs w:val="22"/>
                <w:lang w:bidi="ar-SA"/>
              </w:rPr>
              <w:tab/>
            </w:r>
            <w:r w:rsidRPr="000A0D57">
              <w:rPr>
                <w:rStyle w:val="Hyperlink"/>
                <w:noProof/>
              </w:rPr>
              <w:t>Sessions</w:t>
            </w:r>
            <w:r>
              <w:rPr>
                <w:noProof/>
                <w:webHidden/>
              </w:rPr>
              <w:tab/>
            </w:r>
            <w:r>
              <w:rPr>
                <w:noProof/>
                <w:webHidden/>
              </w:rPr>
              <w:fldChar w:fldCharType="begin"/>
            </w:r>
            <w:r>
              <w:rPr>
                <w:noProof/>
                <w:webHidden/>
              </w:rPr>
              <w:instrText xml:space="preserve"> PAGEREF _Toc50565274 \h </w:instrText>
            </w:r>
            <w:r>
              <w:rPr>
                <w:noProof/>
                <w:webHidden/>
              </w:rPr>
            </w:r>
            <w:r>
              <w:rPr>
                <w:noProof/>
                <w:webHidden/>
              </w:rPr>
              <w:fldChar w:fldCharType="separate"/>
            </w:r>
            <w:r>
              <w:rPr>
                <w:noProof/>
                <w:webHidden/>
              </w:rPr>
              <w:t>22</w:t>
            </w:r>
            <w:r>
              <w:rPr>
                <w:noProof/>
                <w:webHidden/>
              </w:rPr>
              <w:fldChar w:fldCharType="end"/>
            </w:r>
          </w:hyperlink>
        </w:p>
        <w:p w14:paraId="15B4B212" w14:textId="6D865C74" w:rsidR="006B0CCE" w:rsidRDefault="006B0CCE">
          <w:pPr>
            <w:pStyle w:val="TOC3"/>
            <w:rPr>
              <w:rFonts w:asciiTheme="minorHAnsi" w:eastAsiaTheme="minorEastAsia" w:hAnsiTheme="minorHAnsi" w:cstheme="minorBidi"/>
              <w:noProof/>
              <w:color w:val="auto"/>
              <w:sz w:val="22"/>
              <w:szCs w:val="22"/>
              <w:lang w:bidi="ar-SA"/>
            </w:rPr>
          </w:pPr>
          <w:hyperlink w:anchor="_Toc50565275" w:history="1">
            <w:r w:rsidRPr="000A0D57">
              <w:rPr>
                <w:rStyle w:val="Hyperlink"/>
                <w:noProof/>
              </w:rPr>
              <w:t>2.4.4</w:t>
            </w:r>
            <w:r>
              <w:rPr>
                <w:rFonts w:asciiTheme="minorHAnsi" w:eastAsiaTheme="minorEastAsia" w:hAnsiTheme="minorHAnsi" w:cstheme="minorBidi"/>
                <w:noProof/>
                <w:color w:val="auto"/>
                <w:sz w:val="22"/>
                <w:szCs w:val="22"/>
                <w:lang w:bidi="ar-SA"/>
              </w:rPr>
              <w:tab/>
            </w:r>
            <w:r w:rsidRPr="000A0D57">
              <w:rPr>
                <w:rStyle w:val="Hyperlink"/>
                <w:noProof/>
              </w:rPr>
              <w:t>Key Hierarchies</w:t>
            </w:r>
            <w:r>
              <w:rPr>
                <w:noProof/>
                <w:webHidden/>
              </w:rPr>
              <w:tab/>
            </w:r>
            <w:r>
              <w:rPr>
                <w:noProof/>
                <w:webHidden/>
              </w:rPr>
              <w:fldChar w:fldCharType="begin"/>
            </w:r>
            <w:r>
              <w:rPr>
                <w:noProof/>
                <w:webHidden/>
              </w:rPr>
              <w:instrText xml:space="preserve"> PAGEREF _Toc50565275 \h </w:instrText>
            </w:r>
            <w:r>
              <w:rPr>
                <w:noProof/>
                <w:webHidden/>
              </w:rPr>
            </w:r>
            <w:r>
              <w:rPr>
                <w:noProof/>
                <w:webHidden/>
              </w:rPr>
              <w:fldChar w:fldCharType="separate"/>
            </w:r>
            <w:r>
              <w:rPr>
                <w:noProof/>
                <w:webHidden/>
              </w:rPr>
              <w:t>22</w:t>
            </w:r>
            <w:r>
              <w:rPr>
                <w:noProof/>
                <w:webHidden/>
              </w:rPr>
              <w:fldChar w:fldCharType="end"/>
            </w:r>
          </w:hyperlink>
        </w:p>
        <w:p w14:paraId="50200CB8" w14:textId="328F0EA5" w:rsidR="006B0CCE" w:rsidRDefault="006B0CCE">
          <w:pPr>
            <w:pStyle w:val="TOC3"/>
            <w:rPr>
              <w:rFonts w:asciiTheme="minorHAnsi" w:eastAsiaTheme="minorEastAsia" w:hAnsiTheme="minorHAnsi" w:cstheme="minorBidi"/>
              <w:noProof/>
              <w:color w:val="auto"/>
              <w:sz w:val="22"/>
              <w:szCs w:val="22"/>
              <w:lang w:bidi="ar-SA"/>
            </w:rPr>
          </w:pPr>
          <w:hyperlink w:anchor="_Toc50565276" w:history="1">
            <w:r w:rsidRPr="000A0D57">
              <w:rPr>
                <w:rStyle w:val="Hyperlink"/>
                <w:noProof/>
              </w:rPr>
              <w:t>2.4.5</w:t>
            </w:r>
            <w:r>
              <w:rPr>
                <w:rFonts w:asciiTheme="minorHAnsi" w:eastAsiaTheme="minorEastAsia" w:hAnsiTheme="minorHAnsi" w:cstheme="minorBidi"/>
                <w:noProof/>
                <w:color w:val="auto"/>
                <w:sz w:val="22"/>
                <w:szCs w:val="22"/>
                <w:lang w:bidi="ar-SA"/>
              </w:rPr>
              <w:tab/>
            </w:r>
            <w:r w:rsidRPr="000A0D57">
              <w:rPr>
                <w:rStyle w:val="Hyperlink"/>
                <w:noProof/>
              </w:rPr>
              <w:t>Protected Storage Locations</w:t>
            </w:r>
            <w:r>
              <w:rPr>
                <w:noProof/>
                <w:webHidden/>
              </w:rPr>
              <w:tab/>
            </w:r>
            <w:r>
              <w:rPr>
                <w:noProof/>
                <w:webHidden/>
              </w:rPr>
              <w:fldChar w:fldCharType="begin"/>
            </w:r>
            <w:r>
              <w:rPr>
                <w:noProof/>
                <w:webHidden/>
              </w:rPr>
              <w:instrText xml:space="preserve"> PAGEREF _Toc50565276 \h </w:instrText>
            </w:r>
            <w:r>
              <w:rPr>
                <w:noProof/>
                <w:webHidden/>
              </w:rPr>
            </w:r>
            <w:r>
              <w:rPr>
                <w:noProof/>
                <w:webHidden/>
              </w:rPr>
              <w:fldChar w:fldCharType="separate"/>
            </w:r>
            <w:r>
              <w:rPr>
                <w:noProof/>
                <w:webHidden/>
              </w:rPr>
              <w:t>25</w:t>
            </w:r>
            <w:r>
              <w:rPr>
                <w:noProof/>
                <w:webHidden/>
              </w:rPr>
              <w:fldChar w:fldCharType="end"/>
            </w:r>
          </w:hyperlink>
        </w:p>
        <w:p w14:paraId="7894C0D0" w14:textId="28070145" w:rsidR="006B0CCE" w:rsidRDefault="006B0CCE">
          <w:pPr>
            <w:pStyle w:val="TOC3"/>
            <w:rPr>
              <w:rFonts w:asciiTheme="minorHAnsi" w:eastAsiaTheme="minorEastAsia" w:hAnsiTheme="minorHAnsi" w:cstheme="minorBidi"/>
              <w:noProof/>
              <w:color w:val="auto"/>
              <w:sz w:val="22"/>
              <w:szCs w:val="22"/>
              <w:lang w:bidi="ar-SA"/>
            </w:rPr>
          </w:pPr>
          <w:hyperlink w:anchor="_Toc50565277" w:history="1">
            <w:r w:rsidRPr="000A0D57">
              <w:rPr>
                <w:rStyle w:val="Hyperlink"/>
                <w:noProof/>
              </w:rPr>
              <w:t>2.4.6</w:t>
            </w:r>
            <w:r>
              <w:rPr>
                <w:rFonts w:asciiTheme="minorHAnsi" w:eastAsiaTheme="minorEastAsia" w:hAnsiTheme="minorHAnsi" w:cstheme="minorBidi"/>
                <w:noProof/>
                <w:color w:val="auto"/>
                <w:sz w:val="22"/>
                <w:szCs w:val="22"/>
                <w:lang w:bidi="ar-SA"/>
              </w:rPr>
              <w:tab/>
            </w:r>
            <w:r w:rsidRPr="000A0D57">
              <w:rPr>
                <w:rStyle w:val="Hyperlink"/>
                <w:noProof/>
              </w:rPr>
              <w:t>SDEs and SDOs</w:t>
            </w:r>
            <w:r>
              <w:rPr>
                <w:noProof/>
                <w:webHidden/>
              </w:rPr>
              <w:tab/>
            </w:r>
            <w:r>
              <w:rPr>
                <w:noProof/>
                <w:webHidden/>
              </w:rPr>
              <w:fldChar w:fldCharType="begin"/>
            </w:r>
            <w:r>
              <w:rPr>
                <w:noProof/>
                <w:webHidden/>
              </w:rPr>
              <w:instrText xml:space="preserve"> PAGEREF _Toc50565277 \h </w:instrText>
            </w:r>
            <w:r>
              <w:rPr>
                <w:noProof/>
                <w:webHidden/>
              </w:rPr>
            </w:r>
            <w:r>
              <w:rPr>
                <w:noProof/>
                <w:webHidden/>
              </w:rPr>
              <w:fldChar w:fldCharType="separate"/>
            </w:r>
            <w:r>
              <w:rPr>
                <w:noProof/>
                <w:webHidden/>
              </w:rPr>
              <w:t>25</w:t>
            </w:r>
            <w:r>
              <w:rPr>
                <w:noProof/>
                <w:webHidden/>
              </w:rPr>
              <w:fldChar w:fldCharType="end"/>
            </w:r>
          </w:hyperlink>
        </w:p>
        <w:p w14:paraId="7DB5E0D2" w14:textId="148EA484" w:rsidR="006B0CCE" w:rsidRDefault="006B0CCE">
          <w:pPr>
            <w:pStyle w:val="TOC1"/>
            <w:rPr>
              <w:rFonts w:asciiTheme="minorHAnsi" w:eastAsiaTheme="minorEastAsia" w:hAnsiTheme="minorHAnsi" w:cstheme="minorBidi"/>
              <w:noProof/>
              <w:color w:val="auto"/>
              <w:sz w:val="22"/>
              <w:szCs w:val="22"/>
              <w:lang w:bidi="ar-SA"/>
            </w:rPr>
          </w:pPr>
          <w:hyperlink w:anchor="_Toc50565278" w:history="1">
            <w:r w:rsidRPr="000A0D57">
              <w:rPr>
                <w:rStyle w:val="Hyperlink"/>
                <w:noProof/>
              </w:rPr>
              <w:t>3</w:t>
            </w:r>
            <w:r>
              <w:rPr>
                <w:rFonts w:asciiTheme="minorHAnsi" w:eastAsiaTheme="minorEastAsia" w:hAnsiTheme="minorHAnsi" w:cstheme="minorBidi"/>
                <w:noProof/>
                <w:color w:val="auto"/>
                <w:sz w:val="22"/>
                <w:szCs w:val="22"/>
                <w:lang w:bidi="ar-SA"/>
              </w:rPr>
              <w:tab/>
            </w:r>
            <w:r w:rsidRPr="000A0D57">
              <w:rPr>
                <w:rStyle w:val="Hyperlink"/>
                <w:noProof/>
              </w:rPr>
              <w:t>CC Conformance Claims</w:t>
            </w:r>
            <w:r>
              <w:rPr>
                <w:noProof/>
                <w:webHidden/>
              </w:rPr>
              <w:tab/>
            </w:r>
            <w:r>
              <w:rPr>
                <w:noProof/>
                <w:webHidden/>
              </w:rPr>
              <w:fldChar w:fldCharType="begin"/>
            </w:r>
            <w:r>
              <w:rPr>
                <w:noProof/>
                <w:webHidden/>
              </w:rPr>
              <w:instrText xml:space="preserve"> PAGEREF _Toc50565278 \h </w:instrText>
            </w:r>
            <w:r>
              <w:rPr>
                <w:noProof/>
                <w:webHidden/>
              </w:rPr>
            </w:r>
            <w:r>
              <w:rPr>
                <w:noProof/>
                <w:webHidden/>
              </w:rPr>
              <w:fldChar w:fldCharType="separate"/>
            </w:r>
            <w:r>
              <w:rPr>
                <w:noProof/>
                <w:webHidden/>
              </w:rPr>
              <w:t>27</w:t>
            </w:r>
            <w:r>
              <w:rPr>
                <w:noProof/>
                <w:webHidden/>
              </w:rPr>
              <w:fldChar w:fldCharType="end"/>
            </w:r>
          </w:hyperlink>
        </w:p>
        <w:p w14:paraId="457EE2D5" w14:textId="3986D480" w:rsidR="006B0CCE" w:rsidRDefault="006B0CCE">
          <w:pPr>
            <w:pStyle w:val="TOC1"/>
            <w:rPr>
              <w:rFonts w:asciiTheme="minorHAnsi" w:eastAsiaTheme="minorEastAsia" w:hAnsiTheme="minorHAnsi" w:cstheme="minorBidi"/>
              <w:noProof/>
              <w:color w:val="auto"/>
              <w:sz w:val="22"/>
              <w:szCs w:val="22"/>
              <w:lang w:bidi="ar-SA"/>
            </w:rPr>
          </w:pPr>
          <w:hyperlink w:anchor="_Toc50565279" w:history="1">
            <w:r w:rsidRPr="000A0D57">
              <w:rPr>
                <w:rStyle w:val="Hyperlink"/>
                <w:noProof/>
              </w:rPr>
              <w:t>4</w:t>
            </w:r>
            <w:r>
              <w:rPr>
                <w:rFonts w:asciiTheme="minorHAnsi" w:eastAsiaTheme="minorEastAsia" w:hAnsiTheme="minorHAnsi" w:cstheme="minorBidi"/>
                <w:noProof/>
                <w:color w:val="auto"/>
                <w:sz w:val="22"/>
                <w:szCs w:val="22"/>
                <w:lang w:bidi="ar-SA"/>
              </w:rPr>
              <w:tab/>
            </w:r>
            <w:r w:rsidRPr="000A0D57">
              <w:rPr>
                <w:rStyle w:val="Hyperlink"/>
                <w:noProof/>
              </w:rPr>
              <w:t>Security Problem Definition</w:t>
            </w:r>
            <w:r>
              <w:rPr>
                <w:noProof/>
                <w:webHidden/>
              </w:rPr>
              <w:tab/>
            </w:r>
            <w:r>
              <w:rPr>
                <w:noProof/>
                <w:webHidden/>
              </w:rPr>
              <w:fldChar w:fldCharType="begin"/>
            </w:r>
            <w:r>
              <w:rPr>
                <w:noProof/>
                <w:webHidden/>
              </w:rPr>
              <w:instrText xml:space="preserve"> PAGEREF _Toc50565279 \h </w:instrText>
            </w:r>
            <w:r>
              <w:rPr>
                <w:noProof/>
                <w:webHidden/>
              </w:rPr>
            </w:r>
            <w:r>
              <w:rPr>
                <w:noProof/>
                <w:webHidden/>
              </w:rPr>
              <w:fldChar w:fldCharType="separate"/>
            </w:r>
            <w:r>
              <w:rPr>
                <w:noProof/>
                <w:webHidden/>
              </w:rPr>
              <w:t>28</w:t>
            </w:r>
            <w:r>
              <w:rPr>
                <w:noProof/>
                <w:webHidden/>
              </w:rPr>
              <w:fldChar w:fldCharType="end"/>
            </w:r>
          </w:hyperlink>
        </w:p>
        <w:p w14:paraId="2FD0D9AD" w14:textId="0CCA4553" w:rsidR="006B0CCE" w:rsidRDefault="006B0CCE">
          <w:pPr>
            <w:pStyle w:val="TOC2"/>
            <w:rPr>
              <w:rFonts w:asciiTheme="minorHAnsi" w:eastAsiaTheme="minorEastAsia" w:hAnsiTheme="minorHAnsi" w:cstheme="minorBidi"/>
              <w:noProof/>
              <w:color w:val="auto"/>
              <w:sz w:val="22"/>
              <w:szCs w:val="22"/>
              <w:lang w:bidi="ar-SA"/>
            </w:rPr>
          </w:pPr>
          <w:hyperlink w:anchor="_Toc50565280" w:history="1">
            <w:r w:rsidRPr="000A0D57">
              <w:rPr>
                <w:rStyle w:val="Hyperlink"/>
                <w:noProof/>
              </w:rPr>
              <w:t>4.1</w:t>
            </w:r>
            <w:r>
              <w:rPr>
                <w:rFonts w:asciiTheme="minorHAnsi" w:eastAsiaTheme="minorEastAsia" w:hAnsiTheme="minorHAnsi" w:cstheme="minorBidi"/>
                <w:noProof/>
                <w:color w:val="auto"/>
                <w:sz w:val="22"/>
                <w:szCs w:val="22"/>
                <w:lang w:bidi="ar-SA"/>
              </w:rPr>
              <w:tab/>
            </w:r>
            <w:r w:rsidRPr="000A0D57">
              <w:rPr>
                <w:rStyle w:val="Hyperlink"/>
                <w:noProof/>
              </w:rPr>
              <w:t>Assets</w:t>
            </w:r>
            <w:r>
              <w:rPr>
                <w:noProof/>
                <w:webHidden/>
              </w:rPr>
              <w:tab/>
            </w:r>
            <w:r>
              <w:rPr>
                <w:noProof/>
                <w:webHidden/>
              </w:rPr>
              <w:fldChar w:fldCharType="begin"/>
            </w:r>
            <w:r>
              <w:rPr>
                <w:noProof/>
                <w:webHidden/>
              </w:rPr>
              <w:instrText xml:space="preserve"> PAGEREF _Toc50565280 \h </w:instrText>
            </w:r>
            <w:r>
              <w:rPr>
                <w:noProof/>
                <w:webHidden/>
              </w:rPr>
            </w:r>
            <w:r>
              <w:rPr>
                <w:noProof/>
                <w:webHidden/>
              </w:rPr>
              <w:fldChar w:fldCharType="separate"/>
            </w:r>
            <w:r>
              <w:rPr>
                <w:noProof/>
                <w:webHidden/>
              </w:rPr>
              <w:t>28</w:t>
            </w:r>
            <w:r>
              <w:rPr>
                <w:noProof/>
                <w:webHidden/>
              </w:rPr>
              <w:fldChar w:fldCharType="end"/>
            </w:r>
          </w:hyperlink>
        </w:p>
        <w:p w14:paraId="7A3B8295" w14:textId="0FE152AF" w:rsidR="006B0CCE" w:rsidRDefault="006B0CCE">
          <w:pPr>
            <w:pStyle w:val="TOC2"/>
            <w:rPr>
              <w:rFonts w:asciiTheme="minorHAnsi" w:eastAsiaTheme="minorEastAsia" w:hAnsiTheme="minorHAnsi" w:cstheme="minorBidi"/>
              <w:noProof/>
              <w:color w:val="auto"/>
              <w:sz w:val="22"/>
              <w:szCs w:val="22"/>
              <w:lang w:bidi="ar-SA"/>
            </w:rPr>
          </w:pPr>
          <w:hyperlink w:anchor="_Toc50565281" w:history="1">
            <w:r w:rsidRPr="000A0D57">
              <w:rPr>
                <w:rStyle w:val="Hyperlink"/>
                <w:noProof/>
              </w:rPr>
              <w:t>4.2</w:t>
            </w:r>
            <w:r>
              <w:rPr>
                <w:rFonts w:asciiTheme="minorHAnsi" w:eastAsiaTheme="minorEastAsia" w:hAnsiTheme="minorHAnsi" w:cstheme="minorBidi"/>
                <w:noProof/>
                <w:color w:val="auto"/>
                <w:sz w:val="22"/>
                <w:szCs w:val="22"/>
                <w:lang w:bidi="ar-SA"/>
              </w:rPr>
              <w:tab/>
            </w:r>
            <w:r w:rsidRPr="000A0D57">
              <w:rPr>
                <w:rStyle w:val="Hyperlink"/>
                <w:noProof/>
              </w:rPr>
              <w:t>Threats</w:t>
            </w:r>
            <w:r>
              <w:rPr>
                <w:noProof/>
                <w:webHidden/>
              </w:rPr>
              <w:tab/>
            </w:r>
            <w:r>
              <w:rPr>
                <w:noProof/>
                <w:webHidden/>
              </w:rPr>
              <w:fldChar w:fldCharType="begin"/>
            </w:r>
            <w:r>
              <w:rPr>
                <w:noProof/>
                <w:webHidden/>
              </w:rPr>
              <w:instrText xml:space="preserve"> PAGEREF _Toc50565281 \h </w:instrText>
            </w:r>
            <w:r>
              <w:rPr>
                <w:noProof/>
                <w:webHidden/>
              </w:rPr>
            </w:r>
            <w:r>
              <w:rPr>
                <w:noProof/>
                <w:webHidden/>
              </w:rPr>
              <w:fldChar w:fldCharType="separate"/>
            </w:r>
            <w:r>
              <w:rPr>
                <w:noProof/>
                <w:webHidden/>
              </w:rPr>
              <w:t>28</w:t>
            </w:r>
            <w:r>
              <w:rPr>
                <w:noProof/>
                <w:webHidden/>
              </w:rPr>
              <w:fldChar w:fldCharType="end"/>
            </w:r>
          </w:hyperlink>
        </w:p>
        <w:p w14:paraId="580D8BEF" w14:textId="2DFCDF64" w:rsidR="006B0CCE" w:rsidRDefault="006B0CCE">
          <w:pPr>
            <w:pStyle w:val="TOC2"/>
            <w:rPr>
              <w:rFonts w:asciiTheme="minorHAnsi" w:eastAsiaTheme="minorEastAsia" w:hAnsiTheme="minorHAnsi" w:cstheme="minorBidi"/>
              <w:noProof/>
              <w:color w:val="auto"/>
              <w:sz w:val="22"/>
              <w:szCs w:val="22"/>
              <w:lang w:bidi="ar-SA"/>
            </w:rPr>
          </w:pPr>
          <w:hyperlink w:anchor="_Toc50565282" w:history="1">
            <w:r w:rsidRPr="000A0D57">
              <w:rPr>
                <w:rStyle w:val="Hyperlink"/>
                <w:noProof/>
              </w:rPr>
              <w:t>4.3</w:t>
            </w:r>
            <w:r>
              <w:rPr>
                <w:rFonts w:asciiTheme="minorHAnsi" w:eastAsiaTheme="minorEastAsia" w:hAnsiTheme="minorHAnsi" w:cstheme="minorBidi"/>
                <w:noProof/>
                <w:color w:val="auto"/>
                <w:sz w:val="22"/>
                <w:szCs w:val="22"/>
                <w:lang w:bidi="ar-SA"/>
              </w:rPr>
              <w:tab/>
            </w:r>
            <w:r w:rsidRPr="000A0D57">
              <w:rPr>
                <w:rStyle w:val="Hyperlink"/>
                <w:noProof/>
              </w:rPr>
              <w:t>Assumptions</w:t>
            </w:r>
            <w:r>
              <w:rPr>
                <w:noProof/>
                <w:webHidden/>
              </w:rPr>
              <w:tab/>
            </w:r>
            <w:r>
              <w:rPr>
                <w:noProof/>
                <w:webHidden/>
              </w:rPr>
              <w:fldChar w:fldCharType="begin"/>
            </w:r>
            <w:r>
              <w:rPr>
                <w:noProof/>
                <w:webHidden/>
              </w:rPr>
              <w:instrText xml:space="preserve"> PAGEREF _Toc50565282 \h </w:instrText>
            </w:r>
            <w:r>
              <w:rPr>
                <w:noProof/>
                <w:webHidden/>
              </w:rPr>
            </w:r>
            <w:r>
              <w:rPr>
                <w:noProof/>
                <w:webHidden/>
              </w:rPr>
              <w:fldChar w:fldCharType="separate"/>
            </w:r>
            <w:r>
              <w:rPr>
                <w:noProof/>
                <w:webHidden/>
              </w:rPr>
              <w:t>30</w:t>
            </w:r>
            <w:r>
              <w:rPr>
                <w:noProof/>
                <w:webHidden/>
              </w:rPr>
              <w:fldChar w:fldCharType="end"/>
            </w:r>
          </w:hyperlink>
        </w:p>
        <w:p w14:paraId="1ABE28C4" w14:textId="20A0A941" w:rsidR="006B0CCE" w:rsidRDefault="006B0CCE">
          <w:pPr>
            <w:pStyle w:val="TOC2"/>
            <w:rPr>
              <w:rFonts w:asciiTheme="minorHAnsi" w:eastAsiaTheme="minorEastAsia" w:hAnsiTheme="minorHAnsi" w:cstheme="minorBidi"/>
              <w:noProof/>
              <w:color w:val="auto"/>
              <w:sz w:val="22"/>
              <w:szCs w:val="22"/>
              <w:lang w:bidi="ar-SA"/>
            </w:rPr>
          </w:pPr>
          <w:hyperlink w:anchor="_Toc50565283" w:history="1">
            <w:r w:rsidRPr="000A0D57">
              <w:rPr>
                <w:rStyle w:val="Hyperlink"/>
                <w:noProof/>
              </w:rPr>
              <w:t>4.4</w:t>
            </w:r>
            <w:r>
              <w:rPr>
                <w:rFonts w:asciiTheme="minorHAnsi" w:eastAsiaTheme="minorEastAsia" w:hAnsiTheme="minorHAnsi" w:cstheme="minorBidi"/>
                <w:noProof/>
                <w:color w:val="auto"/>
                <w:sz w:val="22"/>
                <w:szCs w:val="22"/>
                <w:lang w:bidi="ar-SA"/>
              </w:rPr>
              <w:tab/>
            </w:r>
            <w:r w:rsidRPr="000A0D57">
              <w:rPr>
                <w:rStyle w:val="Hyperlink"/>
                <w:noProof/>
              </w:rPr>
              <w:t>Organizational Security Policies</w:t>
            </w:r>
            <w:r>
              <w:rPr>
                <w:noProof/>
                <w:webHidden/>
              </w:rPr>
              <w:tab/>
            </w:r>
            <w:r>
              <w:rPr>
                <w:noProof/>
                <w:webHidden/>
              </w:rPr>
              <w:fldChar w:fldCharType="begin"/>
            </w:r>
            <w:r>
              <w:rPr>
                <w:noProof/>
                <w:webHidden/>
              </w:rPr>
              <w:instrText xml:space="preserve"> PAGEREF _Toc50565283 \h </w:instrText>
            </w:r>
            <w:r>
              <w:rPr>
                <w:noProof/>
                <w:webHidden/>
              </w:rPr>
            </w:r>
            <w:r>
              <w:rPr>
                <w:noProof/>
                <w:webHidden/>
              </w:rPr>
              <w:fldChar w:fldCharType="separate"/>
            </w:r>
            <w:r>
              <w:rPr>
                <w:noProof/>
                <w:webHidden/>
              </w:rPr>
              <w:t>30</w:t>
            </w:r>
            <w:r>
              <w:rPr>
                <w:noProof/>
                <w:webHidden/>
              </w:rPr>
              <w:fldChar w:fldCharType="end"/>
            </w:r>
          </w:hyperlink>
        </w:p>
        <w:p w14:paraId="0C2EB1FC" w14:textId="7F0F04B3" w:rsidR="006B0CCE" w:rsidRDefault="006B0CCE">
          <w:pPr>
            <w:pStyle w:val="TOC1"/>
            <w:rPr>
              <w:rFonts w:asciiTheme="minorHAnsi" w:eastAsiaTheme="minorEastAsia" w:hAnsiTheme="minorHAnsi" w:cstheme="minorBidi"/>
              <w:noProof/>
              <w:color w:val="auto"/>
              <w:sz w:val="22"/>
              <w:szCs w:val="22"/>
              <w:lang w:bidi="ar-SA"/>
            </w:rPr>
          </w:pPr>
          <w:hyperlink w:anchor="_Toc50565284" w:history="1">
            <w:r w:rsidRPr="000A0D57">
              <w:rPr>
                <w:rStyle w:val="Hyperlink"/>
                <w:noProof/>
              </w:rPr>
              <w:t>5</w:t>
            </w:r>
            <w:r>
              <w:rPr>
                <w:rFonts w:asciiTheme="minorHAnsi" w:eastAsiaTheme="minorEastAsia" w:hAnsiTheme="minorHAnsi" w:cstheme="minorBidi"/>
                <w:noProof/>
                <w:color w:val="auto"/>
                <w:sz w:val="22"/>
                <w:szCs w:val="22"/>
                <w:lang w:bidi="ar-SA"/>
              </w:rPr>
              <w:tab/>
            </w:r>
            <w:r w:rsidRPr="000A0D57">
              <w:rPr>
                <w:rStyle w:val="Hyperlink"/>
                <w:noProof/>
              </w:rPr>
              <w:t>Security Objectives</w:t>
            </w:r>
            <w:r>
              <w:rPr>
                <w:noProof/>
                <w:webHidden/>
              </w:rPr>
              <w:tab/>
            </w:r>
            <w:r>
              <w:rPr>
                <w:noProof/>
                <w:webHidden/>
              </w:rPr>
              <w:fldChar w:fldCharType="begin"/>
            </w:r>
            <w:r>
              <w:rPr>
                <w:noProof/>
                <w:webHidden/>
              </w:rPr>
              <w:instrText xml:space="preserve"> PAGEREF _Toc50565284 \h </w:instrText>
            </w:r>
            <w:r>
              <w:rPr>
                <w:noProof/>
                <w:webHidden/>
              </w:rPr>
            </w:r>
            <w:r>
              <w:rPr>
                <w:noProof/>
                <w:webHidden/>
              </w:rPr>
              <w:fldChar w:fldCharType="separate"/>
            </w:r>
            <w:r>
              <w:rPr>
                <w:noProof/>
                <w:webHidden/>
              </w:rPr>
              <w:t>31</w:t>
            </w:r>
            <w:r>
              <w:rPr>
                <w:noProof/>
                <w:webHidden/>
              </w:rPr>
              <w:fldChar w:fldCharType="end"/>
            </w:r>
          </w:hyperlink>
        </w:p>
        <w:p w14:paraId="766ECEA9" w14:textId="16ECF1B1" w:rsidR="006B0CCE" w:rsidRDefault="006B0CCE">
          <w:pPr>
            <w:pStyle w:val="TOC2"/>
            <w:rPr>
              <w:rFonts w:asciiTheme="minorHAnsi" w:eastAsiaTheme="minorEastAsia" w:hAnsiTheme="minorHAnsi" w:cstheme="minorBidi"/>
              <w:noProof/>
              <w:color w:val="auto"/>
              <w:sz w:val="22"/>
              <w:szCs w:val="22"/>
              <w:lang w:bidi="ar-SA"/>
            </w:rPr>
          </w:pPr>
          <w:hyperlink w:anchor="_Toc50565285" w:history="1">
            <w:r w:rsidRPr="000A0D57">
              <w:rPr>
                <w:rStyle w:val="Hyperlink"/>
                <w:noProof/>
              </w:rPr>
              <w:t>5.1</w:t>
            </w:r>
            <w:r>
              <w:rPr>
                <w:rFonts w:asciiTheme="minorHAnsi" w:eastAsiaTheme="minorEastAsia" w:hAnsiTheme="minorHAnsi" w:cstheme="minorBidi"/>
                <w:noProof/>
                <w:color w:val="auto"/>
                <w:sz w:val="22"/>
                <w:szCs w:val="22"/>
                <w:lang w:bidi="ar-SA"/>
              </w:rPr>
              <w:tab/>
            </w:r>
            <w:r w:rsidRPr="000A0D57">
              <w:rPr>
                <w:rStyle w:val="Hyperlink"/>
                <w:noProof/>
              </w:rPr>
              <w:t>Security Objectives for the TOE</w:t>
            </w:r>
            <w:r>
              <w:rPr>
                <w:noProof/>
                <w:webHidden/>
              </w:rPr>
              <w:tab/>
            </w:r>
            <w:r>
              <w:rPr>
                <w:noProof/>
                <w:webHidden/>
              </w:rPr>
              <w:fldChar w:fldCharType="begin"/>
            </w:r>
            <w:r>
              <w:rPr>
                <w:noProof/>
                <w:webHidden/>
              </w:rPr>
              <w:instrText xml:space="preserve"> PAGEREF _Toc50565285 \h </w:instrText>
            </w:r>
            <w:r>
              <w:rPr>
                <w:noProof/>
                <w:webHidden/>
              </w:rPr>
            </w:r>
            <w:r>
              <w:rPr>
                <w:noProof/>
                <w:webHidden/>
              </w:rPr>
              <w:fldChar w:fldCharType="separate"/>
            </w:r>
            <w:r>
              <w:rPr>
                <w:noProof/>
                <w:webHidden/>
              </w:rPr>
              <w:t>31</w:t>
            </w:r>
            <w:r>
              <w:rPr>
                <w:noProof/>
                <w:webHidden/>
              </w:rPr>
              <w:fldChar w:fldCharType="end"/>
            </w:r>
          </w:hyperlink>
        </w:p>
        <w:p w14:paraId="13FB197E" w14:textId="2A1B8007" w:rsidR="006B0CCE" w:rsidRDefault="006B0CCE">
          <w:pPr>
            <w:pStyle w:val="TOC2"/>
            <w:rPr>
              <w:rFonts w:asciiTheme="minorHAnsi" w:eastAsiaTheme="minorEastAsia" w:hAnsiTheme="minorHAnsi" w:cstheme="minorBidi"/>
              <w:noProof/>
              <w:color w:val="auto"/>
              <w:sz w:val="22"/>
              <w:szCs w:val="22"/>
              <w:lang w:bidi="ar-SA"/>
            </w:rPr>
          </w:pPr>
          <w:hyperlink w:anchor="_Toc50565286" w:history="1">
            <w:r w:rsidRPr="000A0D57">
              <w:rPr>
                <w:rStyle w:val="Hyperlink"/>
                <w:noProof/>
              </w:rPr>
              <w:t>5.2</w:t>
            </w:r>
            <w:r>
              <w:rPr>
                <w:rFonts w:asciiTheme="minorHAnsi" w:eastAsiaTheme="minorEastAsia" w:hAnsiTheme="minorHAnsi" w:cstheme="minorBidi"/>
                <w:noProof/>
                <w:color w:val="auto"/>
                <w:sz w:val="22"/>
                <w:szCs w:val="22"/>
                <w:lang w:bidi="ar-SA"/>
              </w:rPr>
              <w:tab/>
            </w:r>
            <w:r w:rsidRPr="000A0D57">
              <w:rPr>
                <w:rStyle w:val="Hyperlink"/>
                <w:noProof/>
              </w:rPr>
              <w:t>Security Objectives for the Operational Environment</w:t>
            </w:r>
            <w:r>
              <w:rPr>
                <w:noProof/>
                <w:webHidden/>
              </w:rPr>
              <w:tab/>
            </w:r>
            <w:r>
              <w:rPr>
                <w:noProof/>
                <w:webHidden/>
              </w:rPr>
              <w:fldChar w:fldCharType="begin"/>
            </w:r>
            <w:r>
              <w:rPr>
                <w:noProof/>
                <w:webHidden/>
              </w:rPr>
              <w:instrText xml:space="preserve"> PAGEREF _Toc50565286 \h </w:instrText>
            </w:r>
            <w:r>
              <w:rPr>
                <w:noProof/>
                <w:webHidden/>
              </w:rPr>
            </w:r>
            <w:r>
              <w:rPr>
                <w:noProof/>
                <w:webHidden/>
              </w:rPr>
              <w:fldChar w:fldCharType="separate"/>
            </w:r>
            <w:r>
              <w:rPr>
                <w:noProof/>
                <w:webHidden/>
              </w:rPr>
              <w:t>31</w:t>
            </w:r>
            <w:r>
              <w:rPr>
                <w:noProof/>
                <w:webHidden/>
              </w:rPr>
              <w:fldChar w:fldCharType="end"/>
            </w:r>
          </w:hyperlink>
        </w:p>
        <w:p w14:paraId="230DA010" w14:textId="6D85AC64" w:rsidR="006B0CCE" w:rsidRDefault="006B0CCE">
          <w:pPr>
            <w:pStyle w:val="TOC2"/>
            <w:rPr>
              <w:rFonts w:asciiTheme="minorHAnsi" w:eastAsiaTheme="minorEastAsia" w:hAnsiTheme="minorHAnsi" w:cstheme="minorBidi"/>
              <w:noProof/>
              <w:color w:val="auto"/>
              <w:sz w:val="22"/>
              <w:szCs w:val="22"/>
              <w:lang w:bidi="ar-SA"/>
            </w:rPr>
          </w:pPr>
          <w:hyperlink w:anchor="_Toc50565287" w:history="1">
            <w:r w:rsidRPr="000A0D57">
              <w:rPr>
                <w:rStyle w:val="Hyperlink"/>
                <w:noProof/>
              </w:rPr>
              <w:t>5.3</w:t>
            </w:r>
            <w:r>
              <w:rPr>
                <w:rFonts w:asciiTheme="minorHAnsi" w:eastAsiaTheme="minorEastAsia" w:hAnsiTheme="minorHAnsi" w:cstheme="minorBidi"/>
                <w:noProof/>
                <w:color w:val="auto"/>
                <w:sz w:val="22"/>
                <w:szCs w:val="22"/>
                <w:lang w:bidi="ar-SA"/>
              </w:rPr>
              <w:tab/>
            </w:r>
            <w:r w:rsidRPr="000A0D57">
              <w:rPr>
                <w:rStyle w:val="Hyperlink"/>
                <w:noProof/>
              </w:rPr>
              <w:t>Security Objectives Rationale</w:t>
            </w:r>
            <w:r>
              <w:rPr>
                <w:noProof/>
                <w:webHidden/>
              </w:rPr>
              <w:tab/>
            </w:r>
            <w:r>
              <w:rPr>
                <w:noProof/>
                <w:webHidden/>
              </w:rPr>
              <w:fldChar w:fldCharType="begin"/>
            </w:r>
            <w:r>
              <w:rPr>
                <w:noProof/>
                <w:webHidden/>
              </w:rPr>
              <w:instrText xml:space="preserve"> PAGEREF _Toc50565287 \h </w:instrText>
            </w:r>
            <w:r>
              <w:rPr>
                <w:noProof/>
                <w:webHidden/>
              </w:rPr>
            </w:r>
            <w:r>
              <w:rPr>
                <w:noProof/>
                <w:webHidden/>
              </w:rPr>
              <w:fldChar w:fldCharType="separate"/>
            </w:r>
            <w:r>
              <w:rPr>
                <w:noProof/>
                <w:webHidden/>
              </w:rPr>
              <w:t>32</w:t>
            </w:r>
            <w:r>
              <w:rPr>
                <w:noProof/>
                <w:webHidden/>
              </w:rPr>
              <w:fldChar w:fldCharType="end"/>
            </w:r>
          </w:hyperlink>
        </w:p>
        <w:p w14:paraId="5CC23C82" w14:textId="236891A2" w:rsidR="006B0CCE" w:rsidRDefault="006B0CCE">
          <w:pPr>
            <w:pStyle w:val="TOC1"/>
            <w:rPr>
              <w:rFonts w:asciiTheme="minorHAnsi" w:eastAsiaTheme="minorEastAsia" w:hAnsiTheme="minorHAnsi" w:cstheme="minorBidi"/>
              <w:noProof/>
              <w:color w:val="auto"/>
              <w:sz w:val="22"/>
              <w:szCs w:val="22"/>
              <w:lang w:bidi="ar-SA"/>
            </w:rPr>
          </w:pPr>
          <w:hyperlink w:anchor="_Toc50565288" w:history="1">
            <w:r w:rsidRPr="000A0D57">
              <w:rPr>
                <w:rStyle w:val="Hyperlink"/>
                <w:noProof/>
              </w:rPr>
              <w:t>6</w:t>
            </w:r>
            <w:r>
              <w:rPr>
                <w:rFonts w:asciiTheme="minorHAnsi" w:eastAsiaTheme="minorEastAsia" w:hAnsiTheme="minorHAnsi" w:cstheme="minorBidi"/>
                <w:noProof/>
                <w:color w:val="auto"/>
                <w:sz w:val="22"/>
                <w:szCs w:val="22"/>
                <w:lang w:bidi="ar-SA"/>
              </w:rPr>
              <w:tab/>
            </w:r>
            <w:r w:rsidRPr="000A0D57">
              <w:rPr>
                <w:rStyle w:val="Hyperlink"/>
                <w:noProof/>
              </w:rPr>
              <w:t>Security Functional Requirements</w:t>
            </w:r>
            <w:r>
              <w:rPr>
                <w:noProof/>
                <w:webHidden/>
              </w:rPr>
              <w:tab/>
            </w:r>
            <w:r>
              <w:rPr>
                <w:noProof/>
                <w:webHidden/>
              </w:rPr>
              <w:fldChar w:fldCharType="begin"/>
            </w:r>
            <w:r>
              <w:rPr>
                <w:noProof/>
                <w:webHidden/>
              </w:rPr>
              <w:instrText xml:space="preserve"> PAGEREF _Toc50565288 \h </w:instrText>
            </w:r>
            <w:r>
              <w:rPr>
                <w:noProof/>
                <w:webHidden/>
              </w:rPr>
            </w:r>
            <w:r>
              <w:rPr>
                <w:noProof/>
                <w:webHidden/>
              </w:rPr>
              <w:fldChar w:fldCharType="separate"/>
            </w:r>
            <w:r>
              <w:rPr>
                <w:noProof/>
                <w:webHidden/>
              </w:rPr>
              <w:t>35</w:t>
            </w:r>
            <w:r>
              <w:rPr>
                <w:noProof/>
                <w:webHidden/>
              </w:rPr>
              <w:fldChar w:fldCharType="end"/>
            </w:r>
          </w:hyperlink>
        </w:p>
        <w:p w14:paraId="229837FF" w14:textId="67642D91" w:rsidR="006B0CCE" w:rsidRDefault="006B0CCE">
          <w:pPr>
            <w:pStyle w:val="TOC2"/>
            <w:rPr>
              <w:rFonts w:asciiTheme="minorHAnsi" w:eastAsiaTheme="minorEastAsia" w:hAnsiTheme="minorHAnsi" w:cstheme="minorBidi"/>
              <w:noProof/>
              <w:color w:val="auto"/>
              <w:sz w:val="22"/>
              <w:szCs w:val="22"/>
              <w:lang w:bidi="ar-SA"/>
            </w:rPr>
          </w:pPr>
          <w:hyperlink w:anchor="_Toc50565289" w:history="1">
            <w:r w:rsidRPr="000A0D57">
              <w:rPr>
                <w:rStyle w:val="Hyperlink"/>
                <w:noProof/>
              </w:rPr>
              <w:t>6.1</w:t>
            </w:r>
            <w:r>
              <w:rPr>
                <w:rFonts w:asciiTheme="minorHAnsi" w:eastAsiaTheme="minorEastAsia" w:hAnsiTheme="minorHAnsi" w:cstheme="minorBidi"/>
                <w:noProof/>
                <w:color w:val="auto"/>
                <w:sz w:val="22"/>
                <w:szCs w:val="22"/>
                <w:lang w:bidi="ar-SA"/>
              </w:rPr>
              <w:tab/>
            </w:r>
            <w:r w:rsidRPr="000A0D57">
              <w:rPr>
                <w:rStyle w:val="Hyperlink"/>
                <w:noProof/>
              </w:rPr>
              <w:t>SFR Architecture</w:t>
            </w:r>
            <w:r>
              <w:rPr>
                <w:noProof/>
                <w:webHidden/>
              </w:rPr>
              <w:tab/>
            </w:r>
            <w:r>
              <w:rPr>
                <w:noProof/>
                <w:webHidden/>
              </w:rPr>
              <w:fldChar w:fldCharType="begin"/>
            </w:r>
            <w:r>
              <w:rPr>
                <w:noProof/>
                <w:webHidden/>
              </w:rPr>
              <w:instrText xml:space="preserve"> PAGEREF _Toc50565289 \h </w:instrText>
            </w:r>
            <w:r>
              <w:rPr>
                <w:noProof/>
                <w:webHidden/>
              </w:rPr>
            </w:r>
            <w:r>
              <w:rPr>
                <w:noProof/>
                <w:webHidden/>
              </w:rPr>
              <w:fldChar w:fldCharType="separate"/>
            </w:r>
            <w:r>
              <w:rPr>
                <w:noProof/>
                <w:webHidden/>
              </w:rPr>
              <w:t>35</w:t>
            </w:r>
            <w:r>
              <w:rPr>
                <w:noProof/>
                <w:webHidden/>
              </w:rPr>
              <w:fldChar w:fldCharType="end"/>
            </w:r>
          </w:hyperlink>
        </w:p>
        <w:p w14:paraId="44A8F346" w14:textId="4AFE5870" w:rsidR="006B0CCE" w:rsidRDefault="006B0CCE">
          <w:pPr>
            <w:pStyle w:val="TOC2"/>
            <w:rPr>
              <w:rFonts w:asciiTheme="minorHAnsi" w:eastAsiaTheme="minorEastAsia" w:hAnsiTheme="minorHAnsi" w:cstheme="minorBidi"/>
              <w:noProof/>
              <w:color w:val="auto"/>
              <w:sz w:val="22"/>
              <w:szCs w:val="22"/>
              <w:lang w:bidi="ar-SA"/>
            </w:rPr>
          </w:pPr>
          <w:hyperlink w:anchor="_Toc50565290" w:history="1">
            <w:r w:rsidRPr="000A0D57">
              <w:rPr>
                <w:rStyle w:val="Hyperlink"/>
                <w:noProof/>
              </w:rPr>
              <w:t>6.2</w:t>
            </w:r>
            <w:r>
              <w:rPr>
                <w:rFonts w:asciiTheme="minorHAnsi" w:eastAsiaTheme="minorEastAsia" w:hAnsiTheme="minorHAnsi" w:cstheme="minorBidi"/>
                <w:noProof/>
                <w:color w:val="auto"/>
                <w:sz w:val="22"/>
                <w:szCs w:val="22"/>
                <w:lang w:bidi="ar-SA"/>
              </w:rPr>
              <w:tab/>
            </w:r>
            <w:r w:rsidRPr="000A0D57">
              <w:rPr>
                <w:rStyle w:val="Hyperlink"/>
                <w:noProof/>
              </w:rPr>
              <w:t>Conventions</w:t>
            </w:r>
            <w:r>
              <w:rPr>
                <w:noProof/>
                <w:webHidden/>
              </w:rPr>
              <w:tab/>
            </w:r>
            <w:r>
              <w:rPr>
                <w:noProof/>
                <w:webHidden/>
              </w:rPr>
              <w:fldChar w:fldCharType="begin"/>
            </w:r>
            <w:r>
              <w:rPr>
                <w:noProof/>
                <w:webHidden/>
              </w:rPr>
              <w:instrText xml:space="preserve"> PAGEREF _Toc50565290 \h </w:instrText>
            </w:r>
            <w:r>
              <w:rPr>
                <w:noProof/>
                <w:webHidden/>
              </w:rPr>
            </w:r>
            <w:r>
              <w:rPr>
                <w:noProof/>
                <w:webHidden/>
              </w:rPr>
              <w:fldChar w:fldCharType="separate"/>
            </w:r>
            <w:r>
              <w:rPr>
                <w:noProof/>
                <w:webHidden/>
              </w:rPr>
              <w:t>38</w:t>
            </w:r>
            <w:r>
              <w:rPr>
                <w:noProof/>
                <w:webHidden/>
              </w:rPr>
              <w:fldChar w:fldCharType="end"/>
            </w:r>
          </w:hyperlink>
        </w:p>
        <w:p w14:paraId="2089A2C4" w14:textId="78B5C8E5" w:rsidR="006B0CCE" w:rsidRDefault="006B0CCE">
          <w:pPr>
            <w:pStyle w:val="TOC2"/>
            <w:rPr>
              <w:rFonts w:asciiTheme="minorHAnsi" w:eastAsiaTheme="minorEastAsia" w:hAnsiTheme="minorHAnsi" w:cstheme="minorBidi"/>
              <w:noProof/>
              <w:color w:val="auto"/>
              <w:sz w:val="22"/>
              <w:szCs w:val="22"/>
              <w:lang w:bidi="ar-SA"/>
            </w:rPr>
          </w:pPr>
          <w:hyperlink w:anchor="_Toc50565291" w:history="1">
            <w:r w:rsidRPr="000A0D57">
              <w:rPr>
                <w:rStyle w:val="Hyperlink"/>
                <w:noProof/>
              </w:rPr>
              <w:t>6.3</w:t>
            </w:r>
            <w:r>
              <w:rPr>
                <w:rFonts w:asciiTheme="minorHAnsi" w:eastAsiaTheme="minorEastAsia" w:hAnsiTheme="minorHAnsi" w:cstheme="minorBidi"/>
                <w:noProof/>
                <w:color w:val="auto"/>
                <w:sz w:val="22"/>
                <w:szCs w:val="22"/>
                <w:lang w:bidi="ar-SA"/>
              </w:rPr>
              <w:tab/>
            </w:r>
            <w:r w:rsidRPr="000A0D57">
              <w:rPr>
                <w:rStyle w:val="Hyperlink"/>
                <w:noProof/>
              </w:rPr>
              <w:t>Cryptographic Support</w:t>
            </w:r>
            <w:r>
              <w:rPr>
                <w:noProof/>
                <w:webHidden/>
              </w:rPr>
              <w:tab/>
            </w:r>
            <w:r>
              <w:rPr>
                <w:noProof/>
                <w:webHidden/>
              </w:rPr>
              <w:fldChar w:fldCharType="begin"/>
            </w:r>
            <w:r>
              <w:rPr>
                <w:noProof/>
                <w:webHidden/>
              </w:rPr>
              <w:instrText xml:space="preserve"> PAGEREF _Toc50565291 \h </w:instrText>
            </w:r>
            <w:r>
              <w:rPr>
                <w:noProof/>
                <w:webHidden/>
              </w:rPr>
            </w:r>
            <w:r>
              <w:rPr>
                <w:noProof/>
                <w:webHidden/>
              </w:rPr>
              <w:fldChar w:fldCharType="separate"/>
            </w:r>
            <w:r>
              <w:rPr>
                <w:noProof/>
                <w:webHidden/>
              </w:rPr>
              <w:t>40</w:t>
            </w:r>
            <w:r>
              <w:rPr>
                <w:noProof/>
                <w:webHidden/>
              </w:rPr>
              <w:fldChar w:fldCharType="end"/>
            </w:r>
          </w:hyperlink>
        </w:p>
        <w:p w14:paraId="5B3606FA" w14:textId="253A42B2" w:rsidR="006B0CCE" w:rsidRDefault="006B0CCE">
          <w:pPr>
            <w:pStyle w:val="TOC3"/>
            <w:rPr>
              <w:rFonts w:asciiTheme="minorHAnsi" w:eastAsiaTheme="minorEastAsia" w:hAnsiTheme="minorHAnsi" w:cstheme="minorBidi"/>
              <w:noProof/>
              <w:color w:val="auto"/>
              <w:sz w:val="22"/>
              <w:szCs w:val="22"/>
              <w:lang w:bidi="ar-SA"/>
            </w:rPr>
          </w:pPr>
          <w:hyperlink w:anchor="_Toc50565292" w:history="1">
            <w:r w:rsidRPr="000A0D57">
              <w:rPr>
                <w:rStyle w:val="Hyperlink"/>
                <w:noProof/>
              </w:rPr>
              <w:t>6.3.1</w:t>
            </w:r>
            <w:r>
              <w:rPr>
                <w:rFonts w:asciiTheme="minorHAnsi" w:eastAsiaTheme="minorEastAsia" w:hAnsiTheme="minorHAnsi" w:cstheme="minorBidi"/>
                <w:noProof/>
                <w:color w:val="auto"/>
                <w:sz w:val="22"/>
                <w:szCs w:val="22"/>
                <w:lang w:bidi="ar-SA"/>
              </w:rPr>
              <w:tab/>
            </w:r>
            <w:r w:rsidRPr="000A0D57">
              <w:rPr>
                <w:rStyle w:val="Hyperlink"/>
                <w:noProof/>
              </w:rPr>
              <w:t>FCS_CKM.1 Cryptographic Key Generation</w:t>
            </w:r>
            <w:r>
              <w:rPr>
                <w:noProof/>
                <w:webHidden/>
              </w:rPr>
              <w:tab/>
            </w:r>
            <w:r>
              <w:rPr>
                <w:noProof/>
                <w:webHidden/>
              </w:rPr>
              <w:fldChar w:fldCharType="begin"/>
            </w:r>
            <w:r>
              <w:rPr>
                <w:noProof/>
                <w:webHidden/>
              </w:rPr>
              <w:instrText xml:space="preserve"> PAGEREF _Toc50565292 \h </w:instrText>
            </w:r>
            <w:r>
              <w:rPr>
                <w:noProof/>
                <w:webHidden/>
              </w:rPr>
            </w:r>
            <w:r>
              <w:rPr>
                <w:noProof/>
                <w:webHidden/>
              </w:rPr>
              <w:fldChar w:fldCharType="separate"/>
            </w:r>
            <w:r>
              <w:rPr>
                <w:noProof/>
                <w:webHidden/>
              </w:rPr>
              <w:t>40</w:t>
            </w:r>
            <w:r>
              <w:rPr>
                <w:noProof/>
                <w:webHidden/>
              </w:rPr>
              <w:fldChar w:fldCharType="end"/>
            </w:r>
          </w:hyperlink>
        </w:p>
        <w:p w14:paraId="42B6937D" w14:textId="770AF565" w:rsidR="006B0CCE" w:rsidRDefault="006B0CCE">
          <w:pPr>
            <w:pStyle w:val="TOC3"/>
            <w:rPr>
              <w:rFonts w:asciiTheme="minorHAnsi" w:eastAsiaTheme="minorEastAsia" w:hAnsiTheme="minorHAnsi" w:cstheme="minorBidi"/>
              <w:noProof/>
              <w:color w:val="auto"/>
              <w:sz w:val="22"/>
              <w:szCs w:val="22"/>
              <w:lang w:bidi="ar-SA"/>
            </w:rPr>
          </w:pPr>
          <w:hyperlink w:anchor="_Toc50565293" w:history="1">
            <w:r w:rsidRPr="000A0D57">
              <w:rPr>
                <w:rStyle w:val="Hyperlink"/>
                <w:noProof/>
              </w:rPr>
              <w:t>6.3.2</w:t>
            </w:r>
            <w:r>
              <w:rPr>
                <w:rFonts w:asciiTheme="minorHAnsi" w:eastAsiaTheme="minorEastAsia" w:hAnsiTheme="minorHAnsi" w:cstheme="minorBidi"/>
                <w:noProof/>
                <w:color w:val="auto"/>
                <w:sz w:val="22"/>
                <w:szCs w:val="22"/>
                <w:lang w:bidi="ar-SA"/>
              </w:rPr>
              <w:tab/>
            </w:r>
            <w:r w:rsidRPr="000A0D57">
              <w:rPr>
                <w:rStyle w:val="Hyperlink"/>
                <w:noProof/>
              </w:rPr>
              <w:t>FCS_CKM.1/KEK Cryptographic Key Generation (Key Encryption Key)</w:t>
            </w:r>
            <w:r>
              <w:rPr>
                <w:noProof/>
                <w:webHidden/>
              </w:rPr>
              <w:tab/>
            </w:r>
            <w:r>
              <w:rPr>
                <w:noProof/>
                <w:webHidden/>
              </w:rPr>
              <w:fldChar w:fldCharType="begin"/>
            </w:r>
            <w:r>
              <w:rPr>
                <w:noProof/>
                <w:webHidden/>
              </w:rPr>
              <w:instrText xml:space="preserve"> PAGEREF _Toc50565293 \h </w:instrText>
            </w:r>
            <w:r>
              <w:rPr>
                <w:noProof/>
                <w:webHidden/>
              </w:rPr>
            </w:r>
            <w:r>
              <w:rPr>
                <w:noProof/>
                <w:webHidden/>
              </w:rPr>
              <w:fldChar w:fldCharType="separate"/>
            </w:r>
            <w:r>
              <w:rPr>
                <w:noProof/>
                <w:webHidden/>
              </w:rPr>
              <w:t>41</w:t>
            </w:r>
            <w:r>
              <w:rPr>
                <w:noProof/>
                <w:webHidden/>
              </w:rPr>
              <w:fldChar w:fldCharType="end"/>
            </w:r>
          </w:hyperlink>
        </w:p>
        <w:p w14:paraId="7145071C" w14:textId="501A0987" w:rsidR="006B0CCE" w:rsidRDefault="006B0CCE">
          <w:pPr>
            <w:pStyle w:val="TOC3"/>
            <w:rPr>
              <w:rFonts w:asciiTheme="minorHAnsi" w:eastAsiaTheme="minorEastAsia" w:hAnsiTheme="minorHAnsi" w:cstheme="minorBidi"/>
              <w:noProof/>
              <w:color w:val="auto"/>
              <w:sz w:val="22"/>
              <w:szCs w:val="22"/>
              <w:lang w:bidi="ar-SA"/>
            </w:rPr>
          </w:pPr>
          <w:hyperlink w:anchor="_Toc50565294" w:history="1">
            <w:r w:rsidRPr="000A0D57">
              <w:rPr>
                <w:rStyle w:val="Hyperlink"/>
                <w:noProof/>
              </w:rPr>
              <w:t>6.3.3</w:t>
            </w:r>
            <w:r>
              <w:rPr>
                <w:rFonts w:asciiTheme="minorHAnsi" w:eastAsiaTheme="minorEastAsia" w:hAnsiTheme="minorHAnsi" w:cstheme="minorBidi"/>
                <w:noProof/>
                <w:color w:val="auto"/>
                <w:sz w:val="22"/>
                <w:szCs w:val="22"/>
                <w:lang w:bidi="ar-SA"/>
              </w:rPr>
              <w:tab/>
            </w:r>
            <w:r w:rsidRPr="000A0D57">
              <w:rPr>
                <w:rStyle w:val="Hyperlink"/>
                <w:noProof/>
              </w:rPr>
              <w:t>FCS_CKM.2 Cryptographic Key Establishment</w:t>
            </w:r>
            <w:r>
              <w:rPr>
                <w:noProof/>
                <w:webHidden/>
              </w:rPr>
              <w:tab/>
            </w:r>
            <w:r>
              <w:rPr>
                <w:noProof/>
                <w:webHidden/>
              </w:rPr>
              <w:fldChar w:fldCharType="begin"/>
            </w:r>
            <w:r>
              <w:rPr>
                <w:noProof/>
                <w:webHidden/>
              </w:rPr>
              <w:instrText xml:space="preserve"> PAGEREF _Toc50565294 \h </w:instrText>
            </w:r>
            <w:r>
              <w:rPr>
                <w:noProof/>
                <w:webHidden/>
              </w:rPr>
            </w:r>
            <w:r>
              <w:rPr>
                <w:noProof/>
                <w:webHidden/>
              </w:rPr>
              <w:fldChar w:fldCharType="separate"/>
            </w:r>
            <w:r>
              <w:rPr>
                <w:noProof/>
                <w:webHidden/>
              </w:rPr>
              <w:t>41</w:t>
            </w:r>
            <w:r>
              <w:rPr>
                <w:noProof/>
                <w:webHidden/>
              </w:rPr>
              <w:fldChar w:fldCharType="end"/>
            </w:r>
          </w:hyperlink>
        </w:p>
        <w:p w14:paraId="002EC22C" w14:textId="4833BE1E" w:rsidR="006B0CCE" w:rsidRDefault="006B0CCE">
          <w:pPr>
            <w:pStyle w:val="TOC3"/>
            <w:rPr>
              <w:rFonts w:asciiTheme="minorHAnsi" w:eastAsiaTheme="minorEastAsia" w:hAnsiTheme="minorHAnsi" w:cstheme="minorBidi"/>
              <w:noProof/>
              <w:color w:val="auto"/>
              <w:sz w:val="22"/>
              <w:szCs w:val="22"/>
              <w:lang w:bidi="ar-SA"/>
            </w:rPr>
          </w:pPr>
          <w:hyperlink w:anchor="_Toc50565295" w:history="1">
            <w:r w:rsidRPr="000A0D57">
              <w:rPr>
                <w:rStyle w:val="Hyperlink"/>
                <w:noProof/>
              </w:rPr>
              <w:t>6.3.4</w:t>
            </w:r>
            <w:r>
              <w:rPr>
                <w:rFonts w:asciiTheme="minorHAnsi" w:eastAsiaTheme="minorEastAsia" w:hAnsiTheme="minorHAnsi" w:cstheme="minorBidi"/>
                <w:noProof/>
                <w:color w:val="auto"/>
                <w:sz w:val="22"/>
                <w:szCs w:val="22"/>
                <w:lang w:bidi="ar-SA"/>
              </w:rPr>
              <w:tab/>
            </w:r>
            <w:r w:rsidRPr="000A0D57">
              <w:rPr>
                <w:rStyle w:val="Hyperlink"/>
                <w:noProof/>
              </w:rPr>
              <w:t>FCS_CKM.4 Cryptographic Key Destruction</w:t>
            </w:r>
            <w:r>
              <w:rPr>
                <w:noProof/>
                <w:webHidden/>
              </w:rPr>
              <w:tab/>
            </w:r>
            <w:r>
              <w:rPr>
                <w:noProof/>
                <w:webHidden/>
              </w:rPr>
              <w:fldChar w:fldCharType="begin"/>
            </w:r>
            <w:r>
              <w:rPr>
                <w:noProof/>
                <w:webHidden/>
              </w:rPr>
              <w:instrText xml:space="preserve"> PAGEREF _Toc50565295 \h </w:instrText>
            </w:r>
            <w:r>
              <w:rPr>
                <w:noProof/>
                <w:webHidden/>
              </w:rPr>
            </w:r>
            <w:r>
              <w:rPr>
                <w:noProof/>
                <w:webHidden/>
              </w:rPr>
              <w:fldChar w:fldCharType="separate"/>
            </w:r>
            <w:r>
              <w:rPr>
                <w:noProof/>
                <w:webHidden/>
              </w:rPr>
              <w:t>42</w:t>
            </w:r>
            <w:r>
              <w:rPr>
                <w:noProof/>
                <w:webHidden/>
              </w:rPr>
              <w:fldChar w:fldCharType="end"/>
            </w:r>
          </w:hyperlink>
        </w:p>
        <w:p w14:paraId="1CDBD559" w14:textId="1198FFC5" w:rsidR="006B0CCE" w:rsidRDefault="006B0CCE">
          <w:pPr>
            <w:pStyle w:val="TOC3"/>
            <w:rPr>
              <w:rFonts w:asciiTheme="minorHAnsi" w:eastAsiaTheme="minorEastAsia" w:hAnsiTheme="minorHAnsi" w:cstheme="minorBidi"/>
              <w:noProof/>
              <w:color w:val="auto"/>
              <w:sz w:val="22"/>
              <w:szCs w:val="22"/>
              <w:lang w:bidi="ar-SA"/>
            </w:rPr>
          </w:pPr>
          <w:hyperlink w:anchor="_Toc50565296" w:history="1">
            <w:r w:rsidRPr="000A0D57">
              <w:rPr>
                <w:rStyle w:val="Hyperlink"/>
                <w:noProof/>
              </w:rPr>
              <w:t>6.3.5</w:t>
            </w:r>
            <w:r>
              <w:rPr>
                <w:rFonts w:asciiTheme="minorHAnsi" w:eastAsiaTheme="minorEastAsia" w:hAnsiTheme="minorHAnsi" w:cstheme="minorBidi"/>
                <w:noProof/>
                <w:color w:val="auto"/>
                <w:sz w:val="22"/>
                <w:szCs w:val="22"/>
                <w:lang w:bidi="ar-SA"/>
              </w:rPr>
              <w:tab/>
            </w:r>
            <w:r w:rsidRPr="000A0D57">
              <w:rPr>
                <w:rStyle w:val="Hyperlink"/>
                <w:noProof/>
              </w:rPr>
              <w:t>FCS_CKM_EXT.4 Cryptographic Key and Key Material Destruction Timing</w:t>
            </w:r>
            <w:r>
              <w:rPr>
                <w:noProof/>
                <w:webHidden/>
              </w:rPr>
              <w:tab/>
            </w:r>
            <w:r>
              <w:rPr>
                <w:noProof/>
                <w:webHidden/>
              </w:rPr>
              <w:fldChar w:fldCharType="begin"/>
            </w:r>
            <w:r>
              <w:rPr>
                <w:noProof/>
                <w:webHidden/>
              </w:rPr>
              <w:instrText xml:space="preserve"> PAGEREF _Toc50565296 \h </w:instrText>
            </w:r>
            <w:r>
              <w:rPr>
                <w:noProof/>
                <w:webHidden/>
              </w:rPr>
            </w:r>
            <w:r>
              <w:rPr>
                <w:noProof/>
                <w:webHidden/>
              </w:rPr>
              <w:fldChar w:fldCharType="separate"/>
            </w:r>
            <w:r>
              <w:rPr>
                <w:noProof/>
                <w:webHidden/>
              </w:rPr>
              <w:t>44</w:t>
            </w:r>
            <w:r>
              <w:rPr>
                <w:noProof/>
                <w:webHidden/>
              </w:rPr>
              <w:fldChar w:fldCharType="end"/>
            </w:r>
          </w:hyperlink>
        </w:p>
        <w:p w14:paraId="38947620" w14:textId="378006F2" w:rsidR="006B0CCE" w:rsidRDefault="006B0CCE">
          <w:pPr>
            <w:pStyle w:val="TOC3"/>
            <w:rPr>
              <w:rFonts w:asciiTheme="minorHAnsi" w:eastAsiaTheme="minorEastAsia" w:hAnsiTheme="minorHAnsi" w:cstheme="minorBidi"/>
              <w:noProof/>
              <w:color w:val="auto"/>
              <w:sz w:val="22"/>
              <w:szCs w:val="22"/>
              <w:lang w:bidi="ar-SA"/>
            </w:rPr>
          </w:pPr>
          <w:hyperlink w:anchor="_Toc50565297" w:history="1">
            <w:r w:rsidRPr="000A0D57">
              <w:rPr>
                <w:rStyle w:val="Hyperlink"/>
                <w:noProof/>
              </w:rPr>
              <w:t>6.3.6</w:t>
            </w:r>
            <w:r>
              <w:rPr>
                <w:rFonts w:asciiTheme="minorHAnsi" w:eastAsiaTheme="minorEastAsia" w:hAnsiTheme="minorHAnsi" w:cstheme="minorBidi"/>
                <w:noProof/>
                <w:color w:val="auto"/>
                <w:sz w:val="22"/>
                <w:szCs w:val="22"/>
                <w:lang w:bidi="ar-SA"/>
              </w:rPr>
              <w:tab/>
            </w:r>
            <w:r w:rsidRPr="000A0D57">
              <w:rPr>
                <w:rStyle w:val="Hyperlink"/>
                <w:noProof/>
              </w:rPr>
              <w:t>FCS_COP.1/Hash Cryptographic Operation (Hashing)</w:t>
            </w:r>
            <w:r>
              <w:rPr>
                <w:noProof/>
                <w:webHidden/>
              </w:rPr>
              <w:tab/>
            </w:r>
            <w:r>
              <w:rPr>
                <w:noProof/>
                <w:webHidden/>
              </w:rPr>
              <w:fldChar w:fldCharType="begin"/>
            </w:r>
            <w:r>
              <w:rPr>
                <w:noProof/>
                <w:webHidden/>
              </w:rPr>
              <w:instrText xml:space="preserve"> PAGEREF _Toc50565297 \h </w:instrText>
            </w:r>
            <w:r>
              <w:rPr>
                <w:noProof/>
                <w:webHidden/>
              </w:rPr>
            </w:r>
            <w:r>
              <w:rPr>
                <w:noProof/>
                <w:webHidden/>
              </w:rPr>
              <w:fldChar w:fldCharType="separate"/>
            </w:r>
            <w:r>
              <w:rPr>
                <w:noProof/>
                <w:webHidden/>
              </w:rPr>
              <w:t>44</w:t>
            </w:r>
            <w:r>
              <w:rPr>
                <w:noProof/>
                <w:webHidden/>
              </w:rPr>
              <w:fldChar w:fldCharType="end"/>
            </w:r>
          </w:hyperlink>
        </w:p>
        <w:p w14:paraId="328473BB" w14:textId="004A9D3E" w:rsidR="006B0CCE" w:rsidRDefault="006B0CCE">
          <w:pPr>
            <w:pStyle w:val="TOC3"/>
            <w:rPr>
              <w:rFonts w:asciiTheme="minorHAnsi" w:eastAsiaTheme="minorEastAsia" w:hAnsiTheme="minorHAnsi" w:cstheme="minorBidi"/>
              <w:noProof/>
              <w:color w:val="auto"/>
              <w:sz w:val="22"/>
              <w:szCs w:val="22"/>
              <w:lang w:bidi="ar-SA"/>
            </w:rPr>
          </w:pPr>
          <w:hyperlink w:anchor="_Toc50565298" w:history="1">
            <w:r w:rsidRPr="000A0D57">
              <w:rPr>
                <w:rStyle w:val="Hyperlink"/>
                <w:noProof/>
              </w:rPr>
              <w:t>6.3.7</w:t>
            </w:r>
            <w:r>
              <w:rPr>
                <w:rFonts w:asciiTheme="minorHAnsi" w:eastAsiaTheme="minorEastAsia" w:hAnsiTheme="minorHAnsi" w:cstheme="minorBidi"/>
                <w:noProof/>
                <w:color w:val="auto"/>
                <w:sz w:val="22"/>
                <w:szCs w:val="22"/>
                <w:lang w:bidi="ar-SA"/>
              </w:rPr>
              <w:tab/>
            </w:r>
            <w:r w:rsidRPr="000A0D57">
              <w:rPr>
                <w:rStyle w:val="Hyperlink"/>
                <w:noProof/>
              </w:rPr>
              <w:t>FCS_COP.1/HMAC Cryptographic Operation (Keyed Hash)</w:t>
            </w:r>
            <w:r>
              <w:rPr>
                <w:noProof/>
                <w:webHidden/>
              </w:rPr>
              <w:tab/>
            </w:r>
            <w:r>
              <w:rPr>
                <w:noProof/>
                <w:webHidden/>
              </w:rPr>
              <w:fldChar w:fldCharType="begin"/>
            </w:r>
            <w:r>
              <w:rPr>
                <w:noProof/>
                <w:webHidden/>
              </w:rPr>
              <w:instrText xml:space="preserve"> PAGEREF _Toc50565298 \h </w:instrText>
            </w:r>
            <w:r>
              <w:rPr>
                <w:noProof/>
                <w:webHidden/>
              </w:rPr>
            </w:r>
            <w:r>
              <w:rPr>
                <w:noProof/>
                <w:webHidden/>
              </w:rPr>
              <w:fldChar w:fldCharType="separate"/>
            </w:r>
            <w:r>
              <w:rPr>
                <w:noProof/>
                <w:webHidden/>
              </w:rPr>
              <w:t>45</w:t>
            </w:r>
            <w:r>
              <w:rPr>
                <w:noProof/>
                <w:webHidden/>
              </w:rPr>
              <w:fldChar w:fldCharType="end"/>
            </w:r>
          </w:hyperlink>
        </w:p>
        <w:p w14:paraId="1E589910" w14:textId="56871A77" w:rsidR="006B0CCE" w:rsidRDefault="006B0CCE">
          <w:pPr>
            <w:pStyle w:val="TOC3"/>
            <w:rPr>
              <w:rFonts w:asciiTheme="minorHAnsi" w:eastAsiaTheme="minorEastAsia" w:hAnsiTheme="minorHAnsi" w:cstheme="minorBidi"/>
              <w:noProof/>
              <w:color w:val="auto"/>
              <w:sz w:val="22"/>
              <w:szCs w:val="22"/>
              <w:lang w:bidi="ar-SA"/>
            </w:rPr>
          </w:pPr>
          <w:hyperlink w:anchor="_Toc50565299" w:history="1">
            <w:r w:rsidRPr="000A0D57">
              <w:rPr>
                <w:rStyle w:val="Hyperlink"/>
                <w:noProof/>
              </w:rPr>
              <w:t>6.3.8</w:t>
            </w:r>
            <w:r>
              <w:rPr>
                <w:rFonts w:asciiTheme="minorHAnsi" w:eastAsiaTheme="minorEastAsia" w:hAnsiTheme="minorHAnsi" w:cstheme="minorBidi"/>
                <w:noProof/>
                <w:color w:val="auto"/>
                <w:sz w:val="22"/>
                <w:szCs w:val="22"/>
                <w:lang w:bidi="ar-SA"/>
              </w:rPr>
              <w:tab/>
            </w:r>
            <w:r w:rsidRPr="000A0D57">
              <w:rPr>
                <w:rStyle w:val="Hyperlink"/>
                <w:noProof/>
              </w:rPr>
              <w:t>FCS_COP.1/KAT Cryptographic Operation (Key Agreement/Transport)</w:t>
            </w:r>
            <w:r>
              <w:rPr>
                <w:noProof/>
                <w:webHidden/>
              </w:rPr>
              <w:tab/>
            </w:r>
            <w:r>
              <w:rPr>
                <w:noProof/>
                <w:webHidden/>
              </w:rPr>
              <w:fldChar w:fldCharType="begin"/>
            </w:r>
            <w:r>
              <w:rPr>
                <w:noProof/>
                <w:webHidden/>
              </w:rPr>
              <w:instrText xml:space="preserve"> PAGEREF _Toc50565299 \h </w:instrText>
            </w:r>
            <w:r>
              <w:rPr>
                <w:noProof/>
                <w:webHidden/>
              </w:rPr>
            </w:r>
            <w:r>
              <w:rPr>
                <w:noProof/>
                <w:webHidden/>
              </w:rPr>
              <w:fldChar w:fldCharType="separate"/>
            </w:r>
            <w:r>
              <w:rPr>
                <w:noProof/>
                <w:webHidden/>
              </w:rPr>
              <w:t>45</w:t>
            </w:r>
            <w:r>
              <w:rPr>
                <w:noProof/>
                <w:webHidden/>
              </w:rPr>
              <w:fldChar w:fldCharType="end"/>
            </w:r>
          </w:hyperlink>
        </w:p>
        <w:p w14:paraId="47F4C345" w14:textId="7AB8EF17" w:rsidR="006B0CCE" w:rsidRDefault="006B0CCE">
          <w:pPr>
            <w:pStyle w:val="TOC3"/>
            <w:rPr>
              <w:rFonts w:asciiTheme="minorHAnsi" w:eastAsiaTheme="minorEastAsia" w:hAnsiTheme="minorHAnsi" w:cstheme="minorBidi"/>
              <w:noProof/>
              <w:color w:val="auto"/>
              <w:sz w:val="22"/>
              <w:szCs w:val="22"/>
              <w:lang w:bidi="ar-SA"/>
            </w:rPr>
          </w:pPr>
          <w:hyperlink w:anchor="_Toc50565300" w:history="1">
            <w:r w:rsidRPr="000A0D57">
              <w:rPr>
                <w:rStyle w:val="Hyperlink"/>
                <w:noProof/>
              </w:rPr>
              <w:t>6.3.9</w:t>
            </w:r>
            <w:r>
              <w:rPr>
                <w:rFonts w:asciiTheme="minorHAnsi" w:eastAsiaTheme="minorEastAsia" w:hAnsiTheme="minorHAnsi" w:cstheme="minorBidi"/>
                <w:noProof/>
                <w:color w:val="auto"/>
                <w:sz w:val="22"/>
                <w:szCs w:val="22"/>
                <w:lang w:bidi="ar-SA"/>
              </w:rPr>
              <w:tab/>
            </w:r>
            <w:r w:rsidRPr="000A0D57">
              <w:rPr>
                <w:rStyle w:val="Hyperlink"/>
                <w:noProof/>
              </w:rPr>
              <w:t>FCS_COP.1/KeyEnc Cryptographic Operation (Key Encryption)</w:t>
            </w:r>
            <w:r>
              <w:rPr>
                <w:noProof/>
                <w:webHidden/>
              </w:rPr>
              <w:tab/>
            </w:r>
            <w:r>
              <w:rPr>
                <w:noProof/>
                <w:webHidden/>
              </w:rPr>
              <w:fldChar w:fldCharType="begin"/>
            </w:r>
            <w:r>
              <w:rPr>
                <w:noProof/>
                <w:webHidden/>
              </w:rPr>
              <w:instrText xml:space="preserve"> PAGEREF _Toc50565300 \h </w:instrText>
            </w:r>
            <w:r>
              <w:rPr>
                <w:noProof/>
                <w:webHidden/>
              </w:rPr>
            </w:r>
            <w:r>
              <w:rPr>
                <w:noProof/>
                <w:webHidden/>
              </w:rPr>
              <w:fldChar w:fldCharType="separate"/>
            </w:r>
            <w:r>
              <w:rPr>
                <w:noProof/>
                <w:webHidden/>
              </w:rPr>
              <w:t>46</w:t>
            </w:r>
            <w:r>
              <w:rPr>
                <w:noProof/>
                <w:webHidden/>
              </w:rPr>
              <w:fldChar w:fldCharType="end"/>
            </w:r>
          </w:hyperlink>
        </w:p>
        <w:p w14:paraId="13F3FA59" w14:textId="3096697F" w:rsidR="006B0CCE" w:rsidRDefault="006B0CCE">
          <w:pPr>
            <w:pStyle w:val="TOC3"/>
            <w:rPr>
              <w:rFonts w:asciiTheme="minorHAnsi" w:eastAsiaTheme="minorEastAsia" w:hAnsiTheme="minorHAnsi" w:cstheme="minorBidi"/>
              <w:noProof/>
              <w:color w:val="auto"/>
              <w:sz w:val="22"/>
              <w:szCs w:val="22"/>
              <w:lang w:bidi="ar-SA"/>
            </w:rPr>
          </w:pPr>
          <w:hyperlink w:anchor="_Toc50565301" w:history="1">
            <w:r w:rsidRPr="000A0D57">
              <w:rPr>
                <w:rStyle w:val="Hyperlink"/>
                <w:noProof/>
              </w:rPr>
              <w:t>6.3.10</w:t>
            </w:r>
            <w:r>
              <w:rPr>
                <w:rFonts w:asciiTheme="minorHAnsi" w:eastAsiaTheme="minorEastAsia" w:hAnsiTheme="minorHAnsi" w:cstheme="minorBidi"/>
                <w:noProof/>
                <w:color w:val="auto"/>
                <w:sz w:val="22"/>
                <w:szCs w:val="22"/>
                <w:lang w:bidi="ar-SA"/>
              </w:rPr>
              <w:tab/>
            </w:r>
            <w:r w:rsidRPr="000A0D57">
              <w:rPr>
                <w:rStyle w:val="Hyperlink"/>
                <w:noProof/>
              </w:rPr>
              <w:t>FCS_COP.1/SigGen Cryptographic Operation (Signature Generation)</w:t>
            </w:r>
            <w:r>
              <w:rPr>
                <w:noProof/>
                <w:webHidden/>
              </w:rPr>
              <w:tab/>
            </w:r>
            <w:r>
              <w:rPr>
                <w:noProof/>
                <w:webHidden/>
              </w:rPr>
              <w:fldChar w:fldCharType="begin"/>
            </w:r>
            <w:r>
              <w:rPr>
                <w:noProof/>
                <w:webHidden/>
              </w:rPr>
              <w:instrText xml:space="preserve"> PAGEREF _Toc50565301 \h </w:instrText>
            </w:r>
            <w:r>
              <w:rPr>
                <w:noProof/>
                <w:webHidden/>
              </w:rPr>
            </w:r>
            <w:r>
              <w:rPr>
                <w:noProof/>
                <w:webHidden/>
              </w:rPr>
              <w:fldChar w:fldCharType="separate"/>
            </w:r>
            <w:r>
              <w:rPr>
                <w:noProof/>
                <w:webHidden/>
              </w:rPr>
              <w:t>47</w:t>
            </w:r>
            <w:r>
              <w:rPr>
                <w:noProof/>
                <w:webHidden/>
              </w:rPr>
              <w:fldChar w:fldCharType="end"/>
            </w:r>
          </w:hyperlink>
        </w:p>
        <w:p w14:paraId="11D7D85D" w14:textId="60C7EAD1" w:rsidR="006B0CCE" w:rsidRDefault="006B0CCE">
          <w:pPr>
            <w:pStyle w:val="TOC3"/>
            <w:rPr>
              <w:rFonts w:asciiTheme="minorHAnsi" w:eastAsiaTheme="minorEastAsia" w:hAnsiTheme="minorHAnsi" w:cstheme="minorBidi"/>
              <w:noProof/>
              <w:color w:val="auto"/>
              <w:sz w:val="22"/>
              <w:szCs w:val="22"/>
              <w:lang w:bidi="ar-SA"/>
            </w:rPr>
          </w:pPr>
          <w:hyperlink w:anchor="_Toc50565302" w:history="1">
            <w:r w:rsidRPr="000A0D57">
              <w:rPr>
                <w:rStyle w:val="Hyperlink"/>
                <w:noProof/>
              </w:rPr>
              <w:t>6.3.11</w:t>
            </w:r>
            <w:r>
              <w:rPr>
                <w:rFonts w:asciiTheme="minorHAnsi" w:eastAsiaTheme="minorEastAsia" w:hAnsiTheme="minorHAnsi" w:cstheme="minorBidi"/>
                <w:noProof/>
                <w:color w:val="auto"/>
                <w:sz w:val="22"/>
                <w:szCs w:val="22"/>
                <w:lang w:bidi="ar-SA"/>
              </w:rPr>
              <w:tab/>
            </w:r>
            <w:r w:rsidRPr="000A0D57">
              <w:rPr>
                <w:rStyle w:val="Hyperlink"/>
                <w:noProof/>
              </w:rPr>
              <w:t>FCS_COP.1/SigVer Cryptographic Operation (Signature Verification)</w:t>
            </w:r>
            <w:r>
              <w:rPr>
                <w:noProof/>
                <w:webHidden/>
              </w:rPr>
              <w:tab/>
            </w:r>
            <w:r>
              <w:rPr>
                <w:noProof/>
                <w:webHidden/>
              </w:rPr>
              <w:fldChar w:fldCharType="begin"/>
            </w:r>
            <w:r>
              <w:rPr>
                <w:noProof/>
                <w:webHidden/>
              </w:rPr>
              <w:instrText xml:space="preserve"> PAGEREF _Toc50565302 \h </w:instrText>
            </w:r>
            <w:r>
              <w:rPr>
                <w:noProof/>
                <w:webHidden/>
              </w:rPr>
            </w:r>
            <w:r>
              <w:rPr>
                <w:noProof/>
                <w:webHidden/>
              </w:rPr>
              <w:fldChar w:fldCharType="separate"/>
            </w:r>
            <w:r>
              <w:rPr>
                <w:noProof/>
                <w:webHidden/>
              </w:rPr>
              <w:t>49</w:t>
            </w:r>
            <w:r>
              <w:rPr>
                <w:noProof/>
                <w:webHidden/>
              </w:rPr>
              <w:fldChar w:fldCharType="end"/>
            </w:r>
          </w:hyperlink>
        </w:p>
        <w:p w14:paraId="20942BD3" w14:textId="1F4036E7" w:rsidR="006B0CCE" w:rsidRDefault="006B0CCE">
          <w:pPr>
            <w:pStyle w:val="TOC3"/>
            <w:rPr>
              <w:rFonts w:asciiTheme="minorHAnsi" w:eastAsiaTheme="minorEastAsia" w:hAnsiTheme="minorHAnsi" w:cstheme="minorBidi"/>
              <w:noProof/>
              <w:color w:val="auto"/>
              <w:sz w:val="22"/>
              <w:szCs w:val="22"/>
              <w:lang w:bidi="ar-SA"/>
            </w:rPr>
          </w:pPr>
          <w:hyperlink w:anchor="_Toc50565303" w:history="1">
            <w:r w:rsidRPr="000A0D57">
              <w:rPr>
                <w:rStyle w:val="Hyperlink"/>
                <w:noProof/>
              </w:rPr>
              <w:t>6.3.12</w:t>
            </w:r>
            <w:r>
              <w:rPr>
                <w:rFonts w:asciiTheme="minorHAnsi" w:eastAsiaTheme="minorEastAsia" w:hAnsiTheme="minorHAnsi" w:cstheme="minorBidi"/>
                <w:noProof/>
                <w:color w:val="auto"/>
                <w:sz w:val="22"/>
                <w:szCs w:val="22"/>
                <w:lang w:bidi="ar-SA"/>
              </w:rPr>
              <w:tab/>
            </w:r>
            <w:r w:rsidRPr="000A0D57">
              <w:rPr>
                <w:rStyle w:val="Hyperlink"/>
                <w:noProof/>
              </w:rPr>
              <w:t>FCS_COP.1/SKC Cryptographic Operation (Symmetric Key Cryptography)</w:t>
            </w:r>
            <w:r>
              <w:rPr>
                <w:noProof/>
                <w:webHidden/>
              </w:rPr>
              <w:tab/>
            </w:r>
            <w:r>
              <w:rPr>
                <w:noProof/>
                <w:webHidden/>
              </w:rPr>
              <w:fldChar w:fldCharType="begin"/>
            </w:r>
            <w:r>
              <w:rPr>
                <w:noProof/>
                <w:webHidden/>
              </w:rPr>
              <w:instrText xml:space="preserve"> PAGEREF _Toc50565303 \h </w:instrText>
            </w:r>
            <w:r>
              <w:rPr>
                <w:noProof/>
                <w:webHidden/>
              </w:rPr>
            </w:r>
            <w:r>
              <w:rPr>
                <w:noProof/>
                <w:webHidden/>
              </w:rPr>
              <w:fldChar w:fldCharType="separate"/>
            </w:r>
            <w:r>
              <w:rPr>
                <w:noProof/>
                <w:webHidden/>
              </w:rPr>
              <w:t>50</w:t>
            </w:r>
            <w:r>
              <w:rPr>
                <w:noProof/>
                <w:webHidden/>
              </w:rPr>
              <w:fldChar w:fldCharType="end"/>
            </w:r>
          </w:hyperlink>
        </w:p>
        <w:p w14:paraId="6F61EE6E" w14:textId="57C41257" w:rsidR="006B0CCE" w:rsidRDefault="006B0CCE">
          <w:pPr>
            <w:pStyle w:val="TOC3"/>
            <w:rPr>
              <w:rFonts w:asciiTheme="minorHAnsi" w:eastAsiaTheme="minorEastAsia" w:hAnsiTheme="minorHAnsi" w:cstheme="minorBidi"/>
              <w:noProof/>
              <w:color w:val="auto"/>
              <w:sz w:val="22"/>
              <w:szCs w:val="22"/>
              <w:lang w:bidi="ar-SA"/>
            </w:rPr>
          </w:pPr>
          <w:hyperlink w:anchor="_Toc50565304" w:history="1">
            <w:r w:rsidRPr="000A0D57">
              <w:rPr>
                <w:rStyle w:val="Hyperlink"/>
                <w:noProof/>
              </w:rPr>
              <w:t>6.3.13</w:t>
            </w:r>
            <w:r>
              <w:rPr>
                <w:rFonts w:asciiTheme="minorHAnsi" w:eastAsiaTheme="minorEastAsia" w:hAnsiTheme="minorHAnsi" w:cstheme="minorBidi"/>
                <w:noProof/>
                <w:color w:val="auto"/>
                <w:sz w:val="22"/>
                <w:szCs w:val="22"/>
                <w:lang w:bidi="ar-SA"/>
              </w:rPr>
              <w:tab/>
            </w:r>
            <w:r w:rsidRPr="000A0D57">
              <w:rPr>
                <w:rStyle w:val="Hyperlink"/>
                <w:noProof/>
              </w:rPr>
              <w:t>FCS_RBG_EXT.1 Random Bit Generation</w:t>
            </w:r>
            <w:r>
              <w:rPr>
                <w:noProof/>
                <w:webHidden/>
              </w:rPr>
              <w:tab/>
            </w:r>
            <w:r>
              <w:rPr>
                <w:noProof/>
                <w:webHidden/>
              </w:rPr>
              <w:fldChar w:fldCharType="begin"/>
            </w:r>
            <w:r>
              <w:rPr>
                <w:noProof/>
                <w:webHidden/>
              </w:rPr>
              <w:instrText xml:space="preserve"> PAGEREF _Toc50565304 \h </w:instrText>
            </w:r>
            <w:r>
              <w:rPr>
                <w:noProof/>
                <w:webHidden/>
              </w:rPr>
            </w:r>
            <w:r>
              <w:rPr>
                <w:noProof/>
                <w:webHidden/>
              </w:rPr>
              <w:fldChar w:fldCharType="separate"/>
            </w:r>
            <w:r>
              <w:rPr>
                <w:noProof/>
                <w:webHidden/>
              </w:rPr>
              <w:t>52</w:t>
            </w:r>
            <w:r>
              <w:rPr>
                <w:noProof/>
                <w:webHidden/>
              </w:rPr>
              <w:fldChar w:fldCharType="end"/>
            </w:r>
          </w:hyperlink>
        </w:p>
        <w:p w14:paraId="1B04D552" w14:textId="6F25A36E" w:rsidR="006B0CCE" w:rsidRDefault="006B0CCE">
          <w:pPr>
            <w:pStyle w:val="TOC3"/>
            <w:rPr>
              <w:rFonts w:asciiTheme="minorHAnsi" w:eastAsiaTheme="minorEastAsia" w:hAnsiTheme="minorHAnsi" w:cstheme="minorBidi"/>
              <w:noProof/>
              <w:color w:val="auto"/>
              <w:sz w:val="22"/>
              <w:szCs w:val="22"/>
              <w:lang w:bidi="ar-SA"/>
            </w:rPr>
          </w:pPr>
          <w:hyperlink w:anchor="_Toc50565305" w:history="1">
            <w:r w:rsidRPr="000A0D57">
              <w:rPr>
                <w:rStyle w:val="Hyperlink"/>
                <w:noProof/>
              </w:rPr>
              <w:t>6.3.14</w:t>
            </w:r>
            <w:r>
              <w:rPr>
                <w:rFonts w:asciiTheme="minorHAnsi" w:eastAsiaTheme="minorEastAsia" w:hAnsiTheme="minorHAnsi" w:cstheme="minorBidi"/>
                <w:noProof/>
                <w:color w:val="auto"/>
                <w:sz w:val="22"/>
                <w:szCs w:val="22"/>
                <w:lang w:bidi="ar-SA"/>
              </w:rPr>
              <w:tab/>
            </w:r>
            <w:r w:rsidRPr="000A0D57">
              <w:rPr>
                <w:rStyle w:val="Hyperlink"/>
                <w:noProof/>
              </w:rPr>
              <w:t>FCS_SLT_EXT.1 Cryptographic Salt Generation</w:t>
            </w:r>
            <w:r>
              <w:rPr>
                <w:noProof/>
                <w:webHidden/>
              </w:rPr>
              <w:tab/>
            </w:r>
            <w:r>
              <w:rPr>
                <w:noProof/>
                <w:webHidden/>
              </w:rPr>
              <w:fldChar w:fldCharType="begin"/>
            </w:r>
            <w:r>
              <w:rPr>
                <w:noProof/>
                <w:webHidden/>
              </w:rPr>
              <w:instrText xml:space="preserve"> PAGEREF _Toc50565305 \h </w:instrText>
            </w:r>
            <w:r>
              <w:rPr>
                <w:noProof/>
                <w:webHidden/>
              </w:rPr>
            </w:r>
            <w:r>
              <w:rPr>
                <w:noProof/>
                <w:webHidden/>
              </w:rPr>
              <w:fldChar w:fldCharType="separate"/>
            </w:r>
            <w:r>
              <w:rPr>
                <w:noProof/>
                <w:webHidden/>
              </w:rPr>
              <w:t>53</w:t>
            </w:r>
            <w:r>
              <w:rPr>
                <w:noProof/>
                <w:webHidden/>
              </w:rPr>
              <w:fldChar w:fldCharType="end"/>
            </w:r>
          </w:hyperlink>
        </w:p>
        <w:p w14:paraId="237858DF" w14:textId="243CF75E" w:rsidR="006B0CCE" w:rsidRDefault="006B0CCE">
          <w:pPr>
            <w:pStyle w:val="TOC3"/>
            <w:rPr>
              <w:rFonts w:asciiTheme="minorHAnsi" w:eastAsiaTheme="minorEastAsia" w:hAnsiTheme="minorHAnsi" w:cstheme="minorBidi"/>
              <w:noProof/>
              <w:color w:val="auto"/>
              <w:sz w:val="22"/>
              <w:szCs w:val="22"/>
              <w:lang w:bidi="ar-SA"/>
            </w:rPr>
          </w:pPr>
          <w:hyperlink w:anchor="_Toc50565306" w:history="1">
            <w:r w:rsidRPr="000A0D57">
              <w:rPr>
                <w:rStyle w:val="Hyperlink"/>
                <w:noProof/>
              </w:rPr>
              <w:t>6.3.15</w:t>
            </w:r>
            <w:r>
              <w:rPr>
                <w:rFonts w:asciiTheme="minorHAnsi" w:eastAsiaTheme="minorEastAsia" w:hAnsiTheme="minorHAnsi" w:cstheme="minorBidi"/>
                <w:noProof/>
                <w:color w:val="auto"/>
                <w:sz w:val="22"/>
                <w:szCs w:val="22"/>
                <w:lang w:bidi="ar-SA"/>
              </w:rPr>
              <w:tab/>
            </w:r>
            <w:r w:rsidRPr="000A0D57">
              <w:rPr>
                <w:rStyle w:val="Hyperlink"/>
                <w:noProof/>
              </w:rPr>
              <w:t>FCS_STG_EXT.1 Protected Storage</w:t>
            </w:r>
            <w:r>
              <w:rPr>
                <w:noProof/>
                <w:webHidden/>
              </w:rPr>
              <w:tab/>
            </w:r>
            <w:r>
              <w:rPr>
                <w:noProof/>
                <w:webHidden/>
              </w:rPr>
              <w:fldChar w:fldCharType="begin"/>
            </w:r>
            <w:r>
              <w:rPr>
                <w:noProof/>
                <w:webHidden/>
              </w:rPr>
              <w:instrText xml:space="preserve"> PAGEREF _Toc50565306 \h </w:instrText>
            </w:r>
            <w:r>
              <w:rPr>
                <w:noProof/>
                <w:webHidden/>
              </w:rPr>
            </w:r>
            <w:r>
              <w:rPr>
                <w:noProof/>
                <w:webHidden/>
              </w:rPr>
              <w:fldChar w:fldCharType="separate"/>
            </w:r>
            <w:r>
              <w:rPr>
                <w:noProof/>
                <w:webHidden/>
              </w:rPr>
              <w:t>53</w:t>
            </w:r>
            <w:r>
              <w:rPr>
                <w:noProof/>
                <w:webHidden/>
              </w:rPr>
              <w:fldChar w:fldCharType="end"/>
            </w:r>
          </w:hyperlink>
        </w:p>
        <w:p w14:paraId="5AF631AF" w14:textId="5AAA52CC" w:rsidR="006B0CCE" w:rsidRDefault="006B0CCE">
          <w:pPr>
            <w:pStyle w:val="TOC3"/>
            <w:rPr>
              <w:rFonts w:asciiTheme="minorHAnsi" w:eastAsiaTheme="minorEastAsia" w:hAnsiTheme="minorHAnsi" w:cstheme="minorBidi"/>
              <w:noProof/>
              <w:color w:val="auto"/>
              <w:sz w:val="22"/>
              <w:szCs w:val="22"/>
              <w:lang w:bidi="ar-SA"/>
            </w:rPr>
          </w:pPr>
          <w:hyperlink w:anchor="_Toc50565307" w:history="1">
            <w:r w:rsidRPr="000A0D57">
              <w:rPr>
                <w:rStyle w:val="Hyperlink"/>
                <w:noProof/>
              </w:rPr>
              <w:t>6.3.16</w:t>
            </w:r>
            <w:r>
              <w:rPr>
                <w:rFonts w:asciiTheme="minorHAnsi" w:eastAsiaTheme="minorEastAsia" w:hAnsiTheme="minorHAnsi" w:cstheme="minorBidi"/>
                <w:noProof/>
                <w:color w:val="auto"/>
                <w:sz w:val="22"/>
                <w:szCs w:val="22"/>
                <w:lang w:bidi="ar-SA"/>
              </w:rPr>
              <w:tab/>
            </w:r>
            <w:r w:rsidRPr="000A0D57">
              <w:rPr>
                <w:rStyle w:val="Hyperlink"/>
                <w:noProof/>
              </w:rPr>
              <w:t>FCS_STG_EXT.2 Key Storage Encryption</w:t>
            </w:r>
            <w:r>
              <w:rPr>
                <w:noProof/>
                <w:webHidden/>
              </w:rPr>
              <w:tab/>
            </w:r>
            <w:r>
              <w:rPr>
                <w:noProof/>
                <w:webHidden/>
              </w:rPr>
              <w:fldChar w:fldCharType="begin"/>
            </w:r>
            <w:r>
              <w:rPr>
                <w:noProof/>
                <w:webHidden/>
              </w:rPr>
              <w:instrText xml:space="preserve"> PAGEREF _Toc50565307 \h </w:instrText>
            </w:r>
            <w:r>
              <w:rPr>
                <w:noProof/>
                <w:webHidden/>
              </w:rPr>
            </w:r>
            <w:r>
              <w:rPr>
                <w:noProof/>
                <w:webHidden/>
              </w:rPr>
              <w:fldChar w:fldCharType="separate"/>
            </w:r>
            <w:r>
              <w:rPr>
                <w:noProof/>
                <w:webHidden/>
              </w:rPr>
              <w:t>54</w:t>
            </w:r>
            <w:r>
              <w:rPr>
                <w:noProof/>
                <w:webHidden/>
              </w:rPr>
              <w:fldChar w:fldCharType="end"/>
            </w:r>
          </w:hyperlink>
        </w:p>
        <w:p w14:paraId="31DCFC23" w14:textId="46AF48B4" w:rsidR="006B0CCE" w:rsidRDefault="006B0CCE">
          <w:pPr>
            <w:pStyle w:val="TOC3"/>
            <w:rPr>
              <w:rFonts w:asciiTheme="minorHAnsi" w:eastAsiaTheme="minorEastAsia" w:hAnsiTheme="minorHAnsi" w:cstheme="minorBidi"/>
              <w:noProof/>
              <w:color w:val="auto"/>
              <w:sz w:val="22"/>
              <w:szCs w:val="22"/>
              <w:lang w:bidi="ar-SA"/>
            </w:rPr>
          </w:pPr>
          <w:hyperlink w:anchor="_Toc50565308" w:history="1">
            <w:r w:rsidRPr="000A0D57">
              <w:rPr>
                <w:rStyle w:val="Hyperlink"/>
                <w:noProof/>
              </w:rPr>
              <w:t>6.3.17</w:t>
            </w:r>
            <w:r>
              <w:rPr>
                <w:rFonts w:asciiTheme="minorHAnsi" w:eastAsiaTheme="minorEastAsia" w:hAnsiTheme="minorHAnsi" w:cstheme="minorBidi"/>
                <w:noProof/>
                <w:color w:val="auto"/>
                <w:sz w:val="22"/>
                <w:szCs w:val="22"/>
                <w:lang w:bidi="ar-SA"/>
              </w:rPr>
              <w:tab/>
            </w:r>
            <w:r w:rsidRPr="000A0D57">
              <w:rPr>
                <w:rStyle w:val="Hyperlink"/>
                <w:noProof/>
              </w:rPr>
              <w:t>FCS_STG_EXT.3 Key Integrity Protection</w:t>
            </w:r>
            <w:r>
              <w:rPr>
                <w:noProof/>
                <w:webHidden/>
              </w:rPr>
              <w:tab/>
            </w:r>
            <w:r>
              <w:rPr>
                <w:noProof/>
                <w:webHidden/>
              </w:rPr>
              <w:fldChar w:fldCharType="begin"/>
            </w:r>
            <w:r>
              <w:rPr>
                <w:noProof/>
                <w:webHidden/>
              </w:rPr>
              <w:instrText xml:space="preserve"> PAGEREF _Toc50565308 \h </w:instrText>
            </w:r>
            <w:r>
              <w:rPr>
                <w:noProof/>
                <w:webHidden/>
              </w:rPr>
            </w:r>
            <w:r>
              <w:rPr>
                <w:noProof/>
                <w:webHidden/>
              </w:rPr>
              <w:fldChar w:fldCharType="separate"/>
            </w:r>
            <w:r>
              <w:rPr>
                <w:noProof/>
                <w:webHidden/>
              </w:rPr>
              <w:t>54</w:t>
            </w:r>
            <w:r>
              <w:rPr>
                <w:noProof/>
                <w:webHidden/>
              </w:rPr>
              <w:fldChar w:fldCharType="end"/>
            </w:r>
          </w:hyperlink>
        </w:p>
        <w:p w14:paraId="05C1A455" w14:textId="234E7B29" w:rsidR="006B0CCE" w:rsidRDefault="006B0CCE">
          <w:pPr>
            <w:pStyle w:val="TOC2"/>
            <w:rPr>
              <w:rFonts w:asciiTheme="minorHAnsi" w:eastAsiaTheme="minorEastAsia" w:hAnsiTheme="minorHAnsi" w:cstheme="minorBidi"/>
              <w:noProof/>
              <w:color w:val="auto"/>
              <w:sz w:val="22"/>
              <w:szCs w:val="22"/>
              <w:lang w:bidi="ar-SA"/>
            </w:rPr>
          </w:pPr>
          <w:hyperlink w:anchor="_Toc50565309" w:history="1">
            <w:r w:rsidRPr="000A0D57">
              <w:rPr>
                <w:rStyle w:val="Hyperlink"/>
                <w:noProof/>
              </w:rPr>
              <w:t>6.4</w:t>
            </w:r>
            <w:r>
              <w:rPr>
                <w:rFonts w:asciiTheme="minorHAnsi" w:eastAsiaTheme="minorEastAsia" w:hAnsiTheme="minorHAnsi" w:cstheme="minorBidi"/>
                <w:noProof/>
                <w:color w:val="auto"/>
                <w:sz w:val="22"/>
                <w:szCs w:val="22"/>
                <w:lang w:bidi="ar-SA"/>
              </w:rPr>
              <w:tab/>
            </w:r>
            <w:r w:rsidRPr="000A0D57">
              <w:rPr>
                <w:rStyle w:val="Hyperlink"/>
                <w:noProof/>
              </w:rPr>
              <w:t>User Data Protection</w:t>
            </w:r>
            <w:r>
              <w:rPr>
                <w:noProof/>
                <w:webHidden/>
              </w:rPr>
              <w:tab/>
            </w:r>
            <w:r>
              <w:rPr>
                <w:noProof/>
                <w:webHidden/>
              </w:rPr>
              <w:fldChar w:fldCharType="begin"/>
            </w:r>
            <w:r>
              <w:rPr>
                <w:noProof/>
                <w:webHidden/>
              </w:rPr>
              <w:instrText xml:space="preserve"> PAGEREF _Toc50565309 \h </w:instrText>
            </w:r>
            <w:r>
              <w:rPr>
                <w:noProof/>
                <w:webHidden/>
              </w:rPr>
            </w:r>
            <w:r>
              <w:rPr>
                <w:noProof/>
                <w:webHidden/>
              </w:rPr>
              <w:fldChar w:fldCharType="separate"/>
            </w:r>
            <w:r>
              <w:rPr>
                <w:noProof/>
                <w:webHidden/>
              </w:rPr>
              <w:t>54</w:t>
            </w:r>
            <w:r>
              <w:rPr>
                <w:noProof/>
                <w:webHidden/>
              </w:rPr>
              <w:fldChar w:fldCharType="end"/>
            </w:r>
          </w:hyperlink>
        </w:p>
        <w:p w14:paraId="70CA0DA5" w14:textId="2FFD86E4" w:rsidR="006B0CCE" w:rsidRDefault="006B0CCE">
          <w:pPr>
            <w:pStyle w:val="TOC3"/>
            <w:rPr>
              <w:rFonts w:asciiTheme="minorHAnsi" w:eastAsiaTheme="minorEastAsia" w:hAnsiTheme="minorHAnsi" w:cstheme="minorBidi"/>
              <w:noProof/>
              <w:color w:val="auto"/>
              <w:sz w:val="22"/>
              <w:szCs w:val="22"/>
              <w:lang w:bidi="ar-SA"/>
            </w:rPr>
          </w:pPr>
          <w:hyperlink w:anchor="_Toc50565310" w:history="1">
            <w:r w:rsidRPr="000A0D57">
              <w:rPr>
                <w:rStyle w:val="Hyperlink"/>
                <w:noProof/>
              </w:rPr>
              <w:t>6.4.1</w:t>
            </w:r>
            <w:r>
              <w:rPr>
                <w:rFonts w:asciiTheme="minorHAnsi" w:eastAsiaTheme="minorEastAsia" w:hAnsiTheme="minorHAnsi" w:cstheme="minorBidi"/>
                <w:noProof/>
                <w:color w:val="auto"/>
                <w:sz w:val="22"/>
                <w:szCs w:val="22"/>
                <w:lang w:bidi="ar-SA"/>
              </w:rPr>
              <w:tab/>
            </w:r>
            <w:r w:rsidRPr="000A0D57">
              <w:rPr>
                <w:rStyle w:val="Hyperlink"/>
                <w:noProof/>
              </w:rPr>
              <w:t>FDP_ACC.1 Subset Access Control</w:t>
            </w:r>
            <w:r>
              <w:rPr>
                <w:noProof/>
                <w:webHidden/>
              </w:rPr>
              <w:tab/>
            </w:r>
            <w:r>
              <w:rPr>
                <w:noProof/>
                <w:webHidden/>
              </w:rPr>
              <w:fldChar w:fldCharType="begin"/>
            </w:r>
            <w:r>
              <w:rPr>
                <w:noProof/>
                <w:webHidden/>
              </w:rPr>
              <w:instrText xml:space="preserve"> PAGEREF _Toc50565310 \h </w:instrText>
            </w:r>
            <w:r>
              <w:rPr>
                <w:noProof/>
                <w:webHidden/>
              </w:rPr>
            </w:r>
            <w:r>
              <w:rPr>
                <w:noProof/>
                <w:webHidden/>
              </w:rPr>
              <w:fldChar w:fldCharType="separate"/>
            </w:r>
            <w:r>
              <w:rPr>
                <w:noProof/>
                <w:webHidden/>
              </w:rPr>
              <w:t>54</w:t>
            </w:r>
            <w:r>
              <w:rPr>
                <w:noProof/>
                <w:webHidden/>
              </w:rPr>
              <w:fldChar w:fldCharType="end"/>
            </w:r>
          </w:hyperlink>
        </w:p>
        <w:p w14:paraId="127A58B2" w14:textId="60C3667D" w:rsidR="006B0CCE" w:rsidRDefault="006B0CCE">
          <w:pPr>
            <w:pStyle w:val="TOC3"/>
            <w:rPr>
              <w:rFonts w:asciiTheme="minorHAnsi" w:eastAsiaTheme="minorEastAsia" w:hAnsiTheme="minorHAnsi" w:cstheme="minorBidi"/>
              <w:noProof/>
              <w:color w:val="auto"/>
              <w:sz w:val="22"/>
              <w:szCs w:val="22"/>
              <w:lang w:bidi="ar-SA"/>
            </w:rPr>
          </w:pPr>
          <w:hyperlink w:anchor="_Toc50565311" w:history="1">
            <w:r w:rsidRPr="000A0D57">
              <w:rPr>
                <w:rStyle w:val="Hyperlink"/>
                <w:noProof/>
              </w:rPr>
              <w:t>6.4.2</w:t>
            </w:r>
            <w:r>
              <w:rPr>
                <w:rFonts w:asciiTheme="minorHAnsi" w:eastAsiaTheme="minorEastAsia" w:hAnsiTheme="minorHAnsi" w:cstheme="minorBidi"/>
                <w:noProof/>
                <w:color w:val="auto"/>
                <w:sz w:val="22"/>
                <w:szCs w:val="22"/>
                <w:lang w:bidi="ar-SA"/>
              </w:rPr>
              <w:tab/>
            </w:r>
            <w:r w:rsidRPr="000A0D57">
              <w:rPr>
                <w:rStyle w:val="Hyperlink"/>
                <w:noProof/>
              </w:rPr>
              <w:t>FDP_ACF.1 Security Attribute Based Access Control</w:t>
            </w:r>
            <w:r>
              <w:rPr>
                <w:noProof/>
                <w:webHidden/>
              </w:rPr>
              <w:tab/>
            </w:r>
            <w:r>
              <w:rPr>
                <w:noProof/>
                <w:webHidden/>
              </w:rPr>
              <w:fldChar w:fldCharType="begin"/>
            </w:r>
            <w:r>
              <w:rPr>
                <w:noProof/>
                <w:webHidden/>
              </w:rPr>
              <w:instrText xml:space="preserve"> PAGEREF _Toc50565311 \h </w:instrText>
            </w:r>
            <w:r>
              <w:rPr>
                <w:noProof/>
                <w:webHidden/>
              </w:rPr>
            </w:r>
            <w:r>
              <w:rPr>
                <w:noProof/>
                <w:webHidden/>
              </w:rPr>
              <w:fldChar w:fldCharType="separate"/>
            </w:r>
            <w:r>
              <w:rPr>
                <w:noProof/>
                <w:webHidden/>
              </w:rPr>
              <w:t>55</w:t>
            </w:r>
            <w:r>
              <w:rPr>
                <w:noProof/>
                <w:webHidden/>
              </w:rPr>
              <w:fldChar w:fldCharType="end"/>
            </w:r>
          </w:hyperlink>
        </w:p>
        <w:p w14:paraId="7AA971E9" w14:textId="14998C47" w:rsidR="006B0CCE" w:rsidRDefault="006B0CCE">
          <w:pPr>
            <w:pStyle w:val="TOC3"/>
            <w:rPr>
              <w:rFonts w:asciiTheme="minorHAnsi" w:eastAsiaTheme="minorEastAsia" w:hAnsiTheme="minorHAnsi" w:cstheme="minorBidi"/>
              <w:noProof/>
              <w:color w:val="auto"/>
              <w:sz w:val="22"/>
              <w:szCs w:val="22"/>
              <w:lang w:bidi="ar-SA"/>
            </w:rPr>
          </w:pPr>
          <w:hyperlink w:anchor="_Toc50565312" w:history="1">
            <w:r w:rsidRPr="000A0D57">
              <w:rPr>
                <w:rStyle w:val="Hyperlink"/>
                <w:noProof/>
              </w:rPr>
              <w:t>6.4.3</w:t>
            </w:r>
            <w:r>
              <w:rPr>
                <w:rFonts w:asciiTheme="minorHAnsi" w:eastAsiaTheme="minorEastAsia" w:hAnsiTheme="minorHAnsi" w:cstheme="minorBidi"/>
                <w:noProof/>
                <w:color w:val="auto"/>
                <w:sz w:val="22"/>
                <w:szCs w:val="22"/>
                <w:lang w:bidi="ar-SA"/>
              </w:rPr>
              <w:tab/>
            </w:r>
            <w:r w:rsidRPr="000A0D57">
              <w:rPr>
                <w:rStyle w:val="Hyperlink"/>
                <w:noProof/>
              </w:rPr>
              <w:t>FDP_ETC_EXT.2 Propagation of SDOs</w:t>
            </w:r>
            <w:r>
              <w:rPr>
                <w:noProof/>
                <w:webHidden/>
              </w:rPr>
              <w:tab/>
            </w:r>
            <w:r>
              <w:rPr>
                <w:noProof/>
                <w:webHidden/>
              </w:rPr>
              <w:fldChar w:fldCharType="begin"/>
            </w:r>
            <w:r>
              <w:rPr>
                <w:noProof/>
                <w:webHidden/>
              </w:rPr>
              <w:instrText xml:space="preserve"> PAGEREF _Toc50565312 \h </w:instrText>
            </w:r>
            <w:r>
              <w:rPr>
                <w:noProof/>
                <w:webHidden/>
              </w:rPr>
            </w:r>
            <w:r>
              <w:rPr>
                <w:noProof/>
                <w:webHidden/>
              </w:rPr>
              <w:fldChar w:fldCharType="separate"/>
            </w:r>
            <w:r>
              <w:rPr>
                <w:noProof/>
                <w:webHidden/>
              </w:rPr>
              <w:t>57</w:t>
            </w:r>
            <w:r>
              <w:rPr>
                <w:noProof/>
                <w:webHidden/>
              </w:rPr>
              <w:fldChar w:fldCharType="end"/>
            </w:r>
          </w:hyperlink>
        </w:p>
        <w:p w14:paraId="51840243" w14:textId="26B5F503" w:rsidR="006B0CCE" w:rsidRDefault="006B0CCE">
          <w:pPr>
            <w:pStyle w:val="TOC3"/>
            <w:rPr>
              <w:rFonts w:asciiTheme="minorHAnsi" w:eastAsiaTheme="minorEastAsia" w:hAnsiTheme="minorHAnsi" w:cstheme="minorBidi"/>
              <w:noProof/>
              <w:color w:val="auto"/>
              <w:sz w:val="22"/>
              <w:szCs w:val="22"/>
              <w:lang w:bidi="ar-SA"/>
            </w:rPr>
          </w:pPr>
          <w:hyperlink w:anchor="_Toc50565313" w:history="1">
            <w:r w:rsidRPr="000A0D57">
              <w:rPr>
                <w:rStyle w:val="Hyperlink"/>
                <w:noProof/>
              </w:rPr>
              <w:t>6.4.4</w:t>
            </w:r>
            <w:r>
              <w:rPr>
                <w:rFonts w:asciiTheme="minorHAnsi" w:eastAsiaTheme="minorEastAsia" w:hAnsiTheme="minorHAnsi" w:cstheme="minorBidi"/>
                <w:noProof/>
                <w:color w:val="auto"/>
                <w:sz w:val="22"/>
                <w:szCs w:val="22"/>
                <w:lang w:bidi="ar-SA"/>
              </w:rPr>
              <w:tab/>
            </w:r>
            <w:r w:rsidRPr="000A0D57">
              <w:rPr>
                <w:rStyle w:val="Hyperlink"/>
                <w:noProof/>
              </w:rPr>
              <w:t>FDP_FRS_EXT.1 Factory Reset</w:t>
            </w:r>
            <w:r>
              <w:rPr>
                <w:noProof/>
                <w:webHidden/>
              </w:rPr>
              <w:tab/>
            </w:r>
            <w:r>
              <w:rPr>
                <w:noProof/>
                <w:webHidden/>
              </w:rPr>
              <w:fldChar w:fldCharType="begin"/>
            </w:r>
            <w:r>
              <w:rPr>
                <w:noProof/>
                <w:webHidden/>
              </w:rPr>
              <w:instrText xml:space="preserve"> PAGEREF _Toc50565313 \h </w:instrText>
            </w:r>
            <w:r>
              <w:rPr>
                <w:noProof/>
                <w:webHidden/>
              </w:rPr>
            </w:r>
            <w:r>
              <w:rPr>
                <w:noProof/>
                <w:webHidden/>
              </w:rPr>
              <w:fldChar w:fldCharType="separate"/>
            </w:r>
            <w:r>
              <w:rPr>
                <w:noProof/>
                <w:webHidden/>
              </w:rPr>
              <w:t>57</w:t>
            </w:r>
            <w:r>
              <w:rPr>
                <w:noProof/>
                <w:webHidden/>
              </w:rPr>
              <w:fldChar w:fldCharType="end"/>
            </w:r>
          </w:hyperlink>
        </w:p>
        <w:p w14:paraId="50579FAD" w14:textId="5549FB4D" w:rsidR="006B0CCE" w:rsidRDefault="006B0CCE">
          <w:pPr>
            <w:pStyle w:val="TOC3"/>
            <w:rPr>
              <w:rFonts w:asciiTheme="minorHAnsi" w:eastAsiaTheme="minorEastAsia" w:hAnsiTheme="minorHAnsi" w:cstheme="minorBidi"/>
              <w:noProof/>
              <w:color w:val="auto"/>
              <w:sz w:val="22"/>
              <w:szCs w:val="22"/>
              <w:lang w:bidi="ar-SA"/>
            </w:rPr>
          </w:pPr>
          <w:hyperlink w:anchor="_Toc50565314" w:history="1">
            <w:r w:rsidRPr="000A0D57">
              <w:rPr>
                <w:rStyle w:val="Hyperlink"/>
                <w:noProof/>
              </w:rPr>
              <w:t>6.4.5</w:t>
            </w:r>
            <w:r>
              <w:rPr>
                <w:rFonts w:asciiTheme="minorHAnsi" w:eastAsiaTheme="minorEastAsia" w:hAnsiTheme="minorHAnsi" w:cstheme="minorBidi"/>
                <w:noProof/>
                <w:color w:val="auto"/>
                <w:sz w:val="22"/>
                <w:szCs w:val="22"/>
                <w:lang w:bidi="ar-SA"/>
              </w:rPr>
              <w:tab/>
            </w:r>
            <w:r w:rsidRPr="000A0D57">
              <w:rPr>
                <w:rStyle w:val="Hyperlink"/>
                <w:noProof/>
              </w:rPr>
              <w:t>FDP_ITC_EXT.1 Parsing of SDEs</w:t>
            </w:r>
            <w:r>
              <w:rPr>
                <w:noProof/>
                <w:webHidden/>
              </w:rPr>
              <w:tab/>
            </w:r>
            <w:r>
              <w:rPr>
                <w:noProof/>
                <w:webHidden/>
              </w:rPr>
              <w:fldChar w:fldCharType="begin"/>
            </w:r>
            <w:r>
              <w:rPr>
                <w:noProof/>
                <w:webHidden/>
              </w:rPr>
              <w:instrText xml:space="preserve"> PAGEREF _Toc50565314 \h </w:instrText>
            </w:r>
            <w:r>
              <w:rPr>
                <w:noProof/>
                <w:webHidden/>
              </w:rPr>
            </w:r>
            <w:r>
              <w:rPr>
                <w:noProof/>
                <w:webHidden/>
              </w:rPr>
              <w:fldChar w:fldCharType="separate"/>
            </w:r>
            <w:r>
              <w:rPr>
                <w:noProof/>
                <w:webHidden/>
              </w:rPr>
              <w:t>58</w:t>
            </w:r>
            <w:r>
              <w:rPr>
                <w:noProof/>
                <w:webHidden/>
              </w:rPr>
              <w:fldChar w:fldCharType="end"/>
            </w:r>
          </w:hyperlink>
        </w:p>
        <w:p w14:paraId="4C9599CC" w14:textId="1DD7250F" w:rsidR="006B0CCE" w:rsidRDefault="006B0CCE">
          <w:pPr>
            <w:pStyle w:val="TOC3"/>
            <w:rPr>
              <w:rFonts w:asciiTheme="minorHAnsi" w:eastAsiaTheme="minorEastAsia" w:hAnsiTheme="minorHAnsi" w:cstheme="minorBidi"/>
              <w:noProof/>
              <w:color w:val="auto"/>
              <w:sz w:val="22"/>
              <w:szCs w:val="22"/>
              <w:lang w:bidi="ar-SA"/>
            </w:rPr>
          </w:pPr>
          <w:hyperlink w:anchor="_Toc50565315" w:history="1">
            <w:r w:rsidRPr="000A0D57">
              <w:rPr>
                <w:rStyle w:val="Hyperlink"/>
                <w:noProof/>
              </w:rPr>
              <w:t>6.4.6</w:t>
            </w:r>
            <w:r>
              <w:rPr>
                <w:rFonts w:asciiTheme="minorHAnsi" w:eastAsiaTheme="minorEastAsia" w:hAnsiTheme="minorHAnsi" w:cstheme="minorBidi"/>
                <w:noProof/>
                <w:color w:val="auto"/>
                <w:sz w:val="22"/>
                <w:szCs w:val="22"/>
                <w:lang w:bidi="ar-SA"/>
              </w:rPr>
              <w:tab/>
            </w:r>
            <w:r w:rsidRPr="000A0D57">
              <w:rPr>
                <w:rStyle w:val="Hyperlink"/>
                <w:noProof/>
              </w:rPr>
              <w:t>FDP_ITC_EXT.2 Parsing of SDOs</w:t>
            </w:r>
            <w:r>
              <w:rPr>
                <w:noProof/>
                <w:webHidden/>
              </w:rPr>
              <w:tab/>
            </w:r>
            <w:r>
              <w:rPr>
                <w:noProof/>
                <w:webHidden/>
              </w:rPr>
              <w:fldChar w:fldCharType="begin"/>
            </w:r>
            <w:r>
              <w:rPr>
                <w:noProof/>
                <w:webHidden/>
              </w:rPr>
              <w:instrText xml:space="preserve"> PAGEREF _Toc50565315 \h </w:instrText>
            </w:r>
            <w:r>
              <w:rPr>
                <w:noProof/>
                <w:webHidden/>
              </w:rPr>
            </w:r>
            <w:r>
              <w:rPr>
                <w:noProof/>
                <w:webHidden/>
              </w:rPr>
              <w:fldChar w:fldCharType="separate"/>
            </w:r>
            <w:r>
              <w:rPr>
                <w:noProof/>
                <w:webHidden/>
              </w:rPr>
              <w:t>58</w:t>
            </w:r>
            <w:r>
              <w:rPr>
                <w:noProof/>
                <w:webHidden/>
              </w:rPr>
              <w:fldChar w:fldCharType="end"/>
            </w:r>
          </w:hyperlink>
        </w:p>
        <w:p w14:paraId="2239FACE" w14:textId="44DB891A" w:rsidR="006B0CCE" w:rsidRDefault="006B0CCE">
          <w:pPr>
            <w:pStyle w:val="TOC3"/>
            <w:rPr>
              <w:rFonts w:asciiTheme="minorHAnsi" w:eastAsiaTheme="minorEastAsia" w:hAnsiTheme="minorHAnsi" w:cstheme="minorBidi"/>
              <w:noProof/>
              <w:color w:val="auto"/>
              <w:sz w:val="22"/>
              <w:szCs w:val="22"/>
              <w:lang w:bidi="ar-SA"/>
            </w:rPr>
          </w:pPr>
          <w:hyperlink w:anchor="_Toc50565316" w:history="1">
            <w:r w:rsidRPr="000A0D57">
              <w:rPr>
                <w:rStyle w:val="Hyperlink"/>
                <w:noProof/>
              </w:rPr>
              <w:t>6.4.7</w:t>
            </w:r>
            <w:r>
              <w:rPr>
                <w:rFonts w:asciiTheme="minorHAnsi" w:eastAsiaTheme="minorEastAsia" w:hAnsiTheme="minorHAnsi" w:cstheme="minorBidi"/>
                <w:noProof/>
                <w:color w:val="auto"/>
                <w:sz w:val="22"/>
                <w:szCs w:val="22"/>
                <w:lang w:bidi="ar-SA"/>
              </w:rPr>
              <w:tab/>
            </w:r>
            <w:r w:rsidRPr="000A0D57">
              <w:rPr>
                <w:rStyle w:val="Hyperlink"/>
                <w:noProof/>
              </w:rPr>
              <w:t>FDP_MFW_EXT.1 Mutable/Immutable Firmware</w:t>
            </w:r>
            <w:r>
              <w:rPr>
                <w:noProof/>
                <w:webHidden/>
              </w:rPr>
              <w:tab/>
            </w:r>
            <w:r>
              <w:rPr>
                <w:noProof/>
                <w:webHidden/>
              </w:rPr>
              <w:fldChar w:fldCharType="begin"/>
            </w:r>
            <w:r>
              <w:rPr>
                <w:noProof/>
                <w:webHidden/>
              </w:rPr>
              <w:instrText xml:space="preserve"> PAGEREF _Toc50565316 \h </w:instrText>
            </w:r>
            <w:r>
              <w:rPr>
                <w:noProof/>
                <w:webHidden/>
              </w:rPr>
            </w:r>
            <w:r>
              <w:rPr>
                <w:noProof/>
                <w:webHidden/>
              </w:rPr>
              <w:fldChar w:fldCharType="separate"/>
            </w:r>
            <w:r>
              <w:rPr>
                <w:noProof/>
                <w:webHidden/>
              </w:rPr>
              <w:t>59</w:t>
            </w:r>
            <w:r>
              <w:rPr>
                <w:noProof/>
                <w:webHidden/>
              </w:rPr>
              <w:fldChar w:fldCharType="end"/>
            </w:r>
          </w:hyperlink>
        </w:p>
        <w:p w14:paraId="2557868E" w14:textId="27350A08" w:rsidR="006B0CCE" w:rsidRDefault="006B0CCE">
          <w:pPr>
            <w:pStyle w:val="TOC3"/>
            <w:rPr>
              <w:rFonts w:asciiTheme="minorHAnsi" w:eastAsiaTheme="minorEastAsia" w:hAnsiTheme="minorHAnsi" w:cstheme="minorBidi"/>
              <w:noProof/>
              <w:color w:val="auto"/>
              <w:sz w:val="22"/>
              <w:szCs w:val="22"/>
              <w:lang w:bidi="ar-SA"/>
            </w:rPr>
          </w:pPr>
          <w:hyperlink w:anchor="_Toc50565317" w:history="1">
            <w:r w:rsidRPr="000A0D57">
              <w:rPr>
                <w:rStyle w:val="Hyperlink"/>
                <w:noProof/>
              </w:rPr>
              <w:t>6.4.8</w:t>
            </w:r>
            <w:r>
              <w:rPr>
                <w:rFonts w:asciiTheme="minorHAnsi" w:eastAsiaTheme="minorEastAsia" w:hAnsiTheme="minorHAnsi" w:cstheme="minorBidi"/>
                <w:noProof/>
                <w:color w:val="auto"/>
                <w:sz w:val="22"/>
                <w:szCs w:val="22"/>
                <w:lang w:bidi="ar-SA"/>
              </w:rPr>
              <w:tab/>
            </w:r>
            <w:r w:rsidRPr="000A0D57">
              <w:rPr>
                <w:rStyle w:val="Hyperlink"/>
                <w:noProof/>
              </w:rPr>
              <w:t>FDP_RIP.1 Subset Residual Information Protection</w:t>
            </w:r>
            <w:r>
              <w:rPr>
                <w:noProof/>
                <w:webHidden/>
              </w:rPr>
              <w:tab/>
            </w:r>
            <w:r>
              <w:rPr>
                <w:noProof/>
                <w:webHidden/>
              </w:rPr>
              <w:fldChar w:fldCharType="begin"/>
            </w:r>
            <w:r>
              <w:rPr>
                <w:noProof/>
                <w:webHidden/>
              </w:rPr>
              <w:instrText xml:space="preserve"> PAGEREF _Toc50565317 \h </w:instrText>
            </w:r>
            <w:r>
              <w:rPr>
                <w:noProof/>
                <w:webHidden/>
              </w:rPr>
            </w:r>
            <w:r>
              <w:rPr>
                <w:noProof/>
                <w:webHidden/>
              </w:rPr>
              <w:fldChar w:fldCharType="separate"/>
            </w:r>
            <w:r>
              <w:rPr>
                <w:noProof/>
                <w:webHidden/>
              </w:rPr>
              <w:t>59</w:t>
            </w:r>
            <w:r>
              <w:rPr>
                <w:noProof/>
                <w:webHidden/>
              </w:rPr>
              <w:fldChar w:fldCharType="end"/>
            </w:r>
          </w:hyperlink>
        </w:p>
        <w:p w14:paraId="29D1C7A2" w14:textId="56046050" w:rsidR="006B0CCE" w:rsidRDefault="006B0CCE">
          <w:pPr>
            <w:pStyle w:val="TOC3"/>
            <w:rPr>
              <w:rFonts w:asciiTheme="minorHAnsi" w:eastAsiaTheme="minorEastAsia" w:hAnsiTheme="minorHAnsi" w:cstheme="minorBidi"/>
              <w:noProof/>
              <w:color w:val="auto"/>
              <w:sz w:val="22"/>
              <w:szCs w:val="22"/>
              <w:lang w:bidi="ar-SA"/>
            </w:rPr>
          </w:pPr>
          <w:hyperlink w:anchor="_Toc50565318" w:history="1">
            <w:r w:rsidRPr="000A0D57">
              <w:rPr>
                <w:rStyle w:val="Hyperlink"/>
                <w:noProof/>
              </w:rPr>
              <w:t>6.4.9</w:t>
            </w:r>
            <w:r>
              <w:rPr>
                <w:rFonts w:asciiTheme="minorHAnsi" w:eastAsiaTheme="minorEastAsia" w:hAnsiTheme="minorHAnsi" w:cstheme="minorBidi"/>
                <w:noProof/>
                <w:color w:val="auto"/>
                <w:sz w:val="22"/>
                <w:szCs w:val="22"/>
                <w:lang w:bidi="ar-SA"/>
              </w:rPr>
              <w:tab/>
            </w:r>
            <w:r w:rsidRPr="000A0D57">
              <w:rPr>
                <w:rStyle w:val="Hyperlink"/>
                <w:noProof/>
              </w:rPr>
              <w:t>FDP_SDC_EXT.1 Confidentiality of SDEs</w:t>
            </w:r>
            <w:r>
              <w:rPr>
                <w:noProof/>
                <w:webHidden/>
              </w:rPr>
              <w:tab/>
            </w:r>
            <w:r>
              <w:rPr>
                <w:noProof/>
                <w:webHidden/>
              </w:rPr>
              <w:fldChar w:fldCharType="begin"/>
            </w:r>
            <w:r>
              <w:rPr>
                <w:noProof/>
                <w:webHidden/>
              </w:rPr>
              <w:instrText xml:space="preserve"> PAGEREF _Toc50565318 \h </w:instrText>
            </w:r>
            <w:r>
              <w:rPr>
                <w:noProof/>
                <w:webHidden/>
              </w:rPr>
            </w:r>
            <w:r>
              <w:rPr>
                <w:noProof/>
                <w:webHidden/>
              </w:rPr>
              <w:fldChar w:fldCharType="separate"/>
            </w:r>
            <w:r>
              <w:rPr>
                <w:noProof/>
                <w:webHidden/>
              </w:rPr>
              <w:t>60</w:t>
            </w:r>
            <w:r>
              <w:rPr>
                <w:noProof/>
                <w:webHidden/>
              </w:rPr>
              <w:fldChar w:fldCharType="end"/>
            </w:r>
          </w:hyperlink>
        </w:p>
        <w:p w14:paraId="6FE467B7" w14:textId="4ECCBF6E" w:rsidR="006B0CCE" w:rsidRDefault="006B0CCE">
          <w:pPr>
            <w:pStyle w:val="TOC3"/>
            <w:rPr>
              <w:rFonts w:asciiTheme="minorHAnsi" w:eastAsiaTheme="minorEastAsia" w:hAnsiTheme="minorHAnsi" w:cstheme="minorBidi"/>
              <w:noProof/>
              <w:color w:val="auto"/>
              <w:sz w:val="22"/>
              <w:szCs w:val="22"/>
              <w:lang w:bidi="ar-SA"/>
            </w:rPr>
          </w:pPr>
          <w:hyperlink w:anchor="_Toc50565319" w:history="1">
            <w:r w:rsidRPr="000A0D57">
              <w:rPr>
                <w:rStyle w:val="Hyperlink"/>
                <w:noProof/>
              </w:rPr>
              <w:t>6.4.10</w:t>
            </w:r>
            <w:r>
              <w:rPr>
                <w:rFonts w:asciiTheme="minorHAnsi" w:eastAsiaTheme="minorEastAsia" w:hAnsiTheme="minorHAnsi" w:cstheme="minorBidi"/>
                <w:noProof/>
                <w:color w:val="auto"/>
                <w:sz w:val="22"/>
                <w:szCs w:val="22"/>
                <w:lang w:bidi="ar-SA"/>
              </w:rPr>
              <w:tab/>
            </w:r>
            <w:r w:rsidRPr="000A0D57">
              <w:rPr>
                <w:rStyle w:val="Hyperlink"/>
                <w:noProof/>
              </w:rPr>
              <w:t>FDP_SDI.2 Stored Data Integrity Monitoring and Action</w:t>
            </w:r>
            <w:r>
              <w:rPr>
                <w:noProof/>
                <w:webHidden/>
              </w:rPr>
              <w:tab/>
            </w:r>
            <w:r>
              <w:rPr>
                <w:noProof/>
                <w:webHidden/>
              </w:rPr>
              <w:fldChar w:fldCharType="begin"/>
            </w:r>
            <w:r>
              <w:rPr>
                <w:noProof/>
                <w:webHidden/>
              </w:rPr>
              <w:instrText xml:space="preserve"> PAGEREF _Toc50565319 \h </w:instrText>
            </w:r>
            <w:r>
              <w:rPr>
                <w:noProof/>
                <w:webHidden/>
              </w:rPr>
            </w:r>
            <w:r>
              <w:rPr>
                <w:noProof/>
                <w:webHidden/>
              </w:rPr>
              <w:fldChar w:fldCharType="separate"/>
            </w:r>
            <w:r>
              <w:rPr>
                <w:noProof/>
                <w:webHidden/>
              </w:rPr>
              <w:t>60</w:t>
            </w:r>
            <w:r>
              <w:rPr>
                <w:noProof/>
                <w:webHidden/>
              </w:rPr>
              <w:fldChar w:fldCharType="end"/>
            </w:r>
          </w:hyperlink>
        </w:p>
        <w:p w14:paraId="286BDDD4" w14:textId="178E8C66" w:rsidR="006B0CCE" w:rsidRDefault="006B0CCE">
          <w:pPr>
            <w:pStyle w:val="TOC2"/>
            <w:rPr>
              <w:rFonts w:asciiTheme="minorHAnsi" w:eastAsiaTheme="minorEastAsia" w:hAnsiTheme="minorHAnsi" w:cstheme="minorBidi"/>
              <w:noProof/>
              <w:color w:val="auto"/>
              <w:sz w:val="22"/>
              <w:szCs w:val="22"/>
              <w:lang w:bidi="ar-SA"/>
            </w:rPr>
          </w:pPr>
          <w:hyperlink w:anchor="_Toc50565320" w:history="1">
            <w:r w:rsidRPr="000A0D57">
              <w:rPr>
                <w:rStyle w:val="Hyperlink"/>
                <w:noProof/>
              </w:rPr>
              <w:t>6.5</w:t>
            </w:r>
            <w:r>
              <w:rPr>
                <w:rFonts w:asciiTheme="minorHAnsi" w:eastAsiaTheme="minorEastAsia" w:hAnsiTheme="minorHAnsi" w:cstheme="minorBidi"/>
                <w:noProof/>
                <w:color w:val="auto"/>
                <w:sz w:val="22"/>
                <w:szCs w:val="22"/>
                <w:lang w:bidi="ar-SA"/>
              </w:rPr>
              <w:tab/>
            </w:r>
            <w:r w:rsidRPr="000A0D57">
              <w:rPr>
                <w:rStyle w:val="Hyperlink"/>
                <w:noProof/>
              </w:rPr>
              <w:t>Identification and Authentication</w:t>
            </w:r>
            <w:r>
              <w:rPr>
                <w:noProof/>
                <w:webHidden/>
              </w:rPr>
              <w:tab/>
            </w:r>
            <w:r>
              <w:rPr>
                <w:noProof/>
                <w:webHidden/>
              </w:rPr>
              <w:fldChar w:fldCharType="begin"/>
            </w:r>
            <w:r>
              <w:rPr>
                <w:noProof/>
                <w:webHidden/>
              </w:rPr>
              <w:instrText xml:space="preserve"> PAGEREF _Toc50565320 \h </w:instrText>
            </w:r>
            <w:r>
              <w:rPr>
                <w:noProof/>
                <w:webHidden/>
              </w:rPr>
            </w:r>
            <w:r>
              <w:rPr>
                <w:noProof/>
                <w:webHidden/>
              </w:rPr>
              <w:fldChar w:fldCharType="separate"/>
            </w:r>
            <w:r>
              <w:rPr>
                <w:noProof/>
                <w:webHidden/>
              </w:rPr>
              <w:t>61</w:t>
            </w:r>
            <w:r>
              <w:rPr>
                <w:noProof/>
                <w:webHidden/>
              </w:rPr>
              <w:fldChar w:fldCharType="end"/>
            </w:r>
          </w:hyperlink>
        </w:p>
        <w:p w14:paraId="4D29DBB7" w14:textId="46C56585" w:rsidR="006B0CCE" w:rsidRDefault="006B0CCE">
          <w:pPr>
            <w:pStyle w:val="TOC3"/>
            <w:rPr>
              <w:rFonts w:asciiTheme="minorHAnsi" w:eastAsiaTheme="minorEastAsia" w:hAnsiTheme="minorHAnsi" w:cstheme="minorBidi"/>
              <w:noProof/>
              <w:color w:val="auto"/>
              <w:sz w:val="22"/>
              <w:szCs w:val="22"/>
              <w:lang w:bidi="ar-SA"/>
            </w:rPr>
          </w:pPr>
          <w:hyperlink w:anchor="_Toc50565321" w:history="1">
            <w:r w:rsidRPr="000A0D57">
              <w:rPr>
                <w:rStyle w:val="Hyperlink"/>
                <w:noProof/>
              </w:rPr>
              <w:t>6.5.1</w:t>
            </w:r>
            <w:r>
              <w:rPr>
                <w:rFonts w:asciiTheme="minorHAnsi" w:eastAsiaTheme="minorEastAsia" w:hAnsiTheme="minorHAnsi" w:cstheme="minorBidi"/>
                <w:noProof/>
                <w:color w:val="auto"/>
                <w:sz w:val="22"/>
                <w:szCs w:val="22"/>
                <w:lang w:bidi="ar-SA"/>
              </w:rPr>
              <w:tab/>
            </w:r>
            <w:r w:rsidRPr="000A0D57">
              <w:rPr>
                <w:rStyle w:val="Hyperlink"/>
                <w:noProof/>
              </w:rPr>
              <w:t>FIA_AFL_EXT.1 Authorization Failure Handling</w:t>
            </w:r>
            <w:r>
              <w:rPr>
                <w:noProof/>
                <w:webHidden/>
              </w:rPr>
              <w:tab/>
            </w:r>
            <w:r>
              <w:rPr>
                <w:noProof/>
                <w:webHidden/>
              </w:rPr>
              <w:fldChar w:fldCharType="begin"/>
            </w:r>
            <w:r>
              <w:rPr>
                <w:noProof/>
                <w:webHidden/>
              </w:rPr>
              <w:instrText xml:space="preserve"> PAGEREF _Toc50565321 \h </w:instrText>
            </w:r>
            <w:r>
              <w:rPr>
                <w:noProof/>
                <w:webHidden/>
              </w:rPr>
            </w:r>
            <w:r>
              <w:rPr>
                <w:noProof/>
                <w:webHidden/>
              </w:rPr>
              <w:fldChar w:fldCharType="separate"/>
            </w:r>
            <w:r>
              <w:rPr>
                <w:noProof/>
                <w:webHidden/>
              </w:rPr>
              <w:t>61</w:t>
            </w:r>
            <w:r>
              <w:rPr>
                <w:noProof/>
                <w:webHidden/>
              </w:rPr>
              <w:fldChar w:fldCharType="end"/>
            </w:r>
          </w:hyperlink>
        </w:p>
        <w:p w14:paraId="59DEE32E" w14:textId="34E2BE1C" w:rsidR="006B0CCE" w:rsidRDefault="006B0CCE">
          <w:pPr>
            <w:pStyle w:val="TOC3"/>
            <w:rPr>
              <w:rFonts w:asciiTheme="minorHAnsi" w:eastAsiaTheme="minorEastAsia" w:hAnsiTheme="minorHAnsi" w:cstheme="minorBidi"/>
              <w:noProof/>
              <w:color w:val="auto"/>
              <w:sz w:val="22"/>
              <w:szCs w:val="22"/>
              <w:lang w:bidi="ar-SA"/>
            </w:rPr>
          </w:pPr>
          <w:hyperlink w:anchor="_Toc50565322" w:history="1">
            <w:r w:rsidRPr="000A0D57">
              <w:rPr>
                <w:rStyle w:val="Hyperlink"/>
                <w:noProof/>
              </w:rPr>
              <w:t>6.5.2</w:t>
            </w:r>
            <w:r>
              <w:rPr>
                <w:rFonts w:asciiTheme="minorHAnsi" w:eastAsiaTheme="minorEastAsia" w:hAnsiTheme="minorHAnsi" w:cstheme="minorBidi"/>
                <w:noProof/>
                <w:color w:val="auto"/>
                <w:sz w:val="22"/>
                <w:szCs w:val="22"/>
                <w:lang w:bidi="ar-SA"/>
              </w:rPr>
              <w:tab/>
            </w:r>
            <w:r w:rsidRPr="000A0D57">
              <w:rPr>
                <w:rStyle w:val="Hyperlink"/>
                <w:noProof/>
              </w:rPr>
              <w:t>FIA_SOS.2 TSF Generation of Secrets</w:t>
            </w:r>
            <w:r>
              <w:rPr>
                <w:noProof/>
                <w:webHidden/>
              </w:rPr>
              <w:tab/>
            </w:r>
            <w:r>
              <w:rPr>
                <w:noProof/>
                <w:webHidden/>
              </w:rPr>
              <w:fldChar w:fldCharType="begin"/>
            </w:r>
            <w:r>
              <w:rPr>
                <w:noProof/>
                <w:webHidden/>
              </w:rPr>
              <w:instrText xml:space="preserve"> PAGEREF _Toc50565322 \h </w:instrText>
            </w:r>
            <w:r>
              <w:rPr>
                <w:noProof/>
                <w:webHidden/>
              </w:rPr>
            </w:r>
            <w:r>
              <w:rPr>
                <w:noProof/>
                <w:webHidden/>
              </w:rPr>
              <w:fldChar w:fldCharType="separate"/>
            </w:r>
            <w:r>
              <w:rPr>
                <w:noProof/>
                <w:webHidden/>
              </w:rPr>
              <w:t>62</w:t>
            </w:r>
            <w:r>
              <w:rPr>
                <w:noProof/>
                <w:webHidden/>
              </w:rPr>
              <w:fldChar w:fldCharType="end"/>
            </w:r>
          </w:hyperlink>
        </w:p>
        <w:p w14:paraId="56BE4489" w14:textId="5577B9B9" w:rsidR="006B0CCE" w:rsidRDefault="006B0CCE">
          <w:pPr>
            <w:pStyle w:val="TOC3"/>
            <w:rPr>
              <w:rFonts w:asciiTheme="minorHAnsi" w:eastAsiaTheme="minorEastAsia" w:hAnsiTheme="minorHAnsi" w:cstheme="minorBidi"/>
              <w:noProof/>
              <w:color w:val="auto"/>
              <w:sz w:val="22"/>
              <w:szCs w:val="22"/>
              <w:lang w:bidi="ar-SA"/>
            </w:rPr>
          </w:pPr>
          <w:hyperlink w:anchor="_Toc50565323" w:history="1">
            <w:r w:rsidRPr="000A0D57">
              <w:rPr>
                <w:rStyle w:val="Hyperlink"/>
                <w:noProof/>
              </w:rPr>
              <w:t>6.5.3</w:t>
            </w:r>
            <w:r>
              <w:rPr>
                <w:rFonts w:asciiTheme="minorHAnsi" w:eastAsiaTheme="minorEastAsia" w:hAnsiTheme="minorHAnsi" w:cstheme="minorBidi"/>
                <w:noProof/>
                <w:color w:val="auto"/>
                <w:sz w:val="22"/>
                <w:szCs w:val="22"/>
                <w:lang w:bidi="ar-SA"/>
              </w:rPr>
              <w:tab/>
            </w:r>
            <w:r w:rsidRPr="000A0D57">
              <w:rPr>
                <w:rStyle w:val="Hyperlink"/>
                <w:noProof/>
              </w:rPr>
              <w:t>FIA_UAU.2 User Authentication before Any Action</w:t>
            </w:r>
            <w:r>
              <w:rPr>
                <w:noProof/>
                <w:webHidden/>
              </w:rPr>
              <w:tab/>
            </w:r>
            <w:r>
              <w:rPr>
                <w:noProof/>
                <w:webHidden/>
              </w:rPr>
              <w:fldChar w:fldCharType="begin"/>
            </w:r>
            <w:r>
              <w:rPr>
                <w:noProof/>
                <w:webHidden/>
              </w:rPr>
              <w:instrText xml:space="preserve"> PAGEREF _Toc50565323 \h </w:instrText>
            </w:r>
            <w:r>
              <w:rPr>
                <w:noProof/>
                <w:webHidden/>
              </w:rPr>
            </w:r>
            <w:r>
              <w:rPr>
                <w:noProof/>
                <w:webHidden/>
              </w:rPr>
              <w:fldChar w:fldCharType="separate"/>
            </w:r>
            <w:r>
              <w:rPr>
                <w:noProof/>
                <w:webHidden/>
              </w:rPr>
              <w:t>63</w:t>
            </w:r>
            <w:r>
              <w:rPr>
                <w:noProof/>
                <w:webHidden/>
              </w:rPr>
              <w:fldChar w:fldCharType="end"/>
            </w:r>
          </w:hyperlink>
        </w:p>
        <w:p w14:paraId="5C581A07" w14:textId="5FAB9ECE" w:rsidR="006B0CCE" w:rsidRDefault="006B0CCE">
          <w:pPr>
            <w:pStyle w:val="TOC3"/>
            <w:rPr>
              <w:rFonts w:asciiTheme="minorHAnsi" w:eastAsiaTheme="minorEastAsia" w:hAnsiTheme="minorHAnsi" w:cstheme="minorBidi"/>
              <w:noProof/>
              <w:color w:val="auto"/>
              <w:sz w:val="22"/>
              <w:szCs w:val="22"/>
              <w:lang w:bidi="ar-SA"/>
            </w:rPr>
          </w:pPr>
          <w:hyperlink w:anchor="_Toc50565324" w:history="1">
            <w:r w:rsidRPr="000A0D57">
              <w:rPr>
                <w:rStyle w:val="Hyperlink"/>
                <w:noProof/>
              </w:rPr>
              <w:t>6.5.4</w:t>
            </w:r>
            <w:r>
              <w:rPr>
                <w:rFonts w:asciiTheme="minorHAnsi" w:eastAsiaTheme="minorEastAsia" w:hAnsiTheme="minorHAnsi" w:cstheme="minorBidi"/>
                <w:noProof/>
                <w:color w:val="auto"/>
                <w:sz w:val="22"/>
                <w:szCs w:val="22"/>
                <w:lang w:bidi="ar-SA"/>
              </w:rPr>
              <w:tab/>
            </w:r>
            <w:r w:rsidRPr="000A0D57">
              <w:rPr>
                <w:rStyle w:val="Hyperlink"/>
                <w:noProof/>
              </w:rPr>
              <w:t>FIA_UAU.5 Multiple Authentication Mechanisms</w:t>
            </w:r>
            <w:r>
              <w:rPr>
                <w:noProof/>
                <w:webHidden/>
              </w:rPr>
              <w:tab/>
            </w:r>
            <w:r>
              <w:rPr>
                <w:noProof/>
                <w:webHidden/>
              </w:rPr>
              <w:fldChar w:fldCharType="begin"/>
            </w:r>
            <w:r>
              <w:rPr>
                <w:noProof/>
                <w:webHidden/>
              </w:rPr>
              <w:instrText xml:space="preserve"> PAGEREF _Toc50565324 \h </w:instrText>
            </w:r>
            <w:r>
              <w:rPr>
                <w:noProof/>
                <w:webHidden/>
              </w:rPr>
            </w:r>
            <w:r>
              <w:rPr>
                <w:noProof/>
                <w:webHidden/>
              </w:rPr>
              <w:fldChar w:fldCharType="separate"/>
            </w:r>
            <w:r>
              <w:rPr>
                <w:noProof/>
                <w:webHidden/>
              </w:rPr>
              <w:t>63</w:t>
            </w:r>
            <w:r>
              <w:rPr>
                <w:noProof/>
                <w:webHidden/>
              </w:rPr>
              <w:fldChar w:fldCharType="end"/>
            </w:r>
          </w:hyperlink>
        </w:p>
        <w:p w14:paraId="3AEB6BB7" w14:textId="0CA0F1F0" w:rsidR="006B0CCE" w:rsidRDefault="006B0CCE">
          <w:pPr>
            <w:pStyle w:val="TOC3"/>
            <w:rPr>
              <w:rFonts w:asciiTheme="minorHAnsi" w:eastAsiaTheme="minorEastAsia" w:hAnsiTheme="minorHAnsi" w:cstheme="minorBidi"/>
              <w:noProof/>
              <w:color w:val="auto"/>
              <w:sz w:val="22"/>
              <w:szCs w:val="22"/>
              <w:lang w:bidi="ar-SA"/>
            </w:rPr>
          </w:pPr>
          <w:hyperlink w:anchor="_Toc50565325" w:history="1">
            <w:r w:rsidRPr="000A0D57">
              <w:rPr>
                <w:rStyle w:val="Hyperlink"/>
                <w:noProof/>
              </w:rPr>
              <w:t>6.5.5</w:t>
            </w:r>
            <w:r>
              <w:rPr>
                <w:rFonts w:asciiTheme="minorHAnsi" w:eastAsiaTheme="minorEastAsia" w:hAnsiTheme="minorHAnsi" w:cstheme="minorBidi"/>
                <w:noProof/>
                <w:color w:val="auto"/>
                <w:sz w:val="22"/>
                <w:szCs w:val="22"/>
                <w:lang w:bidi="ar-SA"/>
              </w:rPr>
              <w:tab/>
            </w:r>
            <w:r w:rsidRPr="000A0D57">
              <w:rPr>
                <w:rStyle w:val="Hyperlink"/>
                <w:noProof/>
              </w:rPr>
              <w:t>FIA_UAU.6 Re-Authenticating</w:t>
            </w:r>
            <w:r>
              <w:rPr>
                <w:noProof/>
                <w:webHidden/>
              </w:rPr>
              <w:tab/>
            </w:r>
            <w:r>
              <w:rPr>
                <w:noProof/>
                <w:webHidden/>
              </w:rPr>
              <w:fldChar w:fldCharType="begin"/>
            </w:r>
            <w:r>
              <w:rPr>
                <w:noProof/>
                <w:webHidden/>
              </w:rPr>
              <w:instrText xml:space="preserve"> PAGEREF _Toc50565325 \h </w:instrText>
            </w:r>
            <w:r>
              <w:rPr>
                <w:noProof/>
                <w:webHidden/>
              </w:rPr>
            </w:r>
            <w:r>
              <w:rPr>
                <w:noProof/>
                <w:webHidden/>
              </w:rPr>
              <w:fldChar w:fldCharType="separate"/>
            </w:r>
            <w:r>
              <w:rPr>
                <w:noProof/>
                <w:webHidden/>
              </w:rPr>
              <w:t>64</w:t>
            </w:r>
            <w:r>
              <w:rPr>
                <w:noProof/>
                <w:webHidden/>
              </w:rPr>
              <w:fldChar w:fldCharType="end"/>
            </w:r>
          </w:hyperlink>
        </w:p>
        <w:p w14:paraId="749017E8" w14:textId="48587C22" w:rsidR="006B0CCE" w:rsidRDefault="006B0CCE">
          <w:pPr>
            <w:pStyle w:val="TOC2"/>
            <w:rPr>
              <w:rFonts w:asciiTheme="minorHAnsi" w:eastAsiaTheme="minorEastAsia" w:hAnsiTheme="minorHAnsi" w:cstheme="minorBidi"/>
              <w:noProof/>
              <w:color w:val="auto"/>
              <w:sz w:val="22"/>
              <w:szCs w:val="22"/>
              <w:lang w:bidi="ar-SA"/>
            </w:rPr>
          </w:pPr>
          <w:hyperlink w:anchor="_Toc50565326" w:history="1">
            <w:r w:rsidRPr="000A0D57">
              <w:rPr>
                <w:rStyle w:val="Hyperlink"/>
                <w:noProof/>
              </w:rPr>
              <w:t>6.6</w:t>
            </w:r>
            <w:r>
              <w:rPr>
                <w:rFonts w:asciiTheme="minorHAnsi" w:eastAsiaTheme="minorEastAsia" w:hAnsiTheme="minorHAnsi" w:cstheme="minorBidi"/>
                <w:noProof/>
                <w:color w:val="auto"/>
                <w:sz w:val="22"/>
                <w:szCs w:val="22"/>
                <w:lang w:bidi="ar-SA"/>
              </w:rPr>
              <w:tab/>
            </w:r>
            <w:r w:rsidRPr="000A0D57">
              <w:rPr>
                <w:rStyle w:val="Hyperlink"/>
                <w:noProof/>
              </w:rPr>
              <w:t>Security Management</w:t>
            </w:r>
            <w:r>
              <w:rPr>
                <w:noProof/>
                <w:webHidden/>
              </w:rPr>
              <w:tab/>
            </w:r>
            <w:r>
              <w:rPr>
                <w:noProof/>
                <w:webHidden/>
              </w:rPr>
              <w:fldChar w:fldCharType="begin"/>
            </w:r>
            <w:r>
              <w:rPr>
                <w:noProof/>
                <w:webHidden/>
              </w:rPr>
              <w:instrText xml:space="preserve"> PAGEREF _Toc50565326 \h </w:instrText>
            </w:r>
            <w:r>
              <w:rPr>
                <w:noProof/>
                <w:webHidden/>
              </w:rPr>
            </w:r>
            <w:r>
              <w:rPr>
                <w:noProof/>
                <w:webHidden/>
              </w:rPr>
              <w:fldChar w:fldCharType="separate"/>
            </w:r>
            <w:r>
              <w:rPr>
                <w:noProof/>
                <w:webHidden/>
              </w:rPr>
              <w:t>65</w:t>
            </w:r>
            <w:r>
              <w:rPr>
                <w:noProof/>
                <w:webHidden/>
              </w:rPr>
              <w:fldChar w:fldCharType="end"/>
            </w:r>
          </w:hyperlink>
        </w:p>
        <w:p w14:paraId="56F2039C" w14:textId="06A68478" w:rsidR="006B0CCE" w:rsidRDefault="006B0CCE">
          <w:pPr>
            <w:pStyle w:val="TOC3"/>
            <w:rPr>
              <w:rFonts w:asciiTheme="minorHAnsi" w:eastAsiaTheme="minorEastAsia" w:hAnsiTheme="minorHAnsi" w:cstheme="minorBidi"/>
              <w:noProof/>
              <w:color w:val="auto"/>
              <w:sz w:val="22"/>
              <w:szCs w:val="22"/>
              <w:lang w:bidi="ar-SA"/>
            </w:rPr>
          </w:pPr>
          <w:hyperlink w:anchor="_Toc50565327" w:history="1">
            <w:r w:rsidRPr="000A0D57">
              <w:rPr>
                <w:rStyle w:val="Hyperlink"/>
                <w:noProof/>
              </w:rPr>
              <w:t>6.6.1</w:t>
            </w:r>
            <w:r>
              <w:rPr>
                <w:rFonts w:asciiTheme="minorHAnsi" w:eastAsiaTheme="minorEastAsia" w:hAnsiTheme="minorHAnsi" w:cstheme="minorBidi"/>
                <w:noProof/>
                <w:color w:val="auto"/>
                <w:sz w:val="22"/>
                <w:szCs w:val="22"/>
                <w:lang w:bidi="ar-SA"/>
              </w:rPr>
              <w:tab/>
            </w:r>
            <w:r w:rsidRPr="000A0D57">
              <w:rPr>
                <w:rStyle w:val="Hyperlink"/>
                <w:noProof/>
              </w:rPr>
              <w:t>FMT_MOF_EXT.1 Management of Security Functions Behavior</w:t>
            </w:r>
            <w:r>
              <w:rPr>
                <w:noProof/>
                <w:webHidden/>
              </w:rPr>
              <w:tab/>
            </w:r>
            <w:r>
              <w:rPr>
                <w:noProof/>
                <w:webHidden/>
              </w:rPr>
              <w:fldChar w:fldCharType="begin"/>
            </w:r>
            <w:r>
              <w:rPr>
                <w:noProof/>
                <w:webHidden/>
              </w:rPr>
              <w:instrText xml:space="preserve"> PAGEREF _Toc50565327 \h </w:instrText>
            </w:r>
            <w:r>
              <w:rPr>
                <w:noProof/>
                <w:webHidden/>
              </w:rPr>
            </w:r>
            <w:r>
              <w:rPr>
                <w:noProof/>
                <w:webHidden/>
              </w:rPr>
              <w:fldChar w:fldCharType="separate"/>
            </w:r>
            <w:r>
              <w:rPr>
                <w:noProof/>
                <w:webHidden/>
              </w:rPr>
              <w:t>65</w:t>
            </w:r>
            <w:r>
              <w:rPr>
                <w:noProof/>
                <w:webHidden/>
              </w:rPr>
              <w:fldChar w:fldCharType="end"/>
            </w:r>
          </w:hyperlink>
        </w:p>
        <w:p w14:paraId="1D8159E8" w14:textId="196EDA86" w:rsidR="006B0CCE" w:rsidRDefault="006B0CCE">
          <w:pPr>
            <w:pStyle w:val="TOC3"/>
            <w:rPr>
              <w:rFonts w:asciiTheme="minorHAnsi" w:eastAsiaTheme="minorEastAsia" w:hAnsiTheme="minorHAnsi" w:cstheme="minorBidi"/>
              <w:noProof/>
              <w:color w:val="auto"/>
              <w:sz w:val="22"/>
              <w:szCs w:val="22"/>
              <w:lang w:bidi="ar-SA"/>
            </w:rPr>
          </w:pPr>
          <w:hyperlink w:anchor="_Toc50565328" w:history="1">
            <w:r w:rsidRPr="000A0D57">
              <w:rPr>
                <w:rStyle w:val="Hyperlink"/>
                <w:noProof/>
              </w:rPr>
              <w:t>6.6.2</w:t>
            </w:r>
            <w:r>
              <w:rPr>
                <w:rFonts w:asciiTheme="minorHAnsi" w:eastAsiaTheme="minorEastAsia" w:hAnsiTheme="minorHAnsi" w:cstheme="minorBidi"/>
                <w:noProof/>
                <w:color w:val="auto"/>
                <w:sz w:val="22"/>
                <w:szCs w:val="22"/>
                <w:lang w:bidi="ar-SA"/>
              </w:rPr>
              <w:tab/>
            </w:r>
            <w:r w:rsidRPr="000A0D57">
              <w:rPr>
                <w:rStyle w:val="Hyperlink"/>
                <w:noProof/>
              </w:rPr>
              <w:t>FMT_MSA.1 Management of Security Attributes</w:t>
            </w:r>
            <w:r>
              <w:rPr>
                <w:noProof/>
                <w:webHidden/>
              </w:rPr>
              <w:tab/>
            </w:r>
            <w:r>
              <w:rPr>
                <w:noProof/>
                <w:webHidden/>
              </w:rPr>
              <w:fldChar w:fldCharType="begin"/>
            </w:r>
            <w:r>
              <w:rPr>
                <w:noProof/>
                <w:webHidden/>
              </w:rPr>
              <w:instrText xml:space="preserve"> PAGEREF _Toc50565328 \h </w:instrText>
            </w:r>
            <w:r>
              <w:rPr>
                <w:noProof/>
                <w:webHidden/>
              </w:rPr>
            </w:r>
            <w:r>
              <w:rPr>
                <w:noProof/>
                <w:webHidden/>
              </w:rPr>
              <w:fldChar w:fldCharType="separate"/>
            </w:r>
            <w:r>
              <w:rPr>
                <w:noProof/>
                <w:webHidden/>
              </w:rPr>
              <w:t>65</w:t>
            </w:r>
            <w:r>
              <w:rPr>
                <w:noProof/>
                <w:webHidden/>
              </w:rPr>
              <w:fldChar w:fldCharType="end"/>
            </w:r>
          </w:hyperlink>
        </w:p>
        <w:p w14:paraId="0662D1C8" w14:textId="2F90070E" w:rsidR="006B0CCE" w:rsidRDefault="006B0CCE">
          <w:pPr>
            <w:pStyle w:val="TOC3"/>
            <w:rPr>
              <w:rFonts w:asciiTheme="minorHAnsi" w:eastAsiaTheme="minorEastAsia" w:hAnsiTheme="minorHAnsi" w:cstheme="minorBidi"/>
              <w:noProof/>
              <w:color w:val="auto"/>
              <w:sz w:val="22"/>
              <w:szCs w:val="22"/>
              <w:lang w:bidi="ar-SA"/>
            </w:rPr>
          </w:pPr>
          <w:hyperlink w:anchor="_Toc50565329" w:history="1">
            <w:r w:rsidRPr="000A0D57">
              <w:rPr>
                <w:rStyle w:val="Hyperlink"/>
                <w:noProof/>
              </w:rPr>
              <w:t>6.6.3</w:t>
            </w:r>
            <w:r>
              <w:rPr>
                <w:rFonts w:asciiTheme="minorHAnsi" w:eastAsiaTheme="minorEastAsia" w:hAnsiTheme="minorHAnsi" w:cstheme="minorBidi"/>
                <w:noProof/>
                <w:color w:val="auto"/>
                <w:sz w:val="22"/>
                <w:szCs w:val="22"/>
                <w:lang w:bidi="ar-SA"/>
              </w:rPr>
              <w:tab/>
            </w:r>
            <w:r w:rsidRPr="000A0D57">
              <w:rPr>
                <w:rStyle w:val="Hyperlink"/>
                <w:noProof/>
              </w:rPr>
              <w:t>FMT_MSA.3 Static Attribute Initialization</w:t>
            </w:r>
            <w:r>
              <w:rPr>
                <w:noProof/>
                <w:webHidden/>
              </w:rPr>
              <w:tab/>
            </w:r>
            <w:r>
              <w:rPr>
                <w:noProof/>
                <w:webHidden/>
              </w:rPr>
              <w:fldChar w:fldCharType="begin"/>
            </w:r>
            <w:r>
              <w:rPr>
                <w:noProof/>
                <w:webHidden/>
              </w:rPr>
              <w:instrText xml:space="preserve"> PAGEREF _Toc50565329 \h </w:instrText>
            </w:r>
            <w:r>
              <w:rPr>
                <w:noProof/>
                <w:webHidden/>
              </w:rPr>
            </w:r>
            <w:r>
              <w:rPr>
                <w:noProof/>
                <w:webHidden/>
              </w:rPr>
              <w:fldChar w:fldCharType="separate"/>
            </w:r>
            <w:r>
              <w:rPr>
                <w:noProof/>
                <w:webHidden/>
              </w:rPr>
              <w:t>66</w:t>
            </w:r>
            <w:r>
              <w:rPr>
                <w:noProof/>
                <w:webHidden/>
              </w:rPr>
              <w:fldChar w:fldCharType="end"/>
            </w:r>
          </w:hyperlink>
        </w:p>
        <w:p w14:paraId="1816977D" w14:textId="2AFB63FF" w:rsidR="006B0CCE" w:rsidRDefault="006B0CCE">
          <w:pPr>
            <w:pStyle w:val="TOC3"/>
            <w:rPr>
              <w:rFonts w:asciiTheme="minorHAnsi" w:eastAsiaTheme="minorEastAsia" w:hAnsiTheme="minorHAnsi" w:cstheme="minorBidi"/>
              <w:noProof/>
              <w:color w:val="auto"/>
              <w:sz w:val="22"/>
              <w:szCs w:val="22"/>
              <w:lang w:bidi="ar-SA"/>
            </w:rPr>
          </w:pPr>
          <w:hyperlink w:anchor="_Toc50565330" w:history="1">
            <w:r w:rsidRPr="000A0D57">
              <w:rPr>
                <w:rStyle w:val="Hyperlink"/>
                <w:noProof/>
              </w:rPr>
              <w:t>6.6.4</w:t>
            </w:r>
            <w:r>
              <w:rPr>
                <w:rFonts w:asciiTheme="minorHAnsi" w:eastAsiaTheme="minorEastAsia" w:hAnsiTheme="minorHAnsi" w:cstheme="minorBidi"/>
                <w:noProof/>
                <w:color w:val="auto"/>
                <w:sz w:val="22"/>
                <w:szCs w:val="22"/>
                <w:lang w:bidi="ar-SA"/>
              </w:rPr>
              <w:tab/>
            </w:r>
            <w:r w:rsidRPr="000A0D57">
              <w:rPr>
                <w:rStyle w:val="Hyperlink"/>
                <w:noProof/>
              </w:rPr>
              <w:t>FMT_SMF.1 Specification of Management Functions</w:t>
            </w:r>
            <w:r>
              <w:rPr>
                <w:noProof/>
                <w:webHidden/>
              </w:rPr>
              <w:tab/>
            </w:r>
            <w:r>
              <w:rPr>
                <w:noProof/>
                <w:webHidden/>
              </w:rPr>
              <w:fldChar w:fldCharType="begin"/>
            </w:r>
            <w:r>
              <w:rPr>
                <w:noProof/>
                <w:webHidden/>
              </w:rPr>
              <w:instrText xml:space="preserve"> PAGEREF _Toc50565330 \h </w:instrText>
            </w:r>
            <w:r>
              <w:rPr>
                <w:noProof/>
                <w:webHidden/>
              </w:rPr>
            </w:r>
            <w:r>
              <w:rPr>
                <w:noProof/>
                <w:webHidden/>
              </w:rPr>
              <w:fldChar w:fldCharType="separate"/>
            </w:r>
            <w:r>
              <w:rPr>
                <w:noProof/>
                <w:webHidden/>
              </w:rPr>
              <w:t>69</w:t>
            </w:r>
            <w:r>
              <w:rPr>
                <w:noProof/>
                <w:webHidden/>
              </w:rPr>
              <w:fldChar w:fldCharType="end"/>
            </w:r>
          </w:hyperlink>
        </w:p>
        <w:p w14:paraId="35BE41DF" w14:textId="0E68EFFC" w:rsidR="006B0CCE" w:rsidRDefault="006B0CCE">
          <w:pPr>
            <w:pStyle w:val="TOC3"/>
            <w:rPr>
              <w:rFonts w:asciiTheme="minorHAnsi" w:eastAsiaTheme="minorEastAsia" w:hAnsiTheme="minorHAnsi" w:cstheme="minorBidi"/>
              <w:noProof/>
              <w:color w:val="auto"/>
              <w:sz w:val="22"/>
              <w:szCs w:val="22"/>
              <w:lang w:bidi="ar-SA"/>
            </w:rPr>
          </w:pPr>
          <w:hyperlink w:anchor="_Toc50565331" w:history="1">
            <w:r w:rsidRPr="000A0D57">
              <w:rPr>
                <w:rStyle w:val="Hyperlink"/>
                <w:noProof/>
              </w:rPr>
              <w:t>6.6.5</w:t>
            </w:r>
            <w:r>
              <w:rPr>
                <w:rFonts w:asciiTheme="minorHAnsi" w:eastAsiaTheme="minorEastAsia" w:hAnsiTheme="minorHAnsi" w:cstheme="minorBidi"/>
                <w:noProof/>
                <w:color w:val="auto"/>
                <w:sz w:val="22"/>
                <w:szCs w:val="22"/>
                <w:lang w:bidi="ar-SA"/>
              </w:rPr>
              <w:tab/>
            </w:r>
            <w:r w:rsidRPr="000A0D57">
              <w:rPr>
                <w:rStyle w:val="Hyperlink"/>
                <w:noProof/>
              </w:rPr>
              <w:t>FMT_SMR.2 Restrictions on Security Roles</w:t>
            </w:r>
            <w:r>
              <w:rPr>
                <w:noProof/>
                <w:webHidden/>
              </w:rPr>
              <w:tab/>
            </w:r>
            <w:r>
              <w:rPr>
                <w:noProof/>
                <w:webHidden/>
              </w:rPr>
              <w:fldChar w:fldCharType="begin"/>
            </w:r>
            <w:r>
              <w:rPr>
                <w:noProof/>
                <w:webHidden/>
              </w:rPr>
              <w:instrText xml:space="preserve"> PAGEREF _Toc50565331 \h </w:instrText>
            </w:r>
            <w:r>
              <w:rPr>
                <w:noProof/>
                <w:webHidden/>
              </w:rPr>
            </w:r>
            <w:r>
              <w:rPr>
                <w:noProof/>
                <w:webHidden/>
              </w:rPr>
              <w:fldChar w:fldCharType="separate"/>
            </w:r>
            <w:r>
              <w:rPr>
                <w:noProof/>
                <w:webHidden/>
              </w:rPr>
              <w:t>70</w:t>
            </w:r>
            <w:r>
              <w:rPr>
                <w:noProof/>
                <w:webHidden/>
              </w:rPr>
              <w:fldChar w:fldCharType="end"/>
            </w:r>
          </w:hyperlink>
        </w:p>
        <w:p w14:paraId="5EF1C8F9" w14:textId="40873006" w:rsidR="006B0CCE" w:rsidRDefault="006B0CCE">
          <w:pPr>
            <w:pStyle w:val="TOC2"/>
            <w:rPr>
              <w:rFonts w:asciiTheme="minorHAnsi" w:eastAsiaTheme="minorEastAsia" w:hAnsiTheme="minorHAnsi" w:cstheme="minorBidi"/>
              <w:noProof/>
              <w:color w:val="auto"/>
              <w:sz w:val="22"/>
              <w:szCs w:val="22"/>
              <w:lang w:bidi="ar-SA"/>
            </w:rPr>
          </w:pPr>
          <w:hyperlink w:anchor="_Toc50565332" w:history="1">
            <w:r w:rsidRPr="000A0D57">
              <w:rPr>
                <w:rStyle w:val="Hyperlink"/>
                <w:noProof/>
              </w:rPr>
              <w:t>6.7</w:t>
            </w:r>
            <w:r>
              <w:rPr>
                <w:rFonts w:asciiTheme="minorHAnsi" w:eastAsiaTheme="minorEastAsia" w:hAnsiTheme="minorHAnsi" w:cstheme="minorBidi"/>
                <w:noProof/>
                <w:color w:val="auto"/>
                <w:sz w:val="22"/>
                <w:szCs w:val="22"/>
                <w:lang w:bidi="ar-SA"/>
              </w:rPr>
              <w:tab/>
            </w:r>
            <w:r w:rsidRPr="000A0D57">
              <w:rPr>
                <w:rStyle w:val="Hyperlink"/>
                <w:noProof/>
              </w:rPr>
              <w:t>Protection of the TSF</w:t>
            </w:r>
            <w:r>
              <w:rPr>
                <w:noProof/>
                <w:webHidden/>
              </w:rPr>
              <w:tab/>
            </w:r>
            <w:r>
              <w:rPr>
                <w:noProof/>
                <w:webHidden/>
              </w:rPr>
              <w:fldChar w:fldCharType="begin"/>
            </w:r>
            <w:r>
              <w:rPr>
                <w:noProof/>
                <w:webHidden/>
              </w:rPr>
              <w:instrText xml:space="preserve"> PAGEREF _Toc50565332 \h </w:instrText>
            </w:r>
            <w:r>
              <w:rPr>
                <w:noProof/>
                <w:webHidden/>
              </w:rPr>
            </w:r>
            <w:r>
              <w:rPr>
                <w:noProof/>
                <w:webHidden/>
              </w:rPr>
              <w:fldChar w:fldCharType="separate"/>
            </w:r>
            <w:r>
              <w:rPr>
                <w:noProof/>
                <w:webHidden/>
              </w:rPr>
              <w:t>70</w:t>
            </w:r>
            <w:r>
              <w:rPr>
                <w:noProof/>
                <w:webHidden/>
              </w:rPr>
              <w:fldChar w:fldCharType="end"/>
            </w:r>
          </w:hyperlink>
        </w:p>
        <w:p w14:paraId="7CB7E4CD" w14:textId="7507B1BB" w:rsidR="006B0CCE" w:rsidRDefault="006B0CCE">
          <w:pPr>
            <w:pStyle w:val="TOC3"/>
            <w:rPr>
              <w:rFonts w:asciiTheme="minorHAnsi" w:eastAsiaTheme="minorEastAsia" w:hAnsiTheme="minorHAnsi" w:cstheme="minorBidi"/>
              <w:noProof/>
              <w:color w:val="auto"/>
              <w:sz w:val="22"/>
              <w:szCs w:val="22"/>
              <w:lang w:bidi="ar-SA"/>
            </w:rPr>
          </w:pPr>
          <w:hyperlink w:anchor="_Toc50565333" w:history="1">
            <w:r w:rsidRPr="000A0D57">
              <w:rPr>
                <w:rStyle w:val="Hyperlink"/>
                <w:noProof/>
              </w:rPr>
              <w:t>6.7.1</w:t>
            </w:r>
            <w:r>
              <w:rPr>
                <w:rFonts w:asciiTheme="minorHAnsi" w:eastAsiaTheme="minorEastAsia" w:hAnsiTheme="minorHAnsi" w:cstheme="minorBidi"/>
                <w:noProof/>
                <w:color w:val="auto"/>
                <w:sz w:val="22"/>
                <w:szCs w:val="22"/>
                <w:lang w:bidi="ar-SA"/>
              </w:rPr>
              <w:tab/>
            </w:r>
            <w:r w:rsidRPr="000A0D57">
              <w:rPr>
                <w:rStyle w:val="Hyperlink"/>
                <w:noProof/>
              </w:rPr>
              <w:t>FPT_FLS.1/FI Failure with Preservation of Secure State (Fault Injection)</w:t>
            </w:r>
            <w:r>
              <w:rPr>
                <w:noProof/>
                <w:webHidden/>
              </w:rPr>
              <w:tab/>
            </w:r>
            <w:r>
              <w:rPr>
                <w:noProof/>
                <w:webHidden/>
              </w:rPr>
              <w:fldChar w:fldCharType="begin"/>
            </w:r>
            <w:r>
              <w:rPr>
                <w:noProof/>
                <w:webHidden/>
              </w:rPr>
              <w:instrText xml:space="preserve"> PAGEREF _Toc50565333 \h </w:instrText>
            </w:r>
            <w:r>
              <w:rPr>
                <w:noProof/>
                <w:webHidden/>
              </w:rPr>
            </w:r>
            <w:r>
              <w:rPr>
                <w:noProof/>
                <w:webHidden/>
              </w:rPr>
              <w:fldChar w:fldCharType="separate"/>
            </w:r>
            <w:r>
              <w:rPr>
                <w:noProof/>
                <w:webHidden/>
              </w:rPr>
              <w:t>70</w:t>
            </w:r>
            <w:r>
              <w:rPr>
                <w:noProof/>
                <w:webHidden/>
              </w:rPr>
              <w:fldChar w:fldCharType="end"/>
            </w:r>
          </w:hyperlink>
        </w:p>
        <w:p w14:paraId="35D17F57" w14:textId="44B33A3C" w:rsidR="006B0CCE" w:rsidRDefault="006B0CCE">
          <w:pPr>
            <w:pStyle w:val="TOC3"/>
            <w:rPr>
              <w:rFonts w:asciiTheme="minorHAnsi" w:eastAsiaTheme="minorEastAsia" w:hAnsiTheme="minorHAnsi" w:cstheme="minorBidi"/>
              <w:noProof/>
              <w:color w:val="auto"/>
              <w:sz w:val="22"/>
              <w:szCs w:val="22"/>
              <w:lang w:bidi="ar-SA"/>
            </w:rPr>
          </w:pPr>
          <w:hyperlink w:anchor="_Toc50565334" w:history="1">
            <w:r w:rsidRPr="000A0D57">
              <w:rPr>
                <w:rStyle w:val="Hyperlink"/>
                <w:noProof/>
              </w:rPr>
              <w:t>6.7.2</w:t>
            </w:r>
            <w:r>
              <w:rPr>
                <w:rFonts w:asciiTheme="minorHAnsi" w:eastAsiaTheme="minorEastAsia" w:hAnsiTheme="minorHAnsi" w:cstheme="minorBidi"/>
                <w:noProof/>
                <w:color w:val="auto"/>
                <w:sz w:val="22"/>
                <w:szCs w:val="22"/>
                <w:lang w:bidi="ar-SA"/>
              </w:rPr>
              <w:tab/>
            </w:r>
            <w:r w:rsidRPr="000A0D57">
              <w:rPr>
                <w:rStyle w:val="Hyperlink"/>
                <w:noProof/>
              </w:rPr>
              <w:t>FPT_MOD_EXT.1 Debug Modes</w:t>
            </w:r>
            <w:r>
              <w:rPr>
                <w:noProof/>
                <w:webHidden/>
              </w:rPr>
              <w:tab/>
            </w:r>
            <w:r>
              <w:rPr>
                <w:noProof/>
                <w:webHidden/>
              </w:rPr>
              <w:fldChar w:fldCharType="begin"/>
            </w:r>
            <w:r>
              <w:rPr>
                <w:noProof/>
                <w:webHidden/>
              </w:rPr>
              <w:instrText xml:space="preserve"> PAGEREF _Toc50565334 \h </w:instrText>
            </w:r>
            <w:r>
              <w:rPr>
                <w:noProof/>
                <w:webHidden/>
              </w:rPr>
            </w:r>
            <w:r>
              <w:rPr>
                <w:noProof/>
                <w:webHidden/>
              </w:rPr>
              <w:fldChar w:fldCharType="separate"/>
            </w:r>
            <w:r>
              <w:rPr>
                <w:noProof/>
                <w:webHidden/>
              </w:rPr>
              <w:t>71</w:t>
            </w:r>
            <w:r>
              <w:rPr>
                <w:noProof/>
                <w:webHidden/>
              </w:rPr>
              <w:fldChar w:fldCharType="end"/>
            </w:r>
          </w:hyperlink>
        </w:p>
        <w:p w14:paraId="410EF19D" w14:textId="0D6B8D95" w:rsidR="006B0CCE" w:rsidRDefault="006B0CCE">
          <w:pPr>
            <w:pStyle w:val="TOC3"/>
            <w:rPr>
              <w:rFonts w:asciiTheme="minorHAnsi" w:eastAsiaTheme="minorEastAsia" w:hAnsiTheme="minorHAnsi" w:cstheme="minorBidi"/>
              <w:noProof/>
              <w:color w:val="auto"/>
              <w:sz w:val="22"/>
              <w:szCs w:val="22"/>
              <w:lang w:bidi="ar-SA"/>
            </w:rPr>
          </w:pPr>
          <w:hyperlink w:anchor="_Toc50565335" w:history="1">
            <w:r w:rsidRPr="000A0D57">
              <w:rPr>
                <w:rStyle w:val="Hyperlink"/>
                <w:noProof/>
              </w:rPr>
              <w:t>6.7.3</w:t>
            </w:r>
            <w:r>
              <w:rPr>
                <w:rFonts w:asciiTheme="minorHAnsi" w:eastAsiaTheme="minorEastAsia" w:hAnsiTheme="minorHAnsi" w:cstheme="minorBidi"/>
                <w:noProof/>
                <w:color w:val="auto"/>
                <w:sz w:val="22"/>
                <w:szCs w:val="22"/>
                <w:lang w:bidi="ar-SA"/>
              </w:rPr>
              <w:tab/>
            </w:r>
            <w:r w:rsidRPr="000A0D57">
              <w:rPr>
                <w:rStyle w:val="Hyperlink"/>
                <w:noProof/>
              </w:rPr>
              <w:t>FPT_PHP.3 Resistance to Physical Attack</w:t>
            </w:r>
            <w:r>
              <w:rPr>
                <w:noProof/>
                <w:webHidden/>
              </w:rPr>
              <w:tab/>
            </w:r>
            <w:r>
              <w:rPr>
                <w:noProof/>
                <w:webHidden/>
              </w:rPr>
              <w:fldChar w:fldCharType="begin"/>
            </w:r>
            <w:r>
              <w:rPr>
                <w:noProof/>
                <w:webHidden/>
              </w:rPr>
              <w:instrText xml:space="preserve"> PAGEREF _Toc50565335 \h </w:instrText>
            </w:r>
            <w:r>
              <w:rPr>
                <w:noProof/>
                <w:webHidden/>
              </w:rPr>
            </w:r>
            <w:r>
              <w:rPr>
                <w:noProof/>
                <w:webHidden/>
              </w:rPr>
              <w:fldChar w:fldCharType="separate"/>
            </w:r>
            <w:r>
              <w:rPr>
                <w:noProof/>
                <w:webHidden/>
              </w:rPr>
              <w:t>71</w:t>
            </w:r>
            <w:r>
              <w:rPr>
                <w:noProof/>
                <w:webHidden/>
              </w:rPr>
              <w:fldChar w:fldCharType="end"/>
            </w:r>
          </w:hyperlink>
        </w:p>
        <w:p w14:paraId="7557F909" w14:textId="50632A5E" w:rsidR="006B0CCE" w:rsidRDefault="006B0CCE">
          <w:pPr>
            <w:pStyle w:val="TOC3"/>
            <w:rPr>
              <w:rFonts w:asciiTheme="minorHAnsi" w:eastAsiaTheme="minorEastAsia" w:hAnsiTheme="minorHAnsi" w:cstheme="minorBidi"/>
              <w:noProof/>
              <w:color w:val="auto"/>
              <w:sz w:val="22"/>
              <w:szCs w:val="22"/>
              <w:lang w:bidi="ar-SA"/>
            </w:rPr>
          </w:pPr>
          <w:hyperlink w:anchor="_Toc50565336" w:history="1">
            <w:r w:rsidRPr="000A0D57">
              <w:rPr>
                <w:rStyle w:val="Hyperlink"/>
                <w:noProof/>
              </w:rPr>
              <w:t>6.7.4</w:t>
            </w:r>
            <w:r>
              <w:rPr>
                <w:rFonts w:asciiTheme="minorHAnsi" w:eastAsiaTheme="minorEastAsia" w:hAnsiTheme="minorHAnsi" w:cstheme="minorBidi"/>
                <w:noProof/>
                <w:color w:val="auto"/>
                <w:sz w:val="22"/>
                <w:szCs w:val="22"/>
                <w:lang w:bidi="ar-SA"/>
              </w:rPr>
              <w:tab/>
            </w:r>
            <w:r w:rsidRPr="000A0D57">
              <w:rPr>
                <w:rStyle w:val="Hyperlink"/>
                <w:noProof/>
              </w:rPr>
              <w:t>FPT_PRO_EXT.1 Root of Trust</w:t>
            </w:r>
            <w:r>
              <w:rPr>
                <w:noProof/>
                <w:webHidden/>
              </w:rPr>
              <w:tab/>
            </w:r>
            <w:r>
              <w:rPr>
                <w:noProof/>
                <w:webHidden/>
              </w:rPr>
              <w:fldChar w:fldCharType="begin"/>
            </w:r>
            <w:r>
              <w:rPr>
                <w:noProof/>
                <w:webHidden/>
              </w:rPr>
              <w:instrText xml:space="preserve"> PAGEREF _Toc50565336 \h </w:instrText>
            </w:r>
            <w:r>
              <w:rPr>
                <w:noProof/>
                <w:webHidden/>
              </w:rPr>
            </w:r>
            <w:r>
              <w:rPr>
                <w:noProof/>
                <w:webHidden/>
              </w:rPr>
              <w:fldChar w:fldCharType="separate"/>
            </w:r>
            <w:r>
              <w:rPr>
                <w:noProof/>
                <w:webHidden/>
              </w:rPr>
              <w:t>71</w:t>
            </w:r>
            <w:r>
              <w:rPr>
                <w:noProof/>
                <w:webHidden/>
              </w:rPr>
              <w:fldChar w:fldCharType="end"/>
            </w:r>
          </w:hyperlink>
        </w:p>
        <w:p w14:paraId="4AF9C8C7" w14:textId="3BFF171A" w:rsidR="006B0CCE" w:rsidRDefault="006B0CCE">
          <w:pPr>
            <w:pStyle w:val="TOC3"/>
            <w:rPr>
              <w:rFonts w:asciiTheme="minorHAnsi" w:eastAsiaTheme="minorEastAsia" w:hAnsiTheme="minorHAnsi" w:cstheme="minorBidi"/>
              <w:noProof/>
              <w:color w:val="auto"/>
              <w:sz w:val="22"/>
              <w:szCs w:val="22"/>
              <w:lang w:bidi="ar-SA"/>
            </w:rPr>
          </w:pPr>
          <w:hyperlink w:anchor="_Toc50565337" w:history="1">
            <w:r w:rsidRPr="000A0D57">
              <w:rPr>
                <w:rStyle w:val="Hyperlink"/>
                <w:noProof/>
              </w:rPr>
              <w:t>6.7.5</w:t>
            </w:r>
            <w:r>
              <w:rPr>
                <w:rFonts w:asciiTheme="minorHAnsi" w:eastAsiaTheme="minorEastAsia" w:hAnsiTheme="minorHAnsi" w:cstheme="minorBidi"/>
                <w:noProof/>
                <w:color w:val="auto"/>
                <w:sz w:val="22"/>
                <w:szCs w:val="22"/>
                <w:lang w:bidi="ar-SA"/>
              </w:rPr>
              <w:tab/>
            </w:r>
            <w:r w:rsidRPr="000A0D57">
              <w:rPr>
                <w:rStyle w:val="Hyperlink"/>
                <w:noProof/>
              </w:rPr>
              <w:t>FPT_ROT_EXT.1 Root of Trust Services</w:t>
            </w:r>
            <w:r>
              <w:rPr>
                <w:noProof/>
                <w:webHidden/>
              </w:rPr>
              <w:tab/>
            </w:r>
            <w:r>
              <w:rPr>
                <w:noProof/>
                <w:webHidden/>
              </w:rPr>
              <w:fldChar w:fldCharType="begin"/>
            </w:r>
            <w:r>
              <w:rPr>
                <w:noProof/>
                <w:webHidden/>
              </w:rPr>
              <w:instrText xml:space="preserve"> PAGEREF _Toc50565337 \h </w:instrText>
            </w:r>
            <w:r>
              <w:rPr>
                <w:noProof/>
                <w:webHidden/>
              </w:rPr>
            </w:r>
            <w:r>
              <w:rPr>
                <w:noProof/>
                <w:webHidden/>
              </w:rPr>
              <w:fldChar w:fldCharType="separate"/>
            </w:r>
            <w:r>
              <w:rPr>
                <w:noProof/>
                <w:webHidden/>
              </w:rPr>
              <w:t>72</w:t>
            </w:r>
            <w:r>
              <w:rPr>
                <w:noProof/>
                <w:webHidden/>
              </w:rPr>
              <w:fldChar w:fldCharType="end"/>
            </w:r>
          </w:hyperlink>
        </w:p>
        <w:p w14:paraId="6B985388" w14:textId="67359574" w:rsidR="006B0CCE" w:rsidRDefault="006B0CCE">
          <w:pPr>
            <w:pStyle w:val="TOC3"/>
            <w:rPr>
              <w:rFonts w:asciiTheme="minorHAnsi" w:eastAsiaTheme="minorEastAsia" w:hAnsiTheme="minorHAnsi" w:cstheme="minorBidi"/>
              <w:noProof/>
              <w:color w:val="auto"/>
              <w:sz w:val="22"/>
              <w:szCs w:val="22"/>
              <w:lang w:bidi="ar-SA"/>
            </w:rPr>
          </w:pPr>
          <w:hyperlink w:anchor="_Toc50565338" w:history="1">
            <w:r w:rsidRPr="000A0D57">
              <w:rPr>
                <w:rStyle w:val="Hyperlink"/>
                <w:noProof/>
              </w:rPr>
              <w:t>6.7.6</w:t>
            </w:r>
            <w:r>
              <w:rPr>
                <w:rFonts w:asciiTheme="minorHAnsi" w:eastAsiaTheme="minorEastAsia" w:hAnsiTheme="minorHAnsi" w:cstheme="minorBidi"/>
                <w:noProof/>
                <w:color w:val="auto"/>
                <w:sz w:val="22"/>
                <w:szCs w:val="22"/>
                <w:lang w:bidi="ar-SA"/>
              </w:rPr>
              <w:tab/>
            </w:r>
            <w:r w:rsidRPr="000A0D57">
              <w:rPr>
                <w:rStyle w:val="Hyperlink"/>
                <w:noProof/>
              </w:rPr>
              <w:t>FPT_ROT_EXT.2 Root of Trust for Storage</w:t>
            </w:r>
            <w:r>
              <w:rPr>
                <w:noProof/>
                <w:webHidden/>
              </w:rPr>
              <w:tab/>
            </w:r>
            <w:r>
              <w:rPr>
                <w:noProof/>
                <w:webHidden/>
              </w:rPr>
              <w:fldChar w:fldCharType="begin"/>
            </w:r>
            <w:r>
              <w:rPr>
                <w:noProof/>
                <w:webHidden/>
              </w:rPr>
              <w:instrText xml:space="preserve"> PAGEREF _Toc50565338 \h </w:instrText>
            </w:r>
            <w:r>
              <w:rPr>
                <w:noProof/>
                <w:webHidden/>
              </w:rPr>
            </w:r>
            <w:r>
              <w:rPr>
                <w:noProof/>
                <w:webHidden/>
              </w:rPr>
              <w:fldChar w:fldCharType="separate"/>
            </w:r>
            <w:r>
              <w:rPr>
                <w:noProof/>
                <w:webHidden/>
              </w:rPr>
              <w:t>72</w:t>
            </w:r>
            <w:r>
              <w:rPr>
                <w:noProof/>
                <w:webHidden/>
              </w:rPr>
              <w:fldChar w:fldCharType="end"/>
            </w:r>
          </w:hyperlink>
        </w:p>
        <w:p w14:paraId="4DC96F0F" w14:textId="675BC8E9" w:rsidR="006B0CCE" w:rsidRDefault="006B0CCE">
          <w:pPr>
            <w:pStyle w:val="TOC3"/>
            <w:rPr>
              <w:rFonts w:asciiTheme="minorHAnsi" w:eastAsiaTheme="minorEastAsia" w:hAnsiTheme="minorHAnsi" w:cstheme="minorBidi"/>
              <w:noProof/>
              <w:color w:val="auto"/>
              <w:sz w:val="22"/>
              <w:szCs w:val="22"/>
              <w:lang w:bidi="ar-SA"/>
            </w:rPr>
          </w:pPr>
          <w:hyperlink w:anchor="_Toc50565339" w:history="1">
            <w:r w:rsidRPr="000A0D57">
              <w:rPr>
                <w:rStyle w:val="Hyperlink"/>
                <w:noProof/>
              </w:rPr>
              <w:t>6.7.7</w:t>
            </w:r>
            <w:r>
              <w:rPr>
                <w:rFonts w:asciiTheme="minorHAnsi" w:eastAsiaTheme="minorEastAsia" w:hAnsiTheme="minorHAnsi" w:cstheme="minorBidi"/>
                <w:noProof/>
                <w:color w:val="auto"/>
                <w:sz w:val="22"/>
                <w:szCs w:val="22"/>
                <w:lang w:bidi="ar-SA"/>
              </w:rPr>
              <w:tab/>
            </w:r>
            <w:r w:rsidRPr="000A0D57">
              <w:rPr>
                <w:rStyle w:val="Hyperlink"/>
                <w:noProof/>
              </w:rPr>
              <w:t>FPT_RPL_EXT.1 Replay Prevention</w:t>
            </w:r>
            <w:r>
              <w:rPr>
                <w:noProof/>
                <w:webHidden/>
              </w:rPr>
              <w:tab/>
            </w:r>
            <w:r>
              <w:rPr>
                <w:noProof/>
                <w:webHidden/>
              </w:rPr>
              <w:fldChar w:fldCharType="begin"/>
            </w:r>
            <w:r>
              <w:rPr>
                <w:noProof/>
                <w:webHidden/>
              </w:rPr>
              <w:instrText xml:space="preserve"> PAGEREF _Toc50565339 \h </w:instrText>
            </w:r>
            <w:r>
              <w:rPr>
                <w:noProof/>
                <w:webHidden/>
              </w:rPr>
            </w:r>
            <w:r>
              <w:rPr>
                <w:noProof/>
                <w:webHidden/>
              </w:rPr>
              <w:fldChar w:fldCharType="separate"/>
            </w:r>
            <w:r>
              <w:rPr>
                <w:noProof/>
                <w:webHidden/>
              </w:rPr>
              <w:t>73</w:t>
            </w:r>
            <w:r>
              <w:rPr>
                <w:noProof/>
                <w:webHidden/>
              </w:rPr>
              <w:fldChar w:fldCharType="end"/>
            </w:r>
          </w:hyperlink>
        </w:p>
        <w:p w14:paraId="43B66698" w14:textId="5765831E" w:rsidR="006B0CCE" w:rsidRDefault="006B0CCE">
          <w:pPr>
            <w:pStyle w:val="TOC3"/>
            <w:rPr>
              <w:rFonts w:asciiTheme="minorHAnsi" w:eastAsiaTheme="minorEastAsia" w:hAnsiTheme="minorHAnsi" w:cstheme="minorBidi"/>
              <w:noProof/>
              <w:color w:val="auto"/>
              <w:sz w:val="22"/>
              <w:szCs w:val="22"/>
              <w:lang w:bidi="ar-SA"/>
            </w:rPr>
          </w:pPr>
          <w:hyperlink w:anchor="_Toc50565340" w:history="1">
            <w:r w:rsidRPr="000A0D57">
              <w:rPr>
                <w:rStyle w:val="Hyperlink"/>
                <w:noProof/>
              </w:rPr>
              <w:t>6.7.8</w:t>
            </w:r>
            <w:r>
              <w:rPr>
                <w:rFonts w:asciiTheme="minorHAnsi" w:eastAsiaTheme="minorEastAsia" w:hAnsiTheme="minorHAnsi" w:cstheme="minorBidi"/>
                <w:noProof/>
                <w:color w:val="auto"/>
                <w:sz w:val="22"/>
                <w:szCs w:val="22"/>
                <w:lang w:bidi="ar-SA"/>
              </w:rPr>
              <w:tab/>
            </w:r>
            <w:r w:rsidRPr="000A0D57">
              <w:rPr>
                <w:rStyle w:val="Hyperlink"/>
                <w:noProof/>
              </w:rPr>
              <w:t>FPT_STM.1 Reliable Time Stamps</w:t>
            </w:r>
            <w:r>
              <w:rPr>
                <w:noProof/>
                <w:webHidden/>
              </w:rPr>
              <w:tab/>
            </w:r>
            <w:r>
              <w:rPr>
                <w:noProof/>
                <w:webHidden/>
              </w:rPr>
              <w:fldChar w:fldCharType="begin"/>
            </w:r>
            <w:r>
              <w:rPr>
                <w:noProof/>
                <w:webHidden/>
              </w:rPr>
              <w:instrText xml:space="preserve"> PAGEREF _Toc50565340 \h </w:instrText>
            </w:r>
            <w:r>
              <w:rPr>
                <w:noProof/>
                <w:webHidden/>
              </w:rPr>
            </w:r>
            <w:r>
              <w:rPr>
                <w:noProof/>
                <w:webHidden/>
              </w:rPr>
              <w:fldChar w:fldCharType="separate"/>
            </w:r>
            <w:r>
              <w:rPr>
                <w:noProof/>
                <w:webHidden/>
              </w:rPr>
              <w:t>73</w:t>
            </w:r>
            <w:r>
              <w:rPr>
                <w:noProof/>
                <w:webHidden/>
              </w:rPr>
              <w:fldChar w:fldCharType="end"/>
            </w:r>
          </w:hyperlink>
        </w:p>
        <w:p w14:paraId="478AAE62" w14:textId="2ABF2119" w:rsidR="006B0CCE" w:rsidRDefault="006B0CCE">
          <w:pPr>
            <w:pStyle w:val="TOC3"/>
            <w:rPr>
              <w:rFonts w:asciiTheme="minorHAnsi" w:eastAsiaTheme="minorEastAsia" w:hAnsiTheme="minorHAnsi" w:cstheme="minorBidi"/>
              <w:noProof/>
              <w:color w:val="auto"/>
              <w:sz w:val="22"/>
              <w:szCs w:val="22"/>
              <w:lang w:bidi="ar-SA"/>
            </w:rPr>
          </w:pPr>
          <w:hyperlink w:anchor="_Toc50565341" w:history="1">
            <w:r w:rsidRPr="000A0D57">
              <w:rPr>
                <w:rStyle w:val="Hyperlink"/>
                <w:noProof/>
              </w:rPr>
              <w:t>6.7.9</w:t>
            </w:r>
            <w:r>
              <w:rPr>
                <w:rFonts w:asciiTheme="minorHAnsi" w:eastAsiaTheme="minorEastAsia" w:hAnsiTheme="minorHAnsi" w:cstheme="minorBidi"/>
                <w:noProof/>
                <w:color w:val="auto"/>
                <w:sz w:val="22"/>
                <w:szCs w:val="22"/>
                <w:lang w:bidi="ar-SA"/>
              </w:rPr>
              <w:tab/>
            </w:r>
            <w:r w:rsidRPr="000A0D57">
              <w:rPr>
                <w:rStyle w:val="Hyperlink"/>
                <w:noProof/>
              </w:rPr>
              <w:t>FPT_TST.1 TSF Testing</w:t>
            </w:r>
            <w:r>
              <w:rPr>
                <w:noProof/>
                <w:webHidden/>
              </w:rPr>
              <w:tab/>
            </w:r>
            <w:r>
              <w:rPr>
                <w:noProof/>
                <w:webHidden/>
              </w:rPr>
              <w:fldChar w:fldCharType="begin"/>
            </w:r>
            <w:r>
              <w:rPr>
                <w:noProof/>
                <w:webHidden/>
              </w:rPr>
              <w:instrText xml:space="preserve"> PAGEREF _Toc50565341 \h </w:instrText>
            </w:r>
            <w:r>
              <w:rPr>
                <w:noProof/>
                <w:webHidden/>
              </w:rPr>
            </w:r>
            <w:r>
              <w:rPr>
                <w:noProof/>
                <w:webHidden/>
              </w:rPr>
              <w:fldChar w:fldCharType="separate"/>
            </w:r>
            <w:r>
              <w:rPr>
                <w:noProof/>
                <w:webHidden/>
              </w:rPr>
              <w:t>73</w:t>
            </w:r>
            <w:r>
              <w:rPr>
                <w:noProof/>
                <w:webHidden/>
              </w:rPr>
              <w:fldChar w:fldCharType="end"/>
            </w:r>
          </w:hyperlink>
        </w:p>
        <w:p w14:paraId="2E50C549" w14:textId="3580EF02" w:rsidR="006B0CCE" w:rsidRDefault="006B0CCE">
          <w:pPr>
            <w:pStyle w:val="TOC2"/>
            <w:rPr>
              <w:rFonts w:asciiTheme="minorHAnsi" w:eastAsiaTheme="minorEastAsia" w:hAnsiTheme="minorHAnsi" w:cstheme="minorBidi"/>
              <w:noProof/>
              <w:color w:val="auto"/>
              <w:sz w:val="22"/>
              <w:szCs w:val="22"/>
              <w:lang w:bidi="ar-SA"/>
            </w:rPr>
          </w:pPr>
          <w:hyperlink w:anchor="_Toc50565342" w:history="1">
            <w:r w:rsidRPr="000A0D57">
              <w:rPr>
                <w:rStyle w:val="Hyperlink"/>
                <w:noProof/>
              </w:rPr>
              <w:t>6.8</w:t>
            </w:r>
            <w:r>
              <w:rPr>
                <w:rFonts w:asciiTheme="minorHAnsi" w:eastAsiaTheme="minorEastAsia" w:hAnsiTheme="minorHAnsi" w:cstheme="minorBidi"/>
                <w:noProof/>
                <w:color w:val="auto"/>
                <w:sz w:val="22"/>
                <w:szCs w:val="22"/>
                <w:lang w:bidi="ar-SA"/>
              </w:rPr>
              <w:tab/>
            </w:r>
            <w:r w:rsidRPr="000A0D57">
              <w:rPr>
                <w:rStyle w:val="Hyperlink"/>
                <w:noProof/>
              </w:rPr>
              <w:t>Resource Utilization</w:t>
            </w:r>
            <w:r>
              <w:rPr>
                <w:noProof/>
                <w:webHidden/>
              </w:rPr>
              <w:tab/>
            </w:r>
            <w:r>
              <w:rPr>
                <w:noProof/>
                <w:webHidden/>
              </w:rPr>
              <w:fldChar w:fldCharType="begin"/>
            </w:r>
            <w:r>
              <w:rPr>
                <w:noProof/>
                <w:webHidden/>
              </w:rPr>
              <w:instrText xml:space="preserve"> PAGEREF _Toc50565342 \h </w:instrText>
            </w:r>
            <w:r>
              <w:rPr>
                <w:noProof/>
                <w:webHidden/>
              </w:rPr>
            </w:r>
            <w:r>
              <w:rPr>
                <w:noProof/>
                <w:webHidden/>
              </w:rPr>
              <w:fldChar w:fldCharType="separate"/>
            </w:r>
            <w:r>
              <w:rPr>
                <w:noProof/>
                <w:webHidden/>
              </w:rPr>
              <w:t>74</w:t>
            </w:r>
            <w:r>
              <w:rPr>
                <w:noProof/>
                <w:webHidden/>
              </w:rPr>
              <w:fldChar w:fldCharType="end"/>
            </w:r>
          </w:hyperlink>
        </w:p>
        <w:p w14:paraId="6BAD59A2" w14:textId="77050221" w:rsidR="006B0CCE" w:rsidRDefault="006B0CCE">
          <w:pPr>
            <w:pStyle w:val="TOC3"/>
            <w:rPr>
              <w:rFonts w:asciiTheme="minorHAnsi" w:eastAsiaTheme="minorEastAsia" w:hAnsiTheme="minorHAnsi" w:cstheme="minorBidi"/>
              <w:noProof/>
              <w:color w:val="auto"/>
              <w:sz w:val="22"/>
              <w:szCs w:val="22"/>
              <w:lang w:bidi="ar-SA"/>
            </w:rPr>
          </w:pPr>
          <w:hyperlink w:anchor="_Toc50565343" w:history="1">
            <w:r w:rsidRPr="000A0D57">
              <w:rPr>
                <w:rStyle w:val="Hyperlink"/>
                <w:noProof/>
              </w:rPr>
              <w:t>6.8.1</w:t>
            </w:r>
            <w:r>
              <w:rPr>
                <w:rFonts w:asciiTheme="minorHAnsi" w:eastAsiaTheme="minorEastAsia" w:hAnsiTheme="minorHAnsi" w:cstheme="minorBidi"/>
                <w:noProof/>
                <w:color w:val="auto"/>
                <w:sz w:val="22"/>
                <w:szCs w:val="22"/>
                <w:lang w:bidi="ar-SA"/>
              </w:rPr>
              <w:tab/>
            </w:r>
            <w:r w:rsidRPr="000A0D57">
              <w:rPr>
                <w:rStyle w:val="Hyperlink"/>
                <w:noProof/>
              </w:rPr>
              <w:t>FRU_FLT.1 Degraded Fault Tolerance</w:t>
            </w:r>
            <w:r>
              <w:rPr>
                <w:noProof/>
                <w:webHidden/>
              </w:rPr>
              <w:tab/>
            </w:r>
            <w:r>
              <w:rPr>
                <w:noProof/>
                <w:webHidden/>
              </w:rPr>
              <w:fldChar w:fldCharType="begin"/>
            </w:r>
            <w:r>
              <w:rPr>
                <w:noProof/>
                <w:webHidden/>
              </w:rPr>
              <w:instrText xml:space="preserve"> PAGEREF _Toc50565343 \h </w:instrText>
            </w:r>
            <w:r>
              <w:rPr>
                <w:noProof/>
                <w:webHidden/>
              </w:rPr>
            </w:r>
            <w:r>
              <w:rPr>
                <w:noProof/>
                <w:webHidden/>
              </w:rPr>
              <w:fldChar w:fldCharType="separate"/>
            </w:r>
            <w:r>
              <w:rPr>
                <w:noProof/>
                <w:webHidden/>
              </w:rPr>
              <w:t>74</w:t>
            </w:r>
            <w:r>
              <w:rPr>
                <w:noProof/>
                <w:webHidden/>
              </w:rPr>
              <w:fldChar w:fldCharType="end"/>
            </w:r>
          </w:hyperlink>
        </w:p>
        <w:p w14:paraId="74548D11" w14:textId="77CBA81A" w:rsidR="006B0CCE" w:rsidRDefault="006B0CCE">
          <w:pPr>
            <w:pStyle w:val="TOC2"/>
            <w:rPr>
              <w:rFonts w:asciiTheme="minorHAnsi" w:eastAsiaTheme="minorEastAsia" w:hAnsiTheme="minorHAnsi" w:cstheme="minorBidi"/>
              <w:noProof/>
              <w:color w:val="auto"/>
              <w:sz w:val="22"/>
              <w:szCs w:val="22"/>
              <w:lang w:bidi="ar-SA"/>
            </w:rPr>
          </w:pPr>
          <w:hyperlink w:anchor="_Toc50565344" w:history="1">
            <w:r w:rsidRPr="000A0D57">
              <w:rPr>
                <w:rStyle w:val="Hyperlink"/>
                <w:noProof/>
              </w:rPr>
              <w:t>6.9</w:t>
            </w:r>
            <w:r>
              <w:rPr>
                <w:rFonts w:asciiTheme="minorHAnsi" w:eastAsiaTheme="minorEastAsia" w:hAnsiTheme="minorHAnsi" w:cstheme="minorBidi"/>
                <w:noProof/>
                <w:color w:val="auto"/>
                <w:sz w:val="22"/>
                <w:szCs w:val="22"/>
                <w:lang w:bidi="ar-SA"/>
              </w:rPr>
              <w:tab/>
            </w:r>
            <w:r w:rsidRPr="000A0D57">
              <w:rPr>
                <w:rStyle w:val="Hyperlink"/>
                <w:noProof/>
              </w:rPr>
              <w:t>TOE Security Functional Requirements Rationale</w:t>
            </w:r>
            <w:r>
              <w:rPr>
                <w:noProof/>
                <w:webHidden/>
              </w:rPr>
              <w:tab/>
            </w:r>
            <w:r>
              <w:rPr>
                <w:noProof/>
                <w:webHidden/>
              </w:rPr>
              <w:fldChar w:fldCharType="begin"/>
            </w:r>
            <w:r>
              <w:rPr>
                <w:noProof/>
                <w:webHidden/>
              </w:rPr>
              <w:instrText xml:space="preserve"> PAGEREF _Toc50565344 \h </w:instrText>
            </w:r>
            <w:r>
              <w:rPr>
                <w:noProof/>
                <w:webHidden/>
              </w:rPr>
            </w:r>
            <w:r>
              <w:rPr>
                <w:noProof/>
                <w:webHidden/>
              </w:rPr>
              <w:fldChar w:fldCharType="separate"/>
            </w:r>
            <w:r>
              <w:rPr>
                <w:noProof/>
                <w:webHidden/>
              </w:rPr>
              <w:t>74</w:t>
            </w:r>
            <w:r>
              <w:rPr>
                <w:noProof/>
                <w:webHidden/>
              </w:rPr>
              <w:fldChar w:fldCharType="end"/>
            </w:r>
          </w:hyperlink>
        </w:p>
        <w:p w14:paraId="6AB4B0B2" w14:textId="5D6EF785" w:rsidR="006B0CCE" w:rsidRDefault="006B0CCE">
          <w:pPr>
            <w:pStyle w:val="TOC1"/>
            <w:rPr>
              <w:rFonts w:asciiTheme="minorHAnsi" w:eastAsiaTheme="minorEastAsia" w:hAnsiTheme="minorHAnsi" w:cstheme="minorBidi"/>
              <w:noProof/>
              <w:color w:val="auto"/>
              <w:sz w:val="22"/>
              <w:szCs w:val="22"/>
              <w:lang w:bidi="ar-SA"/>
            </w:rPr>
          </w:pPr>
          <w:hyperlink w:anchor="_Toc50565345" w:history="1">
            <w:r w:rsidRPr="000A0D57">
              <w:rPr>
                <w:rStyle w:val="Hyperlink"/>
                <w:noProof/>
              </w:rPr>
              <w:t>7</w:t>
            </w:r>
            <w:r>
              <w:rPr>
                <w:rFonts w:asciiTheme="minorHAnsi" w:eastAsiaTheme="minorEastAsia" w:hAnsiTheme="minorHAnsi" w:cstheme="minorBidi"/>
                <w:noProof/>
                <w:color w:val="auto"/>
                <w:sz w:val="22"/>
                <w:szCs w:val="22"/>
                <w:lang w:bidi="ar-SA"/>
              </w:rPr>
              <w:tab/>
            </w:r>
            <w:r w:rsidRPr="000A0D57">
              <w:rPr>
                <w:rStyle w:val="Hyperlink"/>
                <w:noProof/>
              </w:rPr>
              <w:t>Security Assurance Requirements</w:t>
            </w:r>
            <w:r>
              <w:rPr>
                <w:noProof/>
                <w:webHidden/>
              </w:rPr>
              <w:tab/>
            </w:r>
            <w:r>
              <w:rPr>
                <w:noProof/>
                <w:webHidden/>
              </w:rPr>
              <w:fldChar w:fldCharType="begin"/>
            </w:r>
            <w:r>
              <w:rPr>
                <w:noProof/>
                <w:webHidden/>
              </w:rPr>
              <w:instrText xml:space="preserve"> PAGEREF _Toc50565345 \h </w:instrText>
            </w:r>
            <w:r>
              <w:rPr>
                <w:noProof/>
                <w:webHidden/>
              </w:rPr>
            </w:r>
            <w:r>
              <w:rPr>
                <w:noProof/>
                <w:webHidden/>
              </w:rPr>
              <w:fldChar w:fldCharType="separate"/>
            </w:r>
            <w:r>
              <w:rPr>
                <w:noProof/>
                <w:webHidden/>
              </w:rPr>
              <w:t>83</w:t>
            </w:r>
            <w:r>
              <w:rPr>
                <w:noProof/>
                <w:webHidden/>
              </w:rPr>
              <w:fldChar w:fldCharType="end"/>
            </w:r>
          </w:hyperlink>
        </w:p>
        <w:p w14:paraId="30EB8FAE" w14:textId="0BFB0CED" w:rsidR="006B0CCE" w:rsidRDefault="006B0CCE">
          <w:pPr>
            <w:pStyle w:val="TOC2"/>
            <w:rPr>
              <w:rFonts w:asciiTheme="minorHAnsi" w:eastAsiaTheme="minorEastAsia" w:hAnsiTheme="minorHAnsi" w:cstheme="minorBidi"/>
              <w:noProof/>
              <w:color w:val="auto"/>
              <w:sz w:val="22"/>
              <w:szCs w:val="22"/>
              <w:lang w:bidi="ar-SA"/>
            </w:rPr>
          </w:pPr>
          <w:hyperlink w:anchor="_Toc50565346" w:history="1">
            <w:r w:rsidRPr="000A0D57">
              <w:rPr>
                <w:rStyle w:val="Hyperlink"/>
                <w:noProof/>
              </w:rPr>
              <w:t>7.1</w:t>
            </w:r>
            <w:r>
              <w:rPr>
                <w:rFonts w:asciiTheme="minorHAnsi" w:eastAsiaTheme="minorEastAsia" w:hAnsiTheme="minorHAnsi" w:cstheme="minorBidi"/>
                <w:noProof/>
                <w:color w:val="auto"/>
                <w:sz w:val="22"/>
                <w:szCs w:val="22"/>
                <w:lang w:bidi="ar-SA"/>
              </w:rPr>
              <w:tab/>
            </w:r>
            <w:r w:rsidRPr="000A0D57">
              <w:rPr>
                <w:rStyle w:val="Hyperlink"/>
                <w:noProof/>
              </w:rPr>
              <w:t>ASE: Security Target</w:t>
            </w:r>
            <w:r>
              <w:rPr>
                <w:noProof/>
                <w:webHidden/>
              </w:rPr>
              <w:tab/>
            </w:r>
            <w:r>
              <w:rPr>
                <w:noProof/>
                <w:webHidden/>
              </w:rPr>
              <w:fldChar w:fldCharType="begin"/>
            </w:r>
            <w:r>
              <w:rPr>
                <w:noProof/>
                <w:webHidden/>
              </w:rPr>
              <w:instrText xml:space="preserve"> PAGEREF _Toc50565346 \h </w:instrText>
            </w:r>
            <w:r>
              <w:rPr>
                <w:noProof/>
                <w:webHidden/>
              </w:rPr>
            </w:r>
            <w:r>
              <w:rPr>
                <w:noProof/>
                <w:webHidden/>
              </w:rPr>
              <w:fldChar w:fldCharType="separate"/>
            </w:r>
            <w:r>
              <w:rPr>
                <w:noProof/>
                <w:webHidden/>
              </w:rPr>
              <w:t>84</w:t>
            </w:r>
            <w:r>
              <w:rPr>
                <w:noProof/>
                <w:webHidden/>
              </w:rPr>
              <w:fldChar w:fldCharType="end"/>
            </w:r>
          </w:hyperlink>
        </w:p>
        <w:p w14:paraId="57F3D915" w14:textId="6879A16F" w:rsidR="006B0CCE" w:rsidRDefault="006B0CCE">
          <w:pPr>
            <w:pStyle w:val="TOC2"/>
            <w:rPr>
              <w:rFonts w:asciiTheme="minorHAnsi" w:eastAsiaTheme="minorEastAsia" w:hAnsiTheme="minorHAnsi" w:cstheme="minorBidi"/>
              <w:noProof/>
              <w:color w:val="auto"/>
              <w:sz w:val="22"/>
              <w:szCs w:val="22"/>
              <w:lang w:bidi="ar-SA"/>
            </w:rPr>
          </w:pPr>
          <w:hyperlink w:anchor="_Toc50565347" w:history="1">
            <w:r w:rsidRPr="000A0D57">
              <w:rPr>
                <w:rStyle w:val="Hyperlink"/>
                <w:noProof/>
              </w:rPr>
              <w:t>7.2</w:t>
            </w:r>
            <w:r>
              <w:rPr>
                <w:rFonts w:asciiTheme="minorHAnsi" w:eastAsiaTheme="minorEastAsia" w:hAnsiTheme="minorHAnsi" w:cstheme="minorBidi"/>
                <w:noProof/>
                <w:color w:val="auto"/>
                <w:sz w:val="22"/>
                <w:szCs w:val="22"/>
                <w:lang w:bidi="ar-SA"/>
              </w:rPr>
              <w:tab/>
            </w:r>
            <w:r w:rsidRPr="000A0D57">
              <w:rPr>
                <w:rStyle w:val="Hyperlink"/>
                <w:noProof/>
              </w:rPr>
              <w:t>ADV: Development</w:t>
            </w:r>
            <w:r>
              <w:rPr>
                <w:noProof/>
                <w:webHidden/>
              </w:rPr>
              <w:tab/>
            </w:r>
            <w:r>
              <w:rPr>
                <w:noProof/>
                <w:webHidden/>
              </w:rPr>
              <w:fldChar w:fldCharType="begin"/>
            </w:r>
            <w:r>
              <w:rPr>
                <w:noProof/>
                <w:webHidden/>
              </w:rPr>
              <w:instrText xml:space="preserve"> PAGEREF _Toc50565347 \h </w:instrText>
            </w:r>
            <w:r>
              <w:rPr>
                <w:noProof/>
                <w:webHidden/>
              </w:rPr>
            </w:r>
            <w:r>
              <w:rPr>
                <w:noProof/>
                <w:webHidden/>
              </w:rPr>
              <w:fldChar w:fldCharType="separate"/>
            </w:r>
            <w:r>
              <w:rPr>
                <w:noProof/>
                <w:webHidden/>
              </w:rPr>
              <w:t>84</w:t>
            </w:r>
            <w:r>
              <w:rPr>
                <w:noProof/>
                <w:webHidden/>
              </w:rPr>
              <w:fldChar w:fldCharType="end"/>
            </w:r>
          </w:hyperlink>
        </w:p>
        <w:p w14:paraId="40DBD06C" w14:textId="56FD175F" w:rsidR="006B0CCE" w:rsidRDefault="006B0CCE">
          <w:pPr>
            <w:pStyle w:val="TOC3"/>
            <w:rPr>
              <w:rFonts w:asciiTheme="minorHAnsi" w:eastAsiaTheme="minorEastAsia" w:hAnsiTheme="minorHAnsi" w:cstheme="minorBidi"/>
              <w:noProof/>
              <w:color w:val="auto"/>
              <w:sz w:val="22"/>
              <w:szCs w:val="22"/>
              <w:lang w:bidi="ar-SA"/>
            </w:rPr>
          </w:pPr>
          <w:hyperlink w:anchor="_Toc50565348" w:history="1">
            <w:r w:rsidRPr="000A0D57">
              <w:rPr>
                <w:rStyle w:val="Hyperlink"/>
                <w:noProof/>
              </w:rPr>
              <w:t>7.2.1</w:t>
            </w:r>
            <w:r>
              <w:rPr>
                <w:rFonts w:asciiTheme="minorHAnsi" w:eastAsiaTheme="minorEastAsia" w:hAnsiTheme="minorHAnsi" w:cstheme="minorBidi"/>
                <w:noProof/>
                <w:color w:val="auto"/>
                <w:sz w:val="22"/>
                <w:szCs w:val="22"/>
                <w:lang w:bidi="ar-SA"/>
              </w:rPr>
              <w:tab/>
            </w:r>
            <w:r w:rsidRPr="000A0D57">
              <w:rPr>
                <w:rStyle w:val="Hyperlink"/>
                <w:noProof/>
              </w:rPr>
              <w:t>Basic Functional Specification (ADV_FSP.1)</w:t>
            </w:r>
            <w:r>
              <w:rPr>
                <w:noProof/>
                <w:webHidden/>
              </w:rPr>
              <w:tab/>
            </w:r>
            <w:r>
              <w:rPr>
                <w:noProof/>
                <w:webHidden/>
              </w:rPr>
              <w:fldChar w:fldCharType="begin"/>
            </w:r>
            <w:r>
              <w:rPr>
                <w:noProof/>
                <w:webHidden/>
              </w:rPr>
              <w:instrText xml:space="preserve"> PAGEREF _Toc50565348 \h </w:instrText>
            </w:r>
            <w:r>
              <w:rPr>
                <w:noProof/>
                <w:webHidden/>
              </w:rPr>
            </w:r>
            <w:r>
              <w:rPr>
                <w:noProof/>
                <w:webHidden/>
              </w:rPr>
              <w:fldChar w:fldCharType="separate"/>
            </w:r>
            <w:r>
              <w:rPr>
                <w:noProof/>
                <w:webHidden/>
              </w:rPr>
              <w:t>84</w:t>
            </w:r>
            <w:r>
              <w:rPr>
                <w:noProof/>
                <w:webHidden/>
              </w:rPr>
              <w:fldChar w:fldCharType="end"/>
            </w:r>
          </w:hyperlink>
        </w:p>
        <w:p w14:paraId="4BD79840" w14:textId="5289A17F" w:rsidR="006B0CCE" w:rsidRDefault="006B0CCE">
          <w:pPr>
            <w:pStyle w:val="TOC3"/>
            <w:rPr>
              <w:rFonts w:asciiTheme="minorHAnsi" w:eastAsiaTheme="minorEastAsia" w:hAnsiTheme="minorHAnsi" w:cstheme="minorBidi"/>
              <w:noProof/>
              <w:color w:val="auto"/>
              <w:sz w:val="22"/>
              <w:szCs w:val="22"/>
              <w:lang w:bidi="ar-SA"/>
            </w:rPr>
          </w:pPr>
          <w:hyperlink w:anchor="_Toc50565349" w:history="1">
            <w:r w:rsidRPr="000A0D57">
              <w:rPr>
                <w:rStyle w:val="Hyperlink"/>
                <w:noProof/>
              </w:rPr>
              <w:t>7.2.2</w:t>
            </w:r>
            <w:r>
              <w:rPr>
                <w:rFonts w:asciiTheme="minorHAnsi" w:eastAsiaTheme="minorEastAsia" w:hAnsiTheme="minorHAnsi" w:cstheme="minorBidi"/>
                <w:noProof/>
                <w:color w:val="auto"/>
                <w:sz w:val="22"/>
                <w:szCs w:val="22"/>
                <w:lang w:bidi="ar-SA"/>
              </w:rPr>
              <w:tab/>
            </w:r>
            <w:r w:rsidRPr="000A0D57">
              <w:rPr>
                <w:rStyle w:val="Hyperlink"/>
                <w:noProof/>
              </w:rPr>
              <w:t>Specification of DSC Interface for Use in Composite Evaluations</w:t>
            </w:r>
            <w:r>
              <w:rPr>
                <w:noProof/>
                <w:webHidden/>
              </w:rPr>
              <w:tab/>
            </w:r>
            <w:r>
              <w:rPr>
                <w:noProof/>
                <w:webHidden/>
              </w:rPr>
              <w:fldChar w:fldCharType="begin"/>
            </w:r>
            <w:r>
              <w:rPr>
                <w:noProof/>
                <w:webHidden/>
              </w:rPr>
              <w:instrText xml:space="preserve"> PAGEREF _Toc50565349 \h </w:instrText>
            </w:r>
            <w:r>
              <w:rPr>
                <w:noProof/>
                <w:webHidden/>
              </w:rPr>
            </w:r>
            <w:r>
              <w:rPr>
                <w:noProof/>
                <w:webHidden/>
              </w:rPr>
              <w:fldChar w:fldCharType="separate"/>
            </w:r>
            <w:r>
              <w:rPr>
                <w:noProof/>
                <w:webHidden/>
              </w:rPr>
              <w:t>84</w:t>
            </w:r>
            <w:r>
              <w:rPr>
                <w:noProof/>
                <w:webHidden/>
              </w:rPr>
              <w:fldChar w:fldCharType="end"/>
            </w:r>
          </w:hyperlink>
        </w:p>
        <w:p w14:paraId="28F8A100" w14:textId="0CDD7C3A" w:rsidR="006B0CCE" w:rsidRDefault="006B0CCE">
          <w:pPr>
            <w:pStyle w:val="TOC2"/>
            <w:rPr>
              <w:rFonts w:asciiTheme="minorHAnsi" w:eastAsiaTheme="minorEastAsia" w:hAnsiTheme="minorHAnsi" w:cstheme="minorBidi"/>
              <w:noProof/>
              <w:color w:val="auto"/>
              <w:sz w:val="22"/>
              <w:szCs w:val="22"/>
              <w:lang w:bidi="ar-SA"/>
            </w:rPr>
          </w:pPr>
          <w:hyperlink w:anchor="_Toc50565350" w:history="1">
            <w:r w:rsidRPr="000A0D57">
              <w:rPr>
                <w:rStyle w:val="Hyperlink"/>
                <w:noProof/>
              </w:rPr>
              <w:t>7.3</w:t>
            </w:r>
            <w:r>
              <w:rPr>
                <w:rFonts w:asciiTheme="minorHAnsi" w:eastAsiaTheme="minorEastAsia" w:hAnsiTheme="minorHAnsi" w:cstheme="minorBidi"/>
                <w:noProof/>
                <w:color w:val="auto"/>
                <w:sz w:val="22"/>
                <w:szCs w:val="22"/>
                <w:lang w:bidi="ar-SA"/>
              </w:rPr>
              <w:tab/>
            </w:r>
            <w:r w:rsidRPr="000A0D57">
              <w:rPr>
                <w:rStyle w:val="Hyperlink"/>
                <w:noProof/>
              </w:rPr>
              <w:t>AGD: Guidance Documentation</w:t>
            </w:r>
            <w:r>
              <w:rPr>
                <w:noProof/>
                <w:webHidden/>
              </w:rPr>
              <w:tab/>
            </w:r>
            <w:r>
              <w:rPr>
                <w:noProof/>
                <w:webHidden/>
              </w:rPr>
              <w:fldChar w:fldCharType="begin"/>
            </w:r>
            <w:r>
              <w:rPr>
                <w:noProof/>
                <w:webHidden/>
              </w:rPr>
              <w:instrText xml:space="preserve"> PAGEREF _Toc50565350 \h </w:instrText>
            </w:r>
            <w:r>
              <w:rPr>
                <w:noProof/>
                <w:webHidden/>
              </w:rPr>
            </w:r>
            <w:r>
              <w:rPr>
                <w:noProof/>
                <w:webHidden/>
              </w:rPr>
              <w:fldChar w:fldCharType="separate"/>
            </w:r>
            <w:r>
              <w:rPr>
                <w:noProof/>
                <w:webHidden/>
              </w:rPr>
              <w:t>85</w:t>
            </w:r>
            <w:r>
              <w:rPr>
                <w:noProof/>
                <w:webHidden/>
              </w:rPr>
              <w:fldChar w:fldCharType="end"/>
            </w:r>
          </w:hyperlink>
        </w:p>
        <w:p w14:paraId="654536FE" w14:textId="4A521C0B" w:rsidR="006B0CCE" w:rsidRDefault="006B0CCE">
          <w:pPr>
            <w:pStyle w:val="TOC3"/>
            <w:rPr>
              <w:rFonts w:asciiTheme="minorHAnsi" w:eastAsiaTheme="minorEastAsia" w:hAnsiTheme="minorHAnsi" w:cstheme="minorBidi"/>
              <w:noProof/>
              <w:color w:val="auto"/>
              <w:sz w:val="22"/>
              <w:szCs w:val="22"/>
              <w:lang w:bidi="ar-SA"/>
            </w:rPr>
          </w:pPr>
          <w:hyperlink w:anchor="_Toc50565351" w:history="1">
            <w:r w:rsidRPr="000A0D57">
              <w:rPr>
                <w:rStyle w:val="Hyperlink"/>
                <w:noProof/>
              </w:rPr>
              <w:t>7.3.1</w:t>
            </w:r>
            <w:r>
              <w:rPr>
                <w:rFonts w:asciiTheme="minorHAnsi" w:eastAsiaTheme="minorEastAsia" w:hAnsiTheme="minorHAnsi" w:cstheme="minorBidi"/>
                <w:noProof/>
                <w:color w:val="auto"/>
                <w:sz w:val="22"/>
                <w:szCs w:val="22"/>
                <w:lang w:bidi="ar-SA"/>
              </w:rPr>
              <w:tab/>
            </w:r>
            <w:r w:rsidRPr="000A0D57">
              <w:rPr>
                <w:rStyle w:val="Hyperlink"/>
                <w:noProof/>
              </w:rPr>
              <w:t>Operational User Guidance (AGD_OPE.1)</w:t>
            </w:r>
            <w:r>
              <w:rPr>
                <w:noProof/>
                <w:webHidden/>
              </w:rPr>
              <w:tab/>
            </w:r>
            <w:r>
              <w:rPr>
                <w:noProof/>
                <w:webHidden/>
              </w:rPr>
              <w:fldChar w:fldCharType="begin"/>
            </w:r>
            <w:r>
              <w:rPr>
                <w:noProof/>
                <w:webHidden/>
              </w:rPr>
              <w:instrText xml:space="preserve"> PAGEREF _Toc50565351 \h </w:instrText>
            </w:r>
            <w:r>
              <w:rPr>
                <w:noProof/>
                <w:webHidden/>
              </w:rPr>
            </w:r>
            <w:r>
              <w:rPr>
                <w:noProof/>
                <w:webHidden/>
              </w:rPr>
              <w:fldChar w:fldCharType="separate"/>
            </w:r>
            <w:r>
              <w:rPr>
                <w:noProof/>
                <w:webHidden/>
              </w:rPr>
              <w:t>85</w:t>
            </w:r>
            <w:r>
              <w:rPr>
                <w:noProof/>
                <w:webHidden/>
              </w:rPr>
              <w:fldChar w:fldCharType="end"/>
            </w:r>
          </w:hyperlink>
        </w:p>
        <w:p w14:paraId="2B5B9EBE" w14:textId="45C7F0BE" w:rsidR="006B0CCE" w:rsidRDefault="006B0CCE">
          <w:pPr>
            <w:pStyle w:val="TOC3"/>
            <w:rPr>
              <w:rFonts w:asciiTheme="minorHAnsi" w:eastAsiaTheme="minorEastAsia" w:hAnsiTheme="minorHAnsi" w:cstheme="minorBidi"/>
              <w:noProof/>
              <w:color w:val="auto"/>
              <w:sz w:val="22"/>
              <w:szCs w:val="22"/>
              <w:lang w:bidi="ar-SA"/>
            </w:rPr>
          </w:pPr>
          <w:hyperlink w:anchor="_Toc50565352" w:history="1">
            <w:r w:rsidRPr="000A0D57">
              <w:rPr>
                <w:rStyle w:val="Hyperlink"/>
                <w:noProof/>
              </w:rPr>
              <w:t>7.3.2</w:t>
            </w:r>
            <w:r>
              <w:rPr>
                <w:rFonts w:asciiTheme="minorHAnsi" w:eastAsiaTheme="minorEastAsia" w:hAnsiTheme="minorHAnsi" w:cstheme="minorBidi"/>
                <w:noProof/>
                <w:color w:val="auto"/>
                <w:sz w:val="22"/>
                <w:szCs w:val="22"/>
                <w:lang w:bidi="ar-SA"/>
              </w:rPr>
              <w:tab/>
            </w:r>
            <w:r w:rsidRPr="000A0D57">
              <w:rPr>
                <w:rStyle w:val="Hyperlink"/>
                <w:noProof/>
              </w:rPr>
              <w:t>Preparative Procedures (AGD_PRE.1)</w:t>
            </w:r>
            <w:r>
              <w:rPr>
                <w:noProof/>
                <w:webHidden/>
              </w:rPr>
              <w:tab/>
            </w:r>
            <w:r>
              <w:rPr>
                <w:noProof/>
                <w:webHidden/>
              </w:rPr>
              <w:fldChar w:fldCharType="begin"/>
            </w:r>
            <w:r>
              <w:rPr>
                <w:noProof/>
                <w:webHidden/>
              </w:rPr>
              <w:instrText xml:space="preserve"> PAGEREF _Toc50565352 \h </w:instrText>
            </w:r>
            <w:r>
              <w:rPr>
                <w:noProof/>
                <w:webHidden/>
              </w:rPr>
            </w:r>
            <w:r>
              <w:rPr>
                <w:noProof/>
                <w:webHidden/>
              </w:rPr>
              <w:fldChar w:fldCharType="separate"/>
            </w:r>
            <w:r>
              <w:rPr>
                <w:noProof/>
                <w:webHidden/>
              </w:rPr>
              <w:t>85</w:t>
            </w:r>
            <w:r>
              <w:rPr>
                <w:noProof/>
                <w:webHidden/>
              </w:rPr>
              <w:fldChar w:fldCharType="end"/>
            </w:r>
          </w:hyperlink>
        </w:p>
        <w:p w14:paraId="74E5AB26" w14:textId="67EE8607" w:rsidR="006B0CCE" w:rsidRDefault="006B0CCE">
          <w:pPr>
            <w:pStyle w:val="TOC2"/>
            <w:rPr>
              <w:rFonts w:asciiTheme="minorHAnsi" w:eastAsiaTheme="minorEastAsia" w:hAnsiTheme="minorHAnsi" w:cstheme="minorBidi"/>
              <w:noProof/>
              <w:color w:val="auto"/>
              <w:sz w:val="22"/>
              <w:szCs w:val="22"/>
              <w:lang w:bidi="ar-SA"/>
            </w:rPr>
          </w:pPr>
          <w:hyperlink w:anchor="_Toc50565353" w:history="1">
            <w:r w:rsidRPr="000A0D57">
              <w:rPr>
                <w:rStyle w:val="Hyperlink"/>
                <w:noProof/>
              </w:rPr>
              <w:t>7.4</w:t>
            </w:r>
            <w:r>
              <w:rPr>
                <w:rFonts w:asciiTheme="minorHAnsi" w:eastAsiaTheme="minorEastAsia" w:hAnsiTheme="minorHAnsi" w:cstheme="minorBidi"/>
                <w:noProof/>
                <w:color w:val="auto"/>
                <w:sz w:val="22"/>
                <w:szCs w:val="22"/>
                <w:lang w:bidi="ar-SA"/>
              </w:rPr>
              <w:tab/>
            </w:r>
            <w:r w:rsidRPr="000A0D57">
              <w:rPr>
                <w:rStyle w:val="Hyperlink"/>
                <w:noProof/>
              </w:rPr>
              <w:t>Class ALC: Life-cycle Support</w:t>
            </w:r>
            <w:r>
              <w:rPr>
                <w:noProof/>
                <w:webHidden/>
              </w:rPr>
              <w:tab/>
            </w:r>
            <w:r>
              <w:rPr>
                <w:noProof/>
                <w:webHidden/>
              </w:rPr>
              <w:fldChar w:fldCharType="begin"/>
            </w:r>
            <w:r>
              <w:rPr>
                <w:noProof/>
                <w:webHidden/>
              </w:rPr>
              <w:instrText xml:space="preserve"> PAGEREF _Toc50565353 \h </w:instrText>
            </w:r>
            <w:r>
              <w:rPr>
                <w:noProof/>
                <w:webHidden/>
              </w:rPr>
            </w:r>
            <w:r>
              <w:rPr>
                <w:noProof/>
                <w:webHidden/>
              </w:rPr>
              <w:fldChar w:fldCharType="separate"/>
            </w:r>
            <w:r>
              <w:rPr>
                <w:noProof/>
                <w:webHidden/>
              </w:rPr>
              <w:t>85</w:t>
            </w:r>
            <w:r>
              <w:rPr>
                <w:noProof/>
                <w:webHidden/>
              </w:rPr>
              <w:fldChar w:fldCharType="end"/>
            </w:r>
          </w:hyperlink>
        </w:p>
        <w:p w14:paraId="29E3BFA0" w14:textId="10ED1191" w:rsidR="006B0CCE" w:rsidRDefault="006B0CCE">
          <w:pPr>
            <w:pStyle w:val="TOC3"/>
            <w:rPr>
              <w:rFonts w:asciiTheme="minorHAnsi" w:eastAsiaTheme="minorEastAsia" w:hAnsiTheme="minorHAnsi" w:cstheme="minorBidi"/>
              <w:noProof/>
              <w:color w:val="auto"/>
              <w:sz w:val="22"/>
              <w:szCs w:val="22"/>
              <w:lang w:bidi="ar-SA"/>
            </w:rPr>
          </w:pPr>
          <w:hyperlink w:anchor="_Toc50565354" w:history="1">
            <w:r w:rsidRPr="000A0D57">
              <w:rPr>
                <w:rStyle w:val="Hyperlink"/>
                <w:noProof/>
              </w:rPr>
              <w:t>7.4.1</w:t>
            </w:r>
            <w:r>
              <w:rPr>
                <w:rFonts w:asciiTheme="minorHAnsi" w:eastAsiaTheme="minorEastAsia" w:hAnsiTheme="minorHAnsi" w:cstheme="minorBidi"/>
                <w:noProof/>
                <w:color w:val="auto"/>
                <w:sz w:val="22"/>
                <w:szCs w:val="22"/>
                <w:lang w:bidi="ar-SA"/>
              </w:rPr>
              <w:tab/>
            </w:r>
            <w:r w:rsidRPr="000A0D57">
              <w:rPr>
                <w:rStyle w:val="Hyperlink"/>
                <w:noProof/>
              </w:rPr>
              <w:t>Labelling of the TOE (ALC_CMC.1)</w:t>
            </w:r>
            <w:r>
              <w:rPr>
                <w:noProof/>
                <w:webHidden/>
              </w:rPr>
              <w:tab/>
            </w:r>
            <w:r>
              <w:rPr>
                <w:noProof/>
                <w:webHidden/>
              </w:rPr>
              <w:fldChar w:fldCharType="begin"/>
            </w:r>
            <w:r>
              <w:rPr>
                <w:noProof/>
                <w:webHidden/>
              </w:rPr>
              <w:instrText xml:space="preserve"> PAGEREF _Toc50565354 \h </w:instrText>
            </w:r>
            <w:r>
              <w:rPr>
                <w:noProof/>
                <w:webHidden/>
              </w:rPr>
            </w:r>
            <w:r>
              <w:rPr>
                <w:noProof/>
                <w:webHidden/>
              </w:rPr>
              <w:fldChar w:fldCharType="separate"/>
            </w:r>
            <w:r>
              <w:rPr>
                <w:noProof/>
                <w:webHidden/>
              </w:rPr>
              <w:t>86</w:t>
            </w:r>
            <w:r>
              <w:rPr>
                <w:noProof/>
                <w:webHidden/>
              </w:rPr>
              <w:fldChar w:fldCharType="end"/>
            </w:r>
          </w:hyperlink>
        </w:p>
        <w:p w14:paraId="213B297B" w14:textId="0B508DD5" w:rsidR="006B0CCE" w:rsidRDefault="006B0CCE">
          <w:pPr>
            <w:pStyle w:val="TOC3"/>
            <w:rPr>
              <w:rFonts w:asciiTheme="minorHAnsi" w:eastAsiaTheme="minorEastAsia" w:hAnsiTheme="minorHAnsi" w:cstheme="minorBidi"/>
              <w:noProof/>
              <w:color w:val="auto"/>
              <w:sz w:val="22"/>
              <w:szCs w:val="22"/>
              <w:lang w:bidi="ar-SA"/>
            </w:rPr>
          </w:pPr>
          <w:hyperlink w:anchor="_Toc50565355" w:history="1">
            <w:r w:rsidRPr="000A0D57">
              <w:rPr>
                <w:rStyle w:val="Hyperlink"/>
                <w:noProof/>
              </w:rPr>
              <w:t>7.4.2</w:t>
            </w:r>
            <w:r>
              <w:rPr>
                <w:rFonts w:asciiTheme="minorHAnsi" w:eastAsiaTheme="minorEastAsia" w:hAnsiTheme="minorHAnsi" w:cstheme="minorBidi"/>
                <w:noProof/>
                <w:color w:val="auto"/>
                <w:sz w:val="22"/>
                <w:szCs w:val="22"/>
                <w:lang w:bidi="ar-SA"/>
              </w:rPr>
              <w:tab/>
            </w:r>
            <w:r w:rsidRPr="000A0D57">
              <w:rPr>
                <w:rStyle w:val="Hyperlink"/>
                <w:noProof/>
              </w:rPr>
              <w:t>TOE CM Coverage (ALC_CMS.1)</w:t>
            </w:r>
            <w:r>
              <w:rPr>
                <w:noProof/>
                <w:webHidden/>
              </w:rPr>
              <w:tab/>
            </w:r>
            <w:r>
              <w:rPr>
                <w:noProof/>
                <w:webHidden/>
              </w:rPr>
              <w:fldChar w:fldCharType="begin"/>
            </w:r>
            <w:r>
              <w:rPr>
                <w:noProof/>
                <w:webHidden/>
              </w:rPr>
              <w:instrText xml:space="preserve"> PAGEREF _Toc50565355 \h </w:instrText>
            </w:r>
            <w:r>
              <w:rPr>
                <w:noProof/>
                <w:webHidden/>
              </w:rPr>
            </w:r>
            <w:r>
              <w:rPr>
                <w:noProof/>
                <w:webHidden/>
              </w:rPr>
              <w:fldChar w:fldCharType="separate"/>
            </w:r>
            <w:r>
              <w:rPr>
                <w:noProof/>
                <w:webHidden/>
              </w:rPr>
              <w:t>86</w:t>
            </w:r>
            <w:r>
              <w:rPr>
                <w:noProof/>
                <w:webHidden/>
              </w:rPr>
              <w:fldChar w:fldCharType="end"/>
            </w:r>
          </w:hyperlink>
        </w:p>
        <w:p w14:paraId="75B30AAE" w14:textId="30EEE251" w:rsidR="006B0CCE" w:rsidRDefault="006B0CCE">
          <w:pPr>
            <w:pStyle w:val="TOC2"/>
            <w:rPr>
              <w:rFonts w:asciiTheme="minorHAnsi" w:eastAsiaTheme="minorEastAsia" w:hAnsiTheme="minorHAnsi" w:cstheme="minorBidi"/>
              <w:noProof/>
              <w:color w:val="auto"/>
              <w:sz w:val="22"/>
              <w:szCs w:val="22"/>
              <w:lang w:bidi="ar-SA"/>
            </w:rPr>
          </w:pPr>
          <w:hyperlink w:anchor="_Toc50565356" w:history="1">
            <w:r w:rsidRPr="000A0D57">
              <w:rPr>
                <w:rStyle w:val="Hyperlink"/>
                <w:noProof/>
              </w:rPr>
              <w:t>7.5</w:t>
            </w:r>
            <w:r>
              <w:rPr>
                <w:rFonts w:asciiTheme="minorHAnsi" w:eastAsiaTheme="minorEastAsia" w:hAnsiTheme="minorHAnsi" w:cstheme="minorBidi"/>
                <w:noProof/>
                <w:color w:val="auto"/>
                <w:sz w:val="22"/>
                <w:szCs w:val="22"/>
                <w:lang w:bidi="ar-SA"/>
              </w:rPr>
              <w:tab/>
            </w:r>
            <w:r w:rsidRPr="000A0D57">
              <w:rPr>
                <w:rStyle w:val="Hyperlink"/>
                <w:noProof/>
              </w:rPr>
              <w:t>Class ATE: Tests</w:t>
            </w:r>
            <w:r>
              <w:rPr>
                <w:noProof/>
                <w:webHidden/>
              </w:rPr>
              <w:tab/>
            </w:r>
            <w:r>
              <w:rPr>
                <w:noProof/>
                <w:webHidden/>
              </w:rPr>
              <w:fldChar w:fldCharType="begin"/>
            </w:r>
            <w:r>
              <w:rPr>
                <w:noProof/>
                <w:webHidden/>
              </w:rPr>
              <w:instrText xml:space="preserve"> PAGEREF _Toc50565356 \h </w:instrText>
            </w:r>
            <w:r>
              <w:rPr>
                <w:noProof/>
                <w:webHidden/>
              </w:rPr>
            </w:r>
            <w:r>
              <w:rPr>
                <w:noProof/>
                <w:webHidden/>
              </w:rPr>
              <w:fldChar w:fldCharType="separate"/>
            </w:r>
            <w:r>
              <w:rPr>
                <w:noProof/>
                <w:webHidden/>
              </w:rPr>
              <w:t>86</w:t>
            </w:r>
            <w:r>
              <w:rPr>
                <w:noProof/>
                <w:webHidden/>
              </w:rPr>
              <w:fldChar w:fldCharType="end"/>
            </w:r>
          </w:hyperlink>
        </w:p>
        <w:p w14:paraId="70AD9B7C" w14:textId="5E6E66EB" w:rsidR="006B0CCE" w:rsidRDefault="006B0CCE">
          <w:pPr>
            <w:pStyle w:val="TOC3"/>
            <w:rPr>
              <w:rFonts w:asciiTheme="minorHAnsi" w:eastAsiaTheme="minorEastAsia" w:hAnsiTheme="minorHAnsi" w:cstheme="minorBidi"/>
              <w:noProof/>
              <w:color w:val="auto"/>
              <w:sz w:val="22"/>
              <w:szCs w:val="22"/>
              <w:lang w:bidi="ar-SA"/>
            </w:rPr>
          </w:pPr>
          <w:hyperlink w:anchor="_Toc50565357" w:history="1">
            <w:r w:rsidRPr="000A0D57">
              <w:rPr>
                <w:rStyle w:val="Hyperlink"/>
                <w:noProof/>
              </w:rPr>
              <w:t>7.5.1</w:t>
            </w:r>
            <w:r>
              <w:rPr>
                <w:rFonts w:asciiTheme="minorHAnsi" w:eastAsiaTheme="minorEastAsia" w:hAnsiTheme="minorHAnsi" w:cstheme="minorBidi"/>
                <w:noProof/>
                <w:color w:val="auto"/>
                <w:sz w:val="22"/>
                <w:szCs w:val="22"/>
                <w:lang w:bidi="ar-SA"/>
              </w:rPr>
              <w:tab/>
            </w:r>
            <w:r w:rsidRPr="000A0D57">
              <w:rPr>
                <w:rStyle w:val="Hyperlink"/>
                <w:noProof/>
              </w:rPr>
              <w:t>Independent Testing – Conformance (ATE_IND.1)</w:t>
            </w:r>
            <w:r>
              <w:rPr>
                <w:noProof/>
                <w:webHidden/>
              </w:rPr>
              <w:tab/>
            </w:r>
            <w:r>
              <w:rPr>
                <w:noProof/>
                <w:webHidden/>
              </w:rPr>
              <w:fldChar w:fldCharType="begin"/>
            </w:r>
            <w:r>
              <w:rPr>
                <w:noProof/>
                <w:webHidden/>
              </w:rPr>
              <w:instrText xml:space="preserve"> PAGEREF _Toc50565357 \h </w:instrText>
            </w:r>
            <w:r>
              <w:rPr>
                <w:noProof/>
                <w:webHidden/>
              </w:rPr>
            </w:r>
            <w:r>
              <w:rPr>
                <w:noProof/>
                <w:webHidden/>
              </w:rPr>
              <w:fldChar w:fldCharType="separate"/>
            </w:r>
            <w:r>
              <w:rPr>
                <w:noProof/>
                <w:webHidden/>
              </w:rPr>
              <w:t>86</w:t>
            </w:r>
            <w:r>
              <w:rPr>
                <w:noProof/>
                <w:webHidden/>
              </w:rPr>
              <w:fldChar w:fldCharType="end"/>
            </w:r>
          </w:hyperlink>
        </w:p>
        <w:p w14:paraId="4F32E200" w14:textId="17D98544" w:rsidR="006B0CCE" w:rsidRDefault="006B0CCE">
          <w:pPr>
            <w:pStyle w:val="TOC2"/>
            <w:rPr>
              <w:rFonts w:asciiTheme="minorHAnsi" w:eastAsiaTheme="minorEastAsia" w:hAnsiTheme="minorHAnsi" w:cstheme="minorBidi"/>
              <w:noProof/>
              <w:color w:val="auto"/>
              <w:sz w:val="22"/>
              <w:szCs w:val="22"/>
              <w:lang w:bidi="ar-SA"/>
            </w:rPr>
          </w:pPr>
          <w:hyperlink w:anchor="_Toc50565358" w:history="1">
            <w:r w:rsidRPr="000A0D57">
              <w:rPr>
                <w:rStyle w:val="Hyperlink"/>
                <w:noProof/>
              </w:rPr>
              <w:t>7.6</w:t>
            </w:r>
            <w:r>
              <w:rPr>
                <w:rFonts w:asciiTheme="minorHAnsi" w:eastAsiaTheme="minorEastAsia" w:hAnsiTheme="minorHAnsi" w:cstheme="minorBidi"/>
                <w:noProof/>
                <w:color w:val="auto"/>
                <w:sz w:val="22"/>
                <w:szCs w:val="22"/>
                <w:lang w:bidi="ar-SA"/>
              </w:rPr>
              <w:tab/>
            </w:r>
            <w:r w:rsidRPr="000A0D57">
              <w:rPr>
                <w:rStyle w:val="Hyperlink"/>
                <w:noProof/>
              </w:rPr>
              <w:t>Class AVA: Vulnerability Assessment</w:t>
            </w:r>
            <w:r>
              <w:rPr>
                <w:noProof/>
                <w:webHidden/>
              </w:rPr>
              <w:tab/>
            </w:r>
            <w:r>
              <w:rPr>
                <w:noProof/>
                <w:webHidden/>
              </w:rPr>
              <w:fldChar w:fldCharType="begin"/>
            </w:r>
            <w:r>
              <w:rPr>
                <w:noProof/>
                <w:webHidden/>
              </w:rPr>
              <w:instrText xml:space="preserve"> PAGEREF _Toc50565358 \h </w:instrText>
            </w:r>
            <w:r>
              <w:rPr>
                <w:noProof/>
                <w:webHidden/>
              </w:rPr>
            </w:r>
            <w:r>
              <w:rPr>
                <w:noProof/>
                <w:webHidden/>
              </w:rPr>
              <w:fldChar w:fldCharType="separate"/>
            </w:r>
            <w:r>
              <w:rPr>
                <w:noProof/>
                <w:webHidden/>
              </w:rPr>
              <w:t>86</w:t>
            </w:r>
            <w:r>
              <w:rPr>
                <w:noProof/>
                <w:webHidden/>
              </w:rPr>
              <w:fldChar w:fldCharType="end"/>
            </w:r>
          </w:hyperlink>
        </w:p>
        <w:p w14:paraId="6E1500E0" w14:textId="33468DD3" w:rsidR="006B0CCE" w:rsidRDefault="006B0CCE">
          <w:pPr>
            <w:pStyle w:val="TOC3"/>
            <w:rPr>
              <w:rFonts w:asciiTheme="minorHAnsi" w:eastAsiaTheme="minorEastAsia" w:hAnsiTheme="minorHAnsi" w:cstheme="minorBidi"/>
              <w:noProof/>
              <w:color w:val="auto"/>
              <w:sz w:val="22"/>
              <w:szCs w:val="22"/>
              <w:lang w:bidi="ar-SA"/>
            </w:rPr>
          </w:pPr>
          <w:hyperlink w:anchor="_Toc50565359" w:history="1">
            <w:r w:rsidRPr="000A0D57">
              <w:rPr>
                <w:rStyle w:val="Hyperlink"/>
                <w:noProof/>
              </w:rPr>
              <w:t>7.6.1</w:t>
            </w:r>
            <w:r>
              <w:rPr>
                <w:rFonts w:asciiTheme="minorHAnsi" w:eastAsiaTheme="minorEastAsia" w:hAnsiTheme="minorHAnsi" w:cstheme="minorBidi"/>
                <w:noProof/>
                <w:color w:val="auto"/>
                <w:sz w:val="22"/>
                <w:szCs w:val="22"/>
                <w:lang w:bidi="ar-SA"/>
              </w:rPr>
              <w:tab/>
            </w:r>
            <w:r w:rsidRPr="000A0D57">
              <w:rPr>
                <w:rStyle w:val="Hyperlink"/>
                <w:noProof/>
              </w:rPr>
              <w:t>Vulnerability Survey (AVA_VAN.1)</w:t>
            </w:r>
            <w:r>
              <w:rPr>
                <w:noProof/>
                <w:webHidden/>
              </w:rPr>
              <w:tab/>
            </w:r>
            <w:r>
              <w:rPr>
                <w:noProof/>
                <w:webHidden/>
              </w:rPr>
              <w:fldChar w:fldCharType="begin"/>
            </w:r>
            <w:r>
              <w:rPr>
                <w:noProof/>
                <w:webHidden/>
              </w:rPr>
              <w:instrText xml:space="preserve"> PAGEREF _Toc50565359 \h </w:instrText>
            </w:r>
            <w:r>
              <w:rPr>
                <w:noProof/>
                <w:webHidden/>
              </w:rPr>
            </w:r>
            <w:r>
              <w:rPr>
                <w:noProof/>
                <w:webHidden/>
              </w:rPr>
              <w:fldChar w:fldCharType="separate"/>
            </w:r>
            <w:r>
              <w:rPr>
                <w:noProof/>
                <w:webHidden/>
              </w:rPr>
              <w:t>86</w:t>
            </w:r>
            <w:r>
              <w:rPr>
                <w:noProof/>
                <w:webHidden/>
              </w:rPr>
              <w:fldChar w:fldCharType="end"/>
            </w:r>
          </w:hyperlink>
        </w:p>
        <w:p w14:paraId="36CF7A47" w14:textId="07DADFDA"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360" w:history="1">
            <w:r w:rsidRPr="000A0D57">
              <w:rPr>
                <w:rStyle w:val="Hyperlink"/>
                <w:noProof/>
              </w:rPr>
              <w:t>Appendix A:</w:t>
            </w:r>
            <w:r>
              <w:rPr>
                <w:rFonts w:asciiTheme="minorHAnsi" w:eastAsiaTheme="minorEastAsia" w:hAnsiTheme="minorHAnsi" w:cstheme="minorBidi"/>
                <w:noProof/>
                <w:color w:val="auto"/>
                <w:sz w:val="22"/>
                <w:szCs w:val="22"/>
                <w:lang w:bidi="ar-SA"/>
              </w:rPr>
              <w:tab/>
            </w:r>
            <w:r w:rsidRPr="000A0D57">
              <w:rPr>
                <w:rStyle w:val="Hyperlink"/>
                <w:noProof/>
              </w:rPr>
              <w:t>Optional Requirements</w:t>
            </w:r>
            <w:r>
              <w:rPr>
                <w:noProof/>
                <w:webHidden/>
              </w:rPr>
              <w:tab/>
            </w:r>
            <w:r>
              <w:rPr>
                <w:noProof/>
                <w:webHidden/>
              </w:rPr>
              <w:fldChar w:fldCharType="begin"/>
            </w:r>
            <w:r>
              <w:rPr>
                <w:noProof/>
                <w:webHidden/>
              </w:rPr>
              <w:instrText xml:space="preserve"> PAGEREF _Toc50565360 \h </w:instrText>
            </w:r>
            <w:r>
              <w:rPr>
                <w:noProof/>
                <w:webHidden/>
              </w:rPr>
            </w:r>
            <w:r>
              <w:rPr>
                <w:noProof/>
                <w:webHidden/>
              </w:rPr>
              <w:fldChar w:fldCharType="separate"/>
            </w:r>
            <w:r>
              <w:rPr>
                <w:noProof/>
                <w:webHidden/>
              </w:rPr>
              <w:t>88</w:t>
            </w:r>
            <w:r>
              <w:rPr>
                <w:noProof/>
                <w:webHidden/>
              </w:rPr>
              <w:fldChar w:fldCharType="end"/>
            </w:r>
          </w:hyperlink>
        </w:p>
        <w:p w14:paraId="5092B4A8" w14:textId="61F80731" w:rsidR="006B0CCE" w:rsidRDefault="006B0CCE">
          <w:pPr>
            <w:pStyle w:val="TOC2"/>
            <w:rPr>
              <w:rFonts w:asciiTheme="minorHAnsi" w:eastAsiaTheme="minorEastAsia" w:hAnsiTheme="minorHAnsi" w:cstheme="minorBidi"/>
              <w:noProof/>
              <w:color w:val="auto"/>
              <w:sz w:val="22"/>
              <w:szCs w:val="22"/>
              <w:lang w:bidi="ar-SA"/>
            </w:rPr>
          </w:pPr>
          <w:hyperlink w:anchor="_Toc50565361" w:history="1">
            <w:r w:rsidRPr="000A0D57">
              <w:rPr>
                <w:rStyle w:val="Hyperlink"/>
                <w:noProof/>
              </w:rPr>
              <w:t>A.1</w:t>
            </w:r>
            <w:r>
              <w:rPr>
                <w:rFonts w:asciiTheme="minorHAnsi" w:eastAsiaTheme="minorEastAsia" w:hAnsiTheme="minorHAnsi" w:cstheme="minorBidi"/>
                <w:noProof/>
                <w:color w:val="auto"/>
                <w:sz w:val="22"/>
                <w:szCs w:val="22"/>
                <w:lang w:bidi="ar-SA"/>
              </w:rPr>
              <w:tab/>
            </w:r>
            <w:r w:rsidRPr="000A0D57">
              <w:rPr>
                <w:rStyle w:val="Hyperlink"/>
                <w:noProof/>
              </w:rPr>
              <w:t>Cryptographic Support</w:t>
            </w:r>
            <w:r>
              <w:rPr>
                <w:noProof/>
                <w:webHidden/>
              </w:rPr>
              <w:tab/>
            </w:r>
            <w:r>
              <w:rPr>
                <w:noProof/>
                <w:webHidden/>
              </w:rPr>
              <w:fldChar w:fldCharType="begin"/>
            </w:r>
            <w:r>
              <w:rPr>
                <w:noProof/>
                <w:webHidden/>
              </w:rPr>
              <w:instrText xml:space="preserve"> PAGEREF _Toc50565361 \h </w:instrText>
            </w:r>
            <w:r>
              <w:rPr>
                <w:noProof/>
                <w:webHidden/>
              </w:rPr>
            </w:r>
            <w:r>
              <w:rPr>
                <w:noProof/>
                <w:webHidden/>
              </w:rPr>
              <w:fldChar w:fldCharType="separate"/>
            </w:r>
            <w:r>
              <w:rPr>
                <w:noProof/>
                <w:webHidden/>
              </w:rPr>
              <w:t>88</w:t>
            </w:r>
            <w:r>
              <w:rPr>
                <w:noProof/>
                <w:webHidden/>
              </w:rPr>
              <w:fldChar w:fldCharType="end"/>
            </w:r>
          </w:hyperlink>
        </w:p>
        <w:p w14:paraId="27297A15" w14:textId="408E890D" w:rsidR="006B0CCE" w:rsidRDefault="006B0CCE">
          <w:pPr>
            <w:pStyle w:val="TOC3"/>
            <w:rPr>
              <w:rFonts w:asciiTheme="minorHAnsi" w:eastAsiaTheme="minorEastAsia" w:hAnsiTheme="minorHAnsi" w:cstheme="minorBidi"/>
              <w:noProof/>
              <w:color w:val="auto"/>
              <w:sz w:val="22"/>
              <w:szCs w:val="22"/>
              <w:lang w:bidi="ar-SA"/>
            </w:rPr>
          </w:pPr>
          <w:hyperlink w:anchor="_Toc50565362" w:history="1">
            <w:r w:rsidRPr="000A0D57">
              <w:rPr>
                <w:rStyle w:val="Hyperlink"/>
                <w:noProof/>
              </w:rPr>
              <w:t>A.1.1</w:t>
            </w:r>
            <w:r>
              <w:rPr>
                <w:rFonts w:asciiTheme="minorHAnsi" w:eastAsiaTheme="minorEastAsia" w:hAnsiTheme="minorHAnsi" w:cstheme="minorBidi"/>
                <w:noProof/>
                <w:color w:val="auto"/>
                <w:sz w:val="22"/>
                <w:szCs w:val="22"/>
                <w:lang w:bidi="ar-SA"/>
              </w:rPr>
              <w:tab/>
            </w:r>
            <w:r w:rsidRPr="000A0D57">
              <w:rPr>
                <w:rStyle w:val="Hyperlink"/>
                <w:noProof/>
              </w:rPr>
              <w:t>FCS_ENT_EXT.1 Entropy for External IT Entities</w:t>
            </w:r>
            <w:r>
              <w:rPr>
                <w:noProof/>
                <w:webHidden/>
              </w:rPr>
              <w:tab/>
            </w:r>
            <w:r>
              <w:rPr>
                <w:noProof/>
                <w:webHidden/>
              </w:rPr>
              <w:fldChar w:fldCharType="begin"/>
            </w:r>
            <w:r>
              <w:rPr>
                <w:noProof/>
                <w:webHidden/>
              </w:rPr>
              <w:instrText xml:space="preserve"> PAGEREF _Toc50565362 \h </w:instrText>
            </w:r>
            <w:r>
              <w:rPr>
                <w:noProof/>
                <w:webHidden/>
              </w:rPr>
            </w:r>
            <w:r>
              <w:rPr>
                <w:noProof/>
                <w:webHidden/>
              </w:rPr>
              <w:fldChar w:fldCharType="separate"/>
            </w:r>
            <w:r>
              <w:rPr>
                <w:noProof/>
                <w:webHidden/>
              </w:rPr>
              <w:t>88</w:t>
            </w:r>
            <w:r>
              <w:rPr>
                <w:noProof/>
                <w:webHidden/>
              </w:rPr>
              <w:fldChar w:fldCharType="end"/>
            </w:r>
          </w:hyperlink>
        </w:p>
        <w:p w14:paraId="7D3D446D" w14:textId="1074E3AB" w:rsidR="006B0CCE" w:rsidRDefault="006B0CCE">
          <w:pPr>
            <w:pStyle w:val="TOC3"/>
            <w:rPr>
              <w:rFonts w:asciiTheme="minorHAnsi" w:eastAsiaTheme="minorEastAsia" w:hAnsiTheme="minorHAnsi" w:cstheme="minorBidi"/>
              <w:noProof/>
              <w:color w:val="auto"/>
              <w:sz w:val="22"/>
              <w:szCs w:val="22"/>
              <w:lang w:bidi="ar-SA"/>
            </w:rPr>
          </w:pPr>
          <w:hyperlink w:anchor="_Toc50565363" w:history="1">
            <w:r w:rsidRPr="000A0D57">
              <w:rPr>
                <w:rStyle w:val="Hyperlink"/>
                <w:noProof/>
              </w:rPr>
              <w:t>A.1.2</w:t>
            </w:r>
            <w:r>
              <w:rPr>
                <w:rFonts w:asciiTheme="minorHAnsi" w:eastAsiaTheme="minorEastAsia" w:hAnsiTheme="minorHAnsi" w:cstheme="minorBidi"/>
                <w:noProof/>
                <w:color w:val="auto"/>
                <w:sz w:val="22"/>
                <w:szCs w:val="22"/>
                <w:lang w:bidi="ar-SA"/>
              </w:rPr>
              <w:tab/>
            </w:r>
            <w:r w:rsidRPr="000A0D57">
              <w:rPr>
                <w:rStyle w:val="Hyperlink"/>
                <w:noProof/>
              </w:rPr>
              <w:t>FCS_RBG_EXT.2 External Seeding for Random Bit Generation</w:t>
            </w:r>
            <w:r>
              <w:rPr>
                <w:noProof/>
                <w:webHidden/>
              </w:rPr>
              <w:tab/>
            </w:r>
            <w:r>
              <w:rPr>
                <w:noProof/>
                <w:webHidden/>
              </w:rPr>
              <w:fldChar w:fldCharType="begin"/>
            </w:r>
            <w:r>
              <w:rPr>
                <w:noProof/>
                <w:webHidden/>
              </w:rPr>
              <w:instrText xml:space="preserve"> PAGEREF _Toc50565363 \h </w:instrText>
            </w:r>
            <w:r>
              <w:rPr>
                <w:noProof/>
                <w:webHidden/>
              </w:rPr>
            </w:r>
            <w:r>
              <w:rPr>
                <w:noProof/>
                <w:webHidden/>
              </w:rPr>
              <w:fldChar w:fldCharType="separate"/>
            </w:r>
            <w:r>
              <w:rPr>
                <w:noProof/>
                <w:webHidden/>
              </w:rPr>
              <w:t>88</w:t>
            </w:r>
            <w:r>
              <w:rPr>
                <w:noProof/>
                <w:webHidden/>
              </w:rPr>
              <w:fldChar w:fldCharType="end"/>
            </w:r>
          </w:hyperlink>
        </w:p>
        <w:p w14:paraId="327710C5" w14:textId="3C9DC6BA" w:rsidR="006B0CCE" w:rsidRDefault="006B0CCE">
          <w:pPr>
            <w:pStyle w:val="TOC2"/>
            <w:rPr>
              <w:rFonts w:asciiTheme="minorHAnsi" w:eastAsiaTheme="minorEastAsia" w:hAnsiTheme="minorHAnsi" w:cstheme="minorBidi"/>
              <w:noProof/>
              <w:color w:val="auto"/>
              <w:sz w:val="22"/>
              <w:szCs w:val="22"/>
              <w:lang w:bidi="ar-SA"/>
            </w:rPr>
          </w:pPr>
          <w:hyperlink w:anchor="_Toc50565364" w:history="1">
            <w:r w:rsidRPr="000A0D57">
              <w:rPr>
                <w:rStyle w:val="Hyperlink"/>
                <w:noProof/>
              </w:rPr>
              <w:t>A.2</w:t>
            </w:r>
            <w:r>
              <w:rPr>
                <w:rFonts w:asciiTheme="minorHAnsi" w:eastAsiaTheme="minorEastAsia" w:hAnsiTheme="minorHAnsi" w:cstheme="minorBidi"/>
                <w:noProof/>
                <w:color w:val="auto"/>
                <w:sz w:val="22"/>
                <w:szCs w:val="22"/>
                <w:lang w:bidi="ar-SA"/>
              </w:rPr>
              <w:tab/>
            </w:r>
            <w:r w:rsidRPr="000A0D57">
              <w:rPr>
                <w:rStyle w:val="Hyperlink"/>
                <w:noProof/>
              </w:rPr>
              <w:t>Protection of the TSF</w:t>
            </w:r>
            <w:r>
              <w:rPr>
                <w:noProof/>
                <w:webHidden/>
              </w:rPr>
              <w:tab/>
            </w:r>
            <w:r>
              <w:rPr>
                <w:noProof/>
                <w:webHidden/>
              </w:rPr>
              <w:fldChar w:fldCharType="begin"/>
            </w:r>
            <w:r>
              <w:rPr>
                <w:noProof/>
                <w:webHidden/>
              </w:rPr>
              <w:instrText xml:space="preserve"> PAGEREF _Toc50565364 \h </w:instrText>
            </w:r>
            <w:r>
              <w:rPr>
                <w:noProof/>
                <w:webHidden/>
              </w:rPr>
            </w:r>
            <w:r>
              <w:rPr>
                <w:noProof/>
                <w:webHidden/>
              </w:rPr>
              <w:fldChar w:fldCharType="separate"/>
            </w:r>
            <w:r>
              <w:rPr>
                <w:noProof/>
                <w:webHidden/>
              </w:rPr>
              <w:t>88</w:t>
            </w:r>
            <w:r>
              <w:rPr>
                <w:noProof/>
                <w:webHidden/>
              </w:rPr>
              <w:fldChar w:fldCharType="end"/>
            </w:r>
          </w:hyperlink>
        </w:p>
        <w:p w14:paraId="1CCB231F" w14:textId="15B49ADE" w:rsidR="006B0CCE" w:rsidRDefault="006B0CCE">
          <w:pPr>
            <w:pStyle w:val="TOC3"/>
            <w:rPr>
              <w:rFonts w:asciiTheme="minorHAnsi" w:eastAsiaTheme="minorEastAsia" w:hAnsiTheme="minorHAnsi" w:cstheme="minorBidi"/>
              <w:noProof/>
              <w:color w:val="auto"/>
              <w:sz w:val="22"/>
              <w:szCs w:val="22"/>
              <w:lang w:bidi="ar-SA"/>
            </w:rPr>
          </w:pPr>
          <w:hyperlink w:anchor="_Toc50565365" w:history="1">
            <w:r w:rsidRPr="000A0D57">
              <w:rPr>
                <w:rStyle w:val="Hyperlink"/>
                <w:noProof/>
              </w:rPr>
              <w:t>A.2.1</w:t>
            </w:r>
            <w:r>
              <w:rPr>
                <w:rFonts w:asciiTheme="minorHAnsi" w:eastAsiaTheme="minorEastAsia" w:hAnsiTheme="minorHAnsi" w:cstheme="minorBidi"/>
                <w:noProof/>
                <w:color w:val="auto"/>
                <w:sz w:val="22"/>
                <w:szCs w:val="22"/>
                <w:lang w:bidi="ar-SA"/>
              </w:rPr>
              <w:tab/>
            </w:r>
            <w:r w:rsidRPr="000A0D57">
              <w:rPr>
                <w:rStyle w:val="Hyperlink"/>
                <w:noProof/>
              </w:rPr>
              <w:t>FPT_ITT.1 Basic Internal TSF Data Transfer Protection</w:t>
            </w:r>
            <w:r>
              <w:rPr>
                <w:noProof/>
                <w:webHidden/>
              </w:rPr>
              <w:tab/>
            </w:r>
            <w:r>
              <w:rPr>
                <w:noProof/>
                <w:webHidden/>
              </w:rPr>
              <w:fldChar w:fldCharType="begin"/>
            </w:r>
            <w:r>
              <w:rPr>
                <w:noProof/>
                <w:webHidden/>
              </w:rPr>
              <w:instrText xml:space="preserve"> PAGEREF _Toc50565365 \h </w:instrText>
            </w:r>
            <w:r>
              <w:rPr>
                <w:noProof/>
                <w:webHidden/>
              </w:rPr>
            </w:r>
            <w:r>
              <w:rPr>
                <w:noProof/>
                <w:webHidden/>
              </w:rPr>
              <w:fldChar w:fldCharType="separate"/>
            </w:r>
            <w:r>
              <w:rPr>
                <w:noProof/>
                <w:webHidden/>
              </w:rPr>
              <w:t>88</w:t>
            </w:r>
            <w:r>
              <w:rPr>
                <w:noProof/>
                <w:webHidden/>
              </w:rPr>
              <w:fldChar w:fldCharType="end"/>
            </w:r>
          </w:hyperlink>
        </w:p>
        <w:p w14:paraId="380F0FAA" w14:textId="066612C1" w:rsidR="006B0CCE" w:rsidRDefault="006B0CCE">
          <w:pPr>
            <w:pStyle w:val="TOC3"/>
            <w:rPr>
              <w:rFonts w:asciiTheme="minorHAnsi" w:eastAsiaTheme="minorEastAsia" w:hAnsiTheme="minorHAnsi" w:cstheme="minorBidi"/>
              <w:noProof/>
              <w:color w:val="auto"/>
              <w:sz w:val="22"/>
              <w:szCs w:val="22"/>
              <w:lang w:bidi="ar-SA"/>
            </w:rPr>
          </w:pPr>
          <w:hyperlink w:anchor="_Toc50565366" w:history="1">
            <w:r w:rsidRPr="000A0D57">
              <w:rPr>
                <w:rStyle w:val="Hyperlink"/>
                <w:noProof/>
              </w:rPr>
              <w:t>A.2.2</w:t>
            </w:r>
            <w:r>
              <w:rPr>
                <w:rFonts w:asciiTheme="minorHAnsi" w:eastAsiaTheme="minorEastAsia" w:hAnsiTheme="minorHAnsi" w:cstheme="minorBidi"/>
                <w:noProof/>
                <w:color w:val="auto"/>
                <w:sz w:val="22"/>
                <w:szCs w:val="22"/>
                <w:lang w:bidi="ar-SA"/>
              </w:rPr>
              <w:tab/>
            </w:r>
            <w:r w:rsidRPr="000A0D57">
              <w:rPr>
                <w:rStyle w:val="Hyperlink"/>
                <w:noProof/>
              </w:rPr>
              <w:t>FPT_PRO_EXT.2 Data Integrity Measurements</w:t>
            </w:r>
            <w:r>
              <w:rPr>
                <w:noProof/>
                <w:webHidden/>
              </w:rPr>
              <w:tab/>
            </w:r>
            <w:r>
              <w:rPr>
                <w:noProof/>
                <w:webHidden/>
              </w:rPr>
              <w:fldChar w:fldCharType="begin"/>
            </w:r>
            <w:r>
              <w:rPr>
                <w:noProof/>
                <w:webHidden/>
              </w:rPr>
              <w:instrText xml:space="preserve"> PAGEREF _Toc50565366 \h </w:instrText>
            </w:r>
            <w:r>
              <w:rPr>
                <w:noProof/>
                <w:webHidden/>
              </w:rPr>
            </w:r>
            <w:r>
              <w:rPr>
                <w:noProof/>
                <w:webHidden/>
              </w:rPr>
              <w:fldChar w:fldCharType="separate"/>
            </w:r>
            <w:r>
              <w:rPr>
                <w:noProof/>
                <w:webHidden/>
              </w:rPr>
              <w:t>88</w:t>
            </w:r>
            <w:r>
              <w:rPr>
                <w:noProof/>
                <w:webHidden/>
              </w:rPr>
              <w:fldChar w:fldCharType="end"/>
            </w:r>
          </w:hyperlink>
        </w:p>
        <w:p w14:paraId="34D8B776" w14:textId="277304BF" w:rsidR="006B0CCE" w:rsidRDefault="006B0CCE">
          <w:pPr>
            <w:pStyle w:val="TOC3"/>
            <w:rPr>
              <w:rFonts w:asciiTheme="minorHAnsi" w:eastAsiaTheme="minorEastAsia" w:hAnsiTheme="minorHAnsi" w:cstheme="minorBidi"/>
              <w:noProof/>
              <w:color w:val="auto"/>
              <w:sz w:val="22"/>
              <w:szCs w:val="22"/>
              <w:lang w:bidi="ar-SA"/>
            </w:rPr>
          </w:pPr>
          <w:hyperlink w:anchor="_Toc50565367" w:history="1">
            <w:r w:rsidRPr="000A0D57">
              <w:rPr>
                <w:rStyle w:val="Hyperlink"/>
                <w:noProof/>
              </w:rPr>
              <w:t>A.2.3</w:t>
            </w:r>
            <w:r>
              <w:rPr>
                <w:rFonts w:asciiTheme="minorHAnsi" w:eastAsiaTheme="minorEastAsia" w:hAnsiTheme="minorHAnsi" w:cstheme="minorBidi"/>
                <w:noProof/>
                <w:color w:val="auto"/>
                <w:sz w:val="22"/>
                <w:szCs w:val="22"/>
                <w:lang w:bidi="ar-SA"/>
              </w:rPr>
              <w:tab/>
            </w:r>
            <w:r w:rsidRPr="000A0D57">
              <w:rPr>
                <w:rStyle w:val="Hyperlink"/>
                <w:noProof/>
              </w:rPr>
              <w:t>FPT_ROT_EXT.3 Root of Trust for Reporting Mechanisms</w:t>
            </w:r>
            <w:r>
              <w:rPr>
                <w:noProof/>
                <w:webHidden/>
              </w:rPr>
              <w:tab/>
            </w:r>
            <w:r>
              <w:rPr>
                <w:noProof/>
                <w:webHidden/>
              </w:rPr>
              <w:fldChar w:fldCharType="begin"/>
            </w:r>
            <w:r>
              <w:rPr>
                <w:noProof/>
                <w:webHidden/>
              </w:rPr>
              <w:instrText xml:space="preserve"> PAGEREF _Toc50565367 \h </w:instrText>
            </w:r>
            <w:r>
              <w:rPr>
                <w:noProof/>
                <w:webHidden/>
              </w:rPr>
            </w:r>
            <w:r>
              <w:rPr>
                <w:noProof/>
                <w:webHidden/>
              </w:rPr>
              <w:fldChar w:fldCharType="separate"/>
            </w:r>
            <w:r>
              <w:rPr>
                <w:noProof/>
                <w:webHidden/>
              </w:rPr>
              <w:t>89</w:t>
            </w:r>
            <w:r>
              <w:rPr>
                <w:noProof/>
                <w:webHidden/>
              </w:rPr>
              <w:fldChar w:fldCharType="end"/>
            </w:r>
          </w:hyperlink>
        </w:p>
        <w:p w14:paraId="79030760" w14:textId="07466367"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368" w:history="1">
            <w:r w:rsidRPr="000A0D57">
              <w:rPr>
                <w:rStyle w:val="Hyperlink"/>
                <w:noProof/>
              </w:rPr>
              <w:t>Appendix B:</w:t>
            </w:r>
            <w:r>
              <w:rPr>
                <w:rFonts w:asciiTheme="minorHAnsi" w:eastAsiaTheme="minorEastAsia" w:hAnsiTheme="minorHAnsi" w:cstheme="minorBidi"/>
                <w:noProof/>
                <w:color w:val="auto"/>
                <w:sz w:val="22"/>
                <w:szCs w:val="22"/>
                <w:lang w:bidi="ar-SA"/>
              </w:rPr>
              <w:tab/>
            </w:r>
            <w:r w:rsidRPr="000A0D57">
              <w:rPr>
                <w:rStyle w:val="Hyperlink"/>
                <w:noProof/>
              </w:rPr>
              <w:t>Selection-Based Requirements</w:t>
            </w:r>
            <w:r>
              <w:rPr>
                <w:noProof/>
                <w:webHidden/>
              </w:rPr>
              <w:tab/>
            </w:r>
            <w:r>
              <w:rPr>
                <w:noProof/>
                <w:webHidden/>
              </w:rPr>
              <w:fldChar w:fldCharType="begin"/>
            </w:r>
            <w:r>
              <w:rPr>
                <w:noProof/>
                <w:webHidden/>
              </w:rPr>
              <w:instrText xml:space="preserve"> PAGEREF _Toc50565368 \h </w:instrText>
            </w:r>
            <w:r>
              <w:rPr>
                <w:noProof/>
                <w:webHidden/>
              </w:rPr>
            </w:r>
            <w:r>
              <w:rPr>
                <w:noProof/>
                <w:webHidden/>
              </w:rPr>
              <w:fldChar w:fldCharType="separate"/>
            </w:r>
            <w:r>
              <w:rPr>
                <w:noProof/>
                <w:webHidden/>
              </w:rPr>
              <w:t>91</w:t>
            </w:r>
            <w:r>
              <w:rPr>
                <w:noProof/>
                <w:webHidden/>
              </w:rPr>
              <w:fldChar w:fldCharType="end"/>
            </w:r>
          </w:hyperlink>
        </w:p>
        <w:p w14:paraId="043EE218" w14:textId="0E348DD4" w:rsidR="006B0CCE" w:rsidRDefault="006B0CCE">
          <w:pPr>
            <w:pStyle w:val="TOC2"/>
            <w:rPr>
              <w:rFonts w:asciiTheme="minorHAnsi" w:eastAsiaTheme="minorEastAsia" w:hAnsiTheme="minorHAnsi" w:cstheme="minorBidi"/>
              <w:noProof/>
              <w:color w:val="auto"/>
              <w:sz w:val="22"/>
              <w:szCs w:val="22"/>
              <w:lang w:bidi="ar-SA"/>
            </w:rPr>
          </w:pPr>
          <w:hyperlink w:anchor="_Toc50565369" w:history="1">
            <w:r w:rsidRPr="000A0D57">
              <w:rPr>
                <w:rStyle w:val="Hyperlink"/>
                <w:noProof/>
              </w:rPr>
              <w:t>B.1</w:t>
            </w:r>
            <w:r>
              <w:rPr>
                <w:rFonts w:asciiTheme="minorHAnsi" w:eastAsiaTheme="minorEastAsia" w:hAnsiTheme="minorHAnsi" w:cstheme="minorBidi"/>
                <w:noProof/>
                <w:color w:val="auto"/>
                <w:sz w:val="22"/>
                <w:szCs w:val="22"/>
                <w:lang w:bidi="ar-SA"/>
              </w:rPr>
              <w:tab/>
            </w:r>
            <w:r w:rsidRPr="000A0D57">
              <w:rPr>
                <w:rStyle w:val="Hyperlink"/>
                <w:noProof/>
              </w:rPr>
              <w:t>Cryptographic Support</w:t>
            </w:r>
            <w:r>
              <w:rPr>
                <w:noProof/>
                <w:webHidden/>
              </w:rPr>
              <w:tab/>
            </w:r>
            <w:r>
              <w:rPr>
                <w:noProof/>
                <w:webHidden/>
              </w:rPr>
              <w:fldChar w:fldCharType="begin"/>
            </w:r>
            <w:r>
              <w:rPr>
                <w:noProof/>
                <w:webHidden/>
              </w:rPr>
              <w:instrText xml:space="preserve"> PAGEREF _Toc50565369 \h </w:instrText>
            </w:r>
            <w:r>
              <w:rPr>
                <w:noProof/>
                <w:webHidden/>
              </w:rPr>
            </w:r>
            <w:r>
              <w:rPr>
                <w:noProof/>
                <w:webHidden/>
              </w:rPr>
              <w:fldChar w:fldCharType="separate"/>
            </w:r>
            <w:r>
              <w:rPr>
                <w:noProof/>
                <w:webHidden/>
              </w:rPr>
              <w:t>91</w:t>
            </w:r>
            <w:r>
              <w:rPr>
                <w:noProof/>
                <w:webHidden/>
              </w:rPr>
              <w:fldChar w:fldCharType="end"/>
            </w:r>
          </w:hyperlink>
        </w:p>
        <w:p w14:paraId="7B745BB4" w14:textId="460FA8BD" w:rsidR="006B0CCE" w:rsidRDefault="006B0CCE">
          <w:pPr>
            <w:pStyle w:val="TOC3"/>
            <w:rPr>
              <w:rFonts w:asciiTheme="minorHAnsi" w:eastAsiaTheme="minorEastAsia" w:hAnsiTheme="minorHAnsi" w:cstheme="minorBidi"/>
              <w:noProof/>
              <w:color w:val="auto"/>
              <w:sz w:val="22"/>
              <w:szCs w:val="22"/>
              <w:lang w:bidi="ar-SA"/>
            </w:rPr>
          </w:pPr>
          <w:hyperlink w:anchor="_Toc50565370" w:history="1">
            <w:r w:rsidRPr="000A0D57">
              <w:rPr>
                <w:rStyle w:val="Hyperlink"/>
                <w:noProof/>
              </w:rPr>
              <w:t>B.1.1</w:t>
            </w:r>
            <w:r>
              <w:rPr>
                <w:rFonts w:asciiTheme="minorHAnsi" w:eastAsiaTheme="minorEastAsia" w:hAnsiTheme="minorHAnsi" w:cstheme="minorBidi"/>
                <w:noProof/>
                <w:color w:val="auto"/>
                <w:sz w:val="22"/>
                <w:szCs w:val="22"/>
                <w:lang w:bidi="ar-SA"/>
              </w:rPr>
              <w:tab/>
            </w:r>
            <w:r w:rsidRPr="000A0D57">
              <w:rPr>
                <w:rStyle w:val="Hyperlink"/>
                <w:noProof/>
              </w:rPr>
              <w:t>FCS_CKM.1/AK Cryptographic Key Generation (Asymmetric Keys)</w:t>
            </w:r>
            <w:r>
              <w:rPr>
                <w:noProof/>
                <w:webHidden/>
              </w:rPr>
              <w:tab/>
            </w:r>
            <w:r>
              <w:rPr>
                <w:noProof/>
                <w:webHidden/>
              </w:rPr>
              <w:fldChar w:fldCharType="begin"/>
            </w:r>
            <w:r>
              <w:rPr>
                <w:noProof/>
                <w:webHidden/>
              </w:rPr>
              <w:instrText xml:space="preserve"> PAGEREF _Toc50565370 \h </w:instrText>
            </w:r>
            <w:r>
              <w:rPr>
                <w:noProof/>
                <w:webHidden/>
              </w:rPr>
            </w:r>
            <w:r>
              <w:rPr>
                <w:noProof/>
                <w:webHidden/>
              </w:rPr>
              <w:fldChar w:fldCharType="separate"/>
            </w:r>
            <w:r>
              <w:rPr>
                <w:noProof/>
                <w:webHidden/>
              </w:rPr>
              <w:t>91</w:t>
            </w:r>
            <w:r>
              <w:rPr>
                <w:noProof/>
                <w:webHidden/>
              </w:rPr>
              <w:fldChar w:fldCharType="end"/>
            </w:r>
          </w:hyperlink>
        </w:p>
        <w:p w14:paraId="39EEEFF1" w14:textId="76B1AB39" w:rsidR="006B0CCE" w:rsidRDefault="006B0CCE">
          <w:pPr>
            <w:pStyle w:val="TOC3"/>
            <w:rPr>
              <w:rFonts w:asciiTheme="minorHAnsi" w:eastAsiaTheme="minorEastAsia" w:hAnsiTheme="minorHAnsi" w:cstheme="minorBidi"/>
              <w:noProof/>
              <w:color w:val="auto"/>
              <w:sz w:val="22"/>
              <w:szCs w:val="22"/>
              <w:lang w:bidi="ar-SA"/>
            </w:rPr>
          </w:pPr>
          <w:hyperlink w:anchor="_Toc50565371" w:history="1">
            <w:r w:rsidRPr="000A0D57">
              <w:rPr>
                <w:rStyle w:val="Hyperlink"/>
                <w:noProof/>
              </w:rPr>
              <w:t>B.1.2</w:t>
            </w:r>
            <w:r>
              <w:rPr>
                <w:rFonts w:asciiTheme="minorHAnsi" w:eastAsiaTheme="minorEastAsia" w:hAnsiTheme="minorHAnsi" w:cstheme="minorBidi"/>
                <w:noProof/>
                <w:color w:val="auto"/>
                <w:sz w:val="22"/>
                <w:szCs w:val="22"/>
                <w:lang w:bidi="ar-SA"/>
              </w:rPr>
              <w:tab/>
            </w:r>
            <w:r w:rsidRPr="000A0D57">
              <w:rPr>
                <w:rStyle w:val="Hyperlink"/>
                <w:noProof/>
              </w:rPr>
              <w:t>FCS_CKM.1/SK Cryptographic Key Generation (Symmetric Encryption Key)</w:t>
            </w:r>
            <w:r>
              <w:rPr>
                <w:noProof/>
                <w:webHidden/>
              </w:rPr>
              <w:tab/>
            </w:r>
            <w:r>
              <w:rPr>
                <w:noProof/>
                <w:webHidden/>
              </w:rPr>
              <w:fldChar w:fldCharType="begin"/>
            </w:r>
            <w:r>
              <w:rPr>
                <w:noProof/>
                <w:webHidden/>
              </w:rPr>
              <w:instrText xml:space="preserve"> PAGEREF _Toc50565371 \h </w:instrText>
            </w:r>
            <w:r>
              <w:rPr>
                <w:noProof/>
                <w:webHidden/>
              </w:rPr>
            </w:r>
            <w:r>
              <w:rPr>
                <w:noProof/>
                <w:webHidden/>
              </w:rPr>
              <w:fldChar w:fldCharType="separate"/>
            </w:r>
            <w:r>
              <w:rPr>
                <w:noProof/>
                <w:webHidden/>
              </w:rPr>
              <w:t>92</w:t>
            </w:r>
            <w:r>
              <w:rPr>
                <w:noProof/>
                <w:webHidden/>
              </w:rPr>
              <w:fldChar w:fldCharType="end"/>
            </w:r>
          </w:hyperlink>
        </w:p>
        <w:p w14:paraId="1E77CB97" w14:textId="566BB89E" w:rsidR="006B0CCE" w:rsidRDefault="006B0CCE">
          <w:pPr>
            <w:pStyle w:val="TOC3"/>
            <w:rPr>
              <w:rFonts w:asciiTheme="minorHAnsi" w:eastAsiaTheme="minorEastAsia" w:hAnsiTheme="minorHAnsi" w:cstheme="minorBidi"/>
              <w:noProof/>
              <w:color w:val="auto"/>
              <w:sz w:val="22"/>
              <w:szCs w:val="22"/>
              <w:lang w:bidi="ar-SA"/>
            </w:rPr>
          </w:pPr>
          <w:hyperlink w:anchor="_Toc50565372" w:history="1">
            <w:r w:rsidRPr="000A0D57">
              <w:rPr>
                <w:rStyle w:val="Hyperlink"/>
                <w:noProof/>
              </w:rPr>
              <w:t>B.1.3</w:t>
            </w:r>
            <w:r>
              <w:rPr>
                <w:rFonts w:asciiTheme="minorHAnsi" w:eastAsiaTheme="minorEastAsia" w:hAnsiTheme="minorHAnsi" w:cstheme="minorBidi"/>
                <w:noProof/>
                <w:color w:val="auto"/>
                <w:sz w:val="22"/>
                <w:szCs w:val="22"/>
                <w:lang w:bidi="ar-SA"/>
              </w:rPr>
              <w:tab/>
            </w:r>
            <w:r w:rsidRPr="000A0D57">
              <w:rPr>
                <w:rStyle w:val="Hyperlink"/>
                <w:noProof/>
              </w:rPr>
              <w:t>FCS_CKM_EXT.5 Cryptographic Key Derivation</w:t>
            </w:r>
            <w:r>
              <w:rPr>
                <w:noProof/>
                <w:webHidden/>
              </w:rPr>
              <w:tab/>
            </w:r>
            <w:r>
              <w:rPr>
                <w:noProof/>
                <w:webHidden/>
              </w:rPr>
              <w:fldChar w:fldCharType="begin"/>
            </w:r>
            <w:r>
              <w:rPr>
                <w:noProof/>
                <w:webHidden/>
              </w:rPr>
              <w:instrText xml:space="preserve"> PAGEREF _Toc50565372 \h </w:instrText>
            </w:r>
            <w:r>
              <w:rPr>
                <w:noProof/>
                <w:webHidden/>
              </w:rPr>
            </w:r>
            <w:r>
              <w:rPr>
                <w:noProof/>
                <w:webHidden/>
              </w:rPr>
              <w:fldChar w:fldCharType="separate"/>
            </w:r>
            <w:r>
              <w:rPr>
                <w:noProof/>
                <w:webHidden/>
              </w:rPr>
              <w:t>93</w:t>
            </w:r>
            <w:r>
              <w:rPr>
                <w:noProof/>
                <w:webHidden/>
              </w:rPr>
              <w:fldChar w:fldCharType="end"/>
            </w:r>
          </w:hyperlink>
        </w:p>
        <w:p w14:paraId="74CA2DEE" w14:textId="70BEB014" w:rsidR="006B0CCE" w:rsidRDefault="006B0CCE">
          <w:pPr>
            <w:pStyle w:val="TOC3"/>
            <w:rPr>
              <w:rFonts w:asciiTheme="minorHAnsi" w:eastAsiaTheme="minorEastAsia" w:hAnsiTheme="minorHAnsi" w:cstheme="minorBidi"/>
              <w:noProof/>
              <w:color w:val="auto"/>
              <w:sz w:val="22"/>
              <w:szCs w:val="22"/>
              <w:lang w:bidi="ar-SA"/>
            </w:rPr>
          </w:pPr>
          <w:hyperlink w:anchor="_Toc50565373" w:history="1">
            <w:r w:rsidRPr="000A0D57">
              <w:rPr>
                <w:rStyle w:val="Hyperlink"/>
                <w:noProof/>
              </w:rPr>
              <w:t>B.1.4</w:t>
            </w:r>
            <w:r>
              <w:rPr>
                <w:rFonts w:asciiTheme="minorHAnsi" w:eastAsiaTheme="minorEastAsia" w:hAnsiTheme="minorHAnsi" w:cstheme="minorBidi"/>
                <w:noProof/>
                <w:color w:val="auto"/>
                <w:sz w:val="22"/>
                <w:szCs w:val="22"/>
                <w:lang w:bidi="ar-SA"/>
              </w:rPr>
              <w:tab/>
            </w:r>
            <w:r w:rsidRPr="000A0D57">
              <w:rPr>
                <w:rStyle w:val="Hyperlink"/>
                <w:noProof/>
              </w:rPr>
              <w:t>FCS_COP.1/PBKDF Cryptographic Operation (Password-Based Key Derivation Functions)</w:t>
            </w:r>
            <w:r>
              <w:rPr>
                <w:noProof/>
                <w:webHidden/>
              </w:rPr>
              <w:tab/>
            </w:r>
            <w:r>
              <w:rPr>
                <w:noProof/>
                <w:webHidden/>
              </w:rPr>
              <w:fldChar w:fldCharType="begin"/>
            </w:r>
            <w:r>
              <w:rPr>
                <w:noProof/>
                <w:webHidden/>
              </w:rPr>
              <w:instrText xml:space="preserve"> PAGEREF _Toc50565373 \h </w:instrText>
            </w:r>
            <w:r>
              <w:rPr>
                <w:noProof/>
                <w:webHidden/>
              </w:rPr>
            </w:r>
            <w:r>
              <w:rPr>
                <w:noProof/>
                <w:webHidden/>
              </w:rPr>
              <w:fldChar w:fldCharType="separate"/>
            </w:r>
            <w:r>
              <w:rPr>
                <w:noProof/>
                <w:webHidden/>
              </w:rPr>
              <w:t>96</w:t>
            </w:r>
            <w:r>
              <w:rPr>
                <w:noProof/>
                <w:webHidden/>
              </w:rPr>
              <w:fldChar w:fldCharType="end"/>
            </w:r>
          </w:hyperlink>
        </w:p>
        <w:p w14:paraId="0B50E7A5" w14:textId="7D4D2663" w:rsidR="006B0CCE" w:rsidRDefault="006B0CCE">
          <w:pPr>
            <w:pStyle w:val="TOC2"/>
            <w:rPr>
              <w:rFonts w:asciiTheme="minorHAnsi" w:eastAsiaTheme="minorEastAsia" w:hAnsiTheme="minorHAnsi" w:cstheme="minorBidi"/>
              <w:noProof/>
              <w:color w:val="auto"/>
              <w:sz w:val="22"/>
              <w:szCs w:val="22"/>
              <w:lang w:bidi="ar-SA"/>
            </w:rPr>
          </w:pPr>
          <w:hyperlink w:anchor="_Toc50565374" w:history="1">
            <w:r w:rsidRPr="000A0D57">
              <w:rPr>
                <w:rStyle w:val="Hyperlink"/>
                <w:noProof/>
              </w:rPr>
              <w:t>B.2</w:t>
            </w:r>
            <w:r>
              <w:rPr>
                <w:rFonts w:asciiTheme="minorHAnsi" w:eastAsiaTheme="minorEastAsia" w:hAnsiTheme="minorHAnsi" w:cstheme="minorBidi"/>
                <w:noProof/>
                <w:color w:val="auto"/>
                <w:sz w:val="22"/>
                <w:szCs w:val="22"/>
                <w:lang w:bidi="ar-SA"/>
              </w:rPr>
              <w:tab/>
            </w:r>
            <w:r w:rsidRPr="000A0D57">
              <w:rPr>
                <w:rStyle w:val="Hyperlink"/>
                <w:noProof/>
              </w:rPr>
              <w:t>User Data Protection</w:t>
            </w:r>
            <w:r>
              <w:rPr>
                <w:noProof/>
                <w:webHidden/>
              </w:rPr>
              <w:tab/>
            </w:r>
            <w:r>
              <w:rPr>
                <w:noProof/>
                <w:webHidden/>
              </w:rPr>
              <w:fldChar w:fldCharType="begin"/>
            </w:r>
            <w:r>
              <w:rPr>
                <w:noProof/>
                <w:webHidden/>
              </w:rPr>
              <w:instrText xml:space="preserve"> PAGEREF _Toc50565374 \h </w:instrText>
            </w:r>
            <w:r>
              <w:rPr>
                <w:noProof/>
                <w:webHidden/>
              </w:rPr>
            </w:r>
            <w:r>
              <w:rPr>
                <w:noProof/>
                <w:webHidden/>
              </w:rPr>
              <w:fldChar w:fldCharType="separate"/>
            </w:r>
            <w:r>
              <w:rPr>
                <w:noProof/>
                <w:webHidden/>
              </w:rPr>
              <w:t>97</w:t>
            </w:r>
            <w:r>
              <w:rPr>
                <w:noProof/>
                <w:webHidden/>
              </w:rPr>
              <w:fldChar w:fldCharType="end"/>
            </w:r>
          </w:hyperlink>
        </w:p>
        <w:p w14:paraId="39D352E0" w14:textId="2EA28497" w:rsidR="006B0CCE" w:rsidRDefault="006B0CCE">
          <w:pPr>
            <w:pStyle w:val="TOC3"/>
            <w:rPr>
              <w:rFonts w:asciiTheme="minorHAnsi" w:eastAsiaTheme="minorEastAsia" w:hAnsiTheme="minorHAnsi" w:cstheme="minorBidi"/>
              <w:noProof/>
              <w:color w:val="auto"/>
              <w:sz w:val="22"/>
              <w:szCs w:val="22"/>
              <w:lang w:bidi="ar-SA"/>
            </w:rPr>
          </w:pPr>
          <w:hyperlink w:anchor="_Toc50565375" w:history="1">
            <w:r w:rsidRPr="000A0D57">
              <w:rPr>
                <w:rStyle w:val="Hyperlink"/>
                <w:noProof/>
              </w:rPr>
              <w:t>B.2.1</w:t>
            </w:r>
            <w:r>
              <w:rPr>
                <w:rFonts w:asciiTheme="minorHAnsi" w:eastAsiaTheme="minorEastAsia" w:hAnsiTheme="minorHAnsi" w:cstheme="minorBidi"/>
                <w:noProof/>
                <w:color w:val="auto"/>
                <w:sz w:val="22"/>
                <w:szCs w:val="22"/>
                <w:lang w:bidi="ar-SA"/>
              </w:rPr>
              <w:tab/>
            </w:r>
            <w:r w:rsidRPr="000A0D57">
              <w:rPr>
                <w:rStyle w:val="Hyperlink"/>
                <w:noProof/>
              </w:rPr>
              <w:t>FDP_DAU.1/Prove Basic Data Authentication (for Use with The Prove Service)</w:t>
            </w:r>
            <w:r>
              <w:rPr>
                <w:noProof/>
                <w:webHidden/>
              </w:rPr>
              <w:tab/>
            </w:r>
            <w:r>
              <w:rPr>
                <w:noProof/>
                <w:webHidden/>
              </w:rPr>
              <w:fldChar w:fldCharType="begin"/>
            </w:r>
            <w:r>
              <w:rPr>
                <w:noProof/>
                <w:webHidden/>
              </w:rPr>
              <w:instrText xml:space="preserve"> PAGEREF _Toc50565375 \h </w:instrText>
            </w:r>
            <w:r>
              <w:rPr>
                <w:noProof/>
                <w:webHidden/>
              </w:rPr>
            </w:r>
            <w:r>
              <w:rPr>
                <w:noProof/>
                <w:webHidden/>
              </w:rPr>
              <w:fldChar w:fldCharType="separate"/>
            </w:r>
            <w:r>
              <w:rPr>
                <w:noProof/>
                <w:webHidden/>
              </w:rPr>
              <w:t>97</w:t>
            </w:r>
            <w:r>
              <w:rPr>
                <w:noProof/>
                <w:webHidden/>
              </w:rPr>
              <w:fldChar w:fldCharType="end"/>
            </w:r>
          </w:hyperlink>
        </w:p>
        <w:p w14:paraId="7B1F1C1C" w14:textId="6A8025E5" w:rsidR="006B0CCE" w:rsidRDefault="006B0CCE">
          <w:pPr>
            <w:pStyle w:val="TOC3"/>
            <w:rPr>
              <w:rFonts w:asciiTheme="minorHAnsi" w:eastAsiaTheme="minorEastAsia" w:hAnsiTheme="minorHAnsi" w:cstheme="minorBidi"/>
              <w:noProof/>
              <w:color w:val="auto"/>
              <w:sz w:val="22"/>
              <w:szCs w:val="22"/>
              <w:lang w:bidi="ar-SA"/>
            </w:rPr>
          </w:pPr>
          <w:hyperlink w:anchor="_Toc50565376" w:history="1">
            <w:r w:rsidRPr="000A0D57">
              <w:rPr>
                <w:rStyle w:val="Hyperlink"/>
                <w:noProof/>
              </w:rPr>
              <w:t>B.2.2</w:t>
            </w:r>
            <w:r>
              <w:rPr>
                <w:rFonts w:asciiTheme="minorHAnsi" w:eastAsiaTheme="minorEastAsia" w:hAnsiTheme="minorHAnsi" w:cstheme="minorBidi"/>
                <w:noProof/>
                <w:color w:val="auto"/>
                <w:sz w:val="22"/>
                <w:szCs w:val="22"/>
                <w:lang w:bidi="ar-SA"/>
              </w:rPr>
              <w:tab/>
            </w:r>
            <w:r w:rsidRPr="000A0D57">
              <w:rPr>
                <w:rStyle w:val="Hyperlink"/>
                <w:noProof/>
              </w:rPr>
              <w:t>FDP_FRS_EXT.2 Factory Reset Behavior</w:t>
            </w:r>
            <w:r>
              <w:rPr>
                <w:noProof/>
                <w:webHidden/>
              </w:rPr>
              <w:tab/>
            </w:r>
            <w:r>
              <w:rPr>
                <w:noProof/>
                <w:webHidden/>
              </w:rPr>
              <w:fldChar w:fldCharType="begin"/>
            </w:r>
            <w:r>
              <w:rPr>
                <w:noProof/>
                <w:webHidden/>
              </w:rPr>
              <w:instrText xml:space="preserve"> PAGEREF _Toc50565376 \h </w:instrText>
            </w:r>
            <w:r>
              <w:rPr>
                <w:noProof/>
                <w:webHidden/>
              </w:rPr>
            </w:r>
            <w:r>
              <w:rPr>
                <w:noProof/>
                <w:webHidden/>
              </w:rPr>
              <w:fldChar w:fldCharType="separate"/>
            </w:r>
            <w:r>
              <w:rPr>
                <w:noProof/>
                <w:webHidden/>
              </w:rPr>
              <w:t>98</w:t>
            </w:r>
            <w:r>
              <w:rPr>
                <w:noProof/>
                <w:webHidden/>
              </w:rPr>
              <w:fldChar w:fldCharType="end"/>
            </w:r>
          </w:hyperlink>
        </w:p>
        <w:p w14:paraId="73865BF9" w14:textId="3864C554" w:rsidR="006B0CCE" w:rsidRDefault="006B0CCE">
          <w:pPr>
            <w:pStyle w:val="TOC3"/>
            <w:rPr>
              <w:rFonts w:asciiTheme="minorHAnsi" w:eastAsiaTheme="minorEastAsia" w:hAnsiTheme="minorHAnsi" w:cstheme="minorBidi"/>
              <w:noProof/>
              <w:color w:val="auto"/>
              <w:sz w:val="22"/>
              <w:szCs w:val="22"/>
              <w:lang w:bidi="ar-SA"/>
            </w:rPr>
          </w:pPr>
          <w:hyperlink w:anchor="_Toc50565377" w:history="1">
            <w:r w:rsidRPr="000A0D57">
              <w:rPr>
                <w:rStyle w:val="Hyperlink"/>
                <w:noProof/>
              </w:rPr>
              <w:t>B.2.3</w:t>
            </w:r>
            <w:r>
              <w:rPr>
                <w:rFonts w:asciiTheme="minorHAnsi" w:eastAsiaTheme="minorEastAsia" w:hAnsiTheme="minorHAnsi" w:cstheme="minorBidi"/>
                <w:noProof/>
                <w:color w:val="auto"/>
                <w:sz w:val="22"/>
                <w:szCs w:val="22"/>
                <w:lang w:bidi="ar-SA"/>
              </w:rPr>
              <w:tab/>
            </w:r>
            <w:r w:rsidRPr="000A0D57">
              <w:rPr>
                <w:rStyle w:val="Hyperlink"/>
                <w:noProof/>
              </w:rPr>
              <w:t>FDP_MFW_EXT.2 Basic Firmware Integrity</w:t>
            </w:r>
            <w:r>
              <w:rPr>
                <w:noProof/>
                <w:webHidden/>
              </w:rPr>
              <w:tab/>
            </w:r>
            <w:r>
              <w:rPr>
                <w:noProof/>
                <w:webHidden/>
              </w:rPr>
              <w:fldChar w:fldCharType="begin"/>
            </w:r>
            <w:r>
              <w:rPr>
                <w:noProof/>
                <w:webHidden/>
              </w:rPr>
              <w:instrText xml:space="preserve"> PAGEREF _Toc50565377 \h </w:instrText>
            </w:r>
            <w:r>
              <w:rPr>
                <w:noProof/>
                <w:webHidden/>
              </w:rPr>
            </w:r>
            <w:r>
              <w:rPr>
                <w:noProof/>
                <w:webHidden/>
              </w:rPr>
              <w:fldChar w:fldCharType="separate"/>
            </w:r>
            <w:r>
              <w:rPr>
                <w:noProof/>
                <w:webHidden/>
              </w:rPr>
              <w:t>98</w:t>
            </w:r>
            <w:r>
              <w:rPr>
                <w:noProof/>
                <w:webHidden/>
              </w:rPr>
              <w:fldChar w:fldCharType="end"/>
            </w:r>
          </w:hyperlink>
        </w:p>
        <w:p w14:paraId="04835EC4" w14:textId="1A8AD9E1" w:rsidR="006B0CCE" w:rsidRDefault="006B0CCE">
          <w:pPr>
            <w:pStyle w:val="TOC3"/>
            <w:rPr>
              <w:rFonts w:asciiTheme="minorHAnsi" w:eastAsiaTheme="minorEastAsia" w:hAnsiTheme="minorHAnsi" w:cstheme="minorBidi"/>
              <w:noProof/>
              <w:color w:val="auto"/>
              <w:sz w:val="22"/>
              <w:szCs w:val="22"/>
              <w:lang w:bidi="ar-SA"/>
            </w:rPr>
          </w:pPr>
          <w:hyperlink w:anchor="_Toc50565378" w:history="1">
            <w:r w:rsidRPr="000A0D57">
              <w:rPr>
                <w:rStyle w:val="Hyperlink"/>
                <w:noProof/>
              </w:rPr>
              <w:t>B.2.4</w:t>
            </w:r>
            <w:r>
              <w:rPr>
                <w:rFonts w:asciiTheme="minorHAnsi" w:eastAsiaTheme="minorEastAsia" w:hAnsiTheme="minorHAnsi" w:cstheme="minorBidi"/>
                <w:noProof/>
                <w:color w:val="auto"/>
                <w:sz w:val="22"/>
                <w:szCs w:val="22"/>
                <w:lang w:bidi="ar-SA"/>
              </w:rPr>
              <w:tab/>
            </w:r>
            <w:r w:rsidRPr="000A0D57">
              <w:rPr>
                <w:rStyle w:val="Hyperlink"/>
                <w:noProof/>
              </w:rPr>
              <w:t>FDP_MFW_EXT.3 Firmware Authentication with Identity of Guarantor</w:t>
            </w:r>
            <w:r>
              <w:rPr>
                <w:noProof/>
                <w:webHidden/>
              </w:rPr>
              <w:tab/>
            </w:r>
            <w:r>
              <w:rPr>
                <w:noProof/>
                <w:webHidden/>
              </w:rPr>
              <w:fldChar w:fldCharType="begin"/>
            </w:r>
            <w:r>
              <w:rPr>
                <w:noProof/>
                <w:webHidden/>
              </w:rPr>
              <w:instrText xml:space="preserve"> PAGEREF _Toc50565378 \h </w:instrText>
            </w:r>
            <w:r>
              <w:rPr>
                <w:noProof/>
                <w:webHidden/>
              </w:rPr>
            </w:r>
            <w:r>
              <w:rPr>
                <w:noProof/>
                <w:webHidden/>
              </w:rPr>
              <w:fldChar w:fldCharType="separate"/>
            </w:r>
            <w:r>
              <w:rPr>
                <w:noProof/>
                <w:webHidden/>
              </w:rPr>
              <w:t>99</w:t>
            </w:r>
            <w:r>
              <w:rPr>
                <w:noProof/>
                <w:webHidden/>
              </w:rPr>
              <w:fldChar w:fldCharType="end"/>
            </w:r>
          </w:hyperlink>
        </w:p>
        <w:p w14:paraId="3ED729B2" w14:textId="4D5B3316" w:rsidR="006B0CCE" w:rsidRDefault="006B0CCE">
          <w:pPr>
            <w:pStyle w:val="TOC2"/>
            <w:rPr>
              <w:rFonts w:asciiTheme="minorHAnsi" w:eastAsiaTheme="minorEastAsia" w:hAnsiTheme="minorHAnsi" w:cstheme="minorBidi"/>
              <w:noProof/>
              <w:color w:val="auto"/>
              <w:sz w:val="22"/>
              <w:szCs w:val="22"/>
              <w:lang w:bidi="ar-SA"/>
            </w:rPr>
          </w:pPr>
          <w:hyperlink w:anchor="_Toc50565379" w:history="1">
            <w:r w:rsidRPr="000A0D57">
              <w:rPr>
                <w:rStyle w:val="Hyperlink"/>
                <w:noProof/>
              </w:rPr>
              <w:t>B.3</w:t>
            </w:r>
            <w:r>
              <w:rPr>
                <w:rFonts w:asciiTheme="minorHAnsi" w:eastAsiaTheme="minorEastAsia" w:hAnsiTheme="minorHAnsi" w:cstheme="minorBidi"/>
                <w:noProof/>
                <w:color w:val="auto"/>
                <w:sz w:val="22"/>
                <w:szCs w:val="22"/>
                <w:lang w:bidi="ar-SA"/>
              </w:rPr>
              <w:tab/>
            </w:r>
            <w:r w:rsidRPr="000A0D57">
              <w:rPr>
                <w:rStyle w:val="Hyperlink"/>
                <w:noProof/>
              </w:rPr>
              <w:t>Identification and Authentication</w:t>
            </w:r>
            <w:r>
              <w:rPr>
                <w:noProof/>
                <w:webHidden/>
              </w:rPr>
              <w:tab/>
            </w:r>
            <w:r>
              <w:rPr>
                <w:noProof/>
                <w:webHidden/>
              </w:rPr>
              <w:fldChar w:fldCharType="begin"/>
            </w:r>
            <w:r>
              <w:rPr>
                <w:noProof/>
                <w:webHidden/>
              </w:rPr>
              <w:instrText xml:space="preserve"> PAGEREF _Toc50565379 \h </w:instrText>
            </w:r>
            <w:r>
              <w:rPr>
                <w:noProof/>
                <w:webHidden/>
              </w:rPr>
            </w:r>
            <w:r>
              <w:rPr>
                <w:noProof/>
                <w:webHidden/>
              </w:rPr>
              <w:fldChar w:fldCharType="separate"/>
            </w:r>
            <w:r>
              <w:rPr>
                <w:noProof/>
                <w:webHidden/>
              </w:rPr>
              <w:t>99</w:t>
            </w:r>
            <w:r>
              <w:rPr>
                <w:noProof/>
                <w:webHidden/>
              </w:rPr>
              <w:fldChar w:fldCharType="end"/>
            </w:r>
          </w:hyperlink>
        </w:p>
        <w:p w14:paraId="5F6756BF" w14:textId="4E781A0C" w:rsidR="006B0CCE" w:rsidRDefault="006B0CCE">
          <w:pPr>
            <w:pStyle w:val="TOC3"/>
            <w:rPr>
              <w:rFonts w:asciiTheme="minorHAnsi" w:eastAsiaTheme="minorEastAsia" w:hAnsiTheme="minorHAnsi" w:cstheme="minorBidi"/>
              <w:noProof/>
              <w:color w:val="auto"/>
              <w:sz w:val="22"/>
              <w:szCs w:val="22"/>
              <w:lang w:bidi="ar-SA"/>
            </w:rPr>
          </w:pPr>
          <w:hyperlink w:anchor="_Toc50565380" w:history="1">
            <w:r w:rsidRPr="000A0D57">
              <w:rPr>
                <w:rStyle w:val="Hyperlink"/>
                <w:noProof/>
              </w:rPr>
              <w:t>B.3.1</w:t>
            </w:r>
            <w:r>
              <w:rPr>
                <w:rFonts w:asciiTheme="minorHAnsi" w:eastAsiaTheme="minorEastAsia" w:hAnsiTheme="minorHAnsi" w:cstheme="minorBidi"/>
                <w:noProof/>
                <w:color w:val="auto"/>
                <w:sz w:val="22"/>
                <w:szCs w:val="22"/>
                <w:lang w:bidi="ar-SA"/>
              </w:rPr>
              <w:tab/>
            </w:r>
            <w:r w:rsidRPr="000A0D57">
              <w:rPr>
                <w:rStyle w:val="Hyperlink"/>
                <w:noProof/>
              </w:rPr>
              <w:t>FIA_AFL_EXT.2 Authorization Failure Response</w:t>
            </w:r>
            <w:r>
              <w:rPr>
                <w:noProof/>
                <w:webHidden/>
              </w:rPr>
              <w:tab/>
            </w:r>
            <w:r>
              <w:rPr>
                <w:noProof/>
                <w:webHidden/>
              </w:rPr>
              <w:fldChar w:fldCharType="begin"/>
            </w:r>
            <w:r>
              <w:rPr>
                <w:noProof/>
                <w:webHidden/>
              </w:rPr>
              <w:instrText xml:space="preserve"> PAGEREF _Toc50565380 \h </w:instrText>
            </w:r>
            <w:r>
              <w:rPr>
                <w:noProof/>
                <w:webHidden/>
              </w:rPr>
            </w:r>
            <w:r>
              <w:rPr>
                <w:noProof/>
                <w:webHidden/>
              </w:rPr>
              <w:fldChar w:fldCharType="separate"/>
            </w:r>
            <w:r>
              <w:rPr>
                <w:noProof/>
                <w:webHidden/>
              </w:rPr>
              <w:t>99</w:t>
            </w:r>
            <w:r>
              <w:rPr>
                <w:noProof/>
                <w:webHidden/>
              </w:rPr>
              <w:fldChar w:fldCharType="end"/>
            </w:r>
          </w:hyperlink>
        </w:p>
        <w:p w14:paraId="1A77C95C" w14:textId="618190C1" w:rsidR="006B0CCE" w:rsidRDefault="006B0CCE">
          <w:pPr>
            <w:pStyle w:val="TOC2"/>
            <w:rPr>
              <w:rFonts w:asciiTheme="minorHAnsi" w:eastAsiaTheme="minorEastAsia" w:hAnsiTheme="minorHAnsi" w:cstheme="minorBidi"/>
              <w:noProof/>
              <w:color w:val="auto"/>
              <w:sz w:val="22"/>
              <w:szCs w:val="22"/>
              <w:lang w:bidi="ar-SA"/>
            </w:rPr>
          </w:pPr>
          <w:hyperlink w:anchor="_Toc50565381" w:history="1">
            <w:r w:rsidRPr="000A0D57">
              <w:rPr>
                <w:rStyle w:val="Hyperlink"/>
                <w:noProof/>
              </w:rPr>
              <w:t>B.4</w:t>
            </w:r>
            <w:r>
              <w:rPr>
                <w:rFonts w:asciiTheme="minorHAnsi" w:eastAsiaTheme="minorEastAsia" w:hAnsiTheme="minorHAnsi" w:cstheme="minorBidi"/>
                <w:noProof/>
                <w:color w:val="auto"/>
                <w:sz w:val="22"/>
                <w:szCs w:val="22"/>
                <w:lang w:bidi="ar-SA"/>
              </w:rPr>
              <w:tab/>
            </w:r>
            <w:r w:rsidRPr="000A0D57">
              <w:rPr>
                <w:rStyle w:val="Hyperlink"/>
                <w:noProof/>
              </w:rPr>
              <w:t>Protection of the TSF</w:t>
            </w:r>
            <w:r>
              <w:rPr>
                <w:noProof/>
                <w:webHidden/>
              </w:rPr>
              <w:tab/>
            </w:r>
            <w:r>
              <w:rPr>
                <w:noProof/>
                <w:webHidden/>
              </w:rPr>
              <w:fldChar w:fldCharType="begin"/>
            </w:r>
            <w:r>
              <w:rPr>
                <w:noProof/>
                <w:webHidden/>
              </w:rPr>
              <w:instrText xml:space="preserve"> PAGEREF _Toc50565381 \h </w:instrText>
            </w:r>
            <w:r>
              <w:rPr>
                <w:noProof/>
                <w:webHidden/>
              </w:rPr>
            </w:r>
            <w:r>
              <w:rPr>
                <w:noProof/>
                <w:webHidden/>
              </w:rPr>
              <w:fldChar w:fldCharType="separate"/>
            </w:r>
            <w:r>
              <w:rPr>
                <w:noProof/>
                <w:webHidden/>
              </w:rPr>
              <w:t>100</w:t>
            </w:r>
            <w:r>
              <w:rPr>
                <w:noProof/>
                <w:webHidden/>
              </w:rPr>
              <w:fldChar w:fldCharType="end"/>
            </w:r>
          </w:hyperlink>
        </w:p>
        <w:p w14:paraId="00749E73" w14:textId="1D2C2A93" w:rsidR="006B0CCE" w:rsidRDefault="006B0CCE">
          <w:pPr>
            <w:pStyle w:val="TOC3"/>
            <w:rPr>
              <w:rFonts w:asciiTheme="minorHAnsi" w:eastAsiaTheme="minorEastAsia" w:hAnsiTheme="minorHAnsi" w:cstheme="minorBidi"/>
              <w:noProof/>
              <w:color w:val="auto"/>
              <w:sz w:val="22"/>
              <w:szCs w:val="22"/>
              <w:lang w:bidi="ar-SA"/>
            </w:rPr>
          </w:pPr>
          <w:hyperlink w:anchor="_Toc50565382" w:history="1">
            <w:r w:rsidRPr="000A0D57">
              <w:rPr>
                <w:rStyle w:val="Hyperlink"/>
                <w:noProof/>
              </w:rPr>
              <w:t>B.4.1</w:t>
            </w:r>
            <w:r>
              <w:rPr>
                <w:rFonts w:asciiTheme="minorHAnsi" w:eastAsiaTheme="minorEastAsia" w:hAnsiTheme="minorHAnsi" w:cstheme="minorBidi"/>
                <w:noProof/>
                <w:color w:val="auto"/>
                <w:sz w:val="22"/>
                <w:szCs w:val="22"/>
                <w:lang w:bidi="ar-SA"/>
              </w:rPr>
              <w:tab/>
            </w:r>
            <w:r w:rsidRPr="000A0D57">
              <w:rPr>
                <w:rStyle w:val="Hyperlink"/>
                <w:noProof/>
              </w:rPr>
              <w:t>FPT_FLS.1/FW Failure with Preservation of Secure State (Firmware)</w:t>
            </w:r>
            <w:r>
              <w:rPr>
                <w:noProof/>
                <w:webHidden/>
              </w:rPr>
              <w:tab/>
            </w:r>
            <w:r>
              <w:rPr>
                <w:noProof/>
                <w:webHidden/>
              </w:rPr>
              <w:fldChar w:fldCharType="begin"/>
            </w:r>
            <w:r>
              <w:rPr>
                <w:noProof/>
                <w:webHidden/>
              </w:rPr>
              <w:instrText xml:space="preserve"> PAGEREF _Toc50565382 \h </w:instrText>
            </w:r>
            <w:r>
              <w:rPr>
                <w:noProof/>
                <w:webHidden/>
              </w:rPr>
            </w:r>
            <w:r>
              <w:rPr>
                <w:noProof/>
                <w:webHidden/>
              </w:rPr>
              <w:fldChar w:fldCharType="separate"/>
            </w:r>
            <w:r>
              <w:rPr>
                <w:noProof/>
                <w:webHidden/>
              </w:rPr>
              <w:t>100</w:t>
            </w:r>
            <w:r>
              <w:rPr>
                <w:noProof/>
                <w:webHidden/>
              </w:rPr>
              <w:fldChar w:fldCharType="end"/>
            </w:r>
          </w:hyperlink>
        </w:p>
        <w:p w14:paraId="14EF54F5" w14:textId="4AE3CC47" w:rsidR="006B0CCE" w:rsidRDefault="006B0CCE">
          <w:pPr>
            <w:pStyle w:val="TOC3"/>
            <w:rPr>
              <w:rFonts w:asciiTheme="minorHAnsi" w:eastAsiaTheme="minorEastAsia" w:hAnsiTheme="minorHAnsi" w:cstheme="minorBidi"/>
              <w:noProof/>
              <w:color w:val="auto"/>
              <w:sz w:val="22"/>
              <w:szCs w:val="22"/>
              <w:lang w:bidi="ar-SA"/>
            </w:rPr>
          </w:pPr>
          <w:hyperlink w:anchor="_Toc50565383" w:history="1">
            <w:r w:rsidRPr="000A0D57">
              <w:rPr>
                <w:rStyle w:val="Hyperlink"/>
                <w:noProof/>
              </w:rPr>
              <w:t>B.4.2</w:t>
            </w:r>
            <w:r>
              <w:rPr>
                <w:rFonts w:asciiTheme="minorHAnsi" w:eastAsiaTheme="minorEastAsia" w:hAnsiTheme="minorHAnsi" w:cstheme="minorBidi"/>
                <w:noProof/>
                <w:color w:val="auto"/>
                <w:sz w:val="22"/>
                <w:szCs w:val="22"/>
                <w:lang w:bidi="ar-SA"/>
              </w:rPr>
              <w:tab/>
            </w:r>
            <w:r w:rsidRPr="000A0D57">
              <w:rPr>
                <w:rStyle w:val="Hyperlink"/>
                <w:noProof/>
              </w:rPr>
              <w:t>FPT_RPL.1/Rollback Replay Detection (Rollback)</w:t>
            </w:r>
            <w:r>
              <w:rPr>
                <w:noProof/>
                <w:webHidden/>
              </w:rPr>
              <w:tab/>
            </w:r>
            <w:r>
              <w:rPr>
                <w:noProof/>
                <w:webHidden/>
              </w:rPr>
              <w:fldChar w:fldCharType="begin"/>
            </w:r>
            <w:r>
              <w:rPr>
                <w:noProof/>
                <w:webHidden/>
              </w:rPr>
              <w:instrText xml:space="preserve"> PAGEREF _Toc50565383 \h </w:instrText>
            </w:r>
            <w:r>
              <w:rPr>
                <w:noProof/>
                <w:webHidden/>
              </w:rPr>
            </w:r>
            <w:r>
              <w:rPr>
                <w:noProof/>
                <w:webHidden/>
              </w:rPr>
              <w:fldChar w:fldCharType="separate"/>
            </w:r>
            <w:r>
              <w:rPr>
                <w:noProof/>
                <w:webHidden/>
              </w:rPr>
              <w:t>100</w:t>
            </w:r>
            <w:r>
              <w:rPr>
                <w:noProof/>
                <w:webHidden/>
              </w:rPr>
              <w:fldChar w:fldCharType="end"/>
            </w:r>
          </w:hyperlink>
        </w:p>
        <w:p w14:paraId="3C9AF0CE" w14:textId="4885476E" w:rsidR="006B0CCE" w:rsidRDefault="006B0CCE">
          <w:pPr>
            <w:pStyle w:val="TOC2"/>
            <w:rPr>
              <w:rFonts w:asciiTheme="minorHAnsi" w:eastAsiaTheme="minorEastAsia" w:hAnsiTheme="minorHAnsi" w:cstheme="minorBidi"/>
              <w:noProof/>
              <w:color w:val="auto"/>
              <w:sz w:val="22"/>
              <w:szCs w:val="22"/>
              <w:lang w:bidi="ar-SA"/>
            </w:rPr>
          </w:pPr>
          <w:hyperlink w:anchor="_Toc50565384" w:history="1">
            <w:r w:rsidRPr="000A0D57">
              <w:rPr>
                <w:rStyle w:val="Hyperlink"/>
                <w:noProof/>
              </w:rPr>
              <w:t>B.5</w:t>
            </w:r>
            <w:r>
              <w:rPr>
                <w:rFonts w:asciiTheme="minorHAnsi" w:eastAsiaTheme="minorEastAsia" w:hAnsiTheme="minorHAnsi" w:cstheme="minorBidi"/>
                <w:noProof/>
                <w:color w:val="auto"/>
                <w:sz w:val="22"/>
                <w:szCs w:val="22"/>
                <w:lang w:bidi="ar-SA"/>
              </w:rPr>
              <w:tab/>
            </w:r>
            <w:r w:rsidRPr="000A0D57">
              <w:rPr>
                <w:rStyle w:val="Hyperlink"/>
                <w:noProof/>
              </w:rPr>
              <w:t>Trusted Path/Channels</w:t>
            </w:r>
            <w:r>
              <w:rPr>
                <w:noProof/>
                <w:webHidden/>
              </w:rPr>
              <w:tab/>
            </w:r>
            <w:r>
              <w:rPr>
                <w:noProof/>
                <w:webHidden/>
              </w:rPr>
              <w:fldChar w:fldCharType="begin"/>
            </w:r>
            <w:r>
              <w:rPr>
                <w:noProof/>
                <w:webHidden/>
              </w:rPr>
              <w:instrText xml:space="preserve"> PAGEREF _Toc50565384 \h </w:instrText>
            </w:r>
            <w:r>
              <w:rPr>
                <w:noProof/>
                <w:webHidden/>
              </w:rPr>
            </w:r>
            <w:r>
              <w:rPr>
                <w:noProof/>
                <w:webHidden/>
              </w:rPr>
              <w:fldChar w:fldCharType="separate"/>
            </w:r>
            <w:r>
              <w:rPr>
                <w:noProof/>
                <w:webHidden/>
              </w:rPr>
              <w:t>101</w:t>
            </w:r>
            <w:r>
              <w:rPr>
                <w:noProof/>
                <w:webHidden/>
              </w:rPr>
              <w:fldChar w:fldCharType="end"/>
            </w:r>
          </w:hyperlink>
        </w:p>
        <w:p w14:paraId="1F14DDDA" w14:textId="2E26BAC1" w:rsidR="006B0CCE" w:rsidRDefault="006B0CCE">
          <w:pPr>
            <w:pStyle w:val="TOC3"/>
            <w:rPr>
              <w:rFonts w:asciiTheme="minorHAnsi" w:eastAsiaTheme="minorEastAsia" w:hAnsiTheme="minorHAnsi" w:cstheme="minorBidi"/>
              <w:noProof/>
              <w:color w:val="auto"/>
              <w:sz w:val="22"/>
              <w:szCs w:val="22"/>
              <w:lang w:bidi="ar-SA"/>
            </w:rPr>
          </w:pPr>
          <w:hyperlink w:anchor="_Toc50565385" w:history="1">
            <w:r w:rsidRPr="000A0D57">
              <w:rPr>
                <w:rStyle w:val="Hyperlink"/>
                <w:noProof/>
              </w:rPr>
              <w:t>B.5.1</w:t>
            </w:r>
            <w:r>
              <w:rPr>
                <w:rFonts w:asciiTheme="minorHAnsi" w:eastAsiaTheme="minorEastAsia" w:hAnsiTheme="minorHAnsi" w:cstheme="minorBidi"/>
                <w:noProof/>
                <w:color w:val="auto"/>
                <w:sz w:val="22"/>
                <w:szCs w:val="22"/>
                <w:lang w:bidi="ar-SA"/>
              </w:rPr>
              <w:tab/>
            </w:r>
            <w:r w:rsidRPr="000A0D57">
              <w:rPr>
                <w:rStyle w:val="Hyperlink"/>
                <w:noProof/>
              </w:rPr>
              <w:t>FTP_CCMP_EXT.1 CCM Protocol</w:t>
            </w:r>
            <w:r>
              <w:rPr>
                <w:noProof/>
                <w:webHidden/>
              </w:rPr>
              <w:tab/>
            </w:r>
            <w:r>
              <w:rPr>
                <w:noProof/>
                <w:webHidden/>
              </w:rPr>
              <w:fldChar w:fldCharType="begin"/>
            </w:r>
            <w:r>
              <w:rPr>
                <w:noProof/>
                <w:webHidden/>
              </w:rPr>
              <w:instrText xml:space="preserve"> PAGEREF _Toc50565385 \h </w:instrText>
            </w:r>
            <w:r>
              <w:rPr>
                <w:noProof/>
                <w:webHidden/>
              </w:rPr>
            </w:r>
            <w:r>
              <w:rPr>
                <w:noProof/>
                <w:webHidden/>
              </w:rPr>
              <w:fldChar w:fldCharType="separate"/>
            </w:r>
            <w:r>
              <w:rPr>
                <w:noProof/>
                <w:webHidden/>
              </w:rPr>
              <w:t>101</w:t>
            </w:r>
            <w:r>
              <w:rPr>
                <w:noProof/>
                <w:webHidden/>
              </w:rPr>
              <w:fldChar w:fldCharType="end"/>
            </w:r>
          </w:hyperlink>
        </w:p>
        <w:p w14:paraId="7E8FA93E" w14:textId="5EE8CF02" w:rsidR="006B0CCE" w:rsidRDefault="006B0CCE">
          <w:pPr>
            <w:pStyle w:val="TOC3"/>
            <w:rPr>
              <w:rFonts w:asciiTheme="minorHAnsi" w:eastAsiaTheme="minorEastAsia" w:hAnsiTheme="minorHAnsi" w:cstheme="minorBidi"/>
              <w:noProof/>
              <w:color w:val="auto"/>
              <w:sz w:val="22"/>
              <w:szCs w:val="22"/>
              <w:lang w:bidi="ar-SA"/>
            </w:rPr>
          </w:pPr>
          <w:hyperlink w:anchor="_Toc50565386" w:history="1">
            <w:r w:rsidRPr="000A0D57">
              <w:rPr>
                <w:rStyle w:val="Hyperlink"/>
                <w:noProof/>
              </w:rPr>
              <w:t>B.5.2</w:t>
            </w:r>
            <w:r>
              <w:rPr>
                <w:rFonts w:asciiTheme="minorHAnsi" w:eastAsiaTheme="minorEastAsia" w:hAnsiTheme="minorHAnsi" w:cstheme="minorBidi"/>
                <w:noProof/>
                <w:color w:val="auto"/>
                <w:sz w:val="22"/>
                <w:szCs w:val="22"/>
                <w:lang w:bidi="ar-SA"/>
              </w:rPr>
              <w:tab/>
            </w:r>
            <w:r w:rsidRPr="000A0D57">
              <w:rPr>
                <w:rStyle w:val="Hyperlink"/>
                <w:noProof/>
              </w:rPr>
              <w:t>FTP_GCMP_EXT.1 GCM Protocol</w:t>
            </w:r>
            <w:r>
              <w:rPr>
                <w:noProof/>
                <w:webHidden/>
              </w:rPr>
              <w:tab/>
            </w:r>
            <w:r>
              <w:rPr>
                <w:noProof/>
                <w:webHidden/>
              </w:rPr>
              <w:fldChar w:fldCharType="begin"/>
            </w:r>
            <w:r>
              <w:rPr>
                <w:noProof/>
                <w:webHidden/>
              </w:rPr>
              <w:instrText xml:space="preserve"> PAGEREF _Toc50565386 \h </w:instrText>
            </w:r>
            <w:r>
              <w:rPr>
                <w:noProof/>
                <w:webHidden/>
              </w:rPr>
            </w:r>
            <w:r>
              <w:rPr>
                <w:noProof/>
                <w:webHidden/>
              </w:rPr>
              <w:fldChar w:fldCharType="separate"/>
            </w:r>
            <w:r>
              <w:rPr>
                <w:noProof/>
                <w:webHidden/>
              </w:rPr>
              <w:t>101</w:t>
            </w:r>
            <w:r>
              <w:rPr>
                <w:noProof/>
                <w:webHidden/>
              </w:rPr>
              <w:fldChar w:fldCharType="end"/>
            </w:r>
          </w:hyperlink>
        </w:p>
        <w:p w14:paraId="685CA070" w14:textId="178C8C3F" w:rsidR="006B0CCE" w:rsidRDefault="006B0CCE">
          <w:pPr>
            <w:pStyle w:val="TOC3"/>
            <w:rPr>
              <w:rFonts w:asciiTheme="minorHAnsi" w:eastAsiaTheme="minorEastAsia" w:hAnsiTheme="minorHAnsi" w:cstheme="minorBidi"/>
              <w:noProof/>
              <w:color w:val="auto"/>
              <w:sz w:val="22"/>
              <w:szCs w:val="22"/>
              <w:lang w:bidi="ar-SA"/>
            </w:rPr>
          </w:pPr>
          <w:hyperlink w:anchor="_Toc50565387" w:history="1">
            <w:r w:rsidRPr="000A0D57">
              <w:rPr>
                <w:rStyle w:val="Hyperlink"/>
                <w:noProof/>
              </w:rPr>
              <w:t>B.5.3</w:t>
            </w:r>
            <w:r>
              <w:rPr>
                <w:rFonts w:asciiTheme="minorHAnsi" w:eastAsiaTheme="minorEastAsia" w:hAnsiTheme="minorHAnsi" w:cstheme="minorBidi"/>
                <w:noProof/>
                <w:color w:val="auto"/>
                <w:sz w:val="22"/>
                <w:szCs w:val="22"/>
                <w:lang w:bidi="ar-SA"/>
              </w:rPr>
              <w:tab/>
            </w:r>
            <w:r w:rsidRPr="000A0D57">
              <w:rPr>
                <w:rStyle w:val="Hyperlink"/>
                <w:noProof/>
              </w:rPr>
              <w:t>FTP_ITC_EXT.1 Cryptographically Protected Communications Channels</w:t>
            </w:r>
            <w:r>
              <w:rPr>
                <w:noProof/>
                <w:webHidden/>
              </w:rPr>
              <w:tab/>
            </w:r>
            <w:r>
              <w:rPr>
                <w:noProof/>
                <w:webHidden/>
              </w:rPr>
              <w:fldChar w:fldCharType="begin"/>
            </w:r>
            <w:r>
              <w:rPr>
                <w:noProof/>
                <w:webHidden/>
              </w:rPr>
              <w:instrText xml:space="preserve"> PAGEREF _Toc50565387 \h </w:instrText>
            </w:r>
            <w:r>
              <w:rPr>
                <w:noProof/>
                <w:webHidden/>
              </w:rPr>
            </w:r>
            <w:r>
              <w:rPr>
                <w:noProof/>
                <w:webHidden/>
              </w:rPr>
              <w:fldChar w:fldCharType="separate"/>
            </w:r>
            <w:r>
              <w:rPr>
                <w:noProof/>
                <w:webHidden/>
              </w:rPr>
              <w:t>101</w:t>
            </w:r>
            <w:r>
              <w:rPr>
                <w:noProof/>
                <w:webHidden/>
              </w:rPr>
              <w:fldChar w:fldCharType="end"/>
            </w:r>
          </w:hyperlink>
        </w:p>
        <w:p w14:paraId="4483DEB3" w14:textId="5F0E0E5F" w:rsidR="006B0CCE" w:rsidRDefault="006B0CCE">
          <w:pPr>
            <w:pStyle w:val="TOC3"/>
            <w:rPr>
              <w:rFonts w:asciiTheme="minorHAnsi" w:eastAsiaTheme="minorEastAsia" w:hAnsiTheme="minorHAnsi" w:cstheme="minorBidi"/>
              <w:noProof/>
              <w:color w:val="auto"/>
              <w:sz w:val="22"/>
              <w:szCs w:val="22"/>
              <w:lang w:bidi="ar-SA"/>
            </w:rPr>
          </w:pPr>
          <w:hyperlink w:anchor="_Toc50565388" w:history="1">
            <w:r w:rsidRPr="000A0D57">
              <w:rPr>
                <w:rStyle w:val="Hyperlink"/>
                <w:noProof/>
              </w:rPr>
              <w:t>B.5.4</w:t>
            </w:r>
            <w:r>
              <w:rPr>
                <w:rFonts w:asciiTheme="minorHAnsi" w:eastAsiaTheme="minorEastAsia" w:hAnsiTheme="minorHAnsi" w:cstheme="minorBidi"/>
                <w:noProof/>
                <w:color w:val="auto"/>
                <w:sz w:val="22"/>
                <w:szCs w:val="22"/>
                <w:lang w:bidi="ar-SA"/>
              </w:rPr>
              <w:tab/>
            </w:r>
            <w:r w:rsidRPr="000A0D57">
              <w:rPr>
                <w:rStyle w:val="Hyperlink"/>
                <w:noProof/>
              </w:rPr>
              <w:t>FTP_ITE_EXT.1 Encrypted Data Communications</w:t>
            </w:r>
            <w:r>
              <w:rPr>
                <w:noProof/>
                <w:webHidden/>
              </w:rPr>
              <w:tab/>
            </w:r>
            <w:r>
              <w:rPr>
                <w:noProof/>
                <w:webHidden/>
              </w:rPr>
              <w:fldChar w:fldCharType="begin"/>
            </w:r>
            <w:r>
              <w:rPr>
                <w:noProof/>
                <w:webHidden/>
              </w:rPr>
              <w:instrText xml:space="preserve"> PAGEREF _Toc50565388 \h </w:instrText>
            </w:r>
            <w:r>
              <w:rPr>
                <w:noProof/>
                <w:webHidden/>
              </w:rPr>
            </w:r>
            <w:r>
              <w:rPr>
                <w:noProof/>
                <w:webHidden/>
              </w:rPr>
              <w:fldChar w:fldCharType="separate"/>
            </w:r>
            <w:r>
              <w:rPr>
                <w:noProof/>
                <w:webHidden/>
              </w:rPr>
              <w:t>102</w:t>
            </w:r>
            <w:r>
              <w:rPr>
                <w:noProof/>
                <w:webHidden/>
              </w:rPr>
              <w:fldChar w:fldCharType="end"/>
            </w:r>
          </w:hyperlink>
        </w:p>
        <w:p w14:paraId="12035617" w14:textId="7420DF95" w:rsidR="006B0CCE" w:rsidRDefault="006B0CCE">
          <w:pPr>
            <w:pStyle w:val="TOC3"/>
            <w:rPr>
              <w:rFonts w:asciiTheme="minorHAnsi" w:eastAsiaTheme="minorEastAsia" w:hAnsiTheme="minorHAnsi" w:cstheme="minorBidi"/>
              <w:noProof/>
              <w:color w:val="auto"/>
              <w:sz w:val="22"/>
              <w:szCs w:val="22"/>
              <w:lang w:bidi="ar-SA"/>
            </w:rPr>
          </w:pPr>
          <w:hyperlink w:anchor="_Toc50565389" w:history="1">
            <w:r w:rsidRPr="000A0D57">
              <w:rPr>
                <w:rStyle w:val="Hyperlink"/>
                <w:noProof/>
              </w:rPr>
              <w:t>B.5.5</w:t>
            </w:r>
            <w:r>
              <w:rPr>
                <w:rFonts w:asciiTheme="minorHAnsi" w:eastAsiaTheme="minorEastAsia" w:hAnsiTheme="minorHAnsi" w:cstheme="minorBidi"/>
                <w:noProof/>
                <w:color w:val="auto"/>
                <w:sz w:val="22"/>
                <w:szCs w:val="22"/>
                <w:lang w:bidi="ar-SA"/>
              </w:rPr>
              <w:tab/>
            </w:r>
            <w:r w:rsidRPr="000A0D57">
              <w:rPr>
                <w:rStyle w:val="Hyperlink"/>
                <w:noProof/>
              </w:rPr>
              <w:t>FTP_ITP_EXT.1 Physically Protected Channel</w:t>
            </w:r>
            <w:r>
              <w:rPr>
                <w:noProof/>
                <w:webHidden/>
              </w:rPr>
              <w:tab/>
            </w:r>
            <w:r>
              <w:rPr>
                <w:noProof/>
                <w:webHidden/>
              </w:rPr>
              <w:fldChar w:fldCharType="begin"/>
            </w:r>
            <w:r>
              <w:rPr>
                <w:noProof/>
                <w:webHidden/>
              </w:rPr>
              <w:instrText xml:space="preserve"> PAGEREF _Toc50565389 \h </w:instrText>
            </w:r>
            <w:r>
              <w:rPr>
                <w:noProof/>
                <w:webHidden/>
              </w:rPr>
            </w:r>
            <w:r>
              <w:rPr>
                <w:noProof/>
                <w:webHidden/>
              </w:rPr>
              <w:fldChar w:fldCharType="separate"/>
            </w:r>
            <w:r>
              <w:rPr>
                <w:noProof/>
                <w:webHidden/>
              </w:rPr>
              <w:t>102</w:t>
            </w:r>
            <w:r>
              <w:rPr>
                <w:noProof/>
                <w:webHidden/>
              </w:rPr>
              <w:fldChar w:fldCharType="end"/>
            </w:r>
          </w:hyperlink>
        </w:p>
        <w:p w14:paraId="250A7AC3" w14:textId="6CBABD13"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390" w:history="1">
            <w:r w:rsidRPr="000A0D57">
              <w:rPr>
                <w:rStyle w:val="Hyperlink"/>
                <w:noProof/>
              </w:rPr>
              <w:t>Appendix C:</w:t>
            </w:r>
            <w:r>
              <w:rPr>
                <w:rFonts w:asciiTheme="minorHAnsi" w:eastAsiaTheme="minorEastAsia" w:hAnsiTheme="minorHAnsi" w:cstheme="minorBidi"/>
                <w:noProof/>
                <w:color w:val="auto"/>
                <w:sz w:val="22"/>
                <w:szCs w:val="22"/>
                <w:lang w:bidi="ar-SA"/>
              </w:rPr>
              <w:tab/>
            </w:r>
            <w:r w:rsidRPr="000A0D57">
              <w:rPr>
                <w:rStyle w:val="Hyperlink"/>
                <w:noProof/>
              </w:rPr>
              <w:t>Extended Component Definitions</w:t>
            </w:r>
            <w:r>
              <w:rPr>
                <w:noProof/>
                <w:webHidden/>
              </w:rPr>
              <w:tab/>
            </w:r>
            <w:r>
              <w:rPr>
                <w:noProof/>
                <w:webHidden/>
              </w:rPr>
              <w:fldChar w:fldCharType="begin"/>
            </w:r>
            <w:r>
              <w:rPr>
                <w:noProof/>
                <w:webHidden/>
              </w:rPr>
              <w:instrText xml:space="preserve"> PAGEREF _Toc50565390 \h </w:instrText>
            </w:r>
            <w:r>
              <w:rPr>
                <w:noProof/>
                <w:webHidden/>
              </w:rPr>
            </w:r>
            <w:r>
              <w:rPr>
                <w:noProof/>
                <w:webHidden/>
              </w:rPr>
              <w:fldChar w:fldCharType="separate"/>
            </w:r>
            <w:r>
              <w:rPr>
                <w:noProof/>
                <w:webHidden/>
              </w:rPr>
              <w:t>103</w:t>
            </w:r>
            <w:r>
              <w:rPr>
                <w:noProof/>
                <w:webHidden/>
              </w:rPr>
              <w:fldChar w:fldCharType="end"/>
            </w:r>
          </w:hyperlink>
        </w:p>
        <w:p w14:paraId="1E144C7B" w14:textId="7AA1F442" w:rsidR="006B0CCE" w:rsidRDefault="006B0CCE">
          <w:pPr>
            <w:pStyle w:val="TOC2"/>
            <w:rPr>
              <w:rFonts w:asciiTheme="minorHAnsi" w:eastAsiaTheme="minorEastAsia" w:hAnsiTheme="minorHAnsi" w:cstheme="minorBidi"/>
              <w:noProof/>
              <w:color w:val="auto"/>
              <w:sz w:val="22"/>
              <w:szCs w:val="22"/>
              <w:lang w:bidi="ar-SA"/>
            </w:rPr>
          </w:pPr>
          <w:hyperlink w:anchor="_Toc50565391" w:history="1">
            <w:r w:rsidRPr="000A0D57">
              <w:rPr>
                <w:rStyle w:val="Hyperlink"/>
                <w:noProof/>
              </w:rPr>
              <w:t>C.1</w:t>
            </w:r>
            <w:r>
              <w:rPr>
                <w:rFonts w:asciiTheme="minorHAnsi" w:eastAsiaTheme="minorEastAsia" w:hAnsiTheme="minorHAnsi" w:cstheme="minorBidi"/>
                <w:noProof/>
                <w:color w:val="auto"/>
                <w:sz w:val="22"/>
                <w:szCs w:val="22"/>
                <w:lang w:bidi="ar-SA"/>
              </w:rPr>
              <w:tab/>
            </w:r>
            <w:r w:rsidRPr="000A0D57">
              <w:rPr>
                <w:rStyle w:val="Hyperlink"/>
                <w:noProof/>
              </w:rPr>
              <w:t>Class FCS: Cryptographic Support</w:t>
            </w:r>
            <w:r>
              <w:rPr>
                <w:noProof/>
                <w:webHidden/>
              </w:rPr>
              <w:tab/>
            </w:r>
            <w:r>
              <w:rPr>
                <w:noProof/>
                <w:webHidden/>
              </w:rPr>
              <w:fldChar w:fldCharType="begin"/>
            </w:r>
            <w:r>
              <w:rPr>
                <w:noProof/>
                <w:webHidden/>
              </w:rPr>
              <w:instrText xml:space="preserve"> PAGEREF _Toc50565391 \h </w:instrText>
            </w:r>
            <w:r>
              <w:rPr>
                <w:noProof/>
                <w:webHidden/>
              </w:rPr>
            </w:r>
            <w:r>
              <w:rPr>
                <w:noProof/>
                <w:webHidden/>
              </w:rPr>
              <w:fldChar w:fldCharType="separate"/>
            </w:r>
            <w:r>
              <w:rPr>
                <w:noProof/>
                <w:webHidden/>
              </w:rPr>
              <w:t>103</w:t>
            </w:r>
            <w:r>
              <w:rPr>
                <w:noProof/>
                <w:webHidden/>
              </w:rPr>
              <w:fldChar w:fldCharType="end"/>
            </w:r>
          </w:hyperlink>
        </w:p>
        <w:p w14:paraId="0BC6C2A9" w14:textId="37FFED3D" w:rsidR="006B0CCE" w:rsidRDefault="006B0CCE">
          <w:pPr>
            <w:pStyle w:val="TOC3"/>
            <w:rPr>
              <w:rFonts w:asciiTheme="minorHAnsi" w:eastAsiaTheme="minorEastAsia" w:hAnsiTheme="minorHAnsi" w:cstheme="minorBidi"/>
              <w:noProof/>
              <w:color w:val="auto"/>
              <w:sz w:val="22"/>
              <w:szCs w:val="22"/>
              <w:lang w:bidi="ar-SA"/>
            </w:rPr>
          </w:pPr>
          <w:hyperlink w:anchor="_Toc50565392" w:history="1">
            <w:r w:rsidRPr="000A0D57">
              <w:rPr>
                <w:rStyle w:val="Hyperlink"/>
                <w:noProof/>
              </w:rPr>
              <w:t>C.1.1</w:t>
            </w:r>
            <w:r>
              <w:rPr>
                <w:rFonts w:asciiTheme="minorHAnsi" w:eastAsiaTheme="minorEastAsia" w:hAnsiTheme="minorHAnsi" w:cstheme="minorBidi"/>
                <w:noProof/>
                <w:color w:val="auto"/>
                <w:sz w:val="22"/>
                <w:szCs w:val="22"/>
                <w:lang w:bidi="ar-SA"/>
              </w:rPr>
              <w:tab/>
            </w:r>
            <w:r w:rsidRPr="000A0D57">
              <w:rPr>
                <w:rStyle w:val="Hyperlink"/>
                <w:noProof/>
              </w:rPr>
              <w:t>FCS_CKM_EXT Cryptographic Key Management</w:t>
            </w:r>
            <w:r>
              <w:rPr>
                <w:noProof/>
                <w:webHidden/>
              </w:rPr>
              <w:tab/>
            </w:r>
            <w:r>
              <w:rPr>
                <w:noProof/>
                <w:webHidden/>
              </w:rPr>
              <w:fldChar w:fldCharType="begin"/>
            </w:r>
            <w:r>
              <w:rPr>
                <w:noProof/>
                <w:webHidden/>
              </w:rPr>
              <w:instrText xml:space="preserve"> PAGEREF _Toc50565392 \h </w:instrText>
            </w:r>
            <w:r>
              <w:rPr>
                <w:noProof/>
                <w:webHidden/>
              </w:rPr>
            </w:r>
            <w:r>
              <w:rPr>
                <w:noProof/>
                <w:webHidden/>
              </w:rPr>
              <w:fldChar w:fldCharType="separate"/>
            </w:r>
            <w:r>
              <w:rPr>
                <w:noProof/>
                <w:webHidden/>
              </w:rPr>
              <w:t>103</w:t>
            </w:r>
            <w:r>
              <w:rPr>
                <w:noProof/>
                <w:webHidden/>
              </w:rPr>
              <w:fldChar w:fldCharType="end"/>
            </w:r>
          </w:hyperlink>
        </w:p>
        <w:p w14:paraId="632674CE" w14:textId="1AA235E4" w:rsidR="006B0CCE" w:rsidRDefault="006B0CCE">
          <w:pPr>
            <w:pStyle w:val="TOC3"/>
            <w:rPr>
              <w:rFonts w:asciiTheme="minorHAnsi" w:eastAsiaTheme="minorEastAsia" w:hAnsiTheme="minorHAnsi" w:cstheme="minorBidi"/>
              <w:noProof/>
              <w:color w:val="auto"/>
              <w:sz w:val="22"/>
              <w:szCs w:val="22"/>
              <w:lang w:bidi="ar-SA"/>
            </w:rPr>
          </w:pPr>
          <w:hyperlink w:anchor="_Toc50565393" w:history="1">
            <w:r w:rsidRPr="000A0D57">
              <w:rPr>
                <w:rStyle w:val="Hyperlink"/>
                <w:noProof/>
              </w:rPr>
              <w:t>C.1.2</w:t>
            </w:r>
            <w:r>
              <w:rPr>
                <w:rFonts w:asciiTheme="minorHAnsi" w:eastAsiaTheme="minorEastAsia" w:hAnsiTheme="minorHAnsi" w:cstheme="minorBidi"/>
                <w:noProof/>
                <w:color w:val="auto"/>
                <w:sz w:val="22"/>
                <w:szCs w:val="22"/>
                <w:lang w:bidi="ar-SA"/>
              </w:rPr>
              <w:tab/>
            </w:r>
            <w:r w:rsidRPr="000A0D57">
              <w:rPr>
                <w:rStyle w:val="Hyperlink"/>
                <w:noProof/>
              </w:rPr>
              <w:t>FCS_ENT_EXT Entropy for External IT Entities</w:t>
            </w:r>
            <w:r>
              <w:rPr>
                <w:noProof/>
                <w:webHidden/>
              </w:rPr>
              <w:tab/>
            </w:r>
            <w:r>
              <w:rPr>
                <w:noProof/>
                <w:webHidden/>
              </w:rPr>
              <w:fldChar w:fldCharType="begin"/>
            </w:r>
            <w:r>
              <w:rPr>
                <w:noProof/>
                <w:webHidden/>
              </w:rPr>
              <w:instrText xml:space="preserve"> PAGEREF _Toc50565393 \h </w:instrText>
            </w:r>
            <w:r>
              <w:rPr>
                <w:noProof/>
                <w:webHidden/>
              </w:rPr>
            </w:r>
            <w:r>
              <w:rPr>
                <w:noProof/>
                <w:webHidden/>
              </w:rPr>
              <w:fldChar w:fldCharType="separate"/>
            </w:r>
            <w:r>
              <w:rPr>
                <w:noProof/>
                <w:webHidden/>
              </w:rPr>
              <w:t>104</w:t>
            </w:r>
            <w:r>
              <w:rPr>
                <w:noProof/>
                <w:webHidden/>
              </w:rPr>
              <w:fldChar w:fldCharType="end"/>
            </w:r>
          </w:hyperlink>
        </w:p>
        <w:p w14:paraId="555BF181" w14:textId="181CD1F3" w:rsidR="006B0CCE" w:rsidRDefault="006B0CCE">
          <w:pPr>
            <w:pStyle w:val="TOC3"/>
            <w:rPr>
              <w:rFonts w:asciiTheme="minorHAnsi" w:eastAsiaTheme="minorEastAsia" w:hAnsiTheme="minorHAnsi" w:cstheme="minorBidi"/>
              <w:noProof/>
              <w:color w:val="auto"/>
              <w:sz w:val="22"/>
              <w:szCs w:val="22"/>
              <w:lang w:bidi="ar-SA"/>
            </w:rPr>
          </w:pPr>
          <w:hyperlink w:anchor="_Toc50565394" w:history="1">
            <w:r w:rsidRPr="000A0D57">
              <w:rPr>
                <w:rStyle w:val="Hyperlink"/>
                <w:noProof/>
              </w:rPr>
              <w:t>C.1.3</w:t>
            </w:r>
            <w:r>
              <w:rPr>
                <w:rFonts w:asciiTheme="minorHAnsi" w:eastAsiaTheme="minorEastAsia" w:hAnsiTheme="minorHAnsi" w:cstheme="minorBidi"/>
                <w:noProof/>
                <w:color w:val="auto"/>
                <w:sz w:val="22"/>
                <w:szCs w:val="22"/>
                <w:lang w:bidi="ar-SA"/>
              </w:rPr>
              <w:tab/>
            </w:r>
            <w:r w:rsidRPr="000A0D57">
              <w:rPr>
                <w:rStyle w:val="Hyperlink"/>
                <w:noProof/>
              </w:rPr>
              <w:t>FCS_RBG_EXT Random Bit Generation</w:t>
            </w:r>
            <w:r>
              <w:rPr>
                <w:noProof/>
                <w:webHidden/>
              </w:rPr>
              <w:tab/>
            </w:r>
            <w:r>
              <w:rPr>
                <w:noProof/>
                <w:webHidden/>
              </w:rPr>
              <w:fldChar w:fldCharType="begin"/>
            </w:r>
            <w:r>
              <w:rPr>
                <w:noProof/>
                <w:webHidden/>
              </w:rPr>
              <w:instrText xml:space="preserve"> PAGEREF _Toc50565394 \h </w:instrText>
            </w:r>
            <w:r>
              <w:rPr>
                <w:noProof/>
                <w:webHidden/>
              </w:rPr>
            </w:r>
            <w:r>
              <w:rPr>
                <w:noProof/>
                <w:webHidden/>
              </w:rPr>
              <w:fldChar w:fldCharType="separate"/>
            </w:r>
            <w:r>
              <w:rPr>
                <w:noProof/>
                <w:webHidden/>
              </w:rPr>
              <w:t>105</w:t>
            </w:r>
            <w:r>
              <w:rPr>
                <w:noProof/>
                <w:webHidden/>
              </w:rPr>
              <w:fldChar w:fldCharType="end"/>
            </w:r>
          </w:hyperlink>
        </w:p>
        <w:p w14:paraId="434CC691" w14:textId="6722475C" w:rsidR="006B0CCE" w:rsidRDefault="006B0CCE">
          <w:pPr>
            <w:pStyle w:val="TOC3"/>
            <w:rPr>
              <w:rFonts w:asciiTheme="minorHAnsi" w:eastAsiaTheme="minorEastAsia" w:hAnsiTheme="minorHAnsi" w:cstheme="minorBidi"/>
              <w:noProof/>
              <w:color w:val="auto"/>
              <w:sz w:val="22"/>
              <w:szCs w:val="22"/>
              <w:lang w:bidi="ar-SA"/>
            </w:rPr>
          </w:pPr>
          <w:hyperlink w:anchor="_Toc50565395" w:history="1">
            <w:r w:rsidRPr="000A0D57">
              <w:rPr>
                <w:rStyle w:val="Hyperlink"/>
                <w:noProof/>
              </w:rPr>
              <w:t>C.1.4</w:t>
            </w:r>
            <w:r>
              <w:rPr>
                <w:rFonts w:asciiTheme="minorHAnsi" w:eastAsiaTheme="minorEastAsia" w:hAnsiTheme="minorHAnsi" w:cstheme="minorBidi"/>
                <w:noProof/>
                <w:color w:val="auto"/>
                <w:sz w:val="22"/>
                <w:szCs w:val="22"/>
                <w:lang w:bidi="ar-SA"/>
              </w:rPr>
              <w:tab/>
            </w:r>
            <w:r w:rsidRPr="000A0D57">
              <w:rPr>
                <w:rStyle w:val="Hyperlink"/>
                <w:noProof/>
              </w:rPr>
              <w:t>FCS_SLT_EXT Cryptographic Salt Generation</w:t>
            </w:r>
            <w:r>
              <w:rPr>
                <w:noProof/>
                <w:webHidden/>
              </w:rPr>
              <w:tab/>
            </w:r>
            <w:r>
              <w:rPr>
                <w:noProof/>
                <w:webHidden/>
              </w:rPr>
              <w:fldChar w:fldCharType="begin"/>
            </w:r>
            <w:r>
              <w:rPr>
                <w:noProof/>
                <w:webHidden/>
              </w:rPr>
              <w:instrText xml:space="preserve"> PAGEREF _Toc50565395 \h </w:instrText>
            </w:r>
            <w:r>
              <w:rPr>
                <w:noProof/>
                <w:webHidden/>
              </w:rPr>
            </w:r>
            <w:r>
              <w:rPr>
                <w:noProof/>
                <w:webHidden/>
              </w:rPr>
              <w:fldChar w:fldCharType="separate"/>
            </w:r>
            <w:r>
              <w:rPr>
                <w:noProof/>
                <w:webHidden/>
              </w:rPr>
              <w:t>106</w:t>
            </w:r>
            <w:r>
              <w:rPr>
                <w:noProof/>
                <w:webHidden/>
              </w:rPr>
              <w:fldChar w:fldCharType="end"/>
            </w:r>
          </w:hyperlink>
        </w:p>
        <w:p w14:paraId="736A874F" w14:textId="3CCB93B5" w:rsidR="006B0CCE" w:rsidRDefault="006B0CCE">
          <w:pPr>
            <w:pStyle w:val="TOC3"/>
            <w:rPr>
              <w:rFonts w:asciiTheme="minorHAnsi" w:eastAsiaTheme="minorEastAsia" w:hAnsiTheme="minorHAnsi" w:cstheme="minorBidi"/>
              <w:noProof/>
              <w:color w:val="auto"/>
              <w:sz w:val="22"/>
              <w:szCs w:val="22"/>
              <w:lang w:bidi="ar-SA"/>
            </w:rPr>
          </w:pPr>
          <w:hyperlink w:anchor="_Toc50565396" w:history="1">
            <w:r w:rsidRPr="000A0D57">
              <w:rPr>
                <w:rStyle w:val="Hyperlink"/>
                <w:noProof/>
              </w:rPr>
              <w:t>C.1.5</w:t>
            </w:r>
            <w:r>
              <w:rPr>
                <w:rFonts w:asciiTheme="minorHAnsi" w:eastAsiaTheme="minorEastAsia" w:hAnsiTheme="minorHAnsi" w:cstheme="minorBidi"/>
                <w:noProof/>
                <w:color w:val="auto"/>
                <w:sz w:val="22"/>
                <w:szCs w:val="22"/>
                <w:lang w:bidi="ar-SA"/>
              </w:rPr>
              <w:tab/>
            </w:r>
            <w:r w:rsidRPr="000A0D57">
              <w:rPr>
                <w:rStyle w:val="Hyperlink"/>
                <w:noProof/>
              </w:rPr>
              <w:t>FCS_STG_EXT Cryptographic Key Storage</w:t>
            </w:r>
            <w:r>
              <w:rPr>
                <w:noProof/>
                <w:webHidden/>
              </w:rPr>
              <w:tab/>
            </w:r>
            <w:r>
              <w:rPr>
                <w:noProof/>
                <w:webHidden/>
              </w:rPr>
              <w:fldChar w:fldCharType="begin"/>
            </w:r>
            <w:r>
              <w:rPr>
                <w:noProof/>
                <w:webHidden/>
              </w:rPr>
              <w:instrText xml:space="preserve"> PAGEREF _Toc50565396 \h </w:instrText>
            </w:r>
            <w:r>
              <w:rPr>
                <w:noProof/>
                <w:webHidden/>
              </w:rPr>
            </w:r>
            <w:r>
              <w:rPr>
                <w:noProof/>
                <w:webHidden/>
              </w:rPr>
              <w:fldChar w:fldCharType="separate"/>
            </w:r>
            <w:r>
              <w:rPr>
                <w:noProof/>
                <w:webHidden/>
              </w:rPr>
              <w:t>107</w:t>
            </w:r>
            <w:r>
              <w:rPr>
                <w:noProof/>
                <w:webHidden/>
              </w:rPr>
              <w:fldChar w:fldCharType="end"/>
            </w:r>
          </w:hyperlink>
        </w:p>
        <w:p w14:paraId="58D5CB59" w14:textId="0E0519B7" w:rsidR="006B0CCE" w:rsidRDefault="006B0CCE">
          <w:pPr>
            <w:pStyle w:val="TOC2"/>
            <w:rPr>
              <w:rFonts w:asciiTheme="minorHAnsi" w:eastAsiaTheme="minorEastAsia" w:hAnsiTheme="minorHAnsi" w:cstheme="minorBidi"/>
              <w:noProof/>
              <w:color w:val="auto"/>
              <w:sz w:val="22"/>
              <w:szCs w:val="22"/>
              <w:lang w:bidi="ar-SA"/>
            </w:rPr>
          </w:pPr>
          <w:hyperlink w:anchor="_Toc50565397" w:history="1">
            <w:r w:rsidRPr="000A0D57">
              <w:rPr>
                <w:rStyle w:val="Hyperlink"/>
                <w:noProof/>
              </w:rPr>
              <w:t>C.2</w:t>
            </w:r>
            <w:r>
              <w:rPr>
                <w:rFonts w:asciiTheme="minorHAnsi" w:eastAsiaTheme="minorEastAsia" w:hAnsiTheme="minorHAnsi" w:cstheme="minorBidi"/>
                <w:noProof/>
                <w:color w:val="auto"/>
                <w:sz w:val="22"/>
                <w:szCs w:val="22"/>
                <w:lang w:bidi="ar-SA"/>
              </w:rPr>
              <w:tab/>
            </w:r>
            <w:r w:rsidRPr="000A0D57">
              <w:rPr>
                <w:rStyle w:val="Hyperlink"/>
                <w:noProof/>
              </w:rPr>
              <w:t>Class FDP: User Data Protection</w:t>
            </w:r>
            <w:r>
              <w:rPr>
                <w:noProof/>
                <w:webHidden/>
              </w:rPr>
              <w:tab/>
            </w:r>
            <w:r>
              <w:rPr>
                <w:noProof/>
                <w:webHidden/>
              </w:rPr>
              <w:fldChar w:fldCharType="begin"/>
            </w:r>
            <w:r>
              <w:rPr>
                <w:noProof/>
                <w:webHidden/>
              </w:rPr>
              <w:instrText xml:space="preserve"> PAGEREF _Toc50565397 \h </w:instrText>
            </w:r>
            <w:r>
              <w:rPr>
                <w:noProof/>
                <w:webHidden/>
              </w:rPr>
            </w:r>
            <w:r>
              <w:rPr>
                <w:noProof/>
                <w:webHidden/>
              </w:rPr>
              <w:fldChar w:fldCharType="separate"/>
            </w:r>
            <w:r>
              <w:rPr>
                <w:noProof/>
                <w:webHidden/>
              </w:rPr>
              <w:t>108</w:t>
            </w:r>
            <w:r>
              <w:rPr>
                <w:noProof/>
                <w:webHidden/>
              </w:rPr>
              <w:fldChar w:fldCharType="end"/>
            </w:r>
          </w:hyperlink>
        </w:p>
        <w:p w14:paraId="1CE6F3AB" w14:textId="07539B9A" w:rsidR="006B0CCE" w:rsidRDefault="006B0CCE">
          <w:pPr>
            <w:pStyle w:val="TOC3"/>
            <w:rPr>
              <w:rFonts w:asciiTheme="minorHAnsi" w:eastAsiaTheme="minorEastAsia" w:hAnsiTheme="minorHAnsi" w:cstheme="minorBidi"/>
              <w:noProof/>
              <w:color w:val="auto"/>
              <w:sz w:val="22"/>
              <w:szCs w:val="22"/>
              <w:lang w:bidi="ar-SA"/>
            </w:rPr>
          </w:pPr>
          <w:hyperlink w:anchor="_Toc50565398" w:history="1">
            <w:r w:rsidRPr="000A0D57">
              <w:rPr>
                <w:rStyle w:val="Hyperlink"/>
                <w:noProof/>
              </w:rPr>
              <w:t>C.2.1</w:t>
            </w:r>
            <w:r>
              <w:rPr>
                <w:rFonts w:asciiTheme="minorHAnsi" w:eastAsiaTheme="minorEastAsia" w:hAnsiTheme="minorHAnsi" w:cstheme="minorBidi"/>
                <w:noProof/>
                <w:color w:val="auto"/>
                <w:sz w:val="22"/>
                <w:szCs w:val="22"/>
                <w:lang w:bidi="ar-SA"/>
              </w:rPr>
              <w:tab/>
            </w:r>
            <w:r w:rsidRPr="000A0D57">
              <w:rPr>
                <w:rStyle w:val="Hyperlink"/>
                <w:noProof/>
              </w:rPr>
              <w:t>FDP_ETC_EXT Export from the TOE</w:t>
            </w:r>
            <w:r>
              <w:rPr>
                <w:noProof/>
                <w:webHidden/>
              </w:rPr>
              <w:tab/>
            </w:r>
            <w:r>
              <w:rPr>
                <w:noProof/>
                <w:webHidden/>
              </w:rPr>
              <w:fldChar w:fldCharType="begin"/>
            </w:r>
            <w:r>
              <w:rPr>
                <w:noProof/>
                <w:webHidden/>
              </w:rPr>
              <w:instrText xml:space="preserve"> PAGEREF _Toc50565398 \h </w:instrText>
            </w:r>
            <w:r>
              <w:rPr>
                <w:noProof/>
                <w:webHidden/>
              </w:rPr>
            </w:r>
            <w:r>
              <w:rPr>
                <w:noProof/>
                <w:webHidden/>
              </w:rPr>
              <w:fldChar w:fldCharType="separate"/>
            </w:r>
            <w:r>
              <w:rPr>
                <w:noProof/>
                <w:webHidden/>
              </w:rPr>
              <w:t>108</w:t>
            </w:r>
            <w:r>
              <w:rPr>
                <w:noProof/>
                <w:webHidden/>
              </w:rPr>
              <w:fldChar w:fldCharType="end"/>
            </w:r>
          </w:hyperlink>
        </w:p>
        <w:p w14:paraId="631EB4E5" w14:textId="01E515DA" w:rsidR="006B0CCE" w:rsidRDefault="006B0CCE">
          <w:pPr>
            <w:pStyle w:val="TOC3"/>
            <w:rPr>
              <w:rFonts w:asciiTheme="minorHAnsi" w:eastAsiaTheme="minorEastAsia" w:hAnsiTheme="minorHAnsi" w:cstheme="minorBidi"/>
              <w:noProof/>
              <w:color w:val="auto"/>
              <w:sz w:val="22"/>
              <w:szCs w:val="22"/>
              <w:lang w:bidi="ar-SA"/>
            </w:rPr>
          </w:pPr>
          <w:hyperlink w:anchor="_Toc50565399" w:history="1">
            <w:r w:rsidRPr="000A0D57">
              <w:rPr>
                <w:rStyle w:val="Hyperlink"/>
                <w:noProof/>
              </w:rPr>
              <w:t>C.2.2</w:t>
            </w:r>
            <w:r>
              <w:rPr>
                <w:rFonts w:asciiTheme="minorHAnsi" w:eastAsiaTheme="minorEastAsia" w:hAnsiTheme="minorHAnsi" w:cstheme="minorBidi"/>
                <w:noProof/>
                <w:color w:val="auto"/>
                <w:sz w:val="22"/>
                <w:szCs w:val="22"/>
                <w:lang w:bidi="ar-SA"/>
              </w:rPr>
              <w:tab/>
            </w:r>
            <w:r w:rsidRPr="000A0D57">
              <w:rPr>
                <w:rStyle w:val="Hyperlink"/>
                <w:noProof/>
              </w:rPr>
              <w:t>FDP_FRS_EXT Factory Reset</w:t>
            </w:r>
            <w:r>
              <w:rPr>
                <w:noProof/>
                <w:webHidden/>
              </w:rPr>
              <w:tab/>
            </w:r>
            <w:r>
              <w:rPr>
                <w:noProof/>
                <w:webHidden/>
              </w:rPr>
              <w:fldChar w:fldCharType="begin"/>
            </w:r>
            <w:r>
              <w:rPr>
                <w:noProof/>
                <w:webHidden/>
              </w:rPr>
              <w:instrText xml:space="preserve"> PAGEREF _Toc50565399 \h </w:instrText>
            </w:r>
            <w:r>
              <w:rPr>
                <w:noProof/>
                <w:webHidden/>
              </w:rPr>
            </w:r>
            <w:r>
              <w:rPr>
                <w:noProof/>
                <w:webHidden/>
              </w:rPr>
              <w:fldChar w:fldCharType="separate"/>
            </w:r>
            <w:r>
              <w:rPr>
                <w:noProof/>
                <w:webHidden/>
              </w:rPr>
              <w:t>109</w:t>
            </w:r>
            <w:r>
              <w:rPr>
                <w:noProof/>
                <w:webHidden/>
              </w:rPr>
              <w:fldChar w:fldCharType="end"/>
            </w:r>
          </w:hyperlink>
        </w:p>
        <w:p w14:paraId="2C0EA3DD" w14:textId="228C7EB1" w:rsidR="006B0CCE" w:rsidRDefault="006B0CCE">
          <w:pPr>
            <w:pStyle w:val="TOC3"/>
            <w:rPr>
              <w:rFonts w:asciiTheme="minorHAnsi" w:eastAsiaTheme="minorEastAsia" w:hAnsiTheme="minorHAnsi" w:cstheme="minorBidi"/>
              <w:noProof/>
              <w:color w:val="auto"/>
              <w:sz w:val="22"/>
              <w:szCs w:val="22"/>
              <w:lang w:bidi="ar-SA"/>
            </w:rPr>
          </w:pPr>
          <w:hyperlink w:anchor="_Toc50565400" w:history="1">
            <w:r w:rsidRPr="000A0D57">
              <w:rPr>
                <w:rStyle w:val="Hyperlink"/>
                <w:noProof/>
              </w:rPr>
              <w:t>C.2.3</w:t>
            </w:r>
            <w:r>
              <w:rPr>
                <w:rFonts w:asciiTheme="minorHAnsi" w:eastAsiaTheme="minorEastAsia" w:hAnsiTheme="minorHAnsi" w:cstheme="minorBidi"/>
                <w:noProof/>
                <w:color w:val="auto"/>
                <w:sz w:val="22"/>
                <w:szCs w:val="22"/>
                <w:lang w:bidi="ar-SA"/>
              </w:rPr>
              <w:tab/>
            </w:r>
            <w:r w:rsidRPr="000A0D57">
              <w:rPr>
                <w:rStyle w:val="Hyperlink"/>
                <w:noProof/>
              </w:rPr>
              <w:t>FDP_ITC_EXT Import from Outside of the TOE</w:t>
            </w:r>
            <w:r>
              <w:rPr>
                <w:noProof/>
                <w:webHidden/>
              </w:rPr>
              <w:tab/>
            </w:r>
            <w:r>
              <w:rPr>
                <w:noProof/>
                <w:webHidden/>
              </w:rPr>
              <w:fldChar w:fldCharType="begin"/>
            </w:r>
            <w:r>
              <w:rPr>
                <w:noProof/>
                <w:webHidden/>
              </w:rPr>
              <w:instrText xml:space="preserve"> PAGEREF _Toc50565400 \h </w:instrText>
            </w:r>
            <w:r>
              <w:rPr>
                <w:noProof/>
                <w:webHidden/>
              </w:rPr>
            </w:r>
            <w:r>
              <w:rPr>
                <w:noProof/>
                <w:webHidden/>
              </w:rPr>
              <w:fldChar w:fldCharType="separate"/>
            </w:r>
            <w:r>
              <w:rPr>
                <w:noProof/>
                <w:webHidden/>
              </w:rPr>
              <w:t>110</w:t>
            </w:r>
            <w:r>
              <w:rPr>
                <w:noProof/>
                <w:webHidden/>
              </w:rPr>
              <w:fldChar w:fldCharType="end"/>
            </w:r>
          </w:hyperlink>
        </w:p>
        <w:p w14:paraId="48B113A0" w14:textId="582DBAA6" w:rsidR="006B0CCE" w:rsidRDefault="006B0CCE">
          <w:pPr>
            <w:pStyle w:val="TOC3"/>
            <w:rPr>
              <w:rFonts w:asciiTheme="minorHAnsi" w:eastAsiaTheme="minorEastAsia" w:hAnsiTheme="minorHAnsi" w:cstheme="minorBidi"/>
              <w:noProof/>
              <w:color w:val="auto"/>
              <w:sz w:val="22"/>
              <w:szCs w:val="22"/>
              <w:lang w:bidi="ar-SA"/>
            </w:rPr>
          </w:pPr>
          <w:hyperlink w:anchor="_Toc50565401" w:history="1">
            <w:r w:rsidRPr="000A0D57">
              <w:rPr>
                <w:rStyle w:val="Hyperlink"/>
                <w:noProof/>
              </w:rPr>
              <w:t>C.2.4</w:t>
            </w:r>
            <w:r>
              <w:rPr>
                <w:rFonts w:asciiTheme="minorHAnsi" w:eastAsiaTheme="minorEastAsia" w:hAnsiTheme="minorHAnsi" w:cstheme="minorBidi"/>
                <w:noProof/>
                <w:color w:val="auto"/>
                <w:sz w:val="22"/>
                <w:szCs w:val="22"/>
                <w:lang w:bidi="ar-SA"/>
              </w:rPr>
              <w:tab/>
            </w:r>
            <w:r w:rsidRPr="000A0D57">
              <w:rPr>
                <w:rStyle w:val="Hyperlink"/>
                <w:noProof/>
              </w:rPr>
              <w:t>FDP_MFW_EXT Mutable/Immutable Firmware</w:t>
            </w:r>
            <w:r>
              <w:rPr>
                <w:noProof/>
                <w:webHidden/>
              </w:rPr>
              <w:tab/>
            </w:r>
            <w:r>
              <w:rPr>
                <w:noProof/>
                <w:webHidden/>
              </w:rPr>
              <w:fldChar w:fldCharType="begin"/>
            </w:r>
            <w:r>
              <w:rPr>
                <w:noProof/>
                <w:webHidden/>
              </w:rPr>
              <w:instrText xml:space="preserve"> PAGEREF _Toc50565401 \h </w:instrText>
            </w:r>
            <w:r>
              <w:rPr>
                <w:noProof/>
                <w:webHidden/>
              </w:rPr>
            </w:r>
            <w:r>
              <w:rPr>
                <w:noProof/>
                <w:webHidden/>
              </w:rPr>
              <w:fldChar w:fldCharType="separate"/>
            </w:r>
            <w:r>
              <w:rPr>
                <w:noProof/>
                <w:webHidden/>
              </w:rPr>
              <w:t>112</w:t>
            </w:r>
            <w:r>
              <w:rPr>
                <w:noProof/>
                <w:webHidden/>
              </w:rPr>
              <w:fldChar w:fldCharType="end"/>
            </w:r>
          </w:hyperlink>
        </w:p>
        <w:p w14:paraId="4C4ABFC2" w14:textId="33F71FC7" w:rsidR="006B0CCE" w:rsidRDefault="006B0CCE">
          <w:pPr>
            <w:pStyle w:val="TOC3"/>
            <w:rPr>
              <w:rFonts w:asciiTheme="minorHAnsi" w:eastAsiaTheme="minorEastAsia" w:hAnsiTheme="minorHAnsi" w:cstheme="minorBidi"/>
              <w:noProof/>
              <w:color w:val="auto"/>
              <w:sz w:val="22"/>
              <w:szCs w:val="22"/>
              <w:lang w:bidi="ar-SA"/>
            </w:rPr>
          </w:pPr>
          <w:hyperlink w:anchor="_Toc50565402" w:history="1">
            <w:r w:rsidRPr="000A0D57">
              <w:rPr>
                <w:rStyle w:val="Hyperlink"/>
                <w:noProof/>
              </w:rPr>
              <w:t>C.2.5</w:t>
            </w:r>
            <w:r>
              <w:rPr>
                <w:rFonts w:asciiTheme="minorHAnsi" w:eastAsiaTheme="minorEastAsia" w:hAnsiTheme="minorHAnsi" w:cstheme="minorBidi"/>
                <w:noProof/>
                <w:color w:val="auto"/>
                <w:sz w:val="22"/>
                <w:szCs w:val="22"/>
                <w:lang w:bidi="ar-SA"/>
              </w:rPr>
              <w:tab/>
            </w:r>
            <w:r w:rsidRPr="000A0D57">
              <w:rPr>
                <w:rStyle w:val="Hyperlink"/>
                <w:noProof/>
              </w:rPr>
              <w:t>FDP_SDC_EXT Confidentiality of SDEs</w:t>
            </w:r>
            <w:r>
              <w:rPr>
                <w:noProof/>
                <w:webHidden/>
              </w:rPr>
              <w:tab/>
            </w:r>
            <w:r>
              <w:rPr>
                <w:noProof/>
                <w:webHidden/>
              </w:rPr>
              <w:fldChar w:fldCharType="begin"/>
            </w:r>
            <w:r>
              <w:rPr>
                <w:noProof/>
                <w:webHidden/>
              </w:rPr>
              <w:instrText xml:space="preserve"> PAGEREF _Toc50565402 \h </w:instrText>
            </w:r>
            <w:r>
              <w:rPr>
                <w:noProof/>
                <w:webHidden/>
              </w:rPr>
            </w:r>
            <w:r>
              <w:rPr>
                <w:noProof/>
                <w:webHidden/>
              </w:rPr>
              <w:fldChar w:fldCharType="separate"/>
            </w:r>
            <w:r>
              <w:rPr>
                <w:noProof/>
                <w:webHidden/>
              </w:rPr>
              <w:t>113</w:t>
            </w:r>
            <w:r>
              <w:rPr>
                <w:noProof/>
                <w:webHidden/>
              </w:rPr>
              <w:fldChar w:fldCharType="end"/>
            </w:r>
          </w:hyperlink>
        </w:p>
        <w:p w14:paraId="6AAB5F20" w14:textId="5AB42A80" w:rsidR="006B0CCE" w:rsidRDefault="006B0CCE">
          <w:pPr>
            <w:pStyle w:val="TOC2"/>
            <w:rPr>
              <w:rFonts w:asciiTheme="minorHAnsi" w:eastAsiaTheme="minorEastAsia" w:hAnsiTheme="minorHAnsi" w:cstheme="minorBidi"/>
              <w:noProof/>
              <w:color w:val="auto"/>
              <w:sz w:val="22"/>
              <w:szCs w:val="22"/>
              <w:lang w:bidi="ar-SA"/>
            </w:rPr>
          </w:pPr>
          <w:hyperlink w:anchor="_Toc50565403" w:history="1">
            <w:r w:rsidRPr="000A0D57">
              <w:rPr>
                <w:rStyle w:val="Hyperlink"/>
                <w:noProof/>
              </w:rPr>
              <w:t>C.3</w:t>
            </w:r>
            <w:r>
              <w:rPr>
                <w:rFonts w:asciiTheme="minorHAnsi" w:eastAsiaTheme="minorEastAsia" w:hAnsiTheme="minorHAnsi" w:cstheme="minorBidi"/>
                <w:noProof/>
                <w:color w:val="auto"/>
                <w:sz w:val="22"/>
                <w:szCs w:val="22"/>
                <w:lang w:bidi="ar-SA"/>
              </w:rPr>
              <w:tab/>
            </w:r>
            <w:r w:rsidRPr="000A0D57">
              <w:rPr>
                <w:rStyle w:val="Hyperlink"/>
                <w:noProof/>
              </w:rPr>
              <w:t>Class FIA: Identification and Authentication</w:t>
            </w:r>
            <w:r>
              <w:rPr>
                <w:noProof/>
                <w:webHidden/>
              </w:rPr>
              <w:tab/>
            </w:r>
            <w:r>
              <w:rPr>
                <w:noProof/>
                <w:webHidden/>
              </w:rPr>
              <w:fldChar w:fldCharType="begin"/>
            </w:r>
            <w:r>
              <w:rPr>
                <w:noProof/>
                <w:webHidden/>
              </w:rPr>
              <w:instrText xml:space="preserve"> PAGEREF _Toc50565403 \h </w:instrText>
            </w:r>
            <w:r>
              <w:rPr>
                <w:noProof/>
                <w:webHidden/>
              </w:rPr>
            </w:r>
            <w:r>
              <w:rPr>
                <w:noProof/>
                <w:webHidden/>
              </w:rPr>
              <w:fldChar w:fldCharType="separate"/>
            </w:r>
            <w:r>
              <w:rPr>
                <w:noProof/>
                <w:webHidden/>
              </w:rPr>
              <w:t>114</w:t>
            </w:r>
            <w:r>
              <w:rPr>
                <w:noProof/>
                <w:webHidden/>
              </w:rPr>
              <w:fldChar w:fldCharType="end"/>
            </w:r>
          </w:hyperlink>
        </w:p>
        <w:p w14:paraId="4B6D2CCF" w14:textId="537A8792" w:rsidR="006B0CCE" w:rsidRDefault="006B0CCE">
          <w:pPr>
            <w:pStyle w:val="TOC3"/>
            <w:rPr>
              <w:rFonts w:asciiTheme="minorHAnsi" w:eastAsiaTheme="minorEastAsia" w:hAnsiTheme="minorHAnsi" w:cstheme="minorBidi"/>
              <w:noProof/>
              <w:color w:val="auto"/>
              <w:sz w:val="22"/>
              <w:szCs w:val="22"/>
              <w:lang w:bidi="ar-SA"/>
            </w:rPr>
          </w:pPr>
          <w:hyperlink w:anchor="_Toc50565404" w:history="1">
            <w:r w:rsidRPr="000A0D57">
              <w:rPr>
                <w:rStyle w:val="Hyperlink"/>
                <w:noProof/>
              </w:rPr>
              <w:t>C.3.1</w:t>
            </w:r>
            <w:r>
              <w:rPr>
                <w:rFonts w:asciiTheme="minorHAnsi" w:eastAsiaTheme="minorEastAsia" w:hAnsiTheme="minorHAnsi" w:cstheme="minorBidi"/>
                <w:noProof/>
                <w:color w:val="auto"/>
                <w:sz w:val="22"/>
                <w:szCs w:val="22"/>
                <w:lang w:bidi="ar-SA"/>
              </w:rPr>
              <w:tab/>
            </w:r>
            <w:r w:rsidRPr="000A0D57">
              <w:rPr>
                <w:rStyle w:val="Hyperlink"/>
                <w:noProof/>
              </w:rPr>
              <w:t>FIA_AFL_EXT Authorization Failure Handling</w:t>
            </w:r>
            <w:r>
              <w:rPr>
                <w:noProof/>
                <w:webHidden/>
              </w:rPr>
              <w:tab/>
            </w:r>
            <w:r>
              <w:rPr>
                <w:noProof/>
                <w:webHidden/>
              </w:rPr>
              <w:fldChar w:fldCharType="begin"/>
            </w:r>
            <w:r>
              <w:rPr>
                <w:noProof/>
                <w:webHidden/>
              </w:rPr>
              <w:instrText xml:space="preserve"> PAGEREF _Toc50565404 \h </w:instrText>
            </w:r>
            <w:r>
              <w:rPr>
                <w:noProof/>
                <w:webHidden/>
              </w:rPr>
            </w:r>
            <w:r>
              <w:rPr>
                <w:noProof/>
                <w:webHidden/>
              </w:rPr>
              <w:fldChar w:fldCharType="separate"/>
            </w:r>
            <w:r>
              <w:rPr>
                <w:noProof/>
                <w:webHidden/>
              </w:rPr>
              <w:t>114</w:t>
            </w:r>
            <w:r>
              <w:rPr>
                <w:noProof/>
                <w:webHidden/>
              </w:rPr>
              <w:fldChar w:fldCharType="end"/>
            </w:r>
          </w:hyperlink>
        </w:p>
        <w:p w14:paraId="365CE767" w14:textId="7A4FA46F" w:rsidR="006B0CCE" w:rsidRDefault="006B0CCE">
          <w:pPr>
            <w:pStyle w:val="TOC2"/>
            <w:rPr>
              <w:rFonts w:asciiTheme="minorHAnsi" w:eastAsiaTheme="minorEastAsia" w:hAnsiTheme="minorHAnsi" w:cstheme="minorBidi"/>
              <w:noProof/>
              <w:color w:val="auto"/>
              <w:sz w:val="22"/>
              <w:szCs w:val="22"/>
              <w:lang w:bidi="ar-SA"/>
            </w:rPr>
          </w:pPr>
          <w:hyperlink w:anchor="_Toc50565405" w:history="1">
            <w:r w:rsidRPr="000A0D57">
              <w:rPr>
                <w:rStyle w:val="Hyperlink"/>
                <w:noProof/>
              </w:rPr>
              <w:t>C.4</w:t>
            </w:r>
            <w:r>
              <w:rPr>
                <w:rFonts w:asciiTheme="minorHAnsi" w:eastAsiaTheme="minorEastAsia" w:hAnsiTheme="minorHAnsi" w:cstheme="minorBidi"/>
                <w:noProof/>
                <w:color w:val="auto"/>
                <w:sz w:val="22"/>
                <w:szCs w:val="22"/>
                <w:lang w:bidi="ar-SA"/>
              </w:rPr>
              <w:tab/>
            </w:r>
            <w:r w:rsidRPr="000A0D57">
              <w:rPr>
                <w:rStyle w:val="Hyperlink"/>
                <w:noProof/>
              </w:rPr>
              <w:t>Class FMT: Security Management</w:t>
            </w:r>
            <w:r>
              <w:rPr>
                <w:noProof/>
                <w:webHidden/>
              </w:rPr>
              <w:tab/>
            </w:r>
            <w:r>
              <w:rPr>
                <w:noProof/>
                <w:webHidden/>
              </w:rPr>
              <w:fldChar w:fldCharType="begin"/>
            </w:r>
            <w:r>
              <w:rPr>
                <w:noProof/>
                <w:webHidden/>
              </w:rPr>
              <w:instrText xml:space="preserve"> PAGEREF _Toc50565405 \h </w:instrText>
            </w:r>
            <w:r>
              <w:rPr>
                <w:noProof/>
                <w:webHidden/>
              </w:rPr>
            </w:r>
            <w:r>
              <w:rPr>
                <w:noProof/>
                <w:webHidden/>
              </w:rPr>
              <w:fldChar w:fldCharType="separate"/>
            </w:r>
            <w:r>
              <w:rPr>
                <w:noProof/>
                <w:webHidden/>
              </w:rPr>
              <w:t>115</w:t>
            </w:r>
            <w:r>
              <w:rPr>
                <w:noProof/>
                <w:webHidden/>
              </w:rPr>
              <w:fldChar w:fldCharType="end"/>
            </w:r>
          </w:hyperlink>
        </w:p>
        <w:p w14:paraId="25262AF8" w14:textId="63F5ECC6" w:rsidR="006B0CCE" w:rsidRDefault="006B0CCE">
          <w:pPr>
            <w:pStyle w:val="TOC3"/>
            <w:rPr>
              <w:rFonts w:asciiTheme="minorHAnsi" w:eastAsiaTheme="minorEastAsia" w:hAnsiTheme="minorHAnsi" w:cstheme="minorBidi"/>
              <w:noProof/>
              <w:color w:val="auto"/>
              <w:sz w:val="22"/>
              <w:szCs w:val="22"/>
              <w:lang w:bidi="ar-SA"/>
            </w:rPr>
          </w:pPr>
          <w:hyperlink w:anchor="_Toc50565406" w:history="1">
            <w:r w:rsidRPr="000A0D57">
              <w:rPr>
                <w:rStyle w:val="Hyperlink"/>
                <w:noProof/>
              </w:rPr>
              <w:t>C.4.1</w:t>
            </w:r>
            <w:r>
              <w:rPr>
                <w:rFonts w:asciiTheme="minorHAnsi" w:eastAsiaTheme="minorEastAsia" w:hAnsiTheme="minorHAnsi" w:cstheme="minorBidi"/>
                <w:noProof/>
                <w:color w:val="auto"/>
                <w:sz w:val="22"/>
                <w:szCs w:val="22"/>
                <w:lang w:bidi="ar-SA"/>
              </w:rPr>
              <w:tab/>
            </w:r>
            <w:r w:rsidRPr="000A0D57">
              <w:rPr>
                <w:rStyle w:val="Hyperlink"/>
                <w:noProof/>
              </w:rPr>
              <w:t>FMT_MOF_EXT Management of Functions in TSF</w:t>
            </w:r>
            <w:r>
              <w:rPr>
                <w:noProof/>
                <w:webHidden/>
              </w:rPr>
              <w:tab/>
            </w:r>
            <w:r>
              <w:rPr>
                <w:noProof/>
                <w:webHidden/>
              </w:rPr>
              <w:fldChar w:fldCharType="begin"/>
            </w:r>
            <w:r>
              <w:rPr>
                <w:noProof/>
                <w:webHidden/>
              </w:rPr>
              <w:instrText xml:space="preserve"> PAGEREF _Toc50565406 \h </w:instrText>
            </w:r>
            <w:r>
              <w:rPr>
                <w:noProof/>
                <w:webHidden/>
              </w:rPr>
            </w:r>
            <w:r>
              <w:rPr>
                <w:noProof/>
                <w:webHidden/>
              </w:rPr>
              <w:fldChar w:fldCharType="separate"/>
            </w:r>
            <w:r>
              <w:rPr>
                <w:noProof/>
                <w:webHidden/>
              </w:rPr>
              <w:t>115</w:t>
            </w:r>
            <w:r>
              <w:rPr>
                <w:noProof/>
                <w:webHidden/>
              </w:rPr>
              <w:fldChar w:fldCharType="end"/>
            </w:r>
          </w:hyperlink>
        </w:p>
        <w:p w14:paraId="444B29AF" w14:textId="24CF035D" w:rsidR="006B0CCE" w:rsidRDefault="006B0CCE">
          <w:pPr>
            <w:pStyle w:val="TOC2"/>
            <w:rPr>
              <w:rFonts w:asciiTheme="minorHAnsi" w:eastAsiaTheme="minorEastAsia" w:hAnsiTheme="minorHAnsi" w:cstheme="minorBidi"/>
              <w:noProof/>
              <w:color w:val="auto"/>
              <w:sz w:val="22"/>
              <w:szCs w:val="22"/>
              <w:lang w:bidi="ar-SA"/>
            </w:rPr>
          </w:pPr>
          <w:hyperlink w:anchor="_Toc50565407" w:history="1">
            <w:r w:rsidRPr="000A0D57">
              <w:rPr>
                <w:rStyle w:val="Hyperlink"/>
                <w:noProof/>
              </w:rPr>
              <w:t>C.5</w:t>
            </w:r>
            <w:r>
              <w:rPr>
                <w:rFonts w:asciiTheme="minorHAnsi" w:eastAsiaTheme="minorEastAsia" w:hAnsiTheme="minorHAnsi" w:cstheme="minorBidi"/>
                <w:noProof/>
                <w:color w:val="auto"/>
                <w:sz w:val="22"/>
                <w:szCs w:val="22"/>
                <w:lang w:bidi="ar-SA"/>
              </w:rPr>
              <w:tab/>
            </w:r>
            <w:r w:rsidRPr="000A0D57">
              <w:rPr>
                <w:rStyle w:val="Hyperlink"/>
                <w:noProof/>
              </w:rPr>
              <w:t>Class FPT: Protection of the TSF</w:t>
            </w:r>
            <w:r>
              <w:rPr>
                <w:noProof/>
                <w:webHidden/>
              </w:rPr>
              <w:tab/>
            </w:r>
            <w:r>
              <w:rPr>
                <w:noProof/>
                <w:webHidden/>
              </w:rPr>
              <w:fldChar w:fldCharType="begin"/>
            </w:r>
            <w:r>
              <w:rPr>
                <w:noProof/>
                <w:webHidden/>
              </w:rPr>
              <w:instrText xml:space="preserve"> PAGEREF _Toc50565407 \h </w:instrText>
            </w:r>
            <w:r>
              <w:rPr>
                <w:noProof/>
                <w:webHidden/>
              </w:rPr>
            </w:r>
            <w:r>
              <w:rPr>
                <w:noProof/>
                <w:webHidden/>
              </w:rPr>
              <w:fldChar w:fldCharType="separate"/>
            </w:r>
            <w:r>
              <w:rPr>
                <w:noProof/>
                <w:webHidden/>
              </w:rPr>
              <w:t>116</w:t>
            </w:r>
            <w:r>
              <w:rPr>
                <w:noProof/>
                <w:webHidden/>
              </w:rPr>
              <w:fldChar w:fldCharType="end"/>
            </w:r>
          </w:hyperlink>
        </w:p>
        <w:p w14:paraId="128B0441" w14:textId="36A8F3AC" w:rsidR="006B0CCE" w:rsidRDefault="006B0CCE">
          <w:pPr>
            <w:pStyle w:val="TOC3"/>
            <w:rPr>
              <w:rFonts w:asciiTheme="minorHAnsi" w:eastAsiaTheme="minorEastAsia" w:hAnsiTheme="minorHAnsi" w:cstheme="minorBidi"/>
              <w:noProof/>
              <w:color w:val="auto"/>
              <w:sz w:val="22"/>
              <w:szCs w:val="22"/>
              <w:lang w:bidi="ar-SA"/>
            </w:rPr>
          </w:pPr>
          <w:hyperlink w:anchor="_Toc50565408" w:history="1">
            <w:r w:rsidRPr="000A0D57">
              <w:rPr>
                <w:rStyle w:val="Hyperlink"/>
                <w:noProof/>
              </w:rPr>
              <w:t>C.5.1</w:t>
            </w:r>
            <w:r>
              <w:rPr>
                <w:rFonts w:asciiTheme="minorHAnsi" w:eastAsiaTheme="minorEastAsia" w:hAnsiTheme="minorHAnsi" w:cstheme="minorBidi"/>
                <w:noProof/>
                <w:color w:val="auto"/>
                <w:sz w:val="22"/>
                <w:szCs w:val="22"/>
                <w:lang w:bidi="ar-SA"/>
              </w:rPr>
              <w:tab/>
            </w:r>
            <w:r w:rsidRPr="000A0D57">
              <w:rPr>
                <w:rStyle w:val="Hyperlink"/>
                <w:noProof/>
              </w:rPr>
              <w:t>FPT_MOD_EXT Debug Modes</w:t>
            </w:r>
            <w:r>
              <w:rPr>
                <w:noProof/>
                <w:webHidden/>
              </w:rPr>
              <w:tab/>
            </w:r>
            <w:r>
              <w:rPr>
                <w:noProof/>
                <w:webHidden/>
              </w:rPr>
              <w:fldChar w:fldCharType="begin"/>
            </w:r>
            <w:r>
              <w:rPr>
                <w:noProof/>
                <w:webHidden/>
              </w:rPr>
              <w:instrText xml:space="preserve"> PAGEREF _Toc50565408 \h </w:instrText>
            </w:r>
            <w:r>
              <w:rPr>
                <w:noProof/>
                <w:webHidden/>
              </w:rPr>
            </w:r>
            <w:r>
              <w:rPr>
                <w:noProof/>
                <w:webHidden/>
              </w:rPr>
              <w:fldChar w:fldCharType="separate"/>
            </w:r>
            <w:r>
              <w:rPr>
                <w:noProof/>
                <w:webHidden/>
              </w:rPr>
              <w:t>116</w:t>
            </w:r>
            <w:r>
              <w:rPr>
                <w:noProof/>
                <w:webHidden/>
              </w:rPr>
              <w:fldChar w:fldCharType="end"/>
            </w:r>
          </w:hyperlink>
        </w:p>
        <w:p w14:paraId="7A2EF7BE" w14:textId="10190061" w:rsidR="006B0CCE" w:rsidRDefault="006B0CCE">
          <w:pPr>
            <w:pStyle w:val="TOC3"/>
            <w:rPr>
              <w:rFonts w:asciiTheme="minorHAnsi" w:eastAsiaTheme="minorEastAsia" w:hAnsiTheme="minorHAnsi" w:cstheme="minorBidi"/>
              <w:noProof/>
              <w:color w:val="auto"/>
              <w:sz w:val="22"/>
              <w:szCs w:val="22"/>
              <w:lang w:bidi="ar-SA"/>
            </w:rPr>
          </w:pPr>
          <w:hyperlink w:anchor="_Toc50565409" w:history="1">
            <w:r w:rsidRPr="000A0D57">
              <w:rPr>
                <w:rStyle w:val="Hyperlink"/>
                <w:noProof/>
              </w:rPr>
              <w:t>C.5.2</w:t>
            </w:r>
            <w:r>
              <w:rPr>
                <w:rFonts w:asciiTheme="minorHAnsi" w:eastAsiaTheme="minorEastAsia" w:hAnsiTheme="minorHAnsi" w:cstheme="minorBidi"/>
                <w:noProof/>
                <w:color w:val="auto"/>
                <w:sz w:val="22"/>
                <w:szCs w:val="22"/>
                <w:lang w:bidi="ar-SA"/>
              </w:rPr>
              <w:tab/>
            </w:r>
            <w:r w:rsidRPr="000A0D57">
              <w:rPr>
                <w:rStyle w:val="Hyperlink"/>
                <w:noProof/>
              </w:rPr>
              <w:t>FPT_PRO_EXT Root of Trust</w:t>
            </w:r>
            <w:r>
              <w:rPr>
                <w:noProof/>
                <w:webHidden/>
              </w:rPr>
              <w:tab/>
            </w:r>
            <w:r>
              <w:rPr>
                <w:noProof/>
                <w:webHidden/>
              </w:rPr>
              <w:fldChar w:fldCharType="begin"/>
            </w:r>
            <w:r>
              <w:rPr>
                <w:noProof/>
                <w:webHidden/>
              </w:rPr>
              <w:instrText xml:space="preserve"> PAGEREF _Toc50565409 \h </w:instrText>
            </w:r>
            <w:r>
              <w:rPr>
                <w:noProof/>
                <w:webHidden/>
              </w:rPr>
            </w:r>
            <w:r>
              <w:rPr>
                <w:noProof/>
                <w:webHidden/>
              </w:rPr>
              <w:fldChar w:fldCharType="separate"/>
            </w:r>
            <w:r>
              <w:rPr>
                <w:noProof/>
                <w:webHidden/>
              </w:rPr>
              <w:t>116</w:t>
            </w:r>
            <w:r>
              <w:rPr>
                <w:noProof/>
                <w:webHidden/>
              </w:rPr>
              <w:fldChar w:fldCharType="end"/>
            </w:r>
          </w:hyperlink>
        </w:p>
        <w:p w14:paraId="76E334D2" w14:textId="2F409BF8" w:rsidR="006B0CCE" w:rsidRDefault="006B0CCE">
          <w:pPr>
            <w:pStyle w:val="TOC3"/>
            <w:rPr>
              <w:rFonts w:asciiTheme="minorHAnsi" w:eastAsiaTheme="minorEastAsia" w:hAnsiTheme="minorHAnsi" w:cstheme="minorBidi"/>
              <w:noProof/>
              <w:color w:val="auto"/>
              <w:sz w:val="22"/>
              <w:szCs w:val="22"/>
              <w:lang w:bidi="ar-SA"/>
            </w:rPr>
          </w:pPr>
          <w:hyperlink w:anchor="_Toc50565410" w:history="1">
            <w:r w:rsidRPr="000A0D57">
              <w:rPr>
                <w:rStyle w:val="Hyperlink"/>
                <w:noProof/>
              </w:rPr>
              <w:t>C.5.3</w:t>
            </w:r>
            <w:r>
              <w:rPr>
                <w:rFonts w:asciiTheme="minorHAnsi" w:eastAsiaTheme="minorEastAsia" w:hAnsiTheme="minorHAnsi" w:cstheme="minorBidi"/>
                <w:noProof/>
                <w:color w:val="auto"/>
                <w:sz w:val="22"/>
                <w:szCs w:val="22"/>
                <w:lang w:bidi="ar-SA"/>
              </w:rPr>
              <w:tab/>
            </w:r>
            <w:r w:rsidRPr="000A0D57">
              <w:rPr>
                <w:rStyle w:val="Hyperlink"/>
                <w:noProof/>
              </w:rPr>
              <w:t>FPT_ROT_EXT Root of Trust Services</w:t>
            </w:r>
            <w:r>
              <w:rPr>
                <w:noProof/>
                <w:webHidden/>
              </w:rPr>
              <w:tab/>
            </w:r>
            <w:r>
              <w:rPr>
                <w:noProof/>
                <w:webHidden/>
              </w:rPr>
              <w:fldChar w:fldCharType="begin"/>
            </w:r>
            <w:r>
              <w:rPr>
                <w:noProof/>
                <w:webHidden/>
              </w:rPr>
              <w:instrText xml:space="preserve"> PAGEREF _Toc50565410 \h </w:instrText>
            </w:r>
            <w:r>
              <w:rPr>
                <w:noProof/>
                <w:webHidden/>
              </w:rPr>
            </w:r>
            <w:r>
              <w:rPr>
                <w:noProof/>
                <w:webHidden/>
              </w:rPr>
              <w:fldChar w:fldCharType="separate"/>
            </w:r>
            <w:r>
              <w:rPr>
                <w:noProof/>
                <w:webHidden/>
              </w:rPr>
              <w:t>118</w:t>
            </w:r>
            <w:r>
              <w:rPr>
                <w:noProof/>
                <w:webHidden/>
              </w:rPr>
              <w:fldChar w:fldCharType="end"/>
            </w:r>
          </w:hyperlink>
        </w:p>
        <w:p w14:paraId="056E65C9" w14:textId="264521F6" w:rsidR="006B0CCE" w:rsidRDefault="006B0CCE">
          <w:pPr>
            <w:pStyle w:val="TOC3"/>
            <w:rPr>
              <w:rFonts w:asciiTheme="minorHAnsi" w:eastAsiaTheme="minorEastAsia" w:hAnsiTheme="minorHAnsi" w:cstheme="minorBidi"/>
              <w:noProof/>
              <w:color w:val="auto"/>
              <w:sz w:val="22"/>
              <w:szCs w:val="22"/>
              <w:lang w:bidi="ar-SA"/>
            </w:rPr>
          </w:pPr>
          <w:hyperlink w:anchor="_Toc50565411" w:history="1">
            <w:r w:rsidRPr="000A0D57">
              <w:rPr>
                <w:rStyle w:val="Hyperlink"/>
                <w:noProof/>
              </w:rPr>
              <w:t>C.5.4</w:t>
            </w:r>
            <w:r>
              <w:rPr>
                <w:rFonts w:asciiTheme="minorHAnsi" w:eastAsiaTheme="minorEastAsia" w:hAnsiTheme="minorHAnsi" w:cstheme="minorBidi"/>
                <w:noProof/>
                <w:color w:val="auto"/>
                <w:sz w:val="22"/>
                <w:szCs w:val="22"/>
                <w:lang w:bidi="ar-SA"/>
              </w:rPr>
              <w:tab/>
            </w:r>
            <w:r w:rsidRPr="000A0D57">
              <w:rPr>
                <w:rStyle w:val="Hyperlink"/>
                <w:noProof/>
              </w:rPr>
              <w:t>FPT_RPL_EXT Replay Detection</w:t>
            </w:r>
            <w:r>
              <w:rPr>
                <w:noProof/>
                <w:webHidden/>
              </w:rPr>
              <w:tab/>
            </w:r>
            <w:r>
              <w:rPr>
                <w:noProof/>
                <w:webHidden/>
              </w:rPr>
              <w:fldChar w:fldCharType="begin"/>
            </w:r>
            <w:r>
              <w:rPr>
                <w:noProof/>
                <w:webHidden/>
              </w:rPr>
              <w:instrText xml:space="preserve"> PAGEREF _Toc50565411 \h </w:instrText>
            </w:r>
            <w:r>
              <w:rPr>
                <w:noProof/>
                <w:webHidden/>
              </w:rPr>
            </w:r>
            <w:r>
              <w:rPr>
                <w:noProof/>
                <w:webHidden/>
              </w:rPr>
              <w:fldChar w:fldCharType="separate"/>
            </w:r>
            <w:r>
              <w:rPr>
                <w:noProof/>
                <w:webHidden/>
              </w:rPr>
              <w:t>119</w:t>
            </w:r>
            <w:r>
              <w:rPr>
                <w:noProof/>
                <w:webHidden/>
              </w:rPr>
              <w:fldChar w:fldCharType="end"/>
            </w:r>
          </w:hyperlink>
        </w:p>
        <w:p w14:paraId="77438F7B" w14:textId="072DBC3E" w:rsidR="006B0CCE" w:rsidRDefault="006B0CCE">
          <w:pPr>
            <w:pStyle w:val="TOC2"/>
            <w:rPr>
              <w:rFonts w:asciiTheme="minorHAnsi" w:eastAsiaTheme="minorEastAsia" w:hAnsiTheme="minorHAnsi" w:cstheme="minorBidi"/>
              <w:noProof/>
              <w:color w:val="auto"/>
              <w:sz w:val="22"/>
              <w:szCs w:val="22"/>
              <w:lang w:bidi="ar-SA"/>
            </w:rPr>
          </w:pPr>
          <w:hyperlink w:anchor="_Toc50565412" w:history="1">
            <w:r w:rsidRPr="000A0D57">
              <w:rPr>
                <w:rStyle w:val="Hyperlink"/>
                <w:noProof/>
              </w:rPr>
              <w:t>C.6</w:t>
            </w:r>
            <w:r>
              <w:rPr>
                <w:rFonts w:asciiTheme="minorHAnsi" w:eastAsiaTheme="minorEastAsia" w:hAnsiTheme="minorHAnsi" w:cstheme="minorBidi"/>
                <w:noProof/>
                <w:color w:val="auto"/>
                <w:sz w:val="22"/>
                <w:szCs w:val="22"/>
                <w:lang w:bidi="ar-SA"/>
              </w:rPr>
              <w:tab/>
            </w:r>
            <w:r w:rsidRPr="000A0D57">
              <w:rPr>
                <w:rStyle w:val="Hyperlink"/>
                <w:noProof/>
              </w:rPr>
              <w:t>Class FTP: Trusted Path/Channels</w:t>
            </w:r>
            <w:r>
              <w:rPr>
                <w:noProof/>
                <w:webHidden/>
              </w:rPr>
              <w:tab/>
            </w:r>
            <w:r>
              <w:rPr>
                <w:noProof/>
                <w:webHidden/>
              </w:rPr>
              <w:fldChar w:fldCharType="begin"/>
            </w:r>
            <w:r>
              <w:rPr>
                <w:noProof/>
                <w:webHidden/>
              </w:rPr>
              <w:instrText xml:space="preserve"> PAGEREF _Toc50565412 \h </w:instrText>
            </w:r>
            <w:r>
              <w:rPr>
                <w:noProof/>
                <w:webHidden/>
              </w:rPr>
            </w:r>
            <w:r>
              <w:rPr>
                <w:noProof/>
                <w:webHidden/>
              </w:rPr>
              <w:fldChar w:fldCharType="separate"/>
            </w:r>
            <w:r>
              <w:rPr>
                <w:noProof/>
                <w:webHidden/>
              </w:rPr>
              <w:t>120</w:t>
            </w:r>
            <w:r>
              <w:rPr>
                <w:noProof/>
                <w:webHidden/>
              </w:rPr>
              <w:fldChar w:fldCharType="end"/>
            </w:r>
          </w:hyperlink>
        </w:p>
        <w:p w14:paraId="75E45C1D" w14:textId="28A2CDF3" w:rsidR="006B0CCE" w:rsidRDefault="006B0CCE">
          <w:pPr>
            <w:pStyle w:val="TOC3"/>
            <w:rPr>
              <w:rFonts w:asciiTheme="minorHAnsi" w:eastAsiaTheme="minorEastAsia" w:hAnsiTheme="minorHAnsi" w:cstheme="minorBidi"/>
              <w:noProof/>
              <w:color w:val="auto"/>
              <w:sz w:val="22"/>
              <w:szCs w:val="22"/>
              <w:lang w:bidi="ar-SA"/>
            </w:rPr>
          </w:pPr>
          <w:hyperlink w:anchor="_Toc50565413" w:history="1">
            <w:r w:rsidRPr="000A0D57">
              <w:rPr>
                <w:rStyle w:val="Hyperlink"/>
                <w:noProof/>
              </w:rPr>
              <w:t>C.6.1</w:t>
            </w:r>
            <w:r>
              <w:rPr>
                <w:rFonts w:asciiTheme="minorHAnsi" w:eastAsiaTheme="minorEastAsia" w:hAnsiTheme="minorHAnsi" w:cstheme="minorBidi"/>
                <w:noProof/>
                <w:color w:val="auto"/>
                <w:sz w:val="22"/>
                <w:szCs w:val="22"/>
                <w:lang w:bidi="ar-SA"/>
              </w:rPr>
              <w:tab/>
            </w:r>
            <w:r w:rsidRPr="000A0D57">
              <w:rPr>
                <w:rStyle w:val="Hyperlink"/>
                <w:noProof/>
              </w:rPr>
              <w:t>FTP_CCMP_EXT CCM Protocol</w:t>
            </w:r>
            <w:r>
              <w:rPr>
                <w:noProof/>
                <w:webHidden/>
              </w:rPr>
              <w:tab/>
            </w:r>
            <w:r>
              <w:rPr>
                <w:noProof/>
                <w:webHidden/>
              </w:rPr>
              <w:fldChar w:fldCharType="begin"/>
            </w:r>
            <w:r>
              <w:rPr>
                <w:noProof/>
                <w:webHidden/>
              </w:rPr>
              <w:instrText xml:space="preserve"> PAGEREF _Toc50565413 \h </w:instrText>
            </w:r>
            <w:r>
              <w:rPr>
                <w:noProof/>
                <w:webHidden/>
              </w:rPr>
            </w:r>
            <w:r>
              <w:rPr>
                <w:noProof/>
                <w:webHidden/>
              </w:rPr>
              <w:fldChar w:fldCharType="separate"/>
            </w:r>
            <w:r>
              <w:rPr>
                <w:noProof/>
                <w:webHidden/>
              </w:rPr>
              <w:t>120</w:t>
            </w:r>
            <w:r>
              <w:rPr>
                <w:noProof/>
                <w:webHidden/>
              </w:rPr>
              <w:fldChar w:fldCharType="end"/>
            </w:r>
          </w:hyperlink>
        </w:p>
        <w:p w14:paraId="54AEBD3E" w14:textId="2319BD79" w:rsidR="006B0CCE" w:rsidRDefault="006B0CCE">
          <w:pPr>
            <w:pStyle w:val="TOC3"/>
            <w:rPr>
              <w:rFonts w:asciiTheme="minorHAnsi" w:eastAsiaTheme="minorEastAsia" w:hAnsiTheme="minorHAnsi" w:cstheme="minorBidi"/>
              <w:noProof/>
              <w:color w:val="auto"/>
              <w:sz w:val="22"/>
              <w:szCs w:val="22"/>
              <w:lang w:bidi="ar-SA"/>
            </w:rPr>
          </w:pPr>
          <w:hyperlink w:anchor="_Toc50565414" w:history="1">
            <w:r w:rsidRPr="000A0D57">
              <w:rPr>
                <w:rStyle w:val="Hyperlink"/>
                <w:noProof/>
              </w:rPr>
              <w:t>C.6.2</w:t>
            </w:r>
            <w:r>
              <w:rPr>
                <w:rFonts w:asciiTheme="minorHAnsi" w:eastAsiaTheme="minorEastAsia" w:hAnsiTheme="minorHAnsi" w:cstheme="minorBidi"/>
                <w:noProof/>
                <w:color w:val="auto"/>
                <w:sz w:val="22"/>
                <w:szCs w:val="22"/>
                <w:lang w:bidi="ar-SA"/>
              </w:rPr>
              <w:tab/>
            </w:r>
            <w:r w:rsidRPr="000A0D57">
              <w:rPr>
                <w:rStyle w:val="Hyperlink"/>
                <w:noProof/>
              </w:rPr>
              <w:t>FTP_GCMP_EXT GCM Protocol</w:t>
            </w:r>
            <w:r>
              <w:rPr>
                <w:noProof/>
                <w:webHidden/>
              </w:rPr>
              <w:tab/>
            </w:r>
            <w:r>
              <w:rPr>
                <w:noProof/>
                <w:webHidden/>
              </w:rPr>
              <w:fldChar w:fldCharType="begin"/>
            </w:r>
            <w:r>
              <w:rPr>
                <w:noProof/>
                <w:webHidden/>
              </w:rPr>
              <w:instrText xml:space="preserve"> PAGEREF _Toc50565414 \h </w:instrText>
            </w:r>
            <w:r>
              <w:rPr>
                <w:noProof/>
                <w:webHidden/>
              </w:rPr>
            </w:r>
            <w:r>
              <w:rPr>
                <w:noProof/>
                <w:webHidden/>
              </w:rPr>
              <w:fldChar w:fldCharType="separate"/>
            </w:r>
            <w:r>
              <w:rPr>
                <w:noProof/>
                <w:webHidden/>
              </w:rPr>
              <w:t>121</w:t>
            </w:r>
            <w:r>
              <w:rPr>
                <w:noProof/>
                <w:webHidden/>
              </w:rPr>
              <w:fldChar w:fldCharType="end"/>
            </w:r>
          </w:hyperlink>
        </w:p>
        <w:p w14:paraId="4E9EE557" w14:textId="2C1FE08A" w:rsidR="006B0CCE" w:rsidRDefault="006B0CCE">
          <w:pPr>
            <w:pStyle w:val="TOC3"/>
            <w:rPr>
              <w:rFonts w:asciiTheme="minorHAnsi" w:eastAsiaTheme="minorEastAsia" w:hAnsiTheme="minorHAnsi" w:cstheme="minorBidi"/>
              <w:noProof/>
              <w:color w:val="auto"/>
              <w:sz w:val="22"/>
              <w:szCs w:val="22"/>
              <w:lang w:bidi="ar-SA"/>
            </w:rPr>
          </w:pPr>
          <w:hyperlink w:anchor="_Toc50565415" w:history="1">
            <w:r w:rsidRPr="000A0D57">
              <w:rPr>
                <w:rStyle w:val="Hyperlink"/>
                <w:noProof/>
              </w:rPr>
              <w:t>C.6.3</w:t>
            </w:r>
            <w:r>
              <w:rPr>
                <w:rFonts w:asciiTheme="minorHAnsi" w:eastAsiaTheme="minorEastAsia" w:hAnsiTheme="minorHAnsi" w:cstheme="minorBidi"/>
                <w:noProof/>
                <w:color w:val="auto"/>
                <w:sz w:val="22"/>
                <w:szCs w:val="22"/>
                <w:lang w:bidi="ar-SA"/>
              </w:rPr>
              <w:tab/>
            </w:r>
            <w:r w:rsidRPr="000A0D57">
              <w:rPr>
                <w:rStyle w:val="Hyperlink"/>
                <w:noProof/>
              </w:rPr>
              <w:t>FTP_ITC_EXT Inter-TSF Trusted Channel</w:t>
            </w:r>
            <w:r>
              <w:rPr>
                <w:noProof/>
                <w:webHidden/>
              </w:rPr>
              <w:tab/>
            </w:r>
            <w:r>
              <w:rPr>
                <w:noProof/>
                <w:webHidden/>
              </w:rPr>
              <w:fldChar w:fldCharType="begin"/>
            </w:r>
            <w:r>
              <w:rPr>
                <w:noProof/>
                <w:webHidden/>
              </w:rPr>
              <w:instrText xml:space="preserve"> PAGEREF _Toc50565415 \h </w:instrText>
            </w:r>
            <w:r>
              <w:rPr>
                <w:noProof/>
                <w:webHidden/>
              </w:rPr>
            </w:r>
            <w:r>
              <w:rPr>
                <w:noProof/>
                <w:webHidden/>
              </w:rPr>
              <w:fldChar w:fldCharType="separate"/>
            </w:r>
            <w:r>
              <w:rPr>
                <w:noProof/>
                <w:webHidden/>
              </w:rPr>
              <w:t>121</w:t>
            </w:r>
            <w:r>
              <w:rPr>
                <w:noProof/>
                <w:webHidden/>
              </w:rPr>
              <w:fldChar w:fldCharType="end"/>
            </w:r>
          </w:hyperlink>
        </w:p>
        <w:p w14:paraId="40D11113" w14:textId="77247D87" w:rsidR="006B0CCE" w:rsidRDefault="006B0CCE">
          <w:pPr>
            <w:pStyle w:val="TOC3"/>
            <w:rPr>
              <w:rFonts w:asciiTheme="minorHAnsi" w:eastAsiaTheme="minorEastAsia" w:hAnsiTheme="minorHAnsi" w:cstheme="minorBidi"/>
              <w:noProof/>
              <w:color w:val="auto"/>
              <w:sz w:val="22"/>
              <w:szCs w:val="22"/>
              <w:lang w:bidi="ar-SA"/>
            </w:rPr>
          </w:pPr>
          <w:hyperlink w:anchor="_Toc50565416" w:history="1">
            <w:r w:rsidRPr="000A0D57">
              <w:rPr>
                <w:rStyle w:val="Hyperlink"/>
                <w:noProof/>
              </w:rPr>
              <w:t>C.6.4</w:t>
            </w:r>
            <w:r>
              <w:rPr>
                <w:rFonts w:asciiTheme="minorHAnsi" w:eastAsiaTheme="minorEastAsia" w:hAnsiTheme="minorHAnsi" w:cstheme="minorBidi"/>
                <w:noProof/>
                <w:color w:val="auto"/>
                <w:sz w:val="22"/>
                <w:szCs w:val="22"/>
                <w:lang w:bidi="ar-SA"/>
              </w:rPr>
              <w:tab/>
            </w:r>
            <w:r w:rsidRPr="000A0D57">
              <w:rPr>
                <w:rStyle w:val="Hyperlink"/>
                <w:noProof/>
              </w:rPr>
              <w:t>FTP_ITE_EXT Encrypted Data Communications</w:t>
            </w:r>
            <w:r>
              <w:rPr>
                <w:noProof/>
                <w:webHidden/>
              </w:rPr>
              <w:tab/>
            </w:r>
            <w:r>
              <w:rPr>
                <w:noProof/>
                <w:webHidden/>
              </w:rPr>
              <w:fldChar w:fldCharType="begin"/>
            </w:r>
            <w:r>
              <w:rPr>
                <w:noProof/>
                <w:webHidden/>
              </w:rPr>
              <w:instrText xml:space="preserve"> PAGEREF _Toc50565416 \h </w:instrText>
            </w:r>
            <w:r>
              <w:rPr>
                <w:noProof/>
                <w:webHidden/>
              </w:rPr>
            </w:r>
            <w:r>
              <w:rPr>
                <w:noProof/>
                <w:webHidden/>
              </w:rPr>
              <w:fldChar w:fldCharType="separate"/>
            </w:r>
            <w:r>
              <w:rPr>
                <w:noProof/>
                <w:webHidden/>
              </w:rPr>
              <w:t>122</w:t>
            </w:r>
            <w:r>
              <w:rPr>
                <w:noProof/>
                <w:webHidden/>
              </w:rPr>
              <w:fldChar w:fldCharType="end"/>
            </w:r>
          </w:hyperlink>
        </w:p>
        <w:p w14:paraId="2F88D0E8" w14:textId="0046C01C" w:rsidR="006B0CCE" w:rsidRDefault="006B0CCE">
          <w:pPr>
            <w:pStyle w:val="TOC3"/>
            <w:rPr>
              <w:rFonts w:asciiTheme="minorHAnsi" w:eastAsiaTheme="minorEastAsia" w:hAnsiTheme="minorHAnsi" w:cstheme="minorBidi"/>
              <w:noProof/>
              <w:color w:val="auto"/>
              <w:sz w:val="22"/>
              <w:szCs w:val="22"/>
              <w:lang w:bidi="ar-SA"/>
            </w:rPr>
          </w:pPr>
          <w:hyperlink w:anchor="_Toc50565417" w:history="1">
            <w:r w:rsidRPr="000A0D57">
              <w:rPr>
                <w:rStyle w:val="Hyperlink"/>
                <w:noProof/>
              </w:rPr>
              <w:t>C.6.5</w:t>
            </w:r>
            <w:r>
              <w:rPr>
                <w:rFonts w:asciiTheme="minorHAnsi" w:eastAsiaTheme="minorEastAsia" w:hAnsiTheme="minorHAnsi" w:cstheme="minorBidi"/>
                <w:noProof/>
                <w:color w:val="auto"/>
                <w:sz w:val="22"/>
                <w:szCs w:val="22"/>
                <w:lang w:bidi="ar-SA"/>
              </w:rPr>
              <w:tab/>
            </w:r>
            <w:r w:rsidRPr="000A0D57">
              <w:rPr>
                <w:rStyle w:val="Hyperlink"/>
                <w:noProof/>
              </w:rPr>
              <w:t>FTP_ITP_EXT Physically Protected Channel</w:t>
            </w:r>
            <w:r>
              <w:rPr>
                <w:noProof/>
                <w:webHidden/>
              </w:rPr>
              <w:tab/>
            </w:r>
            <w:r>
              <w:rPr>
                <w:noProof/>
                <w:webHidden/>
              </w:rPr>
              <w:fldChar w:fldCharType="begin"/>
            </w:r>
            <w:r>
              <w:rPr>
                <w:noProof/>
                <w:webHidden/>
              </w:rPr>
              <w:instrText xml:space="preserve"> PAGEREF _Toc50565417 \h </w:instrText>
            </w:r>
            <w:r>
              <w:rPr>
                <w:noProof/>
                <w:webHidden/>
              </w:rPr>
            </w:r>
            <w:r>
              <w:rPr>
                <w:noProof/>
                <w:webHidden/>
              </w:rPr>
              <w:fldChar w:fldCharType="separate"/>
            </w:r>
            <w:r>
              <w:rPr>
                <w:noProof/>
                <w:webHidden/>
              </w:rPr>
              <w:t>123</w:t>
            </w:r>
            <w:r>
              <w:rPr>
                <w:noProof/>
                <w:webHidden/>
              </w:rPr>
              <w:fldChar w:fldCharType="end"/>
            </w:r>
          </w:hyperlink>
        </w:p>
        <w:p w14:paraId="2EC3274E" w14:textId="01F3E8DD"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418" w:history="1">
            <w:r w:rsidRPr="000A0D57">
              <w:rPr>
                <w:rStyle w:val="Hyperlink"/>
                <w:noProof/>
              </w:rPr>
              <w:t>Appendix D:</w:t>
            </w:r>
            <w:r>
              <w:rPr>
                <w:rFonts w:asciiTheme="minorHAnsi" w:eastAsiaTheme="minorEastAsia" w:hAnsiTheme="minorHAnsi" w:cstheme="minorBidi"/>
                <w:noProof/>
                <w:color w:val="auto"/>
                <w:sz w:val="22"/>
                <w:szCs w:val="22"/>
                <w:lang w:bidi="ar-SA"/>
              </w:rPr>
              <w:tab/>
            </w:r>
            <w:r w:rsidRPr="000A0D57">
              <w:rPr>
                <w:rStyle w:val="Hyperlink"/>
                <w:noProof/>
              </w:rPr>
              <w:t>Entropy Documentation and Assessment</w:t>
            </w:r>
            <w:r>
              <w:rPr>
                <w:noProof/>
                <w:webHidden/>
              </w:rPr>
              <w:tab/>
            </w:r>
            <w:r>
              <w:rPr>
                <w:noProof/>
                <w:webHidden/>
              </w:rPr>
              <w:fldChar w:fldCharType="begin"/>
            </w:r>
            <w:r>
              <w:rPr>
                <w:noProof/>
                <w:webHidden/>
              </w:rPr>
              <w:instrText xml:space="preserve"> PAGEREF _Toc50565418 \h </w:instrText>
            </w:r>
            <w:r>
              <w:rPr>
                <w:noProof/>
                <w:webHidden/>
              </w:rPr>
            </w:r>
            <w:r>
              <w:rPr>
                <w:noProof/>
                <w:webHidden/>
              </w:rPr>
              <w:fldChar w:fldCharType="separate"/>
            </w:r>
            <w:r>
              <w:rPr>
                <w:noProof/>
                <w:webHidden/>
              </w:rPr>
              <w:t>124</w:t>
            </w:r>
            <w:r>
              <w:rPr>
                <w:noProof/>
                <w:webHidden/>
              </w:rPr>
              <w:fldChar w:fldCharType="end"/>
            </w:r>
          </w:hyperlink>
        </w:p>
        <w:p w14:paraId="0FC798B5" w14:textId="1C32867B" w:rsidR="006B0CCE" w:rsidRDefault="006B0CCE">
          <w:pPr>
            <w:pStyle w:val="TOC2"/>
            <w:rPr>
              <w:rFonts w:asciiTheme="minorHAnsi" w:eastAsiaTheme="minorEastAsia" w:hAnsiTheme="minorHAnsi" w:cstheme="minorBidi"/>
              <w:noProof/>
              <w:color w:val="auto"/>
              <w:sz w:val="22"/>
              <w:szCs w:val="22"/>
              <w:lang w:bidi="ar-SA"/>
            </w:rPr>
          </w:pPr>
          <w:hyperlink w:anchor="_Toc50565419" w:history="1">
            <w:r w:rsidRPr="000A0D57">
              <w:rPr>
                <w:rStyle w:val="Hyperlink"/>
                <w:noProof/>
              </w:rPr>
              <w:t>D.1</w:t>
            </w:r>
            <w:r>
              <w:rPr>
                <w:rFonts w:asciiTheme="minorHAnsi" w:eastAsiaTheme="minorEastAsia" w:hAnsiTheme="minorHAnsi" w:cstheme="minorBidi"/>
                <w:noProof/>
                <w:color w:val="auto"/>
                <w:sz w:val="22"/>
                <w:szCs w:val="22"/>
                <w:lang w:bidi="ar-SA"/>
              </w:rPr>
              <w:tab/>
            </w:r>
            <w:r w:rsidRPr="000A0D57">
              <w:rPr>
                <w:rStyle w:val="Hyperlink"/>
                <w:noProof/>
              </w:rPr>
              <w:t>Design Description</w:t>
            </w:r>
            <w:r>
              <w:rPr>
                <w:noProof/>
                <w:webHidden/>
              </w:rPr>
              <w:tab/>
            </w:r>
            <w:r>
              <w:rPr>
                <w:noProof/>
                <w:webHidden/>
              </w:rPr>
              <w:fldChar w:fldCharType="begin"/>
            </w:r>
            <w:r>
              <w:rPr>
                <w:noProof/>
                <w:webHidden/>
              </w:rPr>
              <w:instrText xml:space="preserve"> PAGEREF _Toc50565419 \h </w:instrText>
            </w:r>
            <w:r>
              <w:rPr>
                <w:noProof/>
                <w:webHidden/>
              </w:rPr>
            </w:r>
            <w:r>
              <w:rPr>
                <w:noProof/>
                <w:webHidden/>
              </w:rPr>
              <w:fldChar w:fldCharType="separate"/>
            </w:r>
            <w:r>
              <w:rPr>
                <w:noProof/>
                <w:webHidden/>
              </w:rPr>
              <w:t>124</w:t>
            </w:r>
            <w:r>
              <w:rPr>
                <w:noProof/>
                <w:webHidden/>
              </w:rPr>
              <w:fldChar w:fldCharType="end"/>
            </w:r>
          </w:hyperlink>
        </w:p>
        <w:p w14:paraId="773A0229" w14:textId="31ABA2BF" w:rsidR="006B0CCE" w:rsidRDefault="006B0CCE">
          <w:pPr>
            <w:pStyle w:val="TOC2"/>
            <w:rPr>
              <w:rFonts w:asciiTheme="minorHAnsi" w:eastAsiaTheme="minorEastAsia" w:hAnsiTheme="minorHAnsi" w:cstheme="minorBidi"/>
              <w:noProof/>
              <w:color w:val="auto"/>
              <w:sz w:val="22"/>
              <w:szCs w:val="22"/>
              <w:lang w:bidi="ar-SA"/>
            </w:rPr>
          </w:pPr>
          <w:hyperlink w:anchor="_Toc50565420" w:history="1">
            <w:r w:rsidRPr="000A0D57">
              <w:rPr>
                <w:rStyle w:val="Hyperlink"/>
                <w:noProof/>
              </w:rPr>
              <w:t>D.2</w:t>
            </w:r>
            <w:r>
              <w:rPr>
                <w:rFonts w:asciiTheme="minorHAnsi" w:eastAsiaTheme="minorEastAsia" w:hAnsiTheme="minorHAnsi" w:cstheme="minorBidi"/>
                <w:noProof/>
                <w:color w:val="auto"/>
                <w:sz w:val="22"/>
                <w:szCs w:val="22"/>
                <w:lang w:bidi="ar-SA"/>
              </w:rPr>
              <w:tab/>
            </w:r>
            <w:r w:rsidRPr="000A0D57">
              <w:rPr>
                <w:rStyle w:val="Hyperlink"/>
                <w:noProof/>
              </w:rPr>
              <w:t>Entropy Justification</w:t>
            </w:r>
            <w:r>
              <w:rPr>
                <w:noProof/>
                <w:webHidden/>
              </w:rPr>
              <w:tab/>
            </w:r>
            <w:r>
              <w:rPr>
                <w:noProof/>
                <w:webHidden/>
              </w:rPr>
              <w:fldChar w:fldCharType="begin"/>
            </w:r>
            <w:r>
              <w:rPr>
                <w:noProof/>
                <w:webHidden/>
              </w:rPr>
              <w:instrText xml:space="preserve"> PAGEREF _Toc50565420 \h </w:instrText>
            </w:r>
            <w:r>
              <w:rPr>
                <w:noProof/>
                <w:webHidden/>
              </w:rPr>
            </w:r>
            <w:r>
              <w:rPr>
                <w:noProof/>
                <w:webHidden/>
              </w:rPr>
              <w:fldChar w:fldCharType="separate"/>
            </w:r>
            <w:r>
              <w:rPr>
                <w:noProof/>
                <w:webHidden/>
              </w:rPr>
              <w:t>124</w:t>
            </w:r>
            <w:r>
              <w:rPr>
                <w:noProof/>
                <w:webHidden/>
              </w:rPr>
              <w:fldChar w:fldCharType="end"/>
            </w:r>
          </w:hyperlink>
        </w:p>
        <w:p w14:paraId="0771D7C2" w14:textId="18480FDD" w:rsidR="006B0CCE" w:rsidRDefault="006B0CCE">
          <w:pPr>
            <w:pStyle w:val="TOC2"/>
            <w:rPr>
              <w:rFonts w:asciiTheme="minorHAnsi" w:eastAsiaTheme="minorEastAsia" w:hAnsiTheme="minorHAnsi" w:cstheme="minorBidi"/>
              <w:noProof/>
              <w:color w:val="auto"/>
              <w:sz w:val="22"/>
              <w:szCs w:val="22"/>
              <w:lang w:bidi="ar-SA"/>
            </w:rPr>
          </w:pPr>
          <w:hyperlink w:anchor="_Toc50565421" w:history="1">
            <w:r w:rsidRPr="000A0D57">
              <w:rPr>
                <w:rStyle w:val="Hyperlink"/>
                <w:noProof/>
              </w:rPr>
              <w:t>D.3</w:t>
            </w:r>
            <w:r>
              <w:rPr>
                <w:rFonts w:asciiTheme="minorHAnsi" w:eastAsiaTheme="minorEastAsia" w:hAnsiTheme="minorHAnsi" w:cstheme="minorBidi"/>
                <w:noProof/>
                <w:color w:val="auto"/>
                <w:sz w:val="22"/>
                <w:szCs w:val="22"/>
                <w:lang w:bidi="ar-SA"/>
              </w:rPr>
              <w:tab/>
            </w:r>
            <w:r w:rsidRPr="000A0D57">
              <w:rPr>
                <w:rStyle w:val="Hyperlink"/>
                <w:noProof/>
              </w:rPr>
              <w:t>Operating Conditions</w:t>
            </w:r>
            <w:r>
              <w:rPr>
                <w:noProof/>
                <w:webHidden/>
              </w:rPr>
              <w:tab/>
            </w:r>
            <w:r>
              <w:rPr>
                <w:noProof/>
                <w:webHidden/>
              </w:rPr>
              <w:fldChar w:fldCharType="begin"/>
            </w:r>
            <w:r>
              <w:rPr>
                <w:noProof/>
                <w:webHidden/>
              </w:rPr>
              <w:instrText xml:space="preserve"> PAGEREF _Toc50565421 \h </w:instrText>
            </w:r>
            <w:r>
              <w:rPr>
                <w:noProof/>
                <w:webHidden/>
              </w:rPr>
            </w:r>
            <w:r>
              <w:rPr>
                <w:noProof/>
                <w:webHidden/>
              </w:rPr>
              <w:fldChar w:fldCharType="separate"/>
            </w:r>
            <w:r>
              <w:rPr>
                <w:noProof/>
                <w:webHidden/>
              </w:rPr>
              <w:t>125</w:t>
            </w:r>
            <w:r>
              <w:rPr>
                <w:noProof/>
                <w:webHidden/>
              </w:rPr>
              <w:fldChar w:fldCharType="end"/>
            </w:r>
          </w:hyperlink>
        </w:p>
        <w:p w14:paraId="356EE081" w14:textId="1C46EEB5" w:rsidR="006B0CCE" w:rsidRDefault="006B0CCE">
          <w:pPr>
            <w:pStyle w:val="TOC2"/>
            <w:rPr>
              <w:rFonts w:asciiTheme="minorHAnsi" w:eastAsiaTheme="minorEastAsia" w:hAnsiTheme="minorHAnsi" w:cstheme="minorBidi"/>
              <w:noProof/>
              <w:color w:val="auto"/>
              <w:sz w:val="22"/>
              <w:szCs w:val="22"/>
              <w:lang w:bidi="ar-SA"/>
            </w:rPr>
          </w:pPr>
          <w:hyperlink w:anchor="_Toc50565422" w:history="1">
            <w:r w:rsidRPr="000A0D57">
              <w:rPr>
                <w:rStyle w:val="Hyperlink"/>
                <w:noProof/>
              </w:rPr>
              <w:t>D.4</w:t>
            </w:r>
            <w:r>
              <w:rPr>
                <w:rFonts w:asciiTheme="minorHAnsi" w:eastAsiaTheme="minorEastAsia" w:hAnsiTheme="minorHAnsi" w:cstheme="minorBidi"/>
                <w:noProof/>
                <w:color w:val="auto"/>
                <w:sz w:val="22"/>
                <w:szCs w:val="22"/>
                <w:lang w:bidi="ar-SA"/>
              </w:rPr>
              <w:tab/>
            </w:r>
            <w:r w:rsidRPr="000A0D57">
              <w:rPr>
                <w:rStyle w:val="Hyperlink"/>
                <w:noProof/>
              </w:rPr>
              <w:t>Health Testing</w:t>
            </w:r>
            <w:r>
              <w:rPr>
                <w:noProof/>
                <w:webHidden/>
              </w:rPr>
              <w:tab/>
            </w:r>
            <w:r>
              <w:rPr>
                <w:noProof/>
                <w:webHidden/>
              </w:rPr>
              <w:fldChar w:fldCharType="begin"/>
            </w:r>
            <w:r>
              <w:rPr>
                <w:noProof/>
                <w:webHidden/>
              </w:rPr>
              <w:instrText xml:space="preserve"> PAGEREF _Toc50565422 \h </w:instrText>
            </w:r>
            <w:r>
              <w:rPr>
                <w:noProof/>
                <w:webHidden/>
              </w:rPr>
            </w:r>
            <w:r>
              <w:rPr>
                <w:noProof/>
                <w:webHidden/>
              </w:rPr>
              <w:fldChar w:fldCharType="separate"/>
            </w:r>
            <w:r>
              <w:rPr>
                <w:noProof/>
                <w:webHidden/>
              </w:rPr>
              <w:t>125</w:t>
            </w:r>
            <w:r>
              <w:rPr>
                <w:noProof/>
                <w:webHidden/>
              </w:rPr>
              <w:fldChar w:fldCharType="end"/>
            </w:r>
          </w:hyperlink>
        </w:p>
        <w:p w14:paraId="79A78316" w14:textId="4F2446C8"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423" w:history="1">
            <w:r w:rsidRPr="000A0D57">
              <w:rPr>
                <w:rStyle w:val="Hyperlink"/>
                <w:noProof/>
              </w:rPr>
              <w:t>Appendix E:</w:t>
            </w:r>
            <w:r>
              <w:rPr>
                <w:rFonts w:asciiTheme="minorHAnsi" w:eastAsiaTheme="minorEastAsia" w:hAnsiTheme="minorHAnsi" w:cstheme="minorBidi"/>
                <w:noProof/>
                <w:color w:val="auto"/>
                <w:sz w:val="22"/>
                <w:szCs w:val="22"/>
                <w:lang w:bidi="ar-SA"/>
              </w:rPr>
              <w:tab/>
            </w:r>
            <w:r w:rsidRPr="000A0D57">
              <w:rPr>
                <w:rStyle w:val="Hyperlink"/>
                <w:noProof/>
              </w:rPr>
              <w:t>SFR Dependencies Analysis</w:t>
            </w:r>
            <w:r>
              <w:rPr>
                <w:noProof/>
                <w:webHidden/>
              </w:rPr>
              <w:tab/>
            </w:r>
            <w:r>
              <w:rPr>
                <w:noProof/>
                <w:webHidden/>
              </w:rPr>
              <w:fldChar w:fldCharType="begin"/>
            </w:r>
            <w:r>
              <w:rPr>
                <w:noProof/>
                <w:webHidden/>
              </w:rPr>
              <w:instrText xml:space="preserve"> PAGEREF _Toc50565423 \h </w:instrText>
            </w:r>
            <w:r>
              <w:rPr>
                <w:noProof/>
                <w:webHidden/>
              </w:rPr>
            </w:r>
            <w:r>
              <w:rPr>
                <w:noProof/>
                <w:webHidden/>
              </w:rPr>
              <w:fldChar w:fldCharType="separate"/>
            </w:r>
            <w:r>
              <w:rPr>
                <w:noProof/>
                <w:webHidden/>
              </w:rPr>
              <w:t>126</w:t>
            </w:r>
            <w:r>
              <w:rPr>
                <w:noProof/>
                <w:webHidden/>
              </w:rPr>
              <w:fldChar w:fldCharType="end"/>
            </w:r>
          </w:hyperlink>
        </w:p>
        <w:p w14:paraId="2A5CD51C" w14:textId="5CD5F2FE"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424" w:history="1">
            <w:r w:rsidRPr="000A0D57">
              <w:rPr>
                <w:rStyle w:val="Hyperlink"/>
                <w:noProof/>
              </w:rPr>
              <w:t>Appendix F:</w:t>
            </w:r>
            <w:r>
              <w:rPr>
                <w:rFonts w:asciiTheme="minorHAnsi" w:eastAsiaTheme="minorEastAsia" w:hAnsiTheme="minorHAnsi" w:cstheme="minorBidi"/>
                <w:noProof/>
                <w:color w:val="auto"/>
                <w:sz w:val="22"/>
                <w:szCs w:val="22"/>
                <w:lang w:bidi="ar-SA"/>
              </w:rPr>
              <w:tab/>
            </w:r>
            <w:r w:rsidRPr="000A0D57">
              <w:rPr>
                <w:rStyle w:val="Hyperlink"/>
                <w:noProof/>
              </w:rPr>
              <w:t>Glossary</w:t>
            </w:r>
            <w:r>
              <w:rPr>
                <w:noProof/>
                <w:webHidden/>
              </w:rPr>
              <w:tab/>
            </w:r>
            <w:r>
              <w:rPr>
                <w:noProof/>
                <w:webHidden/>
              </w:rPr>
              <w:fldChar w:fldCharType="begin"/>
            </w:r>
            <w:r>
              <w:rPr>
                <w:noProof/>
                <w:webHidden/>
              </w:rPr>
              <w:instrText xml:space="preserve"> PAGEREF _Toc50565424 \h </w:instrText>
            </w:r>
            <w:r>
              <w:rPr>
                <w:noProof/>
                <w:webHidden/>
              </w:rPr>
            </w:r>
            <w:r>
              <w:rPr>
                <w:noProof/>
                <w:webHidden/>
              </w:rPr>
              <w:fldChar w:fldCharType="separate"/>
            </w:r>
            <w:r>
              <w:rPr>
                <w:noProof/>
                <w:webHidden/>
              </w:rPr>
              <w:t>132</w:t>
            </w:r>
            <w:r>
              <w:rPr>
                <w:noProof/>
                <w:webHidden/>
              </w:rPr>
              <w:fldChar w:fldCharType="end"/>
            </w:r>
          </w:hyperlink>
        </w:p>
        <w:p w14:paraId="46685F39" w14:textId="03BA5BBC"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425" w:history="1">
            <w:r w:rsidRPr="000A0D57">
              <w:rPr>
                <w:rStyle w:val="Hyperlink"/>
                <w:noProof/>
              </w:rPr>
              <w:t>Appendix G:</w:t>
            </w:r>
            <w:r>
              <w:rPr>
                <w:rFonts w:asciiTheme="minorHAnsi" w:eastAsiaTheme="minorEastAsia" w:hAnsiTheme="minorHAnsi" w:cstheme="minorBidi"/>
                <w:noProof/>
                <w:color w:val="auto"/>
                <w:sz w:val="22"/>
                <w:szCs w:val="22"/>
                <w:lang w:bidi="ar-SA"/>
              </w:rPr>
              <w:tab/>
            </w:r>
            <w:r w:rsidRPr="000A0D57">
              <w:rPr>
                <w:rStyle w:val="Hyperlink"/>
                <w:noProof/>
              </w:rPr>
              <w:t>Acronyms</w:t>
            </w:r>
            <w:r>
              <w:rPr>
                <w:noProof/>
                <w:webHidden/>
              </w:rPr>
              <w:tab/>
            </w:r>
            <w:r>
              <w:rPr>
                <w:noProof/>
                <w:webHidden/>
              </w:rPr>
              <w:fldChar w:fldCharType="begin"/>
            </w:r>
            <w:r>
              <w:rPr>
                <w:noProof/>
                <w:webHidden/>
              </w:rPr>
              <w:instrText xml:space="preserve"> PAGEREF _Toc50565425 \h </w:instrText>
            </w:r>
            <w:r>
              <w:rPr>
                <w:noProof/>
                <w:webHidden/>
              </w:rPr>
            </w:r>
            <w:r>
              <w:rPr>
                <w:noProof/>
                <w:webHidden/>
              </w:rPr>
              <w:fldChar w:fldCharType="separate"/>
            </w:r>
            <w:r>
              <w:rPr>
                <w:noProof/>
                <w:webHidden/>
              </w:rPr>
              <w:t>136</w:t>
            </w:r>
            <w:r>
              <w:rPr>
                <w:noProof/>
                <w:webHidden/>
              </w:rPr>
              <w:fldChar w:fldCharType="end"/>
            </w:r>
          </w:hyperlink>
        </w:p>
        <w:p w14:paraId="2D19F58F" w14:textId="4CF592A2" w:rsidR="006B0CCE" w:rsidRDefault="006B0CCE">
          <w:pPr>
            <w:pStyle w:val="TOC1"/>
            <w:tabs>
              <w:tab w:val="left" w:pos="1560"/>
            </w:tabs>
            <w:rPr>
              <w:rFonts w:asciiTheme="minorHAnsi" w:eastAsiaTheme="minorEastAsia" w:hAnsiTheme="minorHAnsi" w:cstheme="minorBidi"/>
              <w:noProof/>
              <w:color w:val="auto"/>
              <w:sz w:val="22"/>
              <w:szCs w:val="22"/>
              <w:lang w:bidi="ar-SA"/>
            </w:rPr>
          </w:pPr>
          <w:hyperlink w:anchor="_Toc50565426" w:history="1">
            <w:r w:rsidRPr="000A0D57">
              <w:rPr>
                <w:rStyle w:val="Hyperlink"/>
                <w:noProof/>
              </w:rPr>
              <w:t>Appendix H:</w:t>
            </w:r>
            <w:r>
              <w:rPr>
                <w:rFonts w:asciiTheme="minorHAnsi" w:eastAsiaTheme="minorEastAsia" w:hAnsiTheme="minorHAnsi" w:cstheme="minorBidi"/>
                <w:noProof/>
                <w:color w:val="auto"/>
                <w:sz w:val="22"/>
                <w:szCs w:val="22"/>
                <w:lang w:bidi="ar-SA"/>
              </w:rPr>
              <w:tab/>
            </w:r>
            <w:r w:rsidRPr="000A0D57">
              <w:rPr>
                <w:rStyle w:val="Hyperlink"/>
                <w:noProof/>
              </w:rPr>
              <w:t>References</w:t>
            </w:r>
            <w:r>
              <w:rPr>
                <w:noProof/>
                <w:webHidden/>
              </w:rPr>
              <w:tab/>
            </w:r>
            <w:r>
              <w:rPr>
                <w:noProof/>
                <w:webHidden/>
              </w:rPr>
              <w:fldChar w:fldCharType="begin"/>
            </w:r>
            <w:r>
              <w:rPr>
                <w:noProof/>
                <w:webHidden/>
              </w:rPr>
              <w:instrText xml:space="preserve"> PAGEREF _Toc50565426 \h </w:instrText>
            </w:r>
            <w:r>
              <w:rPr>
                <w:noProof/>
                <w:webHidden/>
              </w:rPr>
            </w:r>
            <w:r>
              <w:rPr>
                <w:noProof/>
                <w:webHidden/>
              </w:rPr>
              <w:fldChar w:fldCharType="separate"/>
            </w:r>
            <w:r>
              <w:rPr>
                <w:noProof/>
                <w:webHidden/>
              </w:rPr>
              <w:t>139</w:t>
            </w:r>
            <w:r>
              <w:rPr>
                <w:noProof/>
                <w:webHidden/>
              </w:rPr>
              <w:fldChar w:fldCharType="end"/>
            </w:r>
          </w:hyperlink>
        </w:p>
        <w:p w14:paraId="43A16AEC" w14:textId="418FAE11" w:rsidR="00D604FC" w:rsidRPr="0011714C" w:rsidRDefault="00F13254">
          <w:pPr>
            <w:pStyle w:val="TOCHeading"/>
          </w:pPr>
          <w:r w:rsidRPr="0011714C">
            <w:rPr>
              <w:szCs w:val="22"/>
            </w:rPr>
            <w:fldChar w:fldCharType="end"/>
          </w:r>
          <w:r w:rsidRPr="0011714C">
            <w:t>Figures and Tables</w:t>
          </w:r>
        </w:p>
        <w:p w14:paraId="7EFACEC1" w14:textId="5AB26AFE" w:rsidR="00AD55DA" w:rsidRDefault="00F13254">
          <w:pPr>
            <w:pStyle w:val="TableofFigures"/>
            <w:rPr>
              <w:rFonts w:asciiTheme="minorHAnsi" w:eastAsiaTheme="minorEastAsia" w:hAnsiTheme="minorHAnsi" w:cstheme="minorBidi"/>
              <w:noProof/>
              <w:color w:val="auto"/>
              <w:sz w:val="22"/>
              <w:szCs w:val="22"/>
              <w:lang w:bidi="ar-SA"/>
            </w:rPr>
          </w:pPr>
          <w:r w:rsidRPr="0011714C">
            <w:fldChar w:fldCharType="begin"/>
          </w:r>
          <w:r w:rsidRPr="0011714C">
            <w:instrText xml:space="preserve"> TOC \h \z \c "Figure" </w:instrText>
          </w:r>
          <w:r w:rsidRPr="0011714C">
            <w:fldChar w:fldCharType="separate"/>
          </w:r>
          <w:hyperlink w:anchor="_Toc48234312" w:history="1">
            <w:r w:rsidR="00AD55DA" w:rsidRPr="00E4129F">
              <w:rPr>
                <w:rStyle w:val="Hyperlink"/>
                <w:noProof/>
              </w:rPr>
              <w:t>Figure 1: Representation of the Target of Evaluation (TOE)</w:t>
            </w:r>
            <w:r w:rsidR="00AD55DA">
              <w:rPr>
                <w:noProof/>
                <w:webHidden/>
              </w:rPr>
              <w:tab/>
            </w:r>
            <w:r w:rsidR="00AD55DA">
              <w:rPr>
                <w:noProof/>
                <w:webHidden/>
              </w:rPr>
              <w:fldChar w:fldCharType="begin"/>
            </w:r>
            <w:r w:rsidR="00AD55DA">
              <w:rPr>
                <w:noProof/>
                <w:webHidden/>
              </w:rPr>
              <w:instrText xml:space="preserve"> PAGEREF _Toc48234312 \h </w:instrText>
            </w:r>
            <w:r w:rsidR="00AD55DA">
              <w:rPr>
                <w:noProof/>
                <w:webHidden/>
              </w:rPr>
            </w:r>
            <w:r w:rsidR="00AD55DA">
              <w:rPr>
                <w:noProof/>
                <w:webHidden/>
              </w:rPr>
              <w:fldChar w:fldCharType="separate"/>
            </w:r>
            <w:r w:rsidR="006B0CCE">
              <w:rPr>
                <w:noProof/>
                <w:webHidden/>
              </w:rPr>
              <w:t>12</w:t>
            </w:r>
            <w:r w:rsidR="00AD55DA">
              <w:rPr>
                <w:noProof/>
                <w:webHidden/>
              </w:rPr>
              <w:fldChar w:fldCharType="end"/>
            </w:r>
          </w:hyperlink>
        </w:p>
        <w:p w14:paraId="76DAB414" w14:textId="09BF6E84" w:rsidR="00AD55DA" w:rsidRDefault="006A0F39">
          <w:pPr>
            <w:pStyle w:val="TableofFigures"/>
            <w:rPr>
              <w:rFonts w:asciiTheme="minorHAnsi" w:eastAsiaTheme="minorEastAsia" w:hAnsiTheme="minorHAnsi" w:cstheme="minorBidi"/>
              <w:noProof/>
              <w:color w:val="auto"/>
              <w:sz w:val="22"/>
              <w:szCs w:val="22"/>
              <w:lang w:bidi="ar-SA"/>
            </w:rPr>
          </w:pPr>
          <w:hyperlink w:anchor="_Toc48234313" w:history="1">
            <w:r w:rsidR="00AD55DA" w:rsidRPr="00E4129F">
              <w:rPr>
                <w:rStyle w:val="Hyperlink"/>
                <w:noProof/>
              </w:rPr>
              <w:t>Figure 2: Example of TOE Internal Components</w:t>
            </w:r>
            <w:r w:rsidR="00AD55DA">
              <w:rPr>
                <w:noProof/>
                <w:webHidden/>
              </w:rPr>
              <w:tab/>
            </w:r>
            <w:r w:rsidR="00AD55DA">
              <w:rPr>
                <w:noProof/>
                <w:webHidden/>
              </w:rPr>
              <w:fldChar w:fldCharType="begin"/>
            </w:r>
            <w:r w:rsidR="00AD55DA">
              <w:rPr>
                <w:noProof/>
                <w:webHidden/>
              </w:rPr>
              <w:instrText xml:space="preserve"> PAGEREF _Toc48234313 \h </w:instrText>
            </w:r>
            <w:r w:rsidR="00AD55DA">
              <w:rPr>
                <w:noProof/>
                <w:webHidden/>
              </w:rPr>
            </w:r>
            <w:r w:rsidR="00AD55DA">
              <w:rPr>
                <w:noProof/>
                <w:webHidden/>
              </w:rPr>
              <w:fldChar w:fldCharType="separate"/>
            </w:r>
            <w:r w:rsidR="006B0CCE">
              <w:rPr>
                <w:noProof/>
                <w:webHidden/>
              </w:rPr>
              <w:t>13</w:t>
            </w:r>
            <w:r w:rsidR="00AD55DA">
              <w:rPr>
                <w:noProof/>
                <w:webHidden/>
              </w:rPr>
              <w:fldChar w:fldCharType="end"/>
            </w:r>
          </w:hyperlink>
        </w:p>
        <w:p w14:paraId="3F3B47BF" w14:textId="0FFF6212" w:rsidR="00AD55DA" w:rsidRDefault="006A0F39">
          <w:pPr>
            <w:pStyle w:val="TableofFigures"/>
            <w:rPr>
              <w:rFonts w:asciiTheme="minorHAnsi" w:eastAsiaTheme="minorEastAsia" w:hAnsiTheme="minorHAnsi" w:cstheme="minorBidi"/>
              <w:noProof/>
              <w:color w:val="auto"/>
              <w:sz w:val="22"/>
              <w:szCs w:val="22"/>
              <w:lang w:bidi="ar-SA"/>
            </w:rPr>
          </w:pPr>
          <w:hyperlink w:anchor="_Toc48234314" w:history="1">
            <w:r w:rsidR="00AD55DA" w:rsidRPr="00E4129F">
              <w:rPr>
                <w:rStyle w:val="Hyperlink"/>
                <w:noProof/>
              </w:rPr>
              <w:t>Figure 3: Composition of an SDO</w:t>
            </w:r>
            <w:r w:rsidR="00AD55DA">
              <w:rPr>
                <w:noProof/>
                <w:webHidden/>
              </w:rPr>
              <w:tab/>
            </w:r>
            <w:r w:rsidR="00AD55DA">
              <w:rPr>
                <w:noProof/>
                <w:webHidden/>
              </w:rPr>
              <w:fldChar w:fldCharType="begin"/>
            </w:r>
            <w:r w:rsidR="00AD55DA">
              <w:rPr>
                <w:noProof/>
                <w:webHidden/>
              </w:rPr>
              <w:instrText xml:space="preserve"> PAGEREF _Toc48234314 \h </w:instrText>
            </w:r>
            <w:r w:rsidR="00AD55DA">
              <w:rPr>
                <w:noProof/>
                <w:webHidden/>
              </w:rPr>
            </w:r>
            <w:r w:rsidR="00AD55DA">
              <w:rPr>
                <w:noProof/>
                <w:webHidden/>
              </w:rPr>
              <w:fldChar w:fldCharType="separate"/>
            </w:r>
            <w:r w:rsidR="006B0CCE">
              <w:rPr>
                <w:noProof/>
                <w:webHidden/>
              </w:rPr>
              <w:t>13</w:t>
            </w:r>
            <w:r w:rsidR="00AD55DA">
              <w:rPr>
                <w:noProof/>
                <w:webHidden/>
              </w:rPr>
              <w:fldChar w:fldCharType="end"/>
            </w:r>
          </w:hyperlink>
        </w:p>
        <w:p w14:paraId="603C3430" w14:textId="53621525" w:rsidR="00AD55DA" w:rsidRDefault="006A0F39">
          <w:pPr>
            <w:pStyle w:val="TableofFigures"/>
            <w:rPr>
              <w:rFonts w:asciiTheme="minorHAnsi" w:eastAsiaTheme="minorEastAsia" w:hAnsiTheme="minorHAnsi" w:cstheme="minorBidi"/>
              <w:noProof/>
              <w:color w:val="auto"/>
              <w:sz w:val="22"/>
              <w:szCs w:val="22"/>
              <w:lang w:bidi="ar-SA"/>
            </w:rPr>
          </w:pPr>
          <w:hyperlink w:anchor="_Toc48234315" w:history="1">
            <w:r w:rsidR="00AD55DA" w:rsidRPr="00E4129F">
              <w:rPr>
                <w:rStyle w:val="Hyperlink"/>
                <w:noProof/>
              </w:rPr>
              <w:t>Figure 4: Services Provided by the TOE</w:t>
            </w:r>
            <w:r w:rsidR="00AD55DA">
              <w:rPr>
                <w:noProof/>
                <w:webHidden/>
              </w:rPr>
              <w:tab/>
            </w:r>
            <w:r w:rsidR="00AD55DA">
              <w:rPr>
                <w:noProof/>
                <w:webHidden/>
              </w:rPr>
              <w:fldChar w:fldCharType="begin"/>
            </w:r>
            <w:r w:rsidR="00AD55DA">
              <w:rPr>
                <w:noProof/>
                <w:webHidden/>
              </w:rPr>
              <w:instrText xml:space="preserve"> PAGEREF _Toc48234315 \h </w:instrText>
            </w:r>
            <w:r w:rsidR="00AD55DA">
              <w:rPr>
                <w:noProof/>
                <w:webHidden/>
              </w:rPr>
            </w:r>
            <w:r w:rsidR="00AD55DA">
              <w:rPr>
                <w:noProof/>
                <w:webHidden/>
              </w:rPr>
              <w:fldChar w:fldCharType="separate"/>
            </w:r>
            <w:r w:rsidR="006B0CCE">
              <w:rPr>
                <w:noProof/>
                <w:webHidden/>
              </w:rPr>
              <w:t>15</w:t>
            </w:r>
            <w:r w:rsidR="00AD55DA">
              <w:rPr>
                <w:noProof/>
                <w:webHidden/>
              </w:rPr>
              <w:fldChar w:fldCharType="end"/>
            </w:r>
          </w:hyperlink>
        </w:p>
        <w:p w14:paraId="00AB126C" w14:textId="74D206A7" w:rsidR="00AD55DA" w:rsidRDefault="006A0F39">
          <w:pPr>
            <w:pStyle w:val="TableofFigures"/>
            <w:rPr>
              <w:rFonts w:asciiTheme="minorHAnsi" w:eastAsiaTheme="minorEastAsia" w:hAnsiTheme="minorHAnsi" w:cstheme="minorBidi"/>
              <w:noProof/>
              <w:color w:val="auto"/>
              <w:sz w:val="22"/>
              <w:szCs w:val="22"/>
              <w:lang w:bidi="ar-SA"/>
            </w:rPr>
          </w:pPr>
          <w:hyperlink w:anchor="_Toc48234316" w:history="1">
            <w:r w:rsidR="00AD55DA" w:rsidRPr="00E4129F">
              <w:rPr>
                <w:rStyle w:val="Hyperlink"/>
                <w:noProof/>
              </w:rPr>
              <w:t>Figure 5: Example Key Hierarchy</w:t>
            </w:r>
            <w:r w:rsidR="00AD55DA">
              <w:rPr>
                <w:noProof/>
                <w:webHidden/>
              </w:rPr>
              <w:tab/>
            </w:r>
            <w:r w:rsidR="00AD55DA">
              <w:rPr>
                <w:noProof/>
                <w:webHidden/>
              </w:rPr>
              <w:fldChar w:fldCharType="begin"/>
            </w:r>
            <w:r w:rsidR="00AD55DA">
              <w:rPr>
                <w:noProof/>
                <w:webHidden/>
              </w:rPr>
              <w:instrText xml:space="preserve"> PAGEREF _Toc48234316 \h </w:instrText>
            </w:r>
            <w:r w:rsidR="00AD55DA">
              <w:rPr>
                <w:noProof/>
                <w:webHidden/>
              </w:rPr>
            </w:r>
            <w:r w:rsidR="00AD55DA">
              <w:rPr>
                <w:noProof/>
                <w:webHidden/>
              </w:rPr>
              <w:fldChar w:fldCharType="separate"/>
            </w:r>
            <w:r w:rsidR="006B0CCE">
              <w:rPr>
                <w:noProof/>
                <w:webHidden/>
              </w:rPr>
              <w:t>24</w:t>
            </w:r>
            <w:r w:rsidR="00AD55DA">
              <w:rPr>
                <w:noProof/>
                <w:webHidden/>
              </w:rPr>
              <w:fldChar w:fldCharType="end"/>
            </w:r>
          </w:hyperlink>
        </w:p>
        <w:p w14:paraId="060BF58F" w14:textId="372419B4" w:rsidR="00D604FC" w:rsidRDefault="00F13254">
          <w:pPr>
            <w:pStyle w:val="TableofFigures"/>
          </w:pPr>
          <w:r w:rsidRPr="0011714C">
            <w:fldChar w:fldCharType="end"/>
          </w:r>
        </w:p>
        <w:p w14:paraId="7325FE18" w14:textId="3C592CD7" w:rsidR="006B0CCE" w:rsidRDefault="00F13254">
          <w:pPr>
            <w:pStyle w:val="TableofFigures"/>
            <w:rPr>
              <w:rFonts w:asciiTheme="minorHAnsi" w:eastAsiaTheme="minorEastAsia" w:hAnsiTheme="minorHAnsi" w:cstheme="minorBidi"/>
              <w:noProof/>
              <w:color w:val="auto"/>
              <w:sz w:val="22"/>
              <w:szCs w:val="22"/>
              <w:lang w:bidi="ar-SA"/>
            </w:rPr>
          </w:pPr>
          <w:r>
            <w:fldChar w:fldCharType="begin"/>
          </w:r>
          <w:r>
            <w:instrText xml:space="preserve"> TOC \f T \h \z \c "Table" </w:instrText>
          </w:r>
          <w:r>
            <w:fldChar w:fldCharType="separate"/>
          </w:r>
          <w:hyperlink w:anchor="_Toc50565427" w:history="1">
            <w:r w:rsidR="006B0CCE" w:rsidRPr="004B3913">
              <w:rPr>
                <w:rStyle w:val="Hyperlink"/>
                <w:noProof/>
              </w:rPr>
              <w:t>Table 1: Core Security Services</w:t>
            </w:r>
            <w:r w:rsidR="006B0CCE">
              <w:rPr>
                <w:noProof/>
                <w:webHidden/>
              </w:rPr>
              <w:tab/>
            </w:r>
            <w:r w:rsidR="006B0CCE">
              <w:rPr>
                <w:noProof/>
                <w:webHidden/>
              </w:rPr>
              <w:fldChar w:fldCharType="begin"/>
            </w:r>
            <w:r w:rsidR="006B0CCE">
              <w:rPr>
                <w:noProof/>
                <w:webHidden/>
              </w:rPr>
              <w:instrText xml:space="preserve"> PAGEREF _Toc50565427 \h </w:instrText>
            </w:r>
            <w:r w:rsidR="006B0CCE">
              <w:rPr>
                <w:noProof/>
                <w:webHidden/>
              </w:rPr>
            </w:r>
            <w:r w:rsidR="006B0CCE">
              <w:rPr>
                <w:noProof/>
                <w:webHidden/>
              </w:rPr>
              <w:fldChar w:fldCharType="separate"/>
            </w:r>
            <w:r w:rsidR="006B0CCE">
              <w:rPr>
                <w:noProof/>
                <w:webHidden/>
              </w:rPr>
              <w:t>16</w:t>
            </w:r>
            <w:r w:rsidR="006B0CCE">
              <w:rPr>
                <w:noProof/>
                <w:webHidden/>
              </w:rPr>
              <w:fldChar w:fldCharType="end"/>
            </w:r>
          </w:hyperlink>
        </w:p>
        <w:p w14:paraId="1391D5EF" w14:textId="3DE71A7F" w:rsidR="006B0CCE" w:rsidRDefault="006B0CCE">
          <w:pPr>
            <w:pStyle w:val="TableofFigures"/>
            <w:rPr>
              <w:rFonts w:asciiTheme="minorHAnsi" w:eastAsiaTheme="minorEastAsia" w:hAnsiTheme="minorHAnsi" w:cstheme="minorBidi"/>
              <w:noProof/>
              <w:color w:val="auto"/>
              <w:sz w:val="22"/>
              <w:szCs w:val="22"/>
              <w:lang w:bidi="ar-SA"/>
            </w:rPr>
          </w:pPr>
          <w:hyperlink w:anchor="_Toc50565428" w:history="1">
            <w:r w:rsidRPr="004B3913">
              <w:rPr>
                <w:rStyle w:val="Hyperlink"/>
                <w:noProof/>
              </w:rPr>
              <w:t>Table 2: Security Problem Definition Mapping to Security Objectives</w:t>
            </w:r>
            <w:r>
              <w:rPr>
                <w:noProof/>
                <w:webHidden/>
              </w:rPr>
              <w:tab/>
            </w:r>
            <w:r>
              <w:rPr>
                <w:noProof/>
                <w:webHidden/>
              </w:rPr>
              <w:fldChar w:fldCharType="begin"/>
            </w:r>
            <w:r>
              <w:rPr>
                <w:noProof/>
                <w:webHidden/>
              </w:rPr>
              <w:instrText xml:space="preserve"> PAGEREF _Toc50565428 \h </w:instrText>
            </w:r>
            <w:r>
              <w:rPr>
                <w:noProof/>
                <w:webHidden/>
              </w:rPr>
            </w:r>
            <w:r>
              <w:rPr>
                <w:noProof/>
                <w:webHidden/>
              </w:rPr>
              <w:fldChar w:fldCharType="separate"/>
            </w:r>
            <w:r>
              <w:rPr>
                <w:noProof/>
                <w:webHidden/>
              </w:rPr>
              <w:t>34</w:t>
            </w:r>
            <w:r>
              <w:rPr>
                <w:noProof/>
                <w:webHidden/>
              </w:rPr>
              <w:fldChar w:fldCharType="end"/>
            </w:r>
          </w:hyperlink>
        </w:p>
        <w:p w14:paraId="5CC8E500" w14:textId="62CE56E3" w:rsidR="006B0CCE" w:rsidRDefault="006B0CCE">
          <w:pPr>
            <w:pStyle w:val="TableofFigures"/>
            <w:rPr>
              <w:rFonts w:asciiTheme="minorHAnsi" w:eastAsiaTheme="minorEastAsia" w:hAnsiTheme="minorHAnsi" w:cstheme="minorBidi"/>
              <w:noProof/>
              <w:color w:val="auto"/>
              <w:sz w:val="22"/>
              <w:szCs w:val="22"/>
              <w:lang w:bidi="ar-SA"/>
            </w:rPr>
          </w:pPr>
          <w:hyperlink w:anchor="_Toc50565429" w:history="1">
            <w:r w:rsidRPr="004B3913">
              <w:rPr>
                <w:rStyle w:val="Hyperlink"/>
                <w:noProof/>
              </w:rPr>
              <w:t>Table 3: SFR Architecture</w:t>
            </w:r>
            <w:r>
              <w:rPr>
                <w:noProof/>
                <w:webHidden/>
              </w:rPr>
              <w:tab/>
            </w:r>
            <w:r>
              <w:rPr>
                <w:noProof/>
                <w:webHidden/>
              </w:rPr>
              <w:fldChar w:fldCharType="begin"/>
            </w:r>
            <w:r>
              <w:rPr>
                <w:noProof/>
                <w:webHidden/>
              </w:rPr>
              <w:instrText xml:space="preserve"> PAGEREF _Toc50565429 \h </w:instrText>
            </w:r>
            <w:r>
              <w:rPr>
                <w:noProof/>
                <w:webHidden/>
              </w:rPr>
            </w:r>
            <w:r>
              <w:rPr>
                <w:noProof/>
                <w:webHidden/>
              </w:rPr>
              <w:fldChar w:fldCharType="separate"/>
            </w:r>
            <w:r>
              <w:rPr>
                <w:noProof/>
                <w:webHidden/>
              </w:rPr>
              <w:t>38</w:t>
            </w:r>
            <w:r>
              <w:rPr>
                <w:noProof/>
                <w:webHidden/>
              </w:rPr>
              <w:fldChar w:fldCharType="end"/>
            </w:r>
          </w:hyperlink>
        </w:p>
        <w:p w14:paraId="22060D2A" w14:textId="3C65B92D" w:rsidR="006B0CCE" w:rsidRDefault="006B0CCE">
          <w:pPr>
            <w:pStyle w:val="TableofFigures"/>
            <w:rPr>
              <w:rFonts w:asciiTheme="minorHAnsi" w:eastAsiaTheme="minorEastAsia" w:hAnsiTheme="minorHAnsi" w:cstheme="minorBidi"/>
              <w:noProof/>
              <w:color w:val="auto"/>
              <w:sz w:val="22"/>
              <w:szCs w:val="22"/>
              <w:lang w:bidi="ar-SA"/>
            </w:rPr>
          </w:pPr>
          <w:hyperlink w:anchor="_Toc50565430" w:history="1">
            <w:r w:rsidRPr="004B3913">
              <w:rPr>
                <w:rStyle w:val="Hyperlink"/>
                <w:noProof/>
              </w:rPr>
              <w:t>Table 4: Sample Cryptographic Table</w:t>
            </w:r>
            <w:r>
              <w:rPr>
                <w:noProof/>
                <w:webHidden/>
              </w:rPr>
              <w:tab/>
            </w:r>
            <w:r>
              <w:rPr>
                <w:noProof/>
                <w:webHidden/>
              </w:rPr>
              <w:fldChar w:fldCharType="begin"/>
            </w:r>
            <w:r>
              <w:rPr>
                <w:noProof/>
                <w:webHidden/>
              </w:rPr>
              <w:instrText xml:space="preserve"> PAGEREF _Toc50565430 \h </w:instrText>
            </w:r>
            <w:r>
              <w:rPr>
                <w:noProof/>
                <w:webHidden/>
              </w:rPr>
            </w:r>
            <w:r>
              <w:rPr>
                <w:noProof/>
                <w:webHidden/>
              </w:rPr>
              <w:fldChar w:fldCharType="separate"/>
            </w:r>
            <w:r>
              <w:rPr>
                <w:noProof/>
                <w:webHidden/>
              </w:rPr>
              <w:t>39</w:t>
            </w:r>
            <w:r>
              <w:rPr>
                <w:noProof/>
                <w:webHidden/>
              </w:rPr>
              <w:fldChar w:fldCharType="end"/>
            </w:r>
          </w:hyperlink>
        </w:p>
        <w:p w14:paraId="5D33C7C4" w14:textId="1AD59410" w:rsidR="006B0CCE" w:rsidRDefault="006B0CCE">
          <w:pPr>
            <w:pStyle w:val="TableofFigures"/>
            <w:rPr>
              <w:rFonts w:asciiTheme="minorHAnsi" w:eastAsiaTheme="minorEastAsia" w:hAnsiTheme="minorHAnsi" w:cstheme="minorBidi"/>
              <w:noProof/>
              <w:color w:val="auto"/>
              <w:sz w:val="22"/>
              <w:szCs w:val="22"/>
              <w:lang w:bidi="ar-SA"/>
            </w:rPr>
          </w:pPr>
          <w:hyperlink w:anchor="_Toc50565431" w:history="1">
            <w:r w:rsidRPr="004B3913">
              <w:rPr>
                <w:rStyle w:val="Hyperlink"/>
                <w:noProof/>
              </w:rPr>
              <w:t>Table 5: Supported Methods for Key Agreement/Transport Operation</w:t>
            </w:r>
            <w:r>
              <w:rPr>
                <w:noProof/>
                <w:webHidden/>
              </w:rPr>
              <w:tab/>
            </w:r>
            <w:r>
              <w:rPr>
                <w:noProof/>
                <w:webHidden/>
              </w:rPr>
              <w:fldChar w:fldCharType="begin"/>
            </w:r>
            <w:r>
              <w:rPr>
                <w:noProof/>
                <w:webHidden/>
              </w:rPr>
              <w:instrText xml:space="preserve"> PAGEREF _Toc50565431 \h </w:instrText>
            </w:r>
            <w:r>
              <w:rPr>
                <w:noProof/>
                <w:webHidden/>
              </w:rPr>
            </w:r>
            <w:r>
              <w:rPr>
                <w:noProof/>
                <w:webHidden/>
              </w:rPr>
              <w:fldChar w:fldCharType="separate"/>
            </w:r>
            <w:r>
              <w:rPr>
                <w:noProof/>
                <w:webHidden/>
              </w:rPr>
              <w:t>46</w:t>
            </w:r>
            <w:r>
              <w:rPr>
                <w:noProof/>
                <w:webHidden/>
              </w:rPr>
              <w:fldChar w:fldCharType="end"/>
            </w:r>
          </w:hyperlink>
        </w:p>
        <w:p w14:paraId="26839D4B" w14:textId="013703E7" w:rsidR="006B0CCE" w:rsidRDefault="006B0CCE">
          <w:pPr>
            <w:pStyle w:val="TableofFigures"/>
            <w:rPr>
              <w:rFonts w:asciiTheme="minorHAnsi" w:eastAsiaTheme="minorEastAsia" w:hAnsiTheme="minorHAnsi" w:cstheme="minorBidi"/>
              <w:noProof/>
              <w:color w:val="auto"/>
              <w:sz w:val="22"/>
              <w:szCs w:val="22"/>
              <w:lang w:bidi="ar-SA"/>
            </w:rPr>
          </w:pPr>
          <w:hyperlink w:anchor="_Toc50565432" w:history="1">
            <w:r w:rsidRPr="004B3913">
              <w:rPr>
                <w:rStyle w:val="Hyperlink"/>
                <w:noProof/>
              </w:rPr>
              <w:t>Table 6: Supported Methods for Key Encryption Operation</w:t>
            </w:r>
            <w:r>
              <w:rPr>
                <w:noProof/>
                <w:webHidden/>
              </w:rPr>
              <w:tab/>
            </w:r>
            <w:r>
              <w:rPr>
                <w:noProof/>
                <w:webHidden/>
              </w:rPr>
              <w:fldChar w:fldCharType="begin"/>
            </w:r>
            <w:r>
              <w:rPr>
                <w:noProof/>
                <w:webHidden/>
              </w:rPr>
              <w:instrText xml:space="preserve"> PAGEREF _Toc50565432 \h </w:instrText>
            </w:r>
            <w:r>
              <w:rPr>
                <w:noProof/>
                <w:webHidden/>
              </w:rPr>
            </w:r>
            <w:r>
              <w:rPr>
                <w:noProof/>
                <w:webHidden/>
              </w:rPr>
              <w:fldChar w:fldCharType="separate"/>
            </w:r>
            <w:r>
              <w:rPr>
                <w:noProof/>
                <w:webHidden/>
              </w:rPr>
              <w:t>47</w:t>
            </w:r>
            <w:r>
              <w:rPr>
                <w:noProof/>
                <w:webHidden/>
              </w:rPr>
              <w:fldChar w:fldCharType="end"/>
            </w:r>
          </w:hyperlink>
        </w:p>
        <w:p w14:paraId="22362016" w14:textId="42C22D21" w:rsidR="006B0CCE" w:rsidRDefault="006B0CCE">
          <w:pPr>
            <w:pStyle w:val="TableofFigures"/>
            <w:rPr>
              <w:rFonts w:asciiTheme="minorHAnsi" w:eastAsiaTheme="minorEastAsia" w:hAnsiTheme="minorHAnsi" w:cstheme="minorBidi"/>
              <w:noProof/>
              <w:color w:val="auto"/>
              <w:sz w:val="22"/>
              <w:szCs w:val="22"/>
              <w:lang w:bidi="ar-SA"/>
            </w:rPr>
          </w:pPr>
          <w:hyperlink w:anchor="_Toc50565433" w:history="1">
            <w:r w:rsidRPr="004B3913">
              <w:rPr>
                <w:rStyle w:val="Hyperlink"/>
                <w:noProof/>
              </w:rPr>
              <w:t>Table 7: Supported Methods for Signature Generation Operation</w:t>
            </w:r>
            <w:r>
              <w:rPr>
                <w:noProof/>
                <w:webHidden/>
              </w:rPr>
              <w:tab/>
            </w:r>
            <w:r>
              <w:rPr>
                <w:noProof/>
                <w:webHidden/>
              </w:rPr>
              <w:fldChar w:fldCharType="begin"/>
            </w:r>
            <w:r>
              <w:rPr>
                <w:noProof/>
                <w:webHidden/>
              </w:rPr>
              <w:instrText xml:space="preserve"> PAGEREF _Toc50565433 \h </w:instrText>
            </w:r>
            <w:r>
              <w:rPr>
                <w:noProof/>
                <w:webHidden/>
              </w:rPr>
            </w:r>
            <w:r>
              <w:rPr>
                <w:noProof/>
                <w:webHidden/>
              </w:rPr>
              <w:fldChar w:fldCharType="separate"/>
            </w:r>
            <w:r>
              <w:rPr>
                <w:noProof/>
                <w:webHidden/>
              </w:rPr>
              <w:t>48</w:t>
            </w:r>
            <w:r>
              <w:rPr>
                <w:noProof/>
                <w:webHidden/>
              </w:rPr>
              <w:fldChar w:fldCharType="end"/>
            </w:r>
          </w:hyperlink>
        </w:p>
        <w:p w14:paraId="1179BDAB" w14:textId="31E305CA" w:rsidR="006B0CCE" w:rsidRDefault="006B0CCE">
          <w:pPr>
            <w:pStyle w:val="TableofFigures"/>
            <w:rPr>
              <w:rFonts w:asciiTheme="minorHAnsi" w:eastAsiaTheme="minorEastAsia" w:hAnsiTheme="minorHAnsi" w:cstheme="minorBidi"/>
              <w:noProof/>
              <w:color w:val="auto"/>
              <w:sz w:val="22"/>
              <w:szCs w:val="22"/>
              <w:lang w:bidi="ar-SA"/>
            </w:rPr>
          </w:pPr>
          <w:hyperlink w:anchor="_Toc50565434" w:history="1">
            <w:r w:rsidRPr="004B3913">
              <w:rPr>
                <w:rStyle w:val="Hyperlink"/>
                <w:noProof/>
              </w:rPr>
              <w:t>Table 8: Supported Methods for Signature Verification Operation</w:t>
            </w:r>
            <w:r>
              <w:rPr>
                <w:noProof/>
                <w:webHidden/>
              </w:rPr>
              <w:tab/>
            </w:r>
            <w:r>
              <w:rPr>
                <w:noProof/>
                <w:webHidden/>
              </w:rPr>
              <w:fldChar w:fldCharType="begin"/>
            </w:r>
            <w:r>
              <w:rPr>
                <w:noProof/>
                <w:webHidden/>
              </w:rPr>
              <w:instrText xml:space="preserve"> PAGEREF _Toc50565434 \h </w:instrText>
            </w:r>
            <w:r>
              <w:rPr>
                <w:noProof/>
                <w:webHidden/>
              </w:rPr>
            </w:r>
            <w:r>
              <w:rPr>
                <w:noProof/>
                <w:webHidden/>
              </w:rPr>
              <w:fldChar w:fldCharType="separate"/>
            </w:r>
            <w:r>
              <w:rPr>
                <w:noProof/>
                <w:webHidden/>
              </w:rPr>
              <w:t>50</w:t>
            </w:r>
            <w:r>
              <w:rPr>
                <w:noProof/>
                <w:webHidden/>
              </w:rPr>
              <w:fldChar w:fldCharType="end"/>
            </w:r>
          </w:hyperlink>
        </w:p>
        <w:p w14:paraId="066DFC27" w14:textId="7571B0A6" w:rsidR="006B0CCE" w:rsidRDefault="006B0CCE">
          <w:pPr>
            <w:pStyle w:val="TableofFigures"/>
            <w:rPr>
              <w:rFonts w:asciiTheme="minorHAnsi" w:eastAsiaTheme="minorEastAsia" w:hAnsiTheme="minorHAnsi" w:cstheme="minorBidi"/>
              <w:noProof/>
              <w:color w:val="auto"/>
              <w:sz w:val="22"/>
              <w:szCs w:val="22"/>
              <w:lang w:bidi="ar-SA"/>
            </w:rPr>
          </w:pPr>
          <w:hyperlink w:anchor="_Toc50565435" w:history="1">
            <w:r w:rsidRPr="004B3913">
              <w:rPr>
                <w:rStyle w:val="Hyperlink"/>
                <w:noProof/>
              </w:rPr>
              <w:t>Table 9: Supported Methods for Symmetric Key Cryptography Operation</w:t>
            </w:r>
            <w:r>
              <w:rPr>
                <w:noProof/>
                <w:webHidden/>
              </w:rPr>
              <w:tab/>
            </w:r>
            <w:r>
              <w:rPr>
                <w:noProof/>
                <w:webHidden/>
              </w:rPr>
              <w:fldChar w:fldCharType="begin"/>
            </w:r>
            <w:r>
              <w:rPr>
                <w:noProof/>
                <w:webHidden/>
              </w:rPr>
              <w:instrText xml:space="preserve"> PAGEREF _Toc50565435 \h </w:instrText>
            </w:r>
            <w:r>
              <w:rPr>
                <w:noProof/>
                <w:webHidden/>
              </w:rPr>
            </w:r>
            <w:r>
              <w:rPr>
                <w:noProof/>
                <w:webHidden/>
              </w:rPr>
              <w:fldChar w:fldCharType="separate"/>
            </w:r>
            <w:r>
              <w:rPr>
                <w:noProof/>
                <w:webHidden/>
              </w:rPr>
              <w:t>52</w:t>
            </w:r>
            <w:r>
              <w:rPr>
                <w:noProof/>
                <w:webHidden/>
              </w:rPr>
              <w:fldChar w:fldCharType="end"/>
            </w:r>
          </w:hyperlink>
        </w:p>
        <w:p w14:paraId="446F0C08" w14:textId="243C792F" w:rsidR="006B0CCE" w:rsidRDefault="006B0CCE">
          <w:pPr>
            <w:pStyle w:val="TableofFigures"/>
            <w:rPr>
              <w:rFonts w:asciiTheme="minorHAnsi" w:eastAsiaTheme="minorEastAsia" w:hAnsiTheme="minorHAnsi" w:cstheme="minorBidi"/>
              <w:noProof/>
              <w:color w:val="auto"/>
              <w:sz w:val="22"/>
              <w:szCs w:val="22"/>
              <w:lang w:bidi="ar-SA"/>
            </w:rPr>
          </w:pPr>
          <w:hyperlink w:anchor="_Toc50565436" w:history="1">
            <w:r w:rsidRPr="004B3913">
              <w:rPr>
                <w:rStyle w:val="Hyperlink"/>
                <w:noProof/>
              </w:rPr>
              <w:t>Table 10: Supported Methods for SDO Attributes</w:t>
            </w:r>
            <w:r>
              <w:rPr>
                <w:noProof/>
                <w:webHidden/>
              </w:rPr>
              <w:tab/>
            </w:r>
            <w:r>
              <w:rPr>
                <w:noProof/>
                <w:webHidden/>
              </w:rPr>
              <w:fldChar w:fldCharType="begin"/>
            </w:r>
            <w:r>
              <w:rPr>
                <w:noProof/>
                <w:webHidden/>
              </w:rPr>
              <w:instrText xml:space="preserve"> PAGEREF _Toc50565436 \h </w:instrText>
            </w:r>
            <w:r>
              <w:rPr>
                <w:noProof/>
                <w:webHidden/>
              </w:rPr>
            </w:r>
            <w:r>
              <w:rPr>
                <w:noProof/>
                <w:webHidden/>
              </w:rPr>
              <w:fldChar w:fldCharType="separate"/>
            </w:r>
            <w:r>
              <w:rPr>
                <w:noProof/>
                <w:webHidden/>
              </w:rPr>
              <w:t>65</w:t>
            </w:r>
            <w:r>
              <w:rPr>
                <w:noProof/>
                <w:webHidden/>
              </w:rPr>
              <w:fldChar w:fldCharType="end"/>
            </w:r>
          </w:hyperlink>
        </w:p>
        <w:p w14:paraId="732D5AA8" w14:textId="61911334" w:rsidR="006B0CCE" w:rsidRDefault="006B0CCE">
          <w:pPr>
            <w:pStyle w:val="TableofFigures"/>
            <w:rPr>
              <w:rFonts w:asciiTheme="minorHAnsi" w:eastAsiaTheme="minorEastAsia" w:hAnsiTheme="minorHAnsi" w:cstheme="minorBidi"/>
              <w:noProof/>
              <w:color w:val="auto"/>
              <w:sz w:val="22"/>
              <w:szCs w:val="22"/>
              <w:lang w:bidi="ar-SA"/>
            </w:rPr>
          </w:pPr>
          <w:hyperlink w:anchor="_Toc50565437" w:history="1">
            <w:r w:rsidRPr="004B3913">
              <w:rPr>
                <w:rStyle w:val="Hyperlink"/>
                <w:noProof/>
              </w:rPr>
              <w:t>Table 11: Supported Methods for SDO Attributes Initialization</w:t>
            </w:r>
            <w:r>
              <w:rPr>
                <w:noProof/>
                <w:webHidden/>
              </w:rPr>
              <w:tab/>
            </w:r>
            <w:r>
              <w:rPr>
                <w:noProof/>
                <w:webHidden/>
              </w:rPr>
              <w:fldChar w:fldCharType="begin"/>
            </w:r>
            <w:r>
              <w:rPr>
                <w:noProof/>
                <w:webHidden/>
              </w:rPr>
              <w:instrText xml:space="preserve"> PAGEREF _Toc50565437 \h </w:instrText>
            </w:r>
            <w:r>
              <w:rPr>
                <w:noProof/>
                <w:webHidden/>
              </w:rPr>
            </w:r>
            <w:r>
              <w:rPr>
                <w:noProof/>
                <w:webHidden/>
              </w:rPr>
              <w:fldChar w:fldCharType="separate"/>
            </w:r>
            <w:r>
              <w:rPr>
                <w:noProof/>
                <w:webHidden/>
              </w:rPr>
              <w:t>67</w:t>
            </w:r>
            <w:r>
              <w:rPr>
                <w:noProof/>
                <w:webHidden/>
              </w:rPr>
              <w:fldChar w:fldCharType="end"/>
            </w:r>
          </w:hyperlink>
        </w:p>
        <w:p w14:paraId="2DFBD160" w14:textId="13F698DF" w:rsidR="006B0CCE" w:rsidRDefault="006B0CCE">
          <w:pPr>
            <w:pStyle w:val="TableofFigures"/>
            <w:rPr>
              <w:rFonts w:asciiTheme="minorHAnsi" w:eastAsiaTheme="minorEastAsia" w:hAnsiTheme="minorHAnsi" w:cstheme="minorBidi"/>
              <w:noProof/>
              <w:color w:val="auto"/>
              <w:sz w:val="22"/>
              <w:szCs w:val="22"/>
              <w:lang w:bidi="ar-SA"/>
            </w:rPr>
          </w:pPr>
          <w:hyperlink w:anchor="_Toc50565438" w:history="1">
            <w:r w:rsidRPr="004B3913">
              <w:rPr>
                <w:rStyle w:val="Hyperlink"/>
                <w:noProof/>
              </w:rPr>
              <w:t>Table 12: SFR-Objective Rationale</w:t>
            </w:r>
            <w:r>
              <w:rPr>
                <w:noProof/>
                <w:webHidden/>
              </w:rPr>
              <w:tab/>
            </w:r>
            <w:r>
              <w:rPr>
                <w:noProof/>
                <w:webHidden/>
              </w:rPr>
              <w:fldChar w:fldCharType="begin"/>
            </w:r>
            <w:r>
              <w:rPr>
                <w:noProof/>
                <w:webHidden/>
              </w:rPr>
              <w:instrText xml:space="preserve"> PAGEREF _Toc50565438 \h </w:instrText>
            </w:r>
            <w:r>
              <w:rPr>
                <w:noProof/>
                <w:webHidden/>
              </w:rPr>
            </w:r>
            <w:r>
              <w:rPr>
                <w:noProof/>
                <w:webHidden/>
              </w:rPr>
              <w:fldChar w:fldCharType="separate"/>
            </w:r>
            <w:r>
              <w:rPr>
                <w:noProof/>
                <w:webHidden/>
              </w:rPr>
              <w:t>82</w:t>
            </w:r>
            <w:r>
              <w:rPr>
                <w:noProof/>
                <w:webHidden/>
              </w:rPr>
              <w:fldChar w:fldCharType="end"/>
            </w:r>
          </w:hyperlink>
        </w:p>
        <w:p w14:paraId="309C0A8C" w14:textId="214A2685" w:rsidR="006B0CCE" w:rsidRDefault="006B0CCE">
          <w:pPr>
            <w:pStyle w:val="TableofFigures"/>
            <w:rPr>
              <w:rFonts w:asciiTheme="minorHAnsi" w:eastAsiaTheme="minorEastAsia" w:hAnsiTheme="minorHAnsi" w:cstheme="minorBidi"/>
              <w:noProof/>
              <w:color w:val="auto"/>
              <w:sz w:val="22"/>
              <w:szCs w:val="22"/>
              <w:lang w:bidi="ar-SA"/>
            </w:rPr>
          </w:pPr>
          <w:hyperlink w:anchor="_Toc50565439" w:history="1">
            <w:r w:rsidRPr="004B3913">
              <w:rPr>
                <w:rStyle w:val="Hyperlink"/>
                <w:noProof/>
              </w:rPr>
              <w:t>Table 13: Security Assurance Requirements</w:t>
            </w:r>
            <w:r>
              <w:rPr>
                <w:noProof/>
                <w:webHidden/>
              </w:rPr>
              <w:tab/>
            </w:r>
            <w:r>
              <w:rPr>
                <w:noProof/>
                <w:webHidden/>
              </w:rPr>
              <w:fldChar w:fldCharType="begin"/>
            </w:r>
            <w:r>
              <w:rPr>
                <w:noProof/>
                <w:webHidden/>
              </w:rPr>
              <w:instrText xml:space="preserve"> PAGEREF _Toc50565439 \h </w:instrText>
            </w:r>
            <w:r>
              <w:rPr>
                <w:noProof/>
                <w:webHidden/>
              </w:rPr>
            </w:r>
            <w:r>
              <w:rPr>
                <w:noProof/>
                <w:webHidden/>
              </w:rPr>
              <w:fldChar w:fldCharType="separate"/>
            </w:r>
            <w:r>
              <w:rPr>
                <w:noProof/>
                <w:webHidden/>
              </w:rPr>
              <w:t>84</w:t>
            </w:r>
            <w:r>
              <w:rPr>
                <w:noProof/>
                <w:webHidden/>
              </w:rPr>
              <w:fldChar w:fldCharType="end"/>
            </w:r>
          </w:hyperlink>
        </w:p>
        <w:p w14:paraId="6D4D58F3" w14:textId="0DDC79C2" w:rsidR="006B0CCE" w:rsidRDefault="006B0CCE">
          <w:pPr>
            <w:pStyle w:val="TableofFigures"/>
            <w:rPr>
              <w:rFonts w:asciiTheme="minorHAnsi" w:eastAsiaTheme="minorEastAsia" w:hAnsiTheme="minorHAnsi" w:cstheme="minorBidi"/>
              <w:noProof/>
              <w:color w:val="auto"/>
              <w:sz w:val="22"/>
              <w:szCs w:val="22"/>
              <w:lang w:bidi="ar-SA"/>
            </w:rPr>
          </w:pPr>
          <w:hyperlink w:anchor="_Toc50565440" w:history="1">
            <w:r w:rsidRPr="004B3913">
              <w:rPr>
                <w:rStyle w:val="Hyperlink"/>
                <w:noProof/>
              </w:rPr>
              <w:t>Table 14: Supported Methods for Asymmetric Key Generation</w:t>
            </w:r>
            <w:r>
              <w:rPr>
                <w:noProof/>
                <w:webHidden/>
              </w:rPr>
              <w:tab/>
            </w:r>
            <w:r>
              <w:rPr>
                <w:noProof/>
                <w:webHidden/>
              </w:rPr>
              <w:fldChar w:fldCharType="begin"/>
            </w:r>
            <w:r>
              <w:rPr>
                <w:noProof/>
                <w:webHidden/>
              </w:rPr>
              <w:instrText xml:space="preserve"> PAGEREF _Toc50565440 \h </w:instrText>
            </w:r>
            <w:r>
              <w:rPr>
                <w:noProof/>
                <w:webHidden/>
              </w:rPr>
            </w:r>
            <w:r>
              <w:rPr>
                <w:noProof/>
                <w:webHidden/>
              </w:rPr>
              <w:fldChar w:fldCharType="separate"/>
            </w:r>
            <w:r>
              <w:rPr>
                <w:noProof/>
                <w:webHidden/>
              </w:rPr>
              <w:t>91</w:t>
            </w:r>
            <w:r>
              <w:rPr>
                <w:noProof/>
                <w:webHidden/>
              </w:rPr>
              <w:fldChar w:fldCharType="end"/>
            </w:r>
          </w:hyperlink>
        </w:p>
        <w:p w14:paraId="4B5A560B" w14:textId="1C5CBF6A" w:rsidR="006B0CCE" w:rsidRDefault="006B0CCE">
          <w:pPr>
            <w:pStyle w:val="TableofFigures"/>
            <w:rPr>
              <w:rFonts w:asciiTheme="minorHAnsi" w:eastAsiaTheme="minorEastAsia" w:hAnsiTheme="minorHAnsi" w:cstheme="minorBidi"/>
              <w:noProof/>
              <w:color w:val="auto"/>
              <w:sz w:val="22"/>
              <w:szCs w:val="22"/>
              <w:lang w:bidi="ar-SA"/>
            </w:rPr>
          </w:pPr>
          <w:hyperlink w:anchor="_Toc50565441" w:history="1">
            <w:r w:rsidRPr="004B3913">
              <w:rPr>
                <w:rStyle w:val="Hyperlink"/>
                <w:noProof/>
              </w:rPr>
              <w:t>Table 15: Supported Methods for Symmetric Encryption Key Generation</w:t>
            </w:r>
            <w:r>
              <w:rPr>
                <w:noProof/>
                <w:webHidden/>
              </w:rPr>
              <w:tab/>
            </w:r>
            <w:r>
              <w:rPr>
                <w:noProof/>
                <w:webHidden/>
              </w:rPr>
              <w:fldChar w:fldCharType="begin"/>
            </w:r>
            <w:r>
              <w:rPr>
                <w:noProof/>
                <w:webHidden/>
              </w:rPr>
              <w:instrText xml:space="preserve"> PAGEREF _Toc50565441 \h </w:instrText>
            </w:r>
            <w:r>
              <w:rPr>
                <w:noProof/>
                <w:webHidden/>
              </w:rPr>
            </w:r>
            <w:r>
              <w:rPr>
                <w:noProof/>
                <w:webHidden/>
              </w:rPr>
              <w:fldChar w:fldCharType="separate"/>
            </w:r>
            <w:r>
              <w:rPr>
                <w:noProof/>
                <w:webHidden/>
              </w:rPr>
              <w:t>92</w:t>
            </w:r>
            <w:r>
              <w:rPr>
                <w:noProof/>
                <w:webHidden/>
              </w:rPr>
              <w:fldChar w:fldCharType="end"/>
            </w:r>
          </w:hyperlink>
        </w:p>
        <w:p w14:paraId="63A3AFE6" w14:textId="1D634B09" w:rsidR="006B0CCE" w:rsidRDefault="006B0CCE">
          <w:pPr>
            <w:pStyle w:val="TableofFigures"/>
            <w:rPr>
              <w:rFonts w:asciiTheme="minorHAnsi" w:eastAsiaTheme="minorEastAsia" w:hAnsiTheme="minorHAnsi" w:cstheme="minorBidi"/>
              <w:noProof/>
              <w:color w:val="auto"/>
              <w:sz w:val="22"/>
              <w:szCs w:val="22"/>
              <w:lang w:bidi="ar-SA"/>
            </w:rPr>
          </w:pPr>
          <w:hyperlink w:anchor="_Toc50565442" w:history="1">
            <w:r w:rsidRPr="004B3913">
              <w:rPr>
                <w:rStyle w:val="Hyperlink"/>
                <w:noProof/>
              </w:rPr>
              <w:t>Table 16: Key Derivation Functions</w:t>
            </w:r>
            <w:r>
              <w:rPr>
                <w:noProof/>
                <w:webHidden/>
              </w:rPr>
              <w:tab/>
            </w:r>
            <w:r>
              <w:rPr>
                <w:noProof/>
                <w:webHidden/>
              </w:rPr>
              <w:fldChar w:fldCharType="begin"/>
            </w:r>
            <w:r>
              <w:rPr>
                <w:noProof/>
                <w:webHidden/>
              </w:rPr>
              <w:instrText xml:space="preserve"> PAGEREF _Toc50565442 \h </w:instrText>
            </w:r>
            <w:r>
              <w:rPr>
                <w:noProof/>
                <w:webHidden/>
              </w:rPr>
            </w:r>
            <w:r>
              <w:rPr>
                <w:noProof/>
                <w:webHidden/>
              </w:rPr>
              <w:fldChar w:fldCharType="separate"/>
            </w:r>
            <w:r>
              <w:rPr>
                <w:noProof/>
                <w:webHidden/>
              </w:rPr>
              <w:t>95</w:t>
            </w:r>
            <w:r>
              <w:rPr>
                <w:noProof/>
                <w:webHidden/>
              </w:rPr>
              <w:fldChar w:fldCharType="end"/>
            </w:r>
          </w:hyperlink>
        </w:p>
        <w:p w14:paraId="199FE479" w14:textId="261A755A" w:rsidR="006B0CCE" w:rsidRDefault="006B0CCE">
          <w:pPr>
            <w:pStyle w:val="TableofFigures"/>
            <w:rPr>
              <w:rFonts w:asciiTheme="minorHAnsi" w:eastAsiaTheme="minorEastAsia" w:hAnsiTheme="minorHAnsi" w:cstheme="minorBidi"/>
              <w:noProof/>
              <w:color w:val="auto"/>
              <w:sz w:val="22"/>
              <w:szCs w:val="22"/>
              <w:lang w:bidi="ar-SA"/>
            </w:rPr>
          </w:pPr>
          <w:hyperlink w:anchor="_Toc50565443" w:history="1">
            <w:r w:rsidRPr="004B3913">
              <w:rPr>
                <w:rStyle w:val="Hyperlink"/>
                <w:noProof/>
              </w:rPr>
              <w:t>Table 17: Extended Components Definitions</w:t>
            </w:r>
            <w:r>
              <w:rPr>
                <w:noProof/>
                <w:webHidden/>
              </w:rPr>
              <w:tab/>
            </w:r>
            <w:r>
              <w:rPr>
                <w:noProof/>
                <w:webHidden/>
              </w:rPr>
              <w:fldChar w:fldCharType="begin"/>
            </w:r>
            <w:r>
              <w:rPr>
                <w:noProof/>
                <w:webHidden/>
              </w:rPr>
              <w:instrText xml:space="preserve"> PAGEREF _Toc50565443 \h </w:instrText>
            </w:r>
            <w:r>
              <w:rPr>
                <w:noProof/>
                <w:webHidden/>
              </w:rPr>
            </w:r>
            <w:r>
              <w:rPr>
                <w:noProof/>
                <w:webHidden/>
              </w:rPr>
              <w:fldChar w:fldCharType="separate"/>
            </w:r>
            <w:r>
              <w:rPr>
                <w:noProof/>
                <w:webHidden/>
              </w:rPr>
              <w:t>103</w:t>
            </w:r>
            <w:r>
              <w:rPr>
                <w:noProof/>
                <w:webHidden/>
              </w:rPr>
              <w:fldChar w:fldCharType="end"/>
            </w:r>
          </w:hyperlink>
        </w:p>
        <w:p w14:paraId="260CA83C" w14:textId="3354B94E" w:rsidR="006B0CCE" w:rsidRDefault="006B0CCE">
          <w:pPr>
            <w:pStyle w:val="TableofFigures"/>
            <w:rPr>
              <w:rFonts w:asciiTheme="minorHAnsi" w:eastAsiaTheme="minorEastAsia" w:hAnsiTheme="minorHAnsi" w:cstheme="minorBidi"/>
              <w:noProof/>
              <w:color w:val="auto"/>
              <w:sz w:val="22"/>
              <w:szCs w:val="22"/>
              <w:lang w:bidi="ar-SA"/>
            </w:rPr>
          </w:pPr>
          <w:hyperlink w:anchor="_Toc50565444" w:history="1">
            <w:r w:rsidRPr="004B3913">
              <w:rPr>
                <w:rStyle w:val="Hyperlink"/>
                <w:noProof/>
              </w:rPr>
              <w:t>Table 18: SFR Dependencies Rationale for Mandatory SFRs</w:t>
            </w:r>
            <w:r>
              <w:rPr>
                <w:noProof/>
                <w:webHidden/>
              </w:rPr>
              <w:tab/>
            </w:r>
            <w:r>
              <w:rPr>
                <w:noProof/>
                <w:webHidden/>
              </w:rPr>
              <w:fldChar w:fldCharType="begin"/>
            </w:r>
            <w:r>
              <w:rPr>
                <w:noProof/>
                <w:webHidden/>
              </w:rPr>
              <w:instrText xml:space="preserve"> PAGEREF _Toc50565444 \h </w:instrText>
            </w:r>
            <w:r>
              <w:rPr>
                <w:noProof/>
                <w:webHidden/>
              </w:rPr>
            </w:r>
            <w:r>
              <w:rPr>
                <w:noProof/>
                <w:webHidden/>
              </w:rPr>
              <w:fldChar w:fldCharType="separate"/>
            </w:r>
            <w:r>
              <w:rPr>
                <w:noProof/>
                <w:webHidden/>
              </w:rPr>
              <w:t>129</w:t>
            </w:r>
            <w:r>
              <w:rPr>
                <w:noProof/>
                <w:webHidden/>
              </w:rPr>
              <w:fldChar w:fldCharType="end"/>
            </w:r>
          </w:hyperlink>
        </w:p>
        <w:p w14:paraId="4E9EDB11" w14:textId="4BB4608E" w:rsidR="006B0CCE" w:rsidRDefault="006B0CCE">
          <w:pPr>
            <w:pStyle w:val="TableofFigures"/>
            <w:rPr>
              <w:rFonts w:asciiTheme="minorHAnsi" w:eastAsiaTheme="minorEastAsia" w:hAnsiTheme="minorHAnsi" w:cstheme="minorBidi"/>
              <w:noProof/>
              <w:color w:val="auto"/>
              <w:sz w:val="22"/>
              <w:szCs w:val="22"/>
              <w:lang w:bidi="ar-SA"/>
            </w:rPr>
          </w:pPr>
          <w:hyperlink w:anchor="_Toc50565445" w:history="1">
            <w:r w:rsidRPr="004B3913">
              <w:rPr>
                <w:rStyle w:val="Hyperlink"/>
                <w:noProof/>
              </w:rPr>
              <w:t>Table 19: SFR Dependencies Rationale for Optional SFRs</w:t>
            </w:r>
            <w:r>
              <w:rPr>
                <w:noProof/>
                <w:webHidden/>
              </w:rPr>
              <w:tab/>
            </w:r>
            <w:r>
              <w:rPr>
                <w:noProof/>
                <w:webHidden/>
              </w:rPr>
              <w:fldChar w:fldCharType="begin"/>
            </w:r>
            <w:r>
              <w:rPr>
                <w:noProof/>
                <w:webHidden/>
              </w:rPr>
              <w:instrText xml:space="preserve"> PAGEREF _Toc50565445 \h </w:instrText>
            </w:r>
            <w:r>
              <w:rPr>
                <w:noProof/>
                <w:webHidden/>
              </w:rPr>
            </w:r>
            <w:r>
              <w:rPr>
                <w:noProof/>
                <w:webHidden/>
              </w:rPr>
              <w:fldChar w:fldCharType="separate"/>
            </w:r>
            <w:r>
              <w:rPr>
                <w:noProof/>
                <w:webHidden/>
              </w:rPr>
              <w:t>130</w:t>
            </w:r>
            <w:r>
              <w:rPr>
                <w:noProof/>
                <w:webHidden/>
              </w:rPr>
              <w:fldChar w:fldCharType="end"/>
            </w:r>
          </w:hyperlink>
        </w:p>
        <w:p w14:paraId="3F46E9C7" w14:textId="3BAD02EB" w:rsidR="006B0CCE" w:rsidRDefault="006B0CCE">
          <w:pPr>
            <w:pStyle w:val="TableofFigures"/>
            <w:rPr>
              <w:rFonts w:asciiTheme="minorHAnsi" w:eastAsiaTheme="minorEastAsia" w:hAnsiTheme="minorHAnsi" w:cstheme="minorBidi"/>
              <w:noProof/>
              <w:color w:val="auto"/>
              <w:sz w:val="22"/>
              <w:szCs w:val="22"/>
              <w:lang w:bidi="ar-SA"/>
            </w:rPr>
          </w:pPr>
          <w:hyperlink w:anchor="_Toc50565446" w:history="1">
            <w:r w:rsidRPr="004B3913">
              <w:rPr>
                <w:rStyle w:val="Hyperlink"/>
                <w:noProof/>
              </w:rPr>
              <w:t>Table 20: SFR Dependencies Rationale for Selection-Based SFRs</w:t>
            </w:r>
            <w:r>
              <w:rPr>
                <w:noProof/>
                <w:webHidden/>
              </w:rPr>
              <w:tab/>
            </w:r>
            <w:r>
              <w:rPr>
                <w:noProof/>
                <w:webHidden/>
              </w:rPr>
              <w:fldChar w:fldCharType="begin"/>
            </w:r>
            <w:r>
              <w:rPr>
                <w:noProof/>
                <w:webHidden/>
              </w:rPr>
              <w:instrText xml:space="preserve"> PAGEREF _Toc50565446 \h </w:instrText>
            </w:r>
            <w:r>
              <w:rPr>
                <w:noProof/>
                <w:webHidden/>
              </w:rPr>
            </w:r>
            <w:r>
              <w:rPr>
                <w:noProof/>
                <w:webHidden/>
              </w:rPr>
              <w:fldChar w:fldCharType="separate"/>
            </w:r>
            <w:r>
              <w:rPr>
                <w:noProof/>
                <w:webHidden/>
              </w:rPr>
              <w:t>131</w:t>
            </w:r>
            <w:r>
              <w:rPr>
                <w:noProof/>
                <w:webHidden/>
              </w:rPr>
              <w:fldChar w:fldCharType="end"/>
            </w:r>
          </w:hyperlink>
        </w:p>
        <w:p w14:paraId="1E833F87" w14:textId="185865A5" w:rsidR="006B0CCE" w:rsidRDefault="006B0CCE">
          <w:pPr>
            <w:pStyle w:val="TableofFigures"/>
            <w:rPr>
              <w:rFonts w:asciiTheme="minorHAnsi" w:eastAsiaTheme="minorEastAsia" w:hAnsiTheme="minorHAnsi" w:cstheme="minorBidi"/>
              <w:noProof/>
              <w:color w:val="auto"/>
              <w:sz w:val="22"/>
              <w:szCs w:val="22"/>
              <w:lang w:bidi="ar-SA"/>
            </w:rPr>
          </w:pPr>
          <w:hyperlink w:anchor="_Toc50565447" w:history="1">
            <w:r w:rsidRPr="004B3913">
              <w:rPr>
                <w:rStyle w:val="Hyperlink"/>
                <w:noProof/>
              </w:rPr>
              <w:t>Table 21: Glossary</w:t>
            </w:r>
            <w:r>
              <w:rPr>
                <w:noProof/>
                <w:webHidden/>
              </w:rPr>
              <w:tab/>
            </w:r>
            <w:r>
              <w:rPr>
                <w:noProof/>
                <w:webHidden/>
              </w:rPr>
              <w:fldChar w:fldCharType="begin"/>
            </w:r>
            <w:r>
              <w:rPr>
                <w:noProof/>
                <w:webHidden/>
              </w:rPr>
              <w:instrText xml:space="preserve"> PAGEREF _Toc50565447 \h </w:instrText>
            </w:r>
            <w:r>
              <w:rPr>
                <w:noProof/>
                <w:webHidden/>
              </w:rPr>
            </w:r>
            <w:r>
              <w:rPr>
                <w:noProof/>
                <w:webHidden/>
              </w:rPr>
              <w:fldChar w:fldCharType="separate"/>
            </w:r>
            <w:r>
              <w:rPr>
                <w:noProof/>
                <w:webHidden/>
              </w:rPr>
              <w:t>135</w:t>
            </w:r>
            <w:r>
              <w:rPr>
                <w:noProof/>
                <w:webHidden/>
              </w:rPr>
              <w:fldChar w:fldCharType="end"/>
            </w:r>
          </w:hyperlink>
        </w:p>
        <w:p w14:paraId="2C28D56B" w14:textId="633C9B3C" w:rsidR="006B0CCE" w:rsidRDefault="006B0CCE">
          <w:pPr>
            <w:pStyle w:val="TableofFigures"/>
            <w:rPr>
              <w:rFonts w:asciiTheme="minorHAnsi" w:eastAsiaTheme="minorEastAsia" w:hAnsiTheme="minorHAnsi" w:cstheme="minorBidi"/>
              <w:noProof/>
              <w:color w:val="auto"/>
              <w:sz w:val="22"/>
              <w:szCs w:val="22"/>
              <w:lang w:bidi="ar-SA"/>
            </w:rPr>
          </w:pPr>
          <w:hyperlink w:anchor="_Toc50565448" w:history="1">
            <w:r w:rsidRPr="004B3913">
              <w:rPr>
                <w:rStyle w:val="Hyperlink"/>
                <w:noProof/>
              </w:rPr>
              <w:t>Table 22: Acronyms</w:t>
            </w:r>
            <w:r>
              <w:rPr>
                <w:noProof/>
                <w:webHidden/>
              </w:rPr>
              <w:tab/>
            </w:r>
            <w:r>
              <w:rPr>
                <w:noProof/>
                <w:webHidden/>
              </w:rPr>
              <w:fldChar w:fldCharType="begin"/>
            </w:r>
            <w:r>
              <w:rPr>
                <w:noProof/>
                <w:webHidden/>
              </w:rPr>
              <w:instrText xml:space="preserve"> PAGEREF _Toc50565448 \h </w:instrText>
            </w:r>
            <w:r>
              <w:rPr>
                <w:noProof/>
                <w:webHidden/>
              </w:rPr>
            </w:r>
            <w:r>
              <w:rPr>
                <w:noProof/>
                <w:webHidden/>
              </w:rPr>
              <w:fldChar w:fldCharType="separate"/>
            </w:r>
            <w:r>
              <w:rPr>
                <w:noProof/>
                <w:webHidden/>
              </w:rPr>
              <w:t>138</w:t>
            </w:r>
            <w:r>
              <w:rPr>
                <w:noProof/>
                <w:webHidden/>
              </w:rPr>
              <w:fldChar w:fldCharType="end"/>
            </w:r>
          </w:hyperlink>
        </w:p>
        <w:p w14:paraId="1F6D244F" w14:textId="6656CAD2" w:rsidR="00D12008" w:rsidRDefault="00F13254">
          <w:pPr>
            <w:pStyle w:val="TableofFigures"/>
          </w:pPr>
          <w:r>
            <w:fldChar w:fldCharType="end"/>
          </w:r>
        </w:p>
      </w:sdtContent>
    </w:sdt>
    <w:p w14:paraId="3916ABF6" w14:textId="77777777" w:rsidR="00D604FC" w:rsidRDefault="00F13254">
      <w:pPr>
        <w:pStyle w:val="Heading1"/>
      </w:pPr>
      <w:bookmarkStart w:id="13" w:name="_Toc43470999"/>
      <w:bookmarkStart w:id="14" w:name="_Toc50565263"/>
      <w:r>
        <w:lastRenderedPageBreak/>
        <w:t>PP Introduction</w:t>
      </w:r>
      <w:bookmarkEnd w:id="13"/>
      <w:bookmarkEnd w:id="14"/>
    </w:p>
    <w:p w14:paraId="35CFDE39" w14:textId="77777777" w:rsidR="00D604FC" w:rsidRDefault="00F13254">
      <w:pPr>
        <w:pStyle w:val="Heading2"/>
      </w:pPr>
      <w:bookmarkStart w:id="15" w:name="_Toc43471000"/>
      <w:bookmarkStart w:id="16" w:name="_Toc50565264"/>
      <w:r>
        <w:t>PP Reference Identification</w:t>
      </w:r>
      <w:bookmarkEnd w:id="15"/>
      <w:bookmarkEnd w:id="16"/>
    </w:p>
    <w:p w14:paraId="028D1318" w14:textId="77777777" w:rsidR="00D604FC" w:rsidRPr="00D621E3" w:rsidRDefault="00F13254">
      <w:pPr>
        <w:pStyle w:val="BodyText"/>
        <w:tabs>
          <w:tab w:val="left" w:pos="2235"/>
        </w:tabs>
        <w:jc w:val="left"/>
        <w:rPr>
          <w:b w:val="0"/>
          <w:i/>
          <w:iCs/>
        </w:rPr>
      </w:pPr>
      <w:r w:rsidRPr="00D621E3">
        <w:rPr>
          <w:b w:val="0"/>
        </w:rPr>
        <w:t>PP Reference: collaborative Protection Profile for Dedicated Security Component</w:t>
      </w:r>
    </w:p>
    <w:p w14:paraId="79221FC9" w14:textId="034606FD" w:rsidR="00D604FC" w:rsidRPr="00D621E3" w:rsidRDefault="00F13254">
      <w:pPr>
        <w:pStyle w:val="BodyText"/>
        <w:tabs>
          <w:tab w:val="left" w:pos="2235"/>
        </w:tabs>
        <w:jc w:val="left"/>
        <w:rPr>
          <w:b w:val="0"/>
          <w:i/>
          <w:iCs/>
        </w:rPr>
      </w:pPr>
      <w:r w:rsidRPr="00D621E3">
        <w:rPr>
          <w:b w:val="0"/>
        </w:rPr>
        <w:t>PP Version: 1.0</w:t>
      </w:r>
    </w:p>
    <w:p w14:paraId="2D2A5856" w14:textId="39DAD611" w:rsidR="00D604FC" w:rsidRPr="00D621E3" w:rsidRDefault="00F13254">
      <w:pPr>
        <w:pStyle w:val="BodyText"/>
        <w:tabs>
          <w:tab w:val="left" w:pos="2235"/>
        </w:tabs>
        <w:jc w:val="left"/>
        <w:rPr>
          <w:b w:val="0"/>
        </w:rPr>
      </w:pPr>
      <w:r w:rsidRPr="00D621E3">
        <w:rPr>
          <w:b w:val="0"/>
        </w:rPr>
        <w:t xml:space="preserve">PP Date: </w:t>
      </w:r>
      <w:r w:rsidR="000841C8">
        <w:rPr>
          <w:b w:val="0"/>
        </w:rPr>
        <w:t>September 1</w:t>
      </w:r>
      <w:r w:rsidR="00E721AA">
        <w:rPr>
          <w:b w:val="0"/>
        </w:rPr>
        <w:t>0</w:t>
      </w:r>
      <w:r w:rsidR="000841C8">
        <w:rPr>
          <w:b w:val="0"/>
        </w:rPr>
        <w:t>, 2020</w:t>
      </w:r>
    </w:p>
    <w:p w14:paraId="4C8B9E74" w14:textId="77777777" w:rsidR="00D604FC" w:rsidRDefault="00F13254">
      <w:pPr>
        <w:pStyle w:val="Heading2"/>
      </w:pPr>
      <w:bookmarkStart w:id="17" w:name="_Toc43471001"/>
      <w:bookmarkStart w:id="18" w:name="_Toc50565265"/>
      <w:r>
        <w:t>TOE Overview</w:t>
      </w:r>
      <w:bookmarkEnd w:id="17"/>
      <w:bookmarkEnd w:id="18"/>
    </w:p>
    <w:p w14:paraId="234A9F5C" w14:textId="40F01B77" w:rsidR="00D604FC" w:rsidRDefault="00F13254">
      <w:pPr>
        <w:pStyle w:val="Caption"/>
        <w:jc w:val="both"/>
        <w:rPr>
          <w:i w:val="0"/>
        </w:rPr>
      </w:pPr>
      <w:r>
        <w:rPr>
          <w:i w:val="0"/>
        </w:rPr>
        <w:t>The Target of Evaluation (TOE) is a Dedicated Security Component (DSC). In the context of this cPP, a DSC is the combination of a hardware component and its controlling firmware</w:t>
      </w:r>
      <w:r w:rsidR="000E3E45">
        <w:rPr>
          <w:i w:val="0"/>
        </w:rPr>
        <w:t>. The firmware should be</w:t>
      </w:r>
      <w:r>
        <w:rPr>
          <w:i w:val="0"/>
        </w:rPr>
        <w:t xml:space="preserve"> dedicated to providing the encompassing platform with services for the provisioning, protection, and use of Security Data Objects (SDOs)</w:t>
      </w:r>
      <w:r w:rsidR="000E3E45">
        <w:rPr>
          <w:i w:val="0"/>
        </w:rPr>
        <w:t>, which include</w:t>
      </w:r>
      <w:r>
        <w:rPr>
          <w:i w:val="0"/>
        </w:rPr>
        <w:t xml:space="preserve"> keys, identities, attributes, and other types of Security Data Elements (SDEs). See </w:t>
      </w:r>
      <w:r w:rsidR="00FA4FAC">
        <w:rPr>
          <w:i w:val="0"/>
        </w:rPr>
        <w:t xml:space="preserve">Figure 1 </w:t>
      </w:r>
      <w:r>
        <w:rPr>
          <w:i w:val="0"/>
        </w:rPr>
        <w:t>for an example of a TOE representation.</w:t>
      </w:r>
    </w:p>
    <w:p w14:paraId="3CBD7B0B" w14:textId="3084EC8E" w:rsidR="001104BB" w:rsidRPr="001104BB" w:rsidRDefault="001104BB" w:rsidP="005C4734">
      <w:pPr>
        <w:pStyle w:val="Body"/>
        <w:jc w:val="center"/>
      </w:pPr>
      <w:r>
        <w:rPr>
          <w:noProof/>
          <w:lang w:bidi="ar-SA"/>
        </w:rPr>
        <w:drawing>
          <wp:inline distT="0" distB="0" distL="0" distR="0" wp14:anchorId="22F3C7BB" wp14:editId="3F40B5A2">
            <wp:extent cx="4876800" cy="1889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889760"/>
                    </a:xfrm>
                    <a:prstGeom prst="rect">
                      <a:avLst/>
                    </a:prstGeom>
                    <a:noFill/>
                    <a:ln>
                      <a:noFill/>
                    </a:ln>
                  </pic:spPr>
                </pic:pic>
              </a:graphicData>
            </a:graphic>
          </wp:inline>
        </w:drawing>
      </w:r>
    </w:p>
    <w:p w14:paraId="00D05063" w14:textId="493F220D" w:rsidR="00D604FC" w:rsidRDefault="00F13254">
      <w:pPr>
        <w:pStyle w:val="Caption"/>
        <w:rPr>
          <w:rStyle w:val="FormatvorlageSchwarz"/>
        </w:rPr>
      </w:pPr>
      <w:bookmarkStart w:id="19" w:name="_Ref6405020"/>
      <w:bookmarkStart w:id="20" w:name="_Toc48234312"/>
      <w:bookmarkStart w:id="21" w:name="_Toc43471245"/>
      <w:r>
        <w:t xml:space="preserve">Figure </w:t>
      </w:r>
      <w:r w:rsidR="004F1DFF">
        <w:fldChar w:fldCharType="begin"/>
      </w:r>
      <w:r w:rsidR="004F1DFF">
        <w:instrText xml:space="preserve"> SEQ Figure \* ARABIC </w:instrText>
      </w:r>
      <w:r w:rsidR="004F1DFF">
        <w:fldChar w:fldCharType="separate"/>
      </w:r>
      <w:r w:rsidR="00F46D3F">
        <w:rPr>
          <w:noProof/>
        </w:rPr>
        <w:t>1</w:t>
      </w:r>
      <w:r w:rsidR="004F1DFF">
        <w:rPr>
          <w:noProof/>
        </w:rPr>
        <w:fldChar w:fldCharType="end"/>
      </w:r>
      <w:bookmarkEnd w:id="19"/>
      <w:r>
        <w:t>: Representation of the Target of Evaluation (TOE)</w:t>
      </w:r>
      <w:bookmarkEnd w:id="20"/>
      <w:bookmarkEnd w:id="21"/>
    </w:p>
    <w:p w14:paraId="52A88FC6" w14:textId="32D381F4" w:rsidR="00D604FC" w:rsidRDefault="00F13254">
      <w:pPr>
        <w:pStyle w:val="Body"/>
        <w:rPr>
          <w:rStyle w:val="FormatvorlageSchwarz"/>
          <w:i/>
          <w:iCs/>
        </w:rPr>
      </w:pPr>
      <w:r>
        <w:rPr>
          <w:rStyle w:val="FormatvorlageSchwarz"/>
        </w:rPr>
        <w:t xml:space="preserve">The TOE </w:t>
      </w:r>
      <w:r w:rsidR="000E3E45">
        <w:rPr>
          <w:rStyle w:val="FormatvorlageSchwarz"/>
        </w:rPr>
        <w:t>should be one or more</w:t>
      </w:r>
      <w:r>
        <w:rPr>
          <w:rStyle w:val="FormatvorlageSchwarz"/>
        </w:rPr>
        <w:t xml:space="preserve"> discrete and embedded hardware components </w:t>
      </w:r>
      <w:r w:rsidR="000E3E45">
        <w:rPr>
          <w:rStyle w:val="FormatvorlageSchwarz"/>
        </w:rPr>
        <w:t xml:space="preserve">that provide </w:t>
      </w:r>
      <w:r>
        <w:rPr>
          <w:rStyle w:val="FormatvorlageSchwarz"/>
        </w:rPr>
        <w:t>well-scoped security functions</w:t>
      </w:r>
      <w:r w:rsidR="000E3E45">
        <w:rPr>
          <w:rStyle w:val="FormatvorlageSchwarz"/>
        </w:rPr>
        <w:t xml:space="preserve"> that are</w:t>
      </w:r>
      <w:r>
        <w:rPr>
          <w:rStyle w:val="FormatvorlageSchwarz"/>
        </w:rPr>
        <w:t xml:space="preserve"> physically inaccessible directly from the rich operating system. The DSC TOE would consist of isolated firmware and circuitry capable of executing well-defined</w:t>
      </w:r>
      <w:r>
        <w:t xml:space="preserve"> commands against SDEs/SDOs in memory and across restricted interfaces.</w:t>
      </w:r>
    </w:p>
    <w:p w14:paraId="1EA7C6DF" w14:textId="08DAAA69" w:rsidR="00FE7AB3" w:rsidRPr="00D84F18" w:rsidRDefault="00F13254" w:rsidP="002F74F6">
      <w:pPr>
        <w:jc w:val="both"/>
        <w:rPr>
          <w:sz w:val="24"/>
        </w:rPr>
      </w:pPr>
      <w:r>
        <w:rPr>
          <w:sz w:val="24"/>
          <w:szCs w:val="24"/>
        </w:rPr>
        <w:t>Examples of a DSC that could claim conformance to this cPP include Secure Elements (SE), Trusted Platform Modules (TPM), Hardware Security Modules (HSM), Trusted Execution Environments (TEE), and Secure Enclave</w:t>
      </w:r>
      <w:r>
        <w:rPr>
          <w:sz w:val="24"/>
        </w:rPr>
        <w:t xml:space="preserve"> Processors (SEP). </w:t>
      </w:r>
      <w:r w:rsidR="000E3E45">
        <w:rPr>
          <w:sz w:val="24"/>
        </w:rPr>
        <w:t>I</w:t>
      </w:r>
      <w:r>
        <w:rPr>
          <w:sz w:val="24"/>
        </w:rPr>
        <w:t xml:space="preserve">n some cases, vendors </w:t>
      </w:r>
      <w:r w:rsidR="000E3E45">
        <w:rPr>
          <w:sz w:val="24"/>
        </w:rPr>
        <w:t xml:space="preserve">have already </w:t>
      </w:r>
      <w:r>
        <w:rPr>
          <w:sz w:val="24"/>
        </w:rPr>
        <w:t xml:space="preserve">integrated these dedicated hardware components into a System on Chip (SoC) and as such are isolated components of a larger physical package. </w:t>
      </w:r>
      <w:r w:rsidR="00FA4FAC">
        <w:rPr>
          <w:sz w:val="24"/>
        </w:rPr>
        <w:t xml:space="preserve">Figure 2 </w:t>
      </w:r>
      <w:r>
        <w:rPr>
          <w:sz w:val="24"/>
        </w:rPr>
        <w:t>below shows a block diagram of a typical example of a DSC TOE with all of its internal components.</w:t>
      </w:r>
      <w:r w:rsidR="00FE7AB3" w:rsidRPr="00FE7AB3">
        <w:rPr>
          <w:noProof/>
          <w:lang w:bidi="ar-SA"/>
        </w:rPr>
        <w:t xml:space="preserve"> </w:t>
      </w:r>
    </w:p>
    <w:p w14:paraId="5451232A" w14:textId="2C405FAC" w:rsidR="00D604FC" w:rsidRDefault="001104BB" w:rsidP="005C4734">
      <w:pPr>
        <w:jc w:val="center"/>
      </w:pPr>
      <w:r>
        <w:rPr>
          <w:noProof/>
          <w:lang w:bidi="ar-SA"/>
        </w:rPr>
        <w:lastRenderedPageBreak/>
        <w:drawing>
          <wp:inline distT="0" distB="0" distL="0" distR="0" wp14:anchorId="32692831" wp14:editId="1688BA51">
            <wp:extent cx="4876800" cy="153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531620"/>
                    </a:xfrm>
                    <a:prstGeom prst="rect">
                      <a:avLst/>
                    </a:prstGeom>
                    <a:noFill/>
                    <a:ln>
                      <a:noFill/>
                    </a:ln>
                  </pic:spPr>
                </pic:pic>
              </a:graphicData>
            </a:graphic>
          </wp:inline>
        </w:drawing>
      </w:r>
    </w:p>
    <w:p w14:paraId="47BEE4DD" w14:textId="20A9289D" w:rsidR="00D604FC" w:rsidRDefault="00F13254">
      <w:pPr>
        <w:pStyle w:val="Caption"/>
        <w:rPr>
          <w:rStyle w:val="FormatvorlageSchwarz"/>
          <w:i w:val="0"/>
          <w:iCs w:val="0"/>
        </w:rPr>
      </w:pPr>
      <w:bookmarkStart w:id="22" w:name="_Ref6405074"/>
      <w:bookmarkStart w:id="23" w:name="_Toc48234313"/>
      <w:bookmarkStart w:id="24" w:name="_Toc43471246"/>
      <w:r>
        <w:t xml:space="preserve">Figure </w:t>
      </w:r>
      <w:r w:rsidR="004F1DFF">
        <w:fldChar w:fldCharType="begin"/>
      </w:r>
      <w:r w:rsidR="004F1DFF">
        <w:instrText xml:space="preserve"> SEQ Figure \* ARABIC </w:instrText>
      </w:r>
      <w:r w:rsidR="004F1DFF">
        <w:fldChar w:fldCharType="separate"/>
      </w:r>
      <w:r w:rsidR="00F46D3F">
        <w:rPr>
          <w:noProof/>
        </w:rPr>
        <w:t>2</w:t>
      </w:r>
      <w:r w:rsidR="004F1DFF">
        <w:rPr>
          <w:noProof/>
        </w:rPr>
        <w:fldChar w:fldCharType="end"/>
      </w:r>
      <w:bookmarkEnd w:id="22"/>
      <w:r>
        <w:t>: Example of TOE Internal Components</w:t>
      </w:r>
      <w:bookmarkEnd w:id="23"/>
      <w:bookmarkEnd w:id="24"/>
    </w:p>
    <w:p w14:paraId="015ECDA0" w14:textId="642AE0C1" w:rsidR="00D604FC" w:rsidRDefault="00F13254">
      <w:pPr>
        <w:pStyle w:val="Heading3"/>
      </w:pPr>
      <w:bookmarkStart w:id="25" w:name="_Toc43471002"/>
      <w:bookmarkStart w:id="26" w:name="_Toc50565266"/>
      <w:r>
        <w:t>Security Data Objects</w:t>
      </w:r>
      <w:bookmarkEnd w:id="25"/>
      <w:bookmarkEnd w:id="26"/>
    </w:p>
    <w:p w14:paraId="332E1CD1" w14:textId="77777777" w:rsidR="00FE7AB3" w:rsidRDefault="00FE7AB3">
      <w:pPr>
        <w:pStyle w:val="Caption"/>
      </w:pPr>
      <w:r>
        <w:rPr>
          <w:noProof/>
          <w:lang w:bidi="ar-SA"/>
        </w:rPr>
        <w:drawing>
          <wp:inline distT="0" distB="0" distL="0" distR="0" wp14:anchorId="3868BB6B" wp14:editId="24EABB3C">
            <wp:extent cx="4335777" cy="1285875"/>
            <wp:effectExtent l="0" t="0" r="8255" b="0"/>
            <wp:docPr id="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image.pdf"/>
                    <pic:cNvPicPr>
                      <a:picLocks noChangeAspect="1"/>
                    </pic:cNvPicPr>
                  </pic:nvPicPr>
                  <pic:blipFill>
                    <a:blip r:embed="rId12">
                      <a:extLst>
                        <a:ext uri="{28A0092B-C50C-407E-A947-70E740481C1C}">
                          <a14:useLocalDpi xmlns:a14="http://schemas.microsoft.com/office/drawing/2010/main" val="0"/>
                        </a:ext>
                      </a:extLst>
                    </a:blip>
                    <a:stretch/>
                  </pic:blipFill>
                  <pic:spPr bwMode="auto">
                    <a:xfrm>
                      <a:off x="0" y="0"/>
                      <a:ext cx="4335777" cy="1285875"/>
                    </a:xfrm>
                    <a:prstGeom prst="rect">
                      <a:avLst/>
                    </a:prstGeom>
                    <a:ln w="12700" cap="flat">
                      <a:noFill/>
                      <a:miter lim="400000"/>
                    </a:ln>
                  </pic:spPr>
                </pic:pic>
              </a:graphicData>
            </a:graphic>
          </wp:inline>
        </w:drawing>
      </w:r>
    </w:p>
    <w:p w14:paraId="2D0336B6" w14:textId="1CA2F8C3" w:rsidR="00D604FC" w:rsidRDefault="00F13254">
      <w:pPr>
        <w:pStyle w:val="Caption"/>
      </w:pPr>
      <w:bookmarkStart w:id="27" w:name="_Toc48234314"/>
      <w:bookmarkStart w:id="28" w:name="_Toc43471247"/>
      <w:r>
        <w:t xml:space="preserve">Figure </w:t>
      </w:r>
      <w:r w:rsidR="004F1DFF">
        <w:fldChar w:fldCharType="begin"/>
      </w:r>
      <w:r w:rsidR="004F1DFF">
        <w:instrText xml:space="preserve"> SEQ Figure \* ARABIC </w:instrText>
      </w:r>
      <w:r w:rsidR="004F1DFF">
        <w:fldChar w:fldCharType="separate"/>
      </w:r>
      <w:r w:rsidR="00F46D3F">
        <w:rPr>
          <w:noProof/>
        </w:rPr>
        <w:t>3</w:t>
      </w:r>
      <w:r w:rsidR="004F1DFF">
        <w:rPr>
          <w:noProof/>
        </w:rPr>
        <w:fldChar w:fldCharType="end"/>
      </w:r>
      <w:r>
        <w:t>: Composition of a</w:t>
      </w:r>
      <w:r w:rsidR="00521530">
        <w:t>n</w:t>
      </w:r>
      <w:r>
        <w:t xml:space="preserve"> </w:t>
      </w:r>
      <w:r w:rsidR="00521530">
        <w:t>SDO</w:t>
      </w:r>
      <w:bookmarkEnd w:id="27"/>
      <w:bookmarkEnd w:id="28"/>
    </w:p>
    <w:p w14:paraId="6F56B7D0" w14:textId="4AF9849C" w:rsidR="00D604FC" w:rsidRDefault="00F13254" w:rsidP="00A33FD4">
      <w:pPr>
        <w:pStyle w:val="Body"/>
      </w:pPr>
      <w:r>
        <w:t xml:space="preserve">An SDO is created by combining SDEs with some attributes. Each SDE used to create the SDO reaches the DSC in </w:t>
      </w:r>
      <w:r w:rsidR="000E3E45">
        <w:t xml:space="preserve">one of the following </w:t>
      </w:r>
      <w:r>
        <w:t>ways:</w:t>
      </w:r>
    </w:p>
    <w:p w14:paraId="6CD687C8" w14:textId="616121FF" w:rsidR="00D604FC" w:rsidRPr="00D621E3" w:rsidRDefault="000E3E45" w:rsidP="00D84F18">
      <w:pPr>
        <w:pStyle w:val="BodyText"/>
        <w:numPr>
          <w:ilvl w:val="0"/>
          <w:numId w:val="83"/>
        </w:numPr>
        <w:ind w:left="720"/>
        <w:rPr>
          <w:b w:val="0"/>
        </w:rPr>
      </w:pPr>
      <w:r w:rsidRPr="00D621E3">
        <w:rPr>
          <w:b w:val="0"/>
        </w:rPr>
        <w:t xml:space="preserve">By </w:t>
      </w:r>
      <w:r w:rsidR="00F13254" w:rsidRPr="00D621E3">
        <w:rPr>
          <w:b w:val="0"/>
        </w:rPr>
        <w:t>parsing SDEs received via secure channels (see O.PARSE_PROTECTION)</w:t>
      </w:r>
      <w:r w:rsidR="00A33FD4">
        <w:rPr>
          <w:b w:val="0"/>
        </w:rPr>
        <w:t>.</w:t>
      </w:r>
      <w:r w:rsidR="00F13254" w:rsidRPr="00D621E3">
        <w:rPr>
          <w:b w:val="0"/>
        </w:rPr>
        <w:t xml:space="preserve"> </w:t>
      </w:r>
    </w:p>
    <w:p w14:paraId="7D23E463" w14:textId="550E4C89" w:rsidR="00D604FC" w:rsidRPr="00D621E3" w:rsidRDefault="000E3E45" w:rsidP="00D84F18">
      <w:pPr>
        <w:pStyle w:val="BodyText"/>
        <w:numPr>
          <w:ilvl w:val="0"/>
          <w:numId w:val="83"/>
        </w:numPr>
        <w:ind w:left="720"/>
        <w:rPr>
          <w:b w:val="0"/>
        </w:rPr>
      </w:pPr>
      <w:r w:rsidRPr="00D621E3">
        <w:rPr>
          <w:b w:val="0"/>
        </w:rPr>
        <w:t xml:space="preserve">By </w:t>
      </w:r>
      <w:r w:rsidR="00F13254" w:rsidRPr="00D621E3">
        <w:rPr>
          <w:b w:val="0"/>
        </w:rPr>
        <w:t xml:space="preserve">generating the SDEs locally on the DSC as part of </w:t>
      </w:r>
      <w:r w:rsidRPr="00D621E3">
        <w:rPr>
          <w:b w:val="0"/>
        </w:rPr>
        <w:t xml:space="preserve">the </w:t>
      </w:r>
      <w:r w:rsidR="00F13254" w:rsidRPr="00D621E3">
        <w:rPr>
          <w:b w:val="0"/>
        </w:rPr>
        <w:t>Provisioning</w:t>
      </w:r>
      <w:r w:rsidRPr="00D621E3">
        <w:rPr>
          <w:b w:val="0"/>
        </w:rPr>
        <w:t xml:space="preserve"> service</w:t>
      </w:r>
      <w:r w:rsidR="00F13254" w:rsidRPr="00D621E3">
        <w:rPr>
          <w:b w:val="0"/>
        </w:rPr>
        <w:t xml:space="preserve">. </w:t>
      </w:r>
    </w:p>
    <w:p w14:paraId="64FD96FC" w14:textId="7C9945F9" w:rsidR="00D604FC" w:rsidRPr="00D621E3" w:rsidRDefault="00F13254" w:rsidP="004F6AD8">
      <w:pPr>
        <w:pStyle w:val="Body"/>
        <w:spacing w:before="120" w:after="120"/>
      </w:pPr>
      <w:r w:rsidRPr="00D621E3">
        <w:t>An SDO may include one or more SDEs from one or both of these sources. In the Provisioning step</w:t>
      </w:r>
      <w:r w:rsidR="000E3E45" w:rsidRPr="00D621E3">
        <w:t>,</w:t>
      </w:r>
      <w:r w:rsidRPr="00D621E3">
        <w:t xml:space="preserve"> the relevant SDEs are then bound together with a set of attributes resulting in an SDO. Explicit binding occurs when the DSC includes one or more SDEs along with their attributes in a formatted structure to form the SDO. An X.509 certificate is just one example of an SDO (where the signature in the certificate provides the binding of the attributes contained). A DSC protects the integrity of an SDO with one of the following methods:</w:t>
      </w:r>
    </w:p>
    <w:p w14:paraId="6F962679" w14:textId="6F24357A" w:rsidR="00D604FC" w:rsidRPr="00D621E3" w:rsidRDefault="00F13254" w:rsidP="00D84F18">
      <w:pPr>
        <w:pStyle w:val="BodyText"/>
        <w:numPr>
          <w:ilvl w:val="0"/>
          <w:numId w:val="83"/>
        </w:numPr>
        <w:ind w:left="720"/>
        <w:rPr>
          <w:b w:val="0"/>
        </w:rPr>
      </w:pPr>
      <w:r w:rsidRPr="00D621E3">
        <w:rPr>
          <w:b w:val="0"/>
        </w:rPr>
        <w:t>Hash</w:t>
      </w:r>
      <w:r w:rsidR="000E3E45" w:rsidRPr="00D621E3">
        <w:rPr>
          <w:b w:val="0"/>
        </w:rPr>
        <w:t xml:space="preserve"> or </w:t>
      </w:r>
      <w:r w:rsidRPr="00D621E3">
        <w:rPr>
          <w:b w:val="0"/>
        </w:rPr>
        <w:t>keyed hash (FCS_COP.1/Hash, FCS_COP.1/HMAC)</w:t>
      </w:r>
    </w:p>
    <w:p w14:paraId="6E4EE37E" w14:textId="77777777" w:rsidR="00D604FC" w:rsidRPr="00D621E3" w:rsidRDefault="00F13254" w:rsidP="00D84F18">
      <w:pPr>
        <w:pStyle w:val="BodyText"/>
        <w:numPr>
          <w:ilvl w:val="0"/>
          <w:numId w:val="83"/>
        </w:numPr>
        <w:ind w:left="720"/>
        <w:rPr>
          <w:b w:val="0"/>
        </w:rPr>
      </w:pPr>
      <w:r w:rsidRPr="00D621E3">
        <w:rPr>
          <w:b w:val="0"/>
        </w:rPr>
        <w:t>Digital signature (FCS_COP.1/SigGen, FCS_COP.1/SigVer)</w:t>
      </w:r>
    </w:p>
    <w:p w14:paraId="637A5C92" w14:textId="5B247763" w:rsidR="00D604FC" w:rsidRDefault="00F13254" w:rsidP="00D84F18">
      <w:pPr>
        <w:pStyle w:val="Body"/>
      </w:pPr>
      <w:r>
        <w:t>Explicit binding may also occur when the DSC wraps an SDO prior to storing it externally. Figure 3 shows an example SDO with binding data used to secure an arbitrary number of SDEs.</w:t>
      </w:r>
    </w:p>
    <w:p w14:paraId="683E3A5B" w14:textId="77777777" w:rsidR="00D604FC" w:rsidRDefault="00F13254" w:rsidP="00A33FD4">
      <w:pPr>
        <w:pStyle w:val="Body"/>
      </w:pPr>
      <w:r>
        <w:t xml:space="preserve">Implicit binding may occur by virtue of the location of SDEs within the DSC. An implicit binding may occur for pre-installed SDEs, in which case the DSC restricts the functionality it allows with the SDEs. It may also occur when the contents of certain protected storage locations carry with them implicit attributes simply by existing in these locations. </w:t>
      </w:r>
    </w:p>
    <w:p w14:paraId="28CB9B83" w14:textId="368C3545" w:rsidR="00703812" w:rsidRDefault="00F13254">
      <w:pPr>
        <w:pStyle w:val="Body"/>
      </w:pPr>
      <w:r>
        <w:lastRenderedPageBreak/>
        <w:t xml:space="preserve">Vendors may pre-install keys and other material in the DSC during the manufacturing process, or the DSC </w:t>
      </w:r>
      <w:r w:rsidR="004E02A6">
        <w:t xml:space="preserve">may </w:t>
      </w:r>
      <w:r>
        <w:t>automatically generate keys or other material upon first boot. Since the user</w:t>
      </w:r>
      <w:r w:rsidR="00BD5991">
        <w:t xml:space="preserve"> (an administrator or client application acting on behalf of a human user)</w:t>
      </w:r>
      <w:r>
        <w:t xml:space="preserve"> provides no input to these items, </w:t>
      </w:r>
      <w:r w:rsidR="00703812">
        <w:t xml:space="preserve">the cPP </w:t>
      </w:r>
      <w:r>
        <w:t>call</w:t>
      </w:r>
      <w:r w:rsidR="00703812">
        <w:t>s</w:t>
      </w:r>
      <w:r>
        <w:t xml:space="preserve"> these pre-installed SDEs. </w:t>
      </w:r>
      <w:r w:rsidR="00703812">
        <w:t xml:space="preserve">Pre-installed SDEs have </w:t>
      </w:r>
      <w:r>
        <w:t xml:space="preserve">two distinguishing characteristics: </w:t>
      </w:r>
    </w:p>
    <w:p w14:paraId="2F44FAF0" w14:textId="7F7E3800" w:rsidR="00703812" w:rsidRDefault="00703812" w:rsidP="00C42639">
      <w:pPr>
        <w:pStyle w:val="Body"/>
        <w:numPr>
          <w:ilvl w:val="0"/>
          <w:numId w:val="84"/>
        </w:numPr>
      </w:pPr>
      <w:r>
        <w:t>T</w:t>
      </w:r>
      <w:r w:rsidR="00F13254">
        <w:t xml:space="preserve">hese keys may persist over a factory reset; and </w:t>
      </w:r>
    </w:p>
    <w:p w14:paraId="11C454A5" w14:textId="6B87F3EF" w:rsidR="00703812" w:rsidRDefault="00703812" w:rsidP="00C42639">
      <w:pPr>
        <w:pStyle w:val="Body"/>
        <w:numPr>
          <w:ilvl w:val="0"/>
          <w:numId w:val="84"/>
        </w:numPr>
      </w:pPr>
      <w:r>
        <w:t>T</w:t>
      </w:r>
      <w:r w:rsidR="00F13254">
        <w:t xml:space="preserve">hey may not be accessible to administrators. </w:t>
      </w:r>
    </w:p>
    <w:p w14:paraId="042EB79B" w14:textId="46F8372F" w:rsidR="00703812" w:rsidRDefault="00F13254">
      <w:pPr>
        <w:pStyle w:val="Body"/>
      </w:pPr>
      <w:r>
        <w:t xml:space="preserve">If the SDOs have been erased (e.g. due to a tamper response), then a factory reset may not be possible. Following an initial boot (e.g. first boot by end-user, or following a factory reset), a DSC may generate SDEs unique to an instance of a DSC </w:t>
      </w:r>
      <w:r w:rsidR="004E02A6">
        <w:t xml:space="preserve">that are </w:t>
      </w:r>
      <w:r>
        <w:t>persist</w:t>
      </w:r>
      <w:r w:rsidR="004E02A6">
        <w:t>ed</w:t>
      </w:r>
      <w:r>
        <w:t xml:space="preserve"> across user sessions</w:t>
      </w:r>
      <w:r w:rsidR="004E02A6">
        <w:t>. These</w:t>
      </w:r>
      <w:r>
        <w:t xml:space="preserve"> are considered</w:t>
      </w:r>
      <w:r w:rsidR="004E02A6">
        <w:t xml:space="preserve"> to be</w:t>
      </w:r>
      <w:r>
        <w:t xml:space="preserve"> pre-installed SDEs. </w:t>
      </w:r>
    </w:p>
    <w:p w14:paraId="5E62A739" w14:textId="3B69E815" w:rsidR="00703812" w:rsidRDefault="00F13254">
      <w:pPr>
        <w:pStyle w:val="Body"/>
      </w:pPr>
      <w:r>
        <w:t>Pre-installed SDOs (i.e., SDEs with implicit binding installed by the vendor at manufacturing time) are typically not accessible by non-administrative users of the platform</w:t>
      </w:r>
      <w:r w:rsidR="00BD5991">
        <w:t xml:space="preserve"> (i.e., client applications)</w:t>
      </w:r>
      <w:r>
        <w:t xml:space="preserve"> and are reserved for use by the DSC itself to manage its sub-components, keys, and, indirectly, user content. Pre-installed SDOs typically have implicitly bound attributes. Since pre-installed SDOs rarely, if ever, leave the DSC, they may have no formal structure containing attributes. That does not mean these attributes do not exist; only that there exists no structure in which one would find them all in one place. </w:t>
      </w:r>
    </w:p>
    <w:p w14:paraId="3651B5C9" w14:textId="68F93795" w:rsidR="00D604FC" w:rsidRDefault="00F13254">
      <w:pPr>
        <w:pStyle w:val="Body"/>
      </w:pPr>
      <w:r>
        <w:t xml:space="preserve">The DSC may allow the modification of attributes for pre-installed SDOs. One example would be the authorization value necessary to use the SDO. Obviously, the vendor may have a strong desire to keep the users of the DSC from changing the SDE itself, or deleting it. They could allow </w:t>
      </w:r>
      <w:r w:rsidR="00BD5991">
        <w:t>administrators</w:t>
      </w:r>
      <w:r>
        <w:t xml:space="preserve"> to hide the SDO, but not delete it for the sake of factory resets. </w:t>
      </w:r>
    </w:p>
    <w:p w14:paraId="77B7BC1A" w14:textId="79C0F60E" w:rsidR="00D604FC" w:rsidRDefault="00F13254">
      <w:pPr>
        <w:pStyle w:val="Body"/>
      </w:pPr>
      <w:r>
        <w:t xml:space="preserve">Another case of implicit binding occurs when a DSC reserves a bank of user-accessible registers with common attributes. The bank contains one or more registers, usually all of the same size. </w:t>
      </w:r>
      <w:r w:rsidR="00703812">
        <w:t>A</w:t>
      </w:r>
      <w:r>
        <w:t>gain, the functionality within the firmware determines the attributes especially when the function applies only to one or more members of the bank of reserved registers. Without the benefit of a structure with explicit attributes, the DSC relies on the firmware to enforce the policies inherent to the attributes associated with a bank of registers</w:t>
      </w:r>
      <w:r w:rsidR="00703812">
        <w:t>;</w:t>
      </w:r>
      <w:r>
        <w:t xml:space="preserve"> </w:t>
      </w:r>
      <w:r w:rsidR="00703812">
        <w:t>for example</w:t>
      </w:r>
      <w:r>
        <w:t>, the DSC firmware implicitly binds the common attributes to the bank of registers.</w:t>
      </w:r>
    </w:p>
    <w:p w14:paraId="5EB83AB6" w14:textId="77777777" w:rsidR="00D604FC" w:rsidRDefault="00F13254">
      <w:pPr>
        <w:pStyle w:val="Body"/>
      </w:pPr>
      <w:r>
        <w:t xml:space="preserve">An SDO held in the DSC may be exported (propagated) only if it is either in a wrapped form (i.e. with confidentiality and integrity of the SDO protected by a cryptographic key-based operation), or if it is transmitted over a secure channel (protecting confidentiality, integrity and optionally authenticity of the receiving endpoint). </w:t>
      </w:r>
    </w:p>
    <w:p w14:paraId="5CB14F54" w14:textId="77777777" w:rsidR="00D604FC" w:rsidRDefault="00F13254">
      <w:pPr>
        <w:pStyle w:val="Heading3"/>
        <w:keepLines w:val="0"/>
        <w:ind w:hanging="719"/>
      </w:pPr>
      <w:bookmarkStart w:id="29" w:name="_Toc43471003"/>
      <w:bookmarkStart w:id="30" w:name="_Toc50565267"/>
      <w:r>
        <w:lastRenderedPageBreak/>
        <w:t>Services</w:t>
      </w:r>
      <w:bookmarkEnd w:id="29"/>
      <w:bookmarkEnd w:id="30"/>
    </w:p>
    <w:p w14:paraId="193D22FC" w14:textId="4CF0FA49" w:rsidR="00D604FC" w:rsidRDefault="004F6AD8">
      <w:pPr>
        <w:pStyle w:val="Caption"/>
      </w:pPr>
      <w:r>
        <w:rPr>
          <w:noProof/>
          <w:lang w:bidi="ar-SA"/>
        </w:rPr>
        <w:drawing>
          <wp:inline distT="0" distB="0" distL="0" distR="0" wp14:anchorId="07928E8D" wp14:editId="660F2F29">
            <wp:extent cx="5426765" cy="6400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974" cy="6402226"/>
                    </a:xfrm>
                    <a:prstGeom prst="rect">
                      <a:avLst/>
                    </a:prstGeom>
                    <a:noFill/>
                    <a:ln>
                      <a:noFill/>
                    </a:ln>
                  </pic:spPr>
                </pic:pic>
              </a:graphicData>
            </a:graphic>
          </wp:inline>
        </w:drawing>
      </w:r>
    </w:p>
    <w:p w14:paraId="5973CC60" w14:textId="35D2B235" w:rsidR="00D604FC" w:rsidRDefault="00F13254">
      <w:pPr>
        <w:pStyle w:val="Caption"/>
      </w:pPr>
      <w:bookmarkStart w:id="31" w:name="_Ref6405133"/>
      <w:bookmarkStart w:id="32" w:name="_Toc48234315"/>
      <w:bookmarkStart w:id="33" w:name="_Toc43471248"/>
      <w:r>
        <w:t xml:space="preserve">Figure </w:t>
      </w:r>
      <w:r w:rsidR="004F1DFF">
        <w:fldChar w:fldCharType="begin"/>
      </w:r>
      <w:r w:rsidR="004F1DFF">
        <w:instrText xml:space="preserve"> SEQ Figure \* ARABIC </w:instrText>
      </w:r>
      <w:r w:rsidR="004F1DFF">
        <w:fldChar w:fldCharType="separate"/>
      </w:r>
      <w:r w:rsidR="00F46D3F">
        <w:rPr>
          <w:noProof/>
        </w:rPr>
        <w:t>4</w:t>
      </w:r>
      <w:r w:rsidR="004F1DFF">
        <w:rPr>
          <w:noProof/>
        </w:rPr>
        <w:fldChar w:fldCharType="end"/>
      </w:r>
      <w:bookmarkEnd w:id="31"/>
      <w:r>
        <w:t>: Services Provided by the TOE</w:t>
      </w:r>
      <w:bookmarkEnd w:id="32"/>
      <w:bookmarkEnd w:id="33"/>
    </w:p>
    <w:p w14:paraId="4A746CDF" w14:textId="56D25793" w:rsidR="00D604FC" w:rsidRDefault="00703812">
      <w:pPr>
        <w:pStyle w:val="Body"/>
        <w:jc w:val="left"/>
        <w:rPr>
          <w:rStyle w:val="FormatvorlageSchwarz"/>
          <w:i/>
          <w:iCs/>
        </w:rPr>
      </w:pPr>
      <w:r>
        <w:rPr>
          <w:rStyle w:val="FormatvorlageSchwarz"/>
        </w:rPr>
        <w:t>T</w:t>
      </w:r>
      <w:r w:rsidR="00F13254">
        <w:rPr>
          <w:rStyle w:val="FormatvorlageSchwarz"/>
        </w:rPr>
        <w:t xml:space="preserve">he labels in </w:t>
      </w:r>
      <w:r w:rsidR="00F13254">
        <w:rPr>
          <w:rStyle w:val="FormatvorlageSchwarz"/>
        </w:rPr>
        <w:fldChar w:fldCharType="begin"/>
      </w:r>
      <w:r w:rsidR="00F13254">
        <w:rPr>
          <w:rStyle w:val="FormatvorlageSchwarz"/>
        </w:rPr>
        <w:instrText xml:space="preserve"> REF _Ref6405133 \h  \* MERGEFORMAT </w:instrText>
      </w:r>
      <w:r w:rsidR="00F13254">
        <w:rPr>
          <w:rStyle w:val="FormatvorlageSchwarz"/>
        </w:rPr>
      </w:r>
      <w:r w:rsidR="00F13254">
        <w:rPr>
          <w:rStyle w:val="FormatvorlageSchwarz"/>
        </w:rPr>
        <w:fldChar w:fldCharType="separate"/>
      </w:r>
      <w:r w:rsidR="00F46D3F">
        <w:t>Figure 4</w:t>
      </w:r>
      <w:r w:rsidR="00F13254">
        <w:rPr>
          <w:rStyle w:val="FormatvorlageSchwarz"/>
        </w:rPr>
        <w:fldChar w:fldCharType="end"/>
      </w:r>
      <w:r w:rsidR="00F13254">
        <w:rPr>
          <w:rStyle w:val="FormatvorlageSchwarz"/>
        </w:rPr>
        <w:t xml:space="preserve"> refer to the following:</w:t>
      </w:r>
    </w:p>
    <w:p w14:paraId="6F81735C" w14:textId="77777777" w:rsidR="00D604FC" w:rsidRDefault="00F13254">
      <w:pPr>
        <w:pStyle w:val="Body"/>
        <w:numPr>
          <w:ilvl w:val="0"/>
          <w:numId w:val="62"/>
        </w:numPr>
        <w:jc w:val="left"/>
        <w:rPr>
          <w:rStyle w:val="FormatvorlageSchwarz"/>
        </w:rPr>
      </w:pPr>
      <w:r>
        <w:rPr>
          <w:rStyle w:val="FormatvorlageSchwarz"/>
        </w:rPr>
        <w:t>SDE: Security Data Element</w:t>
      </w:r>
    </w:p>
    <w:p w14:paraId="54339425" w14:textId="77777777" w:rsidR="00D604FC" w:rsidRDefault="00F13254">
      <w:pPr>
        <w:pStyle w:val="Body"/>
        <w:numPr>
          <w:ilvl w:val="0"/>
          <w:numId w:val="62"/>
        </w:numPr>
        <w:jc w:val="left"/>
        <w:rPr>
          <w:rStyle w:val="FormatvorlageSchwarz"/>
        </w:rPr>
      </w:pPr>
      <w:r>
        <w:rPr>
          <w:rStyle w:val="FormatvorlageSchwarz"/>
        </w:rPr>
        <w:t>SDO: Security Data Object (component from SDEs and attributes)</w:t>
      </w:r>
    </w:p>
    <w:p w14:paraId="59C735DE" w14:textId="77777777" w:rsidR="00D604FC" w:rsidRDefault="00F13254">
      <w:pPr>
        <w:pStyle w:val="Body"/>
        <w:numPr>
          <w:ilvl w:val="0"/>
          <w:numId w:val="62"/>
        </w:numPr>
        <w:jc w:val="left"/>
        <w:rPr>
          <w:rStyle w:val="FormatvorlageSchwarz"/>
        </w:rPr>
      </w:pPr>
      <w:r>
        <w:rPr>
          <w:rStyle w:val="FormatvorlageSchwarz"/>
        </w:rPr>
        <w:t>SDO ID: Unique identifier for an SDO</w:t>
      </w:r>
    </w:p>
    <w:p w14:paraId="4A6A6B1A" w14:textId="77777777" w:rsidR="00D604FC" w:rsidRDefault="00F13254">
      <w:pPr>
        <w:pStyle w:val="Body"/>
        <w:numPr>
          <w:ilvl w:val="0"/>
          <w:numId w:val="62"/>
        </w:numPr>
        <w:jc w:val="left"/>
        <w:rPr>
          <w:rStyle w:val="FormatvorlageSchwarz"/>
        </w:rPr>
      </w:pPr>
      <w:r>
        <w:rPr>
          <w:rStyle w:val="FormatvorlageSchwarz"/>
        </w:rPr>
        <w:lastRenderedPageBreak/>
        <w:t>SDO1: SDO that is modified or is a reference to original SDO</w:t>
      </w:r>
    </w:p>
    <w:p w14:paraId="6F9B9C09" w14:textId="77777777" w:rsidR="00D604FC" w:rsidRDefault="00F13254">
      <w:pPr>
        <w:pStyle w:val="Body"/>
        <w:numPr>
          <w:ilvl w:val="0"/>
          <w:numId w:val="62"/>
        </w:numPr>
        <w:jc w:val="left"/>
        <w:rPr>
          <w:rStyle w:val="FormatvorlageSchwarz"/>
        </w:rPr>
      </w:pPr>
      <w:r>
        <w:rPr>
          <w:rStyle w:val="FormatvorlageSchwarz"/>
        </w:rPr>
        <w:t>SDO2: SDO that is bound to the DSC but stored outside of it</w:t>
      </w:r>
    </w:p>
    <w:p w14:paraId="3FBDEC12" w14:textId="52135BE2" w:rsidR="00D604FC" w:rsidRDefault="00F13254">
      <w:pPr>
        <w:pStyle w:val="Body"/>
        <w:jc w:val="left"/>
        <w:rPr>
          <w:rStyle w:val="FormatvorlageSchwarz"/>
        </w:rPr>
      </w:pPr>
      <w:r>
        <w:rPr>
          <w:rStyle w:val="FormatvorlageSchwarz"/>
        </w:rPr>
        <w:t xml:space="preserve">DSCs provide seven core security services to a platform as illustrated in </w:t>
      </w:r>
      <w:r>
        <w:rPr>
          <w:rStyle w:val="FormatvorlageSchwarz"/>
        </w:rPr>
        <w:fldChar w:fldCharType="begin"/>
      </w:r>
      <w:r>
        <w:rPr>
          <w:rStyle w:val="FormatvorlageSchwarz"/>
        </w:rPr>
        <w:instrText xml:space="preserve"> REF _Ref6405198 \h  \* MERGEFORMAT </w:instrText>
      </w:r>
      <w:r>
        <w:rPr>
          <w:rStyle w:val="FormatvorlageSchwarz"/>
        </w:rPr>
      </w:r>
      <w:r>
        <w:rPr>
          <w:rStyle w:val="FormatvorlageSchwarz"/>
        </w:rPr>
        <w:fldChar w:fldCharType="separate"/>
      </w:r>
      <w:r w:rsidR="00F46D3F">
        <w:t>Table 1</w:t>
      </w:r>
      <w:r>
        <w:rPr>
          <w:rStyle w:val="FormatvorlageSchwarz"/>
        </w:rPr>
        <w:fldChar w:fldCharType="end"/>
      </w:r>
      <w:r>
        <w:rPr>
          <w:rStyle w:val="FormatvorlageSchwarz"/>
        </w:rPr>
        <w:t xml:space="preserve">. </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40"/>
        <w:gridCol w:w="7920"/>
      </w:tblGrid>
      <w:tr w:rsidR="00373C53" w14:paraId="59D6AA60" w14:textId="77777777" w:rsidTr="005C4734">
        <w:trPr>
          <w:tblHeader/>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vAlign w:val="center"/>
          </w:tcPr>
          <w:p w14:paraId="74165078" w14:textId="77777777" w:rsidR="00D604FC" w:rsidRPr="00D621E3" w:rsidRDefault="00F13254" w:rsidP="00D84F18">
            <w:pPr>
              <w:pStyle w:val="TOCHeading"/>
              <w:jc w:val="left"/>
              <w:rPr>
                <w:b/>
              </w:rPr>
            </w:pPr>
            <w:r w:rsidRPr="00D621E3">
              <w:rPr>
                <w:b/>
              </w:rPr>
              <w:t>Service</w:t>
            </w:r>
          </w:p>
        </w:tc>
        <w:tc>
          <w:tcPr>
            <w:tcW w:w="792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vAlign w:val="center"/>
          </w:tcPr>
          <w:p w14:paraId="1719F4F2" w14:textId="77777777" w:rsidR="00D604FC" w:rsidRPr="00D621E3" w:rsidRDefault="00F13254" w:rsidP="00D84F18">
            <w:pPr>
              <w:pStyle w:val="TOCHeading"/>
              <w:spacing w:before="0" w:after="0"/>
              <w:jc w:val="left"/>
              <w:rPr>
                <w:b/>
              </w:rPr>
            </w:pPr>
            <w:r w:rsidRPr="00D621E3">
              <w:rPr>
                <w:b/>
              </w:rPr>
              <w:t>Description</w:t>
            </w:r>
          </w:p>
        </w:tc>
      </w:tr>
      <w:tr w:rsidR="00D604FC" w14:paraId="17CF0D1C" w14:textId="77777777" w:rsidTr="00D84F18">
        <w:trPr>
          <w:trHeight w:val="108"/>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530323" w14:textId="77777777" w:rsidR="00D604FC" w:rsidRDefault="00F13254" w:rsidP="00D84F18">
            <w:pPr>
              <w:pStyle w:val="TableTextBold"/>
              <w:spacing w:after="0"/>
            </w:pPr>
            <w:r>
              <w:t>Parse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AC1C85" w14:textId="6C9AD4D0" w:rsidR="00D604FC" w:rsidRPr="00D621E3" w:rsidRDefault="00F13254" w:rsidP="00D84F18">
            <w:pPr>
              <w:pStyle w:val="TableText"/>
              <w:spacing w:before="0" w:after="0"/>
              <w:rPr>
                <w:b w:val="0"/>
              </w:rPr>
            </w:pPr>
            <w:r w:rsidRPr="00D621E3">
              <w:rPr>
                <w:b w:val="0"/>
              </w:rPr>
              <w:t>The DSC shall ingest pre-provisioned keys, credential</w:t>
            </w:r>
            <w:r w:rsidR="00703812" w:rsidRPr="00D621E3">
              <w:rPr>
                <w:b w:val="0"/>
              </w:rPr>
              <w:t>s</w:t>
            </w:r>
            <w:r w:rsidRPr="00D621E3">
              <w:rPr>
                <w:b w:val="0"/>
              </w:rPr>
              <w:t>, tokens, attributes, etc. from trusted components or services external to its boundary either across a secured channel or in a manner that the objects are protected for use only by the DSC.</w:t>
            </w:r>
          </w:p>
        </w:tc>
      </w:tr>
      <w:tr w:rsidR="00D604FC" w14:paraId="6333940D" w14:textId="77777777" w:rsidTr="00D84F18">
        <w:trPr>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36A922" w14:textId="77777777" w:rsidR="00D604FC" w:rsidRDefault="00F13254" w:rsidP="00D84F18">
            <w:pPr>
              <w:pStyle w:val="TableTextBold"/>
              <w:spacing w:after="0"/>
            </w:pPr>
            <w:r>
              <w:t>Provision</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0385DF" w14:textId="657345AD" w:rsidR="00D604FC" w:rsidRPr="00D621E3" w:rsidRDefault="00F13254" w:rsidP="00D84F18">
            <w:pPr>
              <w:pStyle w:val="TableText"/>
              <w:spacing w:before="0" w:after="0"/>
              <w:rPr>
                <w:b w:val="0"/>
              </w:rPr>
            </w:pPr>
            <w:r w:rsidRPr="00D621E3">
              <w:rPr>
                <w:b w:val="0"/>
              </w:rPr>
              <w:t xml:space="preserve">The DSC shall </w:t>
            </w:r>
            <w:r w:rsidR="00133EEA" w:rsidRPr="00D621E3">
              <w:rPr>
                <w:b w:val="0"/>
              </w:rPr>
              <w:t xml:space="preserve">create </w:t>
            </w:r>
            <w:r w:rsidR="00521530" w:rsidRPr="00D621E3">
              <w:rPr>
                <w:b w:val="0"/>
              </w:rPr>
              <w:t>SDO</w:t>
            </w:r>
            <w:r w:rsidRPr="00D621E3">
              <w:rPr>
                <w:b w:val="0"/>
              </w:rPr>
              <w:t>s from parsed or generated SDEs and attributes using binding mechanism</w:t>
            </w:r>
            <w:r w:rsidR="001224CC">
              <w:rPr>
                <w:b w:val="0"/>
              </w:rPr>
              <w:t>s</w:t>
            </w:r>
            <w:r w:rsidRPr="00D621E3">
              <w:rPr>
                <w:b w:val="0"/>
              </w:rPr>
              <w:t xml:space="preserve"> to </w:t>
            </w:r>
            <w:r w:rsidR="00703812" w:rsidRPr="00D621E3">
              <w:rPr>
                <w:b w:val="0"/>
              </w:rPr>
              <w:t>apply integrity protection to the SDEs</w:t>
            </w:r>
            <w:r w:rsidRPr="00D621E3">
              <w:rPr>
                <w:b w:val="0"/>
              </w:rPr>
              <w:t xml:space="preserve"> together with their attributes.</w:t>
            </w:r>
          </w:p>
        </w:tc>
      </w:tr>
      <w:tr w:rsidR="00D604FC" w14:paraId="7EC7F3FD" w14:textId="77777777" w:rsidTr="00D84F18">
        <w:trPr>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C3A0F8" w14:textId="77777777" w:rsidR="00D604FC" w:rsidRDefault="00F13254" w:rsidP="00D84F18">
            <w:pPr>
              <w:pStyle w:val="TableTextBold"/>
              <w:spacing w:after="0"/>
            </w:pPr>
            <w:r>
              <w:t>Protect</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0339AA" w14:textId="77777777" w:rsidR="00D604FC" w:rsidRPr="00D621E3" w:rsidRDefault="00F13254" w:rsidP="00D84F18">
            <w:pPr>
              <w:pStyle w:val="TableText"/>
              <w:spacing w:before="0" w:after="0"/>
              <w:rPr>
                <w:b w:val="0"/>
              </w:rPr>
            </w:pPr>
            <w:r w:rsidRPr="00D621E3">
              <w:rPr>
                <w:b w:val="0"/>
              </w:rPr>
              <w:t xml:space="preserve">The DSC shall manage protected storage for all SDOs. Platform users (through </w:t>
            </w:r>
            <w:r w:rsidR="00BD5991" w:rsidRPr="00D621E3">
              <w:rPr>
                <w:b w:val="0"/>
              </w:rPr>
              <w:t xml:space="preserve">client </w:t>
            </w:r>
            <w:r w:rsidRPr="00D621E3">
              <w:rPr>
                <w:b w:val="0"/>
              </w:rPr>
              <w:t>applications) can store SDOs either inside or outside the DSC boundary. A DSC shall maintain the integrity and confidentiality (if required) of SDOs both inside the boundary and stored outside the boundary.</w:t>
            </w:r>
          </w:p>
        </w:tc>
      </w:tr>
      <w:tr w:rsidR="00D604FC" w14:paraId="4DF0A6B3" w14:textId="77777777" w:rsidTr="00D84F18">
        <w:trPr>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E82AD1" w14:textId="77777777" w:rsidR="00D604FC" w:rsidRDefault="00F13254" w:rsidP="00D84F18">
            <w:pPr>
              <w:pStyle w:val="TableTextBold"/>
              <w:spacing w:after="0"/>
            </w:pPr>
            <w:r>
              <w:t>Process</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BF8226" w14:textId="56E79AE8" w:rsidR="00D604FC" w:rsidRPr="00D621E3" w:rsidRDefault="00F13254" w:rsidP="00D84F18">
            <w:pPr>
              <w:pStyle w:val="TableText"/>
              <w:spacing w:before="0" w:after="0"/>
              <w:rPr>
                <w:b w:val="0"/>
              </w:rPr>
            </w:pPr>
            <w:r w:rsidRPr="00D621E3">
              <w:rPr>
                <w:b w:val="0"/>
              </w:rPr>
              <w:t xml:space="preserve">The DSC shall </w:t>
            </w:r>
            <w:r w:rsidR="00133EEA" w:rsidRPr="00D621E3">
              <w:rPr>
                <w:b w:val="0"/>
              </w:rPr>
              <w:t>modify and use</w:t>
            </w:r>
            <w:r w:rsidRPr="00D621E3">
              <w:rPr>
                <w:b w:val="0"/>
              </w:rPr>
              <w:t xml:space="preserve"> SDOs or their attributes on behalf of authorized entities. The Process service shall coordinate with the Protect service for storage of the SDOs while not in use and shall collaborate with the Prove service to authenticate the requesting entity and validate their authorization for access to the SDO in the requested mode. The Process service shall submit an SDO to the Purge service when it is no longer needed by the platform.</w:t>
            </w:r>
          </w:p>
        </w:tc>
      </w:tr>
      <w:tr w:rsidR="00D604FC" w14:paraId="48E3684B" w14:textId="77777777" w:rsidTr="00D84F18">
        <w:trPr>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37F207" w14:textId="77777777" w:rsidR="00D604FC" w:rsidRDefault="00F13254" w:rsidP="00D84F18">
            <w:pPr>
              <w:pStyle w:val="TableTextBold"/>
              <w:spacing w:after="0"/>
            </w:pPr>
            <w:r>
              <w:t>Prove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4CC30C" w14:textId="1244EDDE" w:rsidR="00D604FC" w:rsidRPr="00D621E3" w:rsidRDefault="00F13254" w:rsidP="00D84F18">
            <w:pPr>
              <w:pStyle w:val="TableText"/>
              <w:spacing w:before="0" w:after="0"/>
              <w:rPr>
                <w:b w:val="0"/>
              </w:rPr>
            </w:pPr>
            <w:r w:rsidRPr="00D621E3">
              <w:rPr>
                <w:rFonts w:eastAsia="Times New Roman"/>
                <w:b w:val="0"/>
              </w:rPr>
              <w:t xml:space="preserve">The DSC may </w:t>
            </w:r>
            <w:r w:rsidR="00133EEA" w:rsidRPr="00D621E3">
              <w:rPr>
                <w:rFonts w:eastAsia="Times New Roman"/>
                <w:b w:val="0"/>
              </w:rPr>
              <w:t>attest</w:t>
            </w:r>
            <w:r w:rsidRPr="00D621E3">
              <w:rPr>
                <w:rFonts w:eastAsia="Times New Roman"/>
                <w:b w:val="0"/>
              </w:rPr>
              <w:t xml:space="preserve"> to a remote entity that the DSC is currently in a specific state. During this process, the DSC shall use the appropriate attributes or authentication tokens (such as nonces, digital signatures, etc.) to enable the remote entity to verify</w:t>
            </w:r>
            <w:r w:rsidR="00703812" w:rsidRPr="00D621E3">
              <w:rPr>
                <w:rFonts w:eastAsia="Times New Roman"/>
                <w:b w:val="0"/>
              </w:rPr>
              <w:t xml:space="preserve"> </w:t>
            </w:r>
            <w:r w:rsidRPr="00D621E3">
              <w:rPr>
                <w:rFonts w:eastAsia="Times New Roman"/>
                <w:b w:val="0"/>
              </w:rPr>
              <w:t>the authenticity of the source of the evidence.</w:t>
            </w:r>
          </w:p>
        </w:tc>
      </w:tr>
      <w:tr w:rsidR="00D604FC" w14:paraId="794C1D05" w14:textId="77777777" w:rsidTr="00D84F18">
        <w:trPr>
          <w:trHeight w:val="26"/>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24E348" w14:textId="77777777" w:rsidR="00D604FC" w:rsidRDefault="00F13254" w:rsidP="00D84F18">
            <w:pPr>
              <w:pStyle w:val="TableTextBold"/>
              <w:spacing w:after="0"/>
            </w:pPr>
            <w:r>
              <w:t>Purge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30196C" w14:textId="46356BF7" w:rsidR="00D604FC" w:rsidRPr="00D621E3" w:rsidRDefault="00F13254" w:rsidP="00D84F18">
            <w:pPr>
              <w:pStyle w:val="TableText"/>
              <w:spacing w:before="0" w:after="0"/>
              <w:rPr>
                <w:b w:val="0"/>
              </w:rPr>
            </w:pPr>
            <w:r w:rsidRPr="00D621E3">
              <w:rPr>
                <w:b w:val="0"/>
              </w:rPr>
              <w:t>When the</w:t>
            </w:r>
            <w:r w:rsidR="00703812" w:rsidRPr="00D621E3">
              <w:rPr>
                <w:b w:val="0"/>
              </w:rPr>
              <w:t xml:space="preserve"> platform no longer needs an SDO,</w:t>
            </w:r>
            <w:r w:rsidRPr="00D621E3">
              <w:rPr>
                <w:b w:val="0"/>
              </w:rPr>
              <w:t xml:space="preserve"> the DSC shall execute a mechanism for</w:t>
            </w:r>
            <w:r w:rsidR="00133EEA" w:rsidRPr="00D621E3">
              <w:rPr>
                <w:b w:val="0"/>
              </w:rPr>
              <w:t xml:space="preserve"> destroying </w:t>
            </w:r>
            <w:r w:rsidR="00703812" w:rsidRPr="00D621E3">
              <w:rPr>
                <w:b w:val="0"/>
              </w:rPr>
              <w:t xml:space="preserve">the </w:t>
            </w:r>
            <w:r w:rsidR="00133EEA" w:rsidRPr="00D621E3">
              <w:rPr>
                <w:b w:val="0"/>
              </w:rPr>
              <w:t>SDO by</w:t>
            </w:r>
            <w:r w:rsidRPr="00D621E3">
              <w:rPr>
                <w:b w:val="0"/>
              </w:rPr>
              <w:t xml:space="preserve"> permanently </w:t>
            </w:r>
            <w:r w:rsidR="00133EEA" w:rsidRPr="00D621E3">
              <w:rPr>
                <w:b w:val="0"/>
              </w:rPr>
              <w:t>removing it</w:t>
            </w:r>
            <w:r w:rsidRPr="00D621E3">
              <w:rPr>
                <w:b w:val="0"/>
              </w:rPr>
              <w:t xml:space="preserve"> from the DSC to protect against unauthorized recovery.</w:t>
            </w:r>
          </w:p>
        </w:tc>
      </w:tr>
      <w:tr w:rsidR="00D604FC" w14:paraId="2BA54736" w14:textId="77777777" w:rsidTr="00D84F18">
        <w:trPr>
          <w:trHeight w:val="7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025262" w14:textId="77777777" w:rsidR="00D604FC" w:rsidRDefault="00F13254" w:rsidP="00D84F18">
            <w:pPr>
              <w:pStyle w:val="TableTextBold"/>
              <w:spacing w:after="0"/>
            </w:pPr>
            <w:r>
              <w:t>Propagate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1F6653" w14:textId="77777777" w:rsidR="00D604FC" w:rsidRPr="00D621E3" w:rsidRDefault="00F13254" w:rsidP="00D84F18">
            <w:pPr>
              <w:pStyle w:val="TableText"/>
              <w:spacing w:before="0" w:after="0"/>
              <w:rPr>
                <w:b w:val="0"/>
              </w:rPr>
            </w:pPr>
            <w:r w:rsidRPr="00D621E3">
              <w:rPr>
                <w:b w:val="0"/>
              </w:rPr>
              <w:t>If an SDO is required by or allowed to be used by a remote peer, the DSC shall ensure that the SDO is exported only as a protected object or is transmitted over a trusted channel.</w:t>
            </w:r>
          </w:p>
        </w:tc>
      </w:tr>
    </w:tbl>
    <w:p w14:paraId="7EA999E9" w14:textId="251E1254" w:rsidR="00D604FC" w:rsidRDefault="00F13254">
      <w:pPr>
        <w:pStyle w:val="Caption"/>
        <w:rPr>
          <w:rStyle w:val="FormatvorlageSchwarz"/>
          <w:rFonts w:cs="Times New Roman"/>
          <w:i w:val="0"/>
          <w:iCs w:val="0"/>
          <w:sz w:val="20"/>
          <w:szCs w:val="22"/>
        </w:rPr>
      </w:pPr>
      <w:bookmarkStart w:id="34" w:name="_Ref6405198"/>
      <w:bookmarkStart w:id="35" w:name="_Toc43471250"/>
      <w:bookmarkStart w:id="36" w:name="_Toc50565427"/>
      <w:r>
        <w:t xml:space="preserve">Table </w:t>
      </w:r>
      <w:r w:rsidR="004F1DFF">
        <w:fldChar w:fldCharType="begin"/>
      </w:r>
      <w:r w:rsidR="004F1DFF">
        <w:instrText xml:space="preserve"> SEQ Table \* ARABIC </w:instrText>
      </w:r>
      <w:r w:rsidR="004F1DFF">
        <w:fldChar w:fldCharType="separate"/>
      </w:r>
      <w:r w:rsidR="00F46D3F">
        <w:rPr>
          <w:noProof/>
        </w:rPr>
        <w:t>1</w:t>
      </w:r>
      <w:r w:rsidR="004F1DFF">
        <w:rPr>
          <w:noProof/>
        </w:rPr>
        <w:fldChar w:fldCharType="end"/>
      </w:r>
      <w:bookmarkEnd w:id="34"/>
      <w:r>
        <w:t>: Core Security Services</w:t>
      </w:r>
      <w:bookmarkEnd w:id="35"/>
      <w:bookmarkEnd w:id="36"/>
    </w:p>
    <w:p w14:paraId="4B8281CB" w14:textId="77777777" w:rsidR="00D604FC" w:rsidRDefault="00F13254">
      <w:pPr>
        <w:pStyle w:val="Heading3"/>
      </w:pPr>
      <w:bookmarkStart w:id="37" w:name="_Toc43471004"/>
      <w:bookmarkStart w:id="38" w:name="_Toc50565268"/>
      <w:r>
        <w:t>Roots of Trust</w:t>
      </w:r>
      <w:bookmarkEnd w:id="37"/>
      <w:bookmarkEnd w:id="38"/>
    </w:p>
    <w:p w14:paraId="68BA3637" w14:textId="72A9F972" w:rsidR="004A6AFB" w:rsidRDefault="004A6AFB">
      <w:pPr>
        <w:jc w:val="both"/>
        <w:rPr>
          <w:sz w:val="24"/>
          <w:szCs w:val="24"/>
        </w:rPr>
      </w:pPr>
      <w:r w:rsidRPr="004A6AFB">
        <w:rPr>
          <w:sz w:val="24"/>
          <w:szCs w:val="24"/>
        </w:rPr>
        <w:t xml:space="preserve">This collaborative Protection Profile (cPP) assumes a DSC will contain one </w:t>
      </w:r>
      <w:r w:rsidR="008944C3">
        <w:rPr>
          <w:sz w:val="24"/>
          <w:szCs w:val="24"/>
        </w:rPr>
        <w:t xml:space="preserve">Root of Trust (RoT) that is </w:t>
      </w:r>
      <w:r w:rsidRPr="004A6AFB">
        <w:rPr>
          <w:sz w:val="24"/>
          <w:szCs w:val="24"/>
        </w:rPr>
        <w:t xml:space="preserve">comprised of the compute engine, one set of firmware code, and pre-installed </w:t>
      </w:r>
      <w:r w:rsidR="00257CE7">
        <w:rPr>
          <w:sz w:val="24"/>
          <w:szCs w:val="24"/>
        </w:rPr>
        <w:t>SDOs</w:t>
      </w:r>
      <w:r w:rsidRPr="004A6AFB">
        <w:rPr>
          <w:sz w:val="24"/>
          <w:szCs w:val="24"/>
        </w:rPr>
        <w:t xml:space="preserve">, including a unique </w:t>
      </w:r>
      <w:r>
        <w:rPr>
          <w:sz w:val="24"/>
          <w:szCs w:val="24"/>
        </w:rPr>
        <w:t>identity bound to the hardware.</w:t>
      </w:r>
      <w:r w:rsidRPr="004A6AFB">
        <w:rPr>
          <w:sz w:val="24"/>
          <w:szCs w:val="24"/>
        </w:rPr>
        <w:t xml:space="preserve"> The firmware code may be immutable, or </w:t>
      </w:r>
      <w:r w:rsidR="006E2925">
        <w:rPr>
          <w:sz w:val="24"/>
          <w:szCs w:val="24"/>
        </w:rPr>
        <w:t xml:space="preserve">it may be </w:t>
      </w:r>
      <w:r w:rsidRPr="004A6AFB">
        <w:rPr>
          <w:sz w:val="24"/>
          <w:szCs w:val="24"/>
        </w:rPr>
        <w:t xml:space="preserve">mutable but with controlled, authenticated, and authorized updates allowed. This code may provide one or more </w:t>
      </w:r>
      <w:r w:rsidR="008944C3">
        <w:rPr>
          <w:sz w:val="24"/>
          <w:szCs w:val="24"/>
        </w:rPr>
        <w:t>RoT</w:t>
      </w:r>
      <w:r w:rsidRPr="004A6AFB">
        <w:rPr>
          <w:sz w:val="24"/>
          <w:szCs w:val="24"/>
        </w:rPr>
        <w:t xml:space="preserve"> services, such as a </w:t>
      </w:r>
      <w:r w:rsidR="008944C3">
        <w:rPr>
          <w:sz w:val="24"/>
          <w:szCs w:val="24"/>
        </w:rPr>
        <w:t>RoT</w:t>
      </w:r>
      <w:r w:rsidRPr="004A6AFB">
        <w:rPr>
          <w:sz w:val="24"/>
          <w:szCs w:val="24"/>
        </w:rPr>
        <w:t xml:space="preserve"> for </w:t>
      </w:r>
      <w:r w:rsidR="008944C3">
        <w:rPr>
          <w:sz w:val="24"/>
          <w:szCs w:val="24"/>
        </w:rPr>
        <w:t>M</w:t>
      </w:r>
      <w:r w:rsidR="008944C3" w:rsidRPr="004A6AFB">
        <w:rPr>
          <w:sz w:val="24"/>
          <w:szCs w:val="24"/>
        </w:rPr>
        <w:t>easurement</w:t>
      </w:r>
      <w:r w:rsidRPr="004A6AFB">
        <w:rPr>
          <w:sz w:val="24"/>
          <w:szCs w:val="24"/>
        </w:rPr>
        <w:t xml:space="preserve">, </w:t>
      </w:r>
      <w:r w:rsidR="008944C3">
        <w:rPr>
          <w:sz w:val="24"/>
          <w:szCs w:val="24"/>
        </w:rPr>
        <w:t>V</w:t>
      </w:r>
      <w:r w:rsidR="008944C3" w:rsidRPr="004A6AFB">
        <w:rPr>
          <w:sz w:val="24"/>
          <w:szCs w:val="24"/>
        </w:rPr>
        <w:t>erification</w:t>
      </w:r>
      <w:r w:rsidRPr="004A6AFB">
        <w:rPr>
          <w:sz w:val="24"/>
          <w:szCs w:val="24"/>
        </w:rPr>
        <w:t xml:space="preserve">, or </w:t>
      </w:r>
      <w:r w:rsidR="008944C3">
        <w:rPr>
          <w:sz w:val="24"/>
          <w:szCs w:val="24"/>
        </w:rPr>
        <w:t>R</w:t>
      </w:r>
      <w:r w:rsidR="008944C3" w:rsidRPr="004A6AFB">
        <w:rPr>
          <w:sz w:val="24"/>
          <w:szCs w:val="24"/>
        </w:rPr>
        <w:t>eporting</w:t>
      </w:r>
      <w:r w:rsidRPr="004A6AFB">
        <w:rPr>
          <w:sz w:val="24"/>
          <w:szCs w:val="24"/>
        </w:rPr>
        <w:t>.</w:t>
      </w:r>
      <w:r>
        <w:rPr>
          <w:sz w:val="24"/>
          <w:szCs w:val="24"/>
        </w:rPr>
        <w:t xml:space="preserve"> </w:t>
      </w:r>
      <w:r w:rsidRPr="004A6AFB">
        <w:rPr>
          <w:sz w:val="24"/>
          <w:szCs w:val="24"/>
        </w:rPr>
        <w:t xml:space="preserve">The unique identity bound to the hardware should be immutable and third parties should be able to authenticate the manufacturer of the </w:t>
      </w:r>
      <w:r w:rsidR="008944C3">
        <w:rPr>
          <w:sz w:val="24"/>
          <w:szCs w:val="24"/>
        </w:rPr>
        <w:t>R</w:t>
      </w:r>
      <w:r w:rsidR="008944C3" w:rsidRPr="004A6AFB">
        <w:rPr>
          <w:sz w:val="24"/>
          <w:szCs w:val="24"/>
        </w:rPr>
        <w:t xml:space="preserve">oot </w:t>
      </w:r>
      <w:r w:rsidRPr="004A6AFB">
        <w:rPr>
          <w:sz w:val="24"/>
          <w:szCs w:val="24"/>
        </w:rPr>
        <w:t xml:space="preserve">of </w:t>
      </w:r>
      <w:r w:rsidR="008944C3">
        <w:rPr>
          <w:sz w:val="24"/>
          <w:szCs w:val="24"/>
        </w:rPr>
        <w:t>T</w:t>
      </w:r>
      <w:r w:rsidR="008944C3" w:rsidRPr="004A6AFB">
        <w:rPr>
          <w:sz w:val="24"/>
          <w:szCs w:val="24"/>
        </w:rPr>
        <w:t xml:space="preserve">rust </w:t>
      </w:r>
      <w:r w:rsidRPr="004A6AFB">
        <w:rPr>
          <w:sz w:val="24"/>
          <w:szCs w:val="24"/>
        </w:rPr>
        <w:t>through its unique identity (e.g.</w:t>
      </w:r>
      <w:r>
        <w:rPr>
          <w:sz w:val="24"/>
          <w:szCs w:val="24"/>
        </w:rPr>
        <w:t>,</w:t>
      </w:r>
      <w:r w:rsidRPr="004A6AFB">
        <w:rPr>
          <w:sz w:val="24"/>
          <w:szCs w:val="24"/>
        </w:rPr>
        <w:t xml:space="preserve"> the unique identity may be a credential signed by the manufacturer).</w:t>
      </w:r>
    </w:p>
    <w:p w14:paraId="4ABEC448" w14:textId="77777777" w:rsidR="00D604FC" w:rsidRDefault="00F13254">
      <w:pPr>
        <w:pStyle w:val="Heading3"/>
      </w:pPr>
      <w:bookmarkStart w:id="39" w:name="_Toc43471005"/>
      <w:bookmarkStart w:id="40" w:name="_Toc50565269"/>
      <w:r>
        <w:t>DSC Characteristics</w:t>
      </w:r>
      <w:bookmarkEnd w:id="39"/>
      <w:bookmarkEnd w:id="40"/>
    </w:p>
    <w:p w14:paraId="463666B3" w14:textId="77777777" w:rsidR="00257CE7" w:rsidRDefault="00F13254">
      <w:pPr>
        <w:spacing w:after="160"/>
        <w:jc w:val="both"/>
        <w:rPr>
          <w:sz w:val="24"/>
          <w:szCs w:val="24"/>
        </w:rPr>
      </w:pPr>
      <w:r>
        <w:rPr>
          <w:sz w:val="24"/>
          <w:szCs w:val="24"/>
        </w:rPr>
        <w:t>The security functional requirements rely on the following characteristics of the DSC</w:t>
      </w:r>
      <w:r w:rsidR="00257CE7">
        <w:rPr>
          <w:sz w:val="24"/>
          <w:szCs w:val="24"/>
        </w:rPr>
        <w:t>:</w:t>
      </w:r>
    </w:p>
    <w:p w14:paraId="07F6BD14" w14:textId="20DEF4E4" w:rsidR="00257CE7" w:rsidRDefault="00257CE7" w:rsidP="00C42639">
      <w:pPr>
        <w:pStyle w:val="ListParagraph"/>
        <w:numPr>
          <w:ilvl w:val="0"/>
          <w:numId w:val="86"/>
        </w:numPr>
        <w:spacing w:after="160"/>
        <w:jc w:val="both"/>
      </w:pPr>
      <w:r>
        <w:lastRenderedPageBreak/>
        <w:t>Users</w:t>
      </w:r>
    </w:p>
    <w:p w14:paraId="24658A06" w14:textId="7092C838" w:rsidR="00257CE7" w:rsidRDefault="00257CE7" w:rsidP="00C42639">
      <w:pPr>
        <w:pStyle w:val="ListParagraph"/>
        <w:numPr>
          <w:ilvl w:val="0"/>
          <w:numId w:val="86"/>
        </w:numPr>
        <w:spacing w:after="160"/>
        <w:jc w:val="both"/>
      </w:pPr>
      <w:r>
        <w:t>Subjects</w:t>
      </w:r>
    </w:p>
    <w:p w14:paraId="4A17F83E" w14:textId="72394689" w:rsidR="00257CE7" w:rsidRDefault="00257CE7" w:rsidP="00C42639">
      <w:pPr>
        <w:pStyle w:val="ListParagraph"/>
        <w:numPr>
          <w:ilvl w:val="0"/>
          <w:numId w:val="86"/>
        </w:numPr>
        <w:spacing w:after="160"/>
        <w:jc w:val="both"/>
      </w:pPr>
      <w:r>
        <w:t>Objects</w:t>
      </w:r>
    </w:p>
    <w:p w14:paraId="1A53E797" w14:textId="59EBA75B" w:rsidR="00257CE7" w:rsidRDefault="00257CE7" w:rsidP="00C42639">
      <w:pPr>
        <w:pStyle w:val="ListParagraph"/>
        <w:numPr>
          <w:ilvl w:val="0"/>
          <w:numId w:val="86"/>
        </w:numPr>
        <w:spacing w:after="160"/>
        <w:jc w:val="both"/>
      </w:pPr>
      <w:r>
        <w:t>Security Attributes</w:t>
      </w:r>
    </w:p>
    <w:p w14:paraId="408042DF" w14:textId="1EB847B7" w:rsidR="00257CE7" w:rsidRPr="00257CE7" w:rsidRDefault="00257CE7" w:rsidP="00C42639">
      <w:pPr>
        <w:pStyle w:val="ListParagraph"/>
        <w:numPr>
          <w:ilvl w:val="0"/>
          <w:numId w:val="86"/>
        </w:numPr>
        <w:spacing w:after="160"/>
        <w:jc w:val="both"/>
      </w:pPr>
      <w:r>
        <w:t>Operations</w:t>
      </w:r>
    </w:p>
    <w:p w14:paraId="36912DA8" w14:textId="57A7A003" w:rsidR="00D604FC" w:rsidRDefault="00F13254">
      <w:pPr>
        <w:spacing w:after="160"/>
        <w:jc w:val="both"/>
        <w:rPr>
          <w:sz w:val="24"/>
          <w:szCs w:val="24"/>
        </w:rPr>
      </w:pPr>
      <w:r>
        <w:rPr>
          <w:sz w:val="24"/>
          <w:szCs w:val="24"/>
        </w:rPr>
        <w:t>Users: The entities using the DSC will be client applications on the platform. They may be acting as proxies for users</w:t>
      </w:r>
      <w:r w:rsidR="00257CE7">
        <w:rPr>
          <w:sz w:val="24"/>
          <w:szCs w:val="24"/>
        </w:rPr>
        <w:t xml:space="preserve"> or</w:t>
      </w:r>
      <w:r>
        <w:rPr>
          <w:sz w:val="24"/>
          <w:szCs w:val="24"/>
        </w:rPr>
        <w:t xml:space="preserve"> may have identities of their own. The DSC will not be able to distinguish the difference; therefore, the cPP will recognize an entity known as the </w:t>
      </w:r>
      <w:r w:rsidR="006E2925">
        <w:rPr>
          <w:sz w:val="24"/>
          <w:szCs w:val="24"/>
        </w:rPr>
        <w:t>Client Application (CA)</w:t>
      </w:r>
      <w:r>
        <w:rPr>
          <w:sz w:val="24"/>
          <w:szCs w:val="24"/>
        </w:rPr>
        <w:t xml:space="preserve">, </w:t>
      </w:r>
      <w:r w:rsidR="00520679" w:rsidRPr="00520679">
        <w:rPr>
          <w:sz w:val="24"/>
          <w:szCs w:val="24"/>
        </w:rPr>
        <w:t xml:space="preserve">as the user presenting authentication tokens and </w:t>
      </w:r>
      <w:r w:rsidR="005912BF" w:rsidRPr="00520679">
        <w:rPr>
          <w:sz w:val="24"/>
          <w:szCs w:val="24"/>
        </w:rPr>
        <w:t>authorization</w:t>
      </w:r>
      <w:r w:rsidR="00520679" w:rsidRPr="00520679">
        <w:rPr>
          <w:sz w:val="24"/>
          <w:szCs w:val="24"/>
        </w:rPr>
        <w:t xml:space="preserve"> values (collectively known as authorization data)</w:t>
      </w:r>
      <w:r w:rsidR="00520679" w:rsidRPr="00520679" w:rsidDel="00520679">
        <w:rPr>
          <w:sz w:val="24"/>
          <w:szCs w:val="24"/>
        </w:rPr>
        <w:t xml:space="preserve"> </w:t>
      </w:r>
      <w:r>
        <w:rPr>
          <w:sz w:val="24"/>
          <w:szCs w:val="24"/>
        </w:rPr>
        <w:t xml:space="preserve">to the DSC for the purposes of identity verification and authorization to perform operations. Section </w:t>
      </w:r>
      <w:r w:rsidR="00257CE7">
        <w:rPr>
          <w:sz w:val="24"/>
          <w:szCs w:val="24"/>
        </w:rPr>
        <w:t>2</w:t>
      </w:r>
      <w:r>
        <w:rPr>
          <w:sz w:val="24"/>
          <w:szCs w:val="24"/>
        </w:rPr>
        <w:t>.4.1 discusses</w:t>
      </w:r>
      <w:r w:rsidR="00257CE7">
        <w:rPr>
          <w:sz w:val="24"/>
          <w:szCs w:val="24"/>
        </w:rPr>
        <w:t xml:space="preserve"> the concept of users in more detail.</w:t>
      </w:r>
      <w:r>
        <w:rPr>
          <w:sz w:val="24"/>
          <w:szCs w:val="24"/>
        </w:rPr>
        <w:t xml:space="preserve"> This cPP also recognizes a special user called the administrator, which typically has access to DSC objects normally denied to CAs (see definition of objects below). </w:t>
      </w:r>
    </w:p>
    <w:p w14:paraId="7A914FD5" w14:textId="7A34F805" w:rsidR="00D604FC" w:rsidRDefault="00F13254">
      <w:pPr>
        <w:spacing w:after="160"/>
        <w:jc w:val="both"/>
        <w:rPr>
          <w:sz w:val="24"/>
          <w:szCs w:val="24"/>
        </w:rPr>
      </w:pPr>
      <w:r>
        <w:rPr>
          <w:sz w:val="24"/>
          <w:szCs w:val="24"/>
        </w:rPr>
        <w:t>Subjects: The following list contains the fundamental actors in the expected operational use cases of the DSC. The first three are active actors, while the fourth</w:t>
      </w:r>
      <w:r w:rsidR="00257CE7">
        <w:rPr>
          <w:sz w:val="24"/>
          <w:szCs w:val="24"/>
        </w:rPr>
        <w:t xml:space="preserve"> is usually passive</w:t>
      </w:r>
      <w:r>
        <w:rPr>
          <w:sz w:val="24"/>
          <w:szCs w:val="24"/>
        </w:rPr>
        <w:t xml:space="preserve"> but could be active.</w:t>
      </w:r>
    </w:p>
    <w:p w14:paraId="33B09B5C" w14:textId="77777777" w:rsidR="00D604FC" w:rsidRDefault="00F13254" w:rsidP="00C42639">
      <w:pPr>
        <w:pStyle w:val="ListParagraph"/>
        <w:numPr>
          <w:ilvl w:val="0"/>
          <w:numId w:val="68"/>
        </w:numPr>
        <w:spacing w:before="0" w:after="160"/>
        <w:ind w:hanging="360"/>
        <w:jc w:val="both"/>
      </w:pPr>
      <w:r>
        <w:t>S.DSC – DSC with security attribute DSC.ID, which is the identity of the DSC</w:t>
      </w:r>
    </w:p>
    <w:p w14:paraId="1944F15D" w14:textId="77777777" w:rsidR="00D604FC" w:rsidRDefault="00F13254" w:rsidP="00C42639">
      <w:pPr>
        <w:pStyle w:val="ListParagraph"/>
        <w:numPr>
          <w:ilvl w:val="0"/>
          <w:numId w:val="68"/>
        </w:numPr>
        <w:spacing w:before="0" w:after="160"/>
        <w:ind w:hanging="360"/>
        <w:jc w:val="both"/>
      </w:pPr>
      <w:r>
        <w:t>S.Admin – Admin (an authorized administrator with special privileges) security attribute Admin.ID – See section 2.4.1 for more discussion on Admin.</w:t>
      </w:r>
    </w:p>
    <w:p w14:paraId="04EC4791" w14:textId="5D1BE248" w:rsidR="00D604FC" w:rsidRDefault="00F13254" w:rsidP="00C42639">
      <w:pPr>
        <w:pStyle w:val="ListParagraph"/>
        <w:numPr>
          <w:ilvl w:val="0"/>
          <w:numId w:val="68"/>
        </w:numPr>
        <w:spacing w:before="0" w:after="160"/>
        <w:ind w:hanging="360"/>
        <w:jc w:val="both"/>
      </w:pPr>
      <w:r>
        <w:t>S.CA – CA (i.e. an authorized user or an application with a verifiable identity) with security attribute CA.ID – See section 2.4.1 for more discussion on users.</w:t>
      </w:r>
    </w:p>
    <w:p w14:paraId="778243CA" w14:textId="479684D2" w:rsidR="00D604FC" w:rsidRDefault="00F13254">
      <w:pPr>
        <w:pStyle w:val="ListParagraph"/>
        <w:numPr>
          <w:ilvl w:val="0"/>
          <w:numId w:val="68"/>
        </w:numPr>
        <w:spacing w:before="0" w:after="160"/>
        <w:contextualSpacing/>
        <w:jc w:val="both"/>
      </w:pPr>
      <w:r>
        <w:t xml:space="preserve">S.EPS – External Platform Storage </w:t>
      </w:r>
      <w:r w:rsidR="00257CE7">
        <w:t>(</w:t>
      </w:r>
      <w:r>
        <w:t>EPS</w:t>
      </w:r>
      <w:r w:rsidR="00257CE7">
        <w:t>)</w:t>
      </w:r>
      <w:r>
        <w:t xml:space="preserve"> (e.g. transient SDE/SDO source and destination, in the case of data imported and exported for the sole use inside the DSC). In the case of a passive EPS, the DSC will properly protect the integrity and confidentiality of the objects </w:t>
      </w:r>
      <w:r w:rsidR="00257CE7">
        <w:t>it stores and retrieves</w:t>
      </w:r>
      <w:r>
        <w:t xml:space="preserve"> from there. In the case of an active EPS with security attribute EPS.ID, the DSC and EPS may choose to create a secure channel through which they will pass objects back and forth.</w:t>
      </w:r>
    </w:p>
    <w:p w14:paraId="5B6F8C79" w14:textId="77777777" w:rsidR="00D604FC" w:rsidRDefault="00F13254">
      <w:pPr>
        <w:spacing w:after="160"/>
        <w:jc w:val="both"/>
        <w:rPr>
          <w:sz w:val="24"/>
        </w:rPr>
      </w:pPr>
      <w:r>
        <w:rPr>
          <w:sz w:val="24"/>
        </w:rPr>
        <w:t>Objects: The following list contains objects the DSC expects to use during the expected operational use cases.</w:t>
      </w:r>
    </w:p>
    <w:p w14:paraId="616CF3F8" w14:textId="77777777" w:rsidR="00D604FC" w:rsidRDefault="00F13254" w:rsidP="00C42639">
      <w:pPr>
        <w:pStyle w:val="ListParagraph"/>
        <w:numPr>
          <w:ilvl w:val="0"/>
          <w:numId w:val="68"/>
        </w:numPr>
        <w:spacing w:before="0" w:after="160"/>
        <w:ind w:hanging="360"/>
        <w:jc w:val="both"/>
      </w:pPr>
      <w:r>
        <w:t xml:space="preserve">OB.P_SDO – Pre-provisioned SDOs (e.g. DSC.ID) with security attributes listed in the next </w:t>
      </w:r>
      <w:r w:rsidR="00DC3C77">
        <w:t>paragraph</w:t>
      </w:r>
      <w:r>
        <w:t>.</w:t>
      </w:r>
    </w:p>
    <w:p w14:paraId="2BD84E28" w14:textId="77777777" w:rsidR="00D604FC" w:rsidRDefault="00F13254" w:rsidP="00C42639">
      <w:pPr>
        <w:pStyle w:val="ListParagraph"/>
        <w:numPr>
          <w:ilvl w:val="0"/>
          <w:numId w:val="68"/>
        </w:numPr>
        <w:spacing w:before="0" w:after="160"/>
        <w:ind w:hanging="360"/>
        <w:jc w:val="both"/>
      </w:pPr>
      <w:r>
        <w:t xml:space="preserve">OB.T_SDO – Transient SDOs or just SDOs (i.e. SDOs in the DSC currently, but are either ephemeral or are normally stored external to DSC when not in use) with security attributes listed in the next </w:t>
      </w:r>
      <w:r w:rsidR="00DC3C77">
        <w:t>paragraphs</w:t>
      </w:r>
      <w:r>
        <w:t xml:space="preserve">. See sections 2.4.2, 2.4.4, and 2.4.6 for more discussion on keys, which are the primary use cases for SDOs. </w:t>
      </w:r>
    </w:p>
    <w:p w14:paraId="243B1EF0" w14:textId="3B050224" w:rsidR="00D604FC" w:rsidRDefault="00F13254" w:rsidP="00C42639">
      <w:pPr>
        <w:pStyle w:val="ListParagraph"/>
        <w:numPr>
          <w:ilvl w:val="0"/>
          <w:numId w:val="68"/>
        </w:numPr>
        <w:spacing w:before="0" w:after="160"/>
        <w:ind w:hanging="360"/>
        <w:jc w:val="both"/>
      </w:pPr>
      <w:r>
        <w:t>OB.AuthData – Authorization Data (including authentication data, e.g. PINs, passwords</w:t>
      </w:r>
      <w:r w:rsidR="004E02A6">
        <w:t>, tokens</w:t>
      </w:r>
      <w:r>
        <w:t xml:space="preserve">) </w:t>
      </w:r>
    </w:p>
    <w:p w14:paraId="0B1E9ED4" w14:textId="77777777" w:rsidR="00D604FC" w:rsidRDefault="00F13254" w:rsidP="00C42639">
      <w:pPr>
        <w:pStyle w:val="ListParagraph"/>
        <w:numPr>
          <w:ilvl w:val="0"/>
          <w:numId w:val="68"/>
        </w:numPr>
        <w:spacing w:before="0" w:after="160"/>
        <w:ind w:hanging="360"/>
        <w:jc w:val="both"/>
      </w:pPr>
      <w:r>
        <w:lastRenderedPageBreak/>
        <w:t>OB.P</w:t>
      </w:r>
      <w:r w:rsidR="00520679">
        <w:t>s</w:t>
      </w:r>
      <w:r>
        <w:t>tate – Platform State (e.g. measurements and assertions)</w:t>
      </w:r>
    </w:p>
    <w:p w14:paraId="30BFE2FD" w14:textId="77777777" w:rsidR="00D604FC" w:rsidRDefault="00F13254" w:rsidP="00C42639">
      <w:pPr>
        <w:pStyle w:val="ListParagraph"/>
        <w:numPr>
          <w:ilvl w:val="0"/>
          <w:numId w:val="68"/>
        </w:numPr>
        <w:spacing w:before="0" w:after="160"/>
        <w:ind w:hanging="360"/>
        <w:jc w:val="both"/>
      </w:pPr>
      <w:r>
        <w:t>OB.FAACntr – Failed Authorization Attempt Counters</w:t>
      </w:r>
    </w:p>
    <w:p w14:paraId="4C73D1AF" w14:textId="77777777" w:rsidR="00D604FC" w:rsidRDefault="00F13254" w:rsidP="00C42639">
      <w:pPr>
        <w:pStyle w:val="ListParagraph"/>
        <w:numPr>
          <w:ilvl w:val="0"/>
          <w:numId w:val="68"/>
        </w:numPr>
        <w:spacing w:before="0" w:after="160"/>
        <w:ind w:hanging="360"/>
        <w:jc w:val="both"/>
      </w:pPr>
      <w:r>
        <w:t>OB.AntiReplay – Anti-replay tokens (e.g. counters, nonces, etc.)</w:t>
      </w:r>
    </w:p>
    <w:p w14:paraId="1240153F" w14:textId="74724779" w:rsidR="00D604FC" w:rsidRDefault="00F13254">
      <w:pPr>
        <w:pStyle w:val="ListParagraph"/>
        <w:numPr>
          <w:ilvl w:val="0"/>
          <w:numId w:val="68"/>
        </w:numPr>
        <w:spacing w:before="0" w:after="160"/>
        <w:contextualSpacing/>
        <w:jc w:val="both"/>
      </w:pPr>
      <w:r>
        <w:t xml:space="preserve">OB.Context – Session Context (The DSC may maintain one or more sessions with a CA involving one or more of SDOs, Authorization Data, Platform State, Failed Authorization Counters, and Anti-Replay Tokens. The DSC may represent internally the state of these objects at any given time in a Session Context) – See </w:t>
      </w:r>
      <w:r w:rsidR="00257CE7">
        <w:t xml:space="preserve">section </w:t>
      </w:r>
      <w:r>
        <w:t>2.4.3 for more discussion on sessions.</w:t>
      </w:r>
    </w:p>
    <w:p w14:paraId="3F7BD03A" w14:textId="54B273E5" w:rsidR="00D604FC" w:rsidRDefault="00F13254">
      <w:pPr>
        <w:spacing w:after="160"/>
        <w:jc w:val="both"/>
        <w:rPr>
          <w:sz w:val="24"/>
        </w:rPr>
      </w:pPr>
      <w:r>
        <w:rPr>
          <w:sz w:val="24"/>
        </w:rPr>
        <w:t xml:space="preserve">Security </w:t>
      </w:r>
      <w:r w:rsidR="006E2925">
        <w:rPr>
          <w:sz w:val="24"/>
        </w:rPr>
        <w:t>Attributes</w:t>
      </w:r>
      <w:r>
        <w:rPr>
          <w:sz w:val="24"/>
        </w:rPr>
        <w:t>: The following list contains the minimum security attributes for a DSC. Individual DSCs may implement additional security attributes beyond this (whether they are additional standalone attributes or additional attributes that are associated with SDOs); the ST author is expected to identify these.</w:t>
      </w:r>
    </w:p>
    <w:p w14:paraId="0BF01FB5" w14:textId="77C305E4" w:rsidR="00D604FC" w:rsidRDefault="00F13254" w:rsidP="00C42639">
      <w:pPr>
        <w:pStyle w:val="ListParagraph"/>
        <w:numPr>
          <w:ilvl w:val="0"/>
          <w:numId w:val="69"/>
        </w:numPr>
        <w:spacing w:before="0" w:after="160"/>
        <w:ind w:hanging="360"/>
        <w:jc w:val="both"/>
      </w:pPr>
      <w:r>
        <w:t xml:space="preserve">DSC.ID – </w:t>
      </w:r>
      <w:r w:rsidR="00257CE7">
        <w:t xml:space="preserve">The </w:t>
      </w:r>
      <w:r>
        <w:t>DSC identifier. It may also serve as the identifier for the DSC R</w:t>
      </w:r>
      <w:r w:rsidR="008944C3">
        <w:t>oT.</w:t>
      </w:r>
    </w:p>
    <w:p w14:paraId="15FD260B" w14:textId="0B7E4194" w:rsidR="00D604FC" w:rsidRDefault="00F13254" w:rsidP="00C42639">
      <w:pPr>
        <w:pStyle w:val="ListParagraph"/>
        <w:numPr>
          <w:ilvl w:val="0"/>
          <w:numId w:val="69"/>
        </w:numPr>
        <w:spacing w:before="0" w:after="160"/>
        <w:ind w:hanging="360"/>
        <w:jc w:val="both"/>
      </w:pPr>
      <w:r>
        <w:t xml:space="preserve">CA.ID – </w:t>
      </w:r>
      <w:r w:rsidR="00257CE7">
        <w:t xml:space="preserve">The </w:t>
      </w:r>
      <w:r>
        <w:t xml:space="preserve">Client Application </w:t>
      </w:r>
      <w:r w:rsidR="006E2925">
        <w:t>identifier</w:t>
      </w:r>
      <w:r>
        <w:t>.</w:t>
      </w:r>
    </w:p>
    <w:p w14:paraId="2BA92BD2" w14:textId="3945D1F2" w:rsidR="00D604FC" w:rsidRDefault="00F13254" w:rsidP="00C42639">
      <w:pPr>
        <w:pStyle w:val="ListParagraph"/>
        <w:numPr>
          <w:ilvl w:val="0"/>
          <w:numId w:val="69"/>
        </w:numPr>
        <w:spacing w:before="0" w:after="160"/>
        <w:ind w:hanging="360"/>
        <w:jc w:val="both"/>
      </w:pPr>
      <w:r>
        <w:t xml:space="preserve">EPS.ID – </w:t>
      </w:r>
      <w:r w:rsidR="00257CE7">
        <w:t xml:space="preserve">The </w:t>
      </w:r>
      <w:r>
        <w:t>External Platform Storage (EPS) identifier. This attribute is optional for a passive EPS (i.e. plain memory that only stores information). If the DSC uses a Client Application to manage storage, then support for this attribute is required.</w:t>
      </w:r>
    </w:p>
    <w:p w14:paraId="1402D722" w14:textId="05A66F1C" w:rsidR="00D604FC" w:rsidRDefault="00F13254" w:rsidP="00C42639">
      <w:pPr>
        <w:pStyle w:val="ListParagraph"/>
        <w:numPr>
          <w:ilvl w:val="0"/>
          <w:numId w:val="69"/>
        </w:numPr>
        <w:spacing w:before="0" w:after="160"/>
        <w:ind w:hanging="360"/>
        <w:jc w:val="both"/>
      </w:pPr>
      <w:r>
        <w:t xml:space="preserve">SDO.* </w:t>
      </w:r>
      <w:r w:rsidR="00FA5BA9">
        <w:t>–</w:t>
      </w:r>
      <w:r>
        <w:t xml:space="preserve"> </w:t>
      </w:r>
      <w:r w:rsidR="00257CE7">
        <w:t xml:space="preserve">The </w:t>
      </w:r>
      <w:r>
        <w:t xml:space="preserve">SDO </w:t>
      </w:r>
      <w:r w:rsidR="006E2925">
        <w:t>Security Attributes</w:t>
      </w:r>
      <w:r>
        <w:t>:</w:t>
      </w:r>
    </w:p>
    <w:p w14:paraId="4C03DD89" w14:textId="77777777" w:rsidR="00D604FC" w:rsidRDefault="00F13254">
      <w:pPr>
        <w:pStyle w:val="ListParagraph"/>
        <w:numPr>
          <w:ilvl w:val="1"/>
          <w:numId w:val="69"/>
        </w:numPr>
        <w:spacing w:before="0" w:after="160"/>
        <w:contextualSpacing/>
        <w:jc w:val="both"/>
      </w:pPr>
      <w:r>
        <w:t>SDO.ID – SDO Identifier</w:t>
      </w:r>
    </w:p>
    <w:p w14:paraId="4B56B4B9" w14:textId="77777777" w:rsidR="00D604FC" w:rsidRDefault="00F13254">
      <w:pPr>
        <w:pStyle w:val="ListParagraph"/>
        <w:numPr>
          <w:ilvl w:val="1"/>
          <w:numId w:val="69"/>
        </w:numPr>
        <w:spacing w:before="0" w:after="160"/>
        <w:contextualSpacing/>
        <w:jc w:val="both"/>
      </w:pPr>
      <w:r>
        <w:t>SDO.Type – SDO Type</w:t>
      </w:r>
    </w:p>
    <w:p w14:paraId="586002E2" w14:textId="77777777" w:rsidR="00D604FC" w:rsidRDefault="00F13254">
      <w:pPr>
        <w:pStyle w:val="ListParagraph"/>
        <w:numPr>
          <w:ilvl w:val="1"/>
          <w:numId w:val="69"/>
        </w:numPr>
        <w:spacing w:before="0" w:after="160"/>
        <w:contextualSpacing/>
        <w:jc w:val="both"/>
      </w:pPr>
      <w:r>
        <w:t>SDO.AuthData – SDO Reference authorization data</w:t>
      </w:r>
    </w:p>
    <w:p w14:paraId="765B8498" w14:textId="77777777" w:rsidR="00D604FC" w:rsidRDefault="00F13254">
      <w:pPr>
        <w:pStyle w:val="ListParagraph"/>
        <w:numPr>
          <w:ilvl w:val="1"/>
          <w:numId w:val="69"/>
        </w:numPr>
        <w:spacing w:before="0" w:after="160"/>
        <w:contextualSpacing/>
        <w:jc w:val="both"/>
      </w:pPr>
      <w:r>
        <w:t>SDO.Reauth – SDO re-authorization conditions</w:t>
      </w:r>
    </w:p>
    <w:p w14:paraId="2FFABC06" w14:textId="77777777" w:rsidR="00D604FC" w:rsidRDefault="00F13254">
      <w:pPr>
        <w:pStyle w:val="ListParagraph"/>
        <w:numPr>
          <w:ilvl w:val="1"/>
          <w:numId w:val="69"/>
        </w:numPr>
        <w:spacing w:before="0" w:after="160"/>
        <w:contextualSpacing/>
        <w:jc w:val="both"/>
      </w:pPr>
      <w:r>
        <w:t>SDO.Conf – SDO Confidential SDE list</w:t>
      </w:r>
    </w:p>
    <w:p w14:paraId="410BEEF2" w14:textId="77777777" w:rsidR="00D604FC" w:rsidRDefault="00F13254">
      <w:pPr>
        <w:pStyle w:val="ListParagraph"/>
        <w:numPr>
          <w:ilvl w:val="1"/>
          <w:numId w:val="69"/>
        </w:numPr>
        <w:spacing w:before="0" w:after="160"/>
        <w:contextualSpacing/>
        <w:jc w:val="both"/>
      </w:pPr>
      <w:r>
        <w:t>SDO.Export – SDO export flag</w:t>
      </w:r>
    </w:p>
    <w:p w14:paraId="01DA9FAC" w14:textId="77777777" w:rsidR="00D604FC" w:rsidRDefault="00F13254">
      <w:pPr>
        <w:pStyle w:val="ListParagraph"/>
        <w:keepNext/>
        <w:numPr>
          <w:ilvl w:val="1"/>
          <w:numId w:val="69"/>
        </w:numPr>
        <w:spacing w:before="0" w:after="160"/>
        <w:contextualSpacing/>
        <w:jc w:val="both"/>
      </w:pPr>
      <w:r>
        <w:t>SDO.Integrity – SDO integrity protection data</w:t>
      </w:r>
    </w:p>
    <w:p w14:paraId="3B2C3039" w14:textId="77777777" w:rsidR="00D604FC" w:rsidRDefault="00F13254">
      <w:pPr>
        <w:pStyle w:val="ListParagraph"/>
        <w:numPr>
          <w:ilvl w:val="1"/>
          <w:numId w:val="69"/>
        </w:numPr>
        <w:spacing w:before="0" w:after="160"/>
        <w:contextualSpacing/>
        <w:jc w:val="both"/>
      </w:pPr>
      <w:r>
        <w:t>SDO.Bind – SDO binding data</w:t>
      </w:r>
    </w:p>
    <w:p w14:paraId="2942D107" w14:textId="77777777" w:rsidR="00D604FC" w:rsidRDefault="00F13254">
      <w:pPr>
        <w:keepNext/>
        <w:spacing w:after="160"/>
        <w:jc w:val="both"/>
        <w:rPr>
          <w:sz w:val="24"/>
        </w:rPr>
      </w:pPr>
      <w:r>
        <w:rPr>
          <w:sz w:val="24"/>
        </w:rPr>
        <w:t>Operations: The following list contains the expected operations of a DSC.</w:t>
      </w:r>
    </w:p>
    <w:p w14:paraId="0359CD9E" w14:textId="77777777" w:rsidR="00D604FC" w:rsidRDefault="00F13254" w:rsidP="00C42639">
      <w:pPr>
        <w:pStyle w:val="ListParagraph"/>
        <w:keepNext/>
        <w:numPr>
          <w:ilvl w:val="0"/>
          <w:numId w:val="70"/>
        </w:numPr>
        <w:spacing w:before="0" w:after="160"/>
        <w:ind w:hanging="360"/>
        <w:jc w:val="both"/>
      </w:pPr>
      <w:r>
        <w:t>OP.Import (See Parse) – The DSC may receive SDOs, SDEs, Authorization Data, Platform State, Anti-Replay Tokens or Session Contexts from the CA or the EPS. The Admin may also give the DSC Authorization Data.</w:t>
      </w:r>
    </w:p>
    <w:p w14:paraId="2731D23C" w14:textId="77777777" w:rsidR="00D604FC" w:rsidRDefault="00F13254" w:rsidP="00C42639">
      <w:pPr>
        <w:pStyle w:val="ListParagraph"/>
        <w:keepNext/>
        <w:numPr>
          <w:ilvl w:val="0"/>
          <w:numId w:val="70"/>
        </w:numPr>
        <w:spacing w:before="0" w:after="160"/>
        <w:ind w:hanging="360"/>
        <w:jc w:val="both"/>
      </w:pPr>
      <w:r>
        <w:t>OP.Create (See Provision) – The DSC may create SDOs, SDEs, Authorization Data, Platform State, Anti-Replay Tokens, or Session Contexts with authorization from a CA or Admin.</w:t>
      </w:r>
    </w:p>
    <w:p w14:paraId="3D5B053D" w14:textId="2F622FBE" w:rsidR="00D604FC" w:rsidRDefault="00F13254" w:rsidP="00C42639">
      <w:pPr>
        <w:pStyle w:val="ListParagraph"/>
        <w:numPr>
          <w:ilvl w:val="0"/>
          <w:numId w:val="70"/>
        </w:numPr>
        <w:spacing w:before="0" w:after="160"/>
        <w:ind w:hanging="360"/>
        <w:jc w:val="both"/>
      </w:pPr>
      <w:r>
        <w:t>OP.Use (See Process) – The DSC may use or perform a cryptographic operation on Pre-</w:t>
      </w:r>
      <w:r w:rsidR="00257CE7">
        <w:t xml:space="preserve">Provisioned </w:t>
      </w:r>
      <w:r>
        <w:t xml:space="preserve">SDOs, Transient SDOs, SDEs, Authorization Data, Platform State, Anti-Replay Tokens, or Session Contexts with Create authorization from a CA or Admin. </w:t>
      </w:r>
      <w:r>
        <w:lastRenderedPageBreak/>
        <w:t>Cryptographic operations may include encryption, decryption, hashing, signature generation, and signature verification.</w:t>
      </w:r>
    </w:p>
    <w:p w14:paraId="67E4CCE6" w14:textId="4DCC9D5B" w:rsidR="00D604FC" w:rsidRDefault="00F13254" w:rsidP="00C42639">
      <w:pPr>
        <w:pStyle w:val="ListParagraph"/>
        <w:numPr>
          <w:ilvl w:val="0"/>
          <w:numId w:val="70"/>
        </w:numPr>
        <w:spacing w:before="0" w:after="160"/>
        <w:ind w:hanging="360"/>
        <w:jc w:val="both"/>
      </w:pPr>
      <w:r>
        <w:t>OP.Modify (See Process) – The DSC may modify SDOs, SDEs, Authorization Data, Platform State, Anti-Replay Tokens, or Session Contexts with authorization from a CA or Admin</w:t>
      </w:r>
      <w:r w:rsidR="00257CE7">
        <w:t>.</w:t>
      </w:r>
    </w:p>
    <w:p w14:paraId="4F95884B" w14:textId="77777777" w:rsidR="00D604FC" w:rsidRDefault="00F13254" w:rsidP="00C42639">
      <w:pPr>
        <w:pStyle w:val="ListParagraph"/>
        <w:numPr>
          <w:ilvl w:val="0"/>
          <w:numId w:val="70"/>
        </w:numPr>
        <w:spacing w:before="0" w:after="160"/>
        <w:ind w:hanging="360"/>
        <w:jc w:val="both"/>
      </w:pPr>
      <w:r>
        <w:t xml:space="preserve">OP.Attest (See Prove) – The DSC may create an attestation of Platform State using an SDO or Pre-Provisioned SDO and Anti-Replay Tokens as authorized by a CA or Admin respectively. </w:t>
      </w:r>
    </w:p>
    <w:p w14:paraId="369A7EF0" w14:textId="64CE62B7" w:rsidR="00D604FC" w:rsidRDefault="00F13254" w:rsidP="00C42639">
      <w:pPr>
        <w:pStyle w:val="ListParagraph"/>
        <w:numPr>
          <w:ilvl w:val="0"/>
          <w:numId w:val="70"/>
        </w:numPr>
        <w:spacing w:before="0" w:after="160"/>
        <w:ind w:hanging="360"/>
        <w:jc w:val="both"/>
      </w:pPr>
      <w:r>
        <w:t xml:space="preserve">OP.Store (See Protect) – The DSC may store SDOs, SDEs, Authorization Data, Platform State, Anti-Replay Tokens, or Session Contexts in protected storage of the DSC. See </w:t>
      </w:r>
      <w:r w:rsidR="00257CE7">
        <w:t xml:space="preserve">section </w:t>
      </w:r>
      <w:r>
        <w:t>2.4.5 for more discussion on protected storage.</w:t>
      </w:r>
    </w:p>
    <w:p w14:paraId="600480EC" w14:textId="546BB866" w:rsidR="00D604FC" w:rsidRDefault="00F13254" w:rsidP="00C42639">
      <w:pPr>
        <w:pStyle w:val="ListParagraph"/>
        <w:numPr>
          <w:ilvl w:val="0"/>
          <w:numId w:val="70"/>
        </w:numPr>
        <w:spacing w:before="0" w:after="160"/>
        <w:ind w:hanging="360"/>
        <w:jc w:val="both"/>
      </w:pPr>
      <w:r>
        <w:t xml:space="preserve">OP.Export (See Propagate) – The DSC may export SDOs, SDEs, Authorization Data, Platform State, or Anti-Replay Tokens to a </w:t>
      </w:r>
      <w:r w:rsidR="00257CE7">
        <w:t xml:space="preserve">CA </w:t>
      </w:r>
      <w:r>
        <w:t>or EPS with the proper authorization from the owner of each object. In the case of EPS, the DSC will bind the objects to the DSC in such a way as to deny other DSCs or entities the ability to import, use, modify, attest, store, export, or destroy them. The DSC may export Session Contexts only to an EPS binding it in the same way as above.</w:t>
      </w:r>
    </w:p>
    <w:p w14:paraId="27D2BF5E" w14:textId="77777777" w:rsidR="00D604FC" w:rsidRDefault="00F13254">
      <w:pPr>
        <w:pStyle w:val="ListParagraph"/>
        <w:numPr>
          <w:ilvl w:val="0"/>
          <w:numId w:val="70"/>
        </w:numPr>
        <w:spacing w:before="0" w:after="160"/>
        <w:contextualSpacing/>
        <w:jc w:val="both"/>
      </w:pPr>
      <w:r>
        <w:t>OP.Destroy (See Purge) – The DSC may purge SDOs, SDEs, Authorization Data, Platform State, Anti-Replay Tokens, or Session Contexts in protected storage with proper authorization from the owner of each object.</w:t>
      </w:r>
    </w:p>
    <w:p w14:paraId="5B04469F" w14:textId="77777777" w:rsidR="00D604FC" w:rsidRDefault="00F13254">
      <w:pPr>
        <w:pStyle w:val="Heading2"/>
      </w:pPr>
      <w:bookmarkStart w:id="41" w:name="_Toc43471006"/>
      <w:bookmarkStart w:id="42" w:name="_Toc50565270"/>
      <w:r>
        <w:t>TOE Use Cases</w:t>
      </w:r>
      <w:bookmarkEnd w:id="41"/>
      <w:bookmarkEnd w:id="42"/>
    </w:p>
    <w:p w14:paraId="4E163AEC" w14:textId="3BAD9488" w:rsidR="00D604FC" w:rsidRDefault="00F13254">
      <w:pPr>
        <w:pStyle w:val="Body"/>
        <w:shd w:val="clear" w:color="auto" w:fill="FFFFFF"/>
      </w:pPr>
      <w:r>
        <w:t xml:space="preserve">DSCs are used in platforms to support mobile commerce, to manage platform credentials, manage user access to sensitive resources such as enterprise data centers or entertainment content servers, to manage and protect data-in-transit such as through secure channels or VPN tunnels, and to manage and protect keying, authentication, and authorization material for </w:t>
      </w:r>
      <w:r w:rsidR="00B9124C">
        <w:t>data-at-</w:t>
      </w:r>
      <w:r>
        <w:t>rest solutions such as self-encrypting drives.</w:t>
      </w:r>
    </w:p>
    <w:p w14:paraId="45DF3E8F" w14:textId="77777777" w:rsidR="00D604FC" w:rsidRDefault="00F13254">
      <w:pPr>
        <w:pStyle w:val="Body"/>
        <w:shd w:val="clear" w:color="auto" w:fill="FFFFFF"/>
      </w:pPr>
      <w:r>
        <w:t xml:space="preserve">For the mobile commerce use case, users, merchants, and financial institutions expect and require that financial transactions between them and their platforms be trusted and secure. For example, </w:t>
      </w:r>
    </w:p>
    <w:p w14:paraId="206FD116" w14:textId="77777777" w:rsidR="00D604FC" w:rsidRDefault="00F13254">
      <w:pPr>
        <w:pStyle w:val="Body"/>
        <w:numPr>
          <w:ilvl w:val="0"/>
          <w:numId w:val="12"/>
        </w:numPr>
        <w:shd w:val="clear" w:color="auto" w:fill="FFFFFF"/>
        <w:ind w:left="630"/>
      </w:pPr>
      <w:r>
        <w:t>All peer</w:t>
      </w:r>
      <w:r w:rsidR="0043548B">
        <w:t>s</w:t>
      </w:r>
      <w:r>
        <w:t xml:space="preserve"> to a transaction must be able to authenticate each other.</w:t>
      </w:r>
    </w:p>
    <w:p w14:paraId="7CB50A5C" w14:textId="77777777" w:rsidR="00D604FC" w:rsidRDefault="00F13254">
      <w:pPr>
        <w:pStyle w:val="Body"/>
        <w:numPr>
          <w:ilvl w:val="0"/>
          <w:numId w:val="12"/>
        </w:numPr>
        <w:shd w:val="clear" w:color="auto" w:fill="FFFFFF"/>
        <w:ind w:left="630"/>
      </w:pPr>
      <w:r>
        <w:t>The integrity of the transaction must be ensured.</w:t>
      </w:r>
    </w:p>
    <w:p w14:paraId="4B8167D0" w14:textId="77777777" w:rsidR="00257CE7" w:rsidRDefault="00F13254">
      <w:pPr>
        <w:pStyle w:val="Body"/>
        <w:shd w:val="clear" w:color="auto" w:fill="FFFFFF"/>
      </w:pPr>
      <w:r>
        <w:t xml:space="preserve">To support such transactions, a DSC </w:t>
      </w:r>
      <w:r w:rsidR="00DE5BEE">
        <w:t xml:space="preserve">performs the following: </w:t>
      </w:r>
    </w:p>
    <w:p w14:paraId="08C9616A" w14:textId="4E09CAB9" w:rsidR="00257CE7" w:rsidRDefault="00257CE7" w:rsidP="00C42639">
      <w:pPr>
        <w:pStyle w:val="Body"/>
        <w:numPr>
          <w:ilvl w:val="0"/>
          <w:numId w:val="87"/>
        </w:numPr>
        <w:shd w:val="clear" w:color="auto" w:fill="FFFFFF"/>
      </w:pPr>
      <w:r>
        <w:t>Ingests data elements and attributes and exports the data objects associated with these transactions and the identities of the parties</w:t>
      </w:r>
    </w:p>
    <w:p w14:paraId="68B2EA7B" w14:textId="1373E3A5" w:rsidR="00257CE7" w:rsidRDefault="00257CE7" w:rsidP="00C42639">
      <w:pPr>
        <w:pStyle w:val="Body"/>
        <w:numPr>
          <w:ilvl w:val="0"/>
          <w:numId w:val="87"/>
        </w:numPr>
        <w:shd w:val="clear" w:color="auto" w:fill="FFFFFF"/>
      </w:pPr>
      <w:r>
        <w:t>Generates data objects to use for these transactions.</w:t>
      </w:r>
    </w:p>
    <w:p w14:paraId="5AEC44AE" w14:textId="1FF01072" w:rsidR="00257CE7" w:rsidRDefault="00257CE7" w:rsidP="00C42639">
      <w:pPr>
        <w:pStyle w:val="Body"/>
        <w:numPr>
          <w:ilvl w:val="0"/>
          <w:numId w:val="87"/>
        </w:numPr>
        <w:shd w:val="clear" w:color="auto" w:fill="FFFFFF"/>
      </w:pPr>
      <w:r>
        <w:t>Securely stores data elements bound with their attributes within a protected hardware boundary.</w:t>
      </w:r>
    </w:p>
    <w:p w14:paraId="57B3BB48" w14:textId="1543B192" w:rsidR="00257CE7" w:rsidRDefault="00257CE7" w:rsidP="00C42639">
      <w:pPr>
        <w:pStyle w:val="Body"/>
        <w:numPr>
          <w:ilvl w:val="0"/>
          <w:numId w:val="87"/>
        </w:numPr>
        <w:shd w:val="clear" w:color="auto" w:fill="FFFFFF"/>
      </w:pPr>
      <w:r>
        <w:lastRenderedPageBreak/>
        <w:t>Authenticates and processes these data elements within a protected execution environment to ensure the authenticity of the parties and the transactions.</w:t>
      </w:r>
    </w:p>
    <w:p w14:paraId="60FFF48B" w14:textId="22BB57D2" w:rsidR="00257CE7" w:rsidRDefault="00257CE7" w:rsidP="00C42639">
      <w:pPr>
        <w:pStyle w:val="Body"/>
        <w:numPr>
          <w:ilvl w:val="0"/>
          <w:numId w:val="87"/>
        </w:numPr>
        <w:shd w:val="clear" w:color="auto" w:fill="FFFFFF"/>
      </w:pPr>
      <w:r>
        <w:t>Establishes secure communications channels between the parties to ensure the integrity and confidentiality of the transactions.</w:t>
      </w:r>
    </w:p>
    <w:p w14:paraId="0824C7E4" w14:textId="5CE8F81D" w:rsidR="00257CE7" w:rsidRDefault="00257CE7" w:rsidP="00C42639">
      <w:pPr>
        <w:pStyle w:val="Body"/>
        <w:numPr>
          <w:ilvl w:val="0"/>
          <w:numId w:val="87"/>
        </w:numPr>
        <w:shd w:val="clear" w:color="auto" w:fill="FFFFFF"/>
      </w:pPr>
      <w:r>
        <w:t>Securely erases data objects when no longer needed.</w:t>
      </w:r>
    </w:p>
    <w:p w14:paraId="70836173" w14:textId="64F845A6" w:rsidR="00257CE7" w:rsidRDefault="00257CE7" w:rsidP="00C42639">
      <w:pPr>
        <w:pStyle w:val="Body"/>
        <w:numPr>
          <w:ilvl w:val="0"/>
          <w:numId w:val="87"/>
        </w:numPr>
        <w:shd w:val="clear" w:color="auto" w:fill="FFFFFF"/>
      </w:pPr>
      <w:r>
        <w:t>Ensures its own integrity and authenticity prior to execution.</w:t>
      </w:r>
    </w:p>
    <w:p w14:paraId="485B75AA" w14:textId="0C90BD9F" w:rsidR="00D604FC" w:rsidRDefault="00F13254">
      <w:pPr>
        <w:pStyle w:val="Body"/>
        <w:shd w:val="clear" w:color="auto" w:fill="FFFFFF"/>
      </w:pPr>
      <w:r>
        <w:t>DSCs are implemented to satisfy the following use cases:</w:t>
      </w:r>
    </w:p>
    <w:p w14:paraId="77BDD98A" w14:textId="77777777" w:rsidR="00D604FC" w:rsidRDefault="00F13254">
      <w:pPr>
        <w:pStyle w:val="Body"/>
        <w:rPr>
          <w:b/>
          <w:bCs/>
        </w:rPr>
      </w:pPr>
      <w:r>
        <w:rPr>
          <w:b/>
          <w:bCs/>
        </w:rPr>
        <w:t>[USE CASE 1] Protected Key Store</w:t>
      </w:r>
    </w:p>
    <w:p w14:paraId="494F7AB8" w14:textId="5F7E1D19" w:rsidR="00D604FC" w:rsidRDefault="00F13254">
      <w:pPr>
        <w:pStyle w:val="BodyA"/>
        <w:ind w:left="360"/>
        <w:rPr>
          <w:rStyle w:val="FormatvorlageSchwarz"/>
        </w:rPr>
      </w:pPr>
      <w:r>
        <w:rPr>
          <w:rStyle w:val="FormatvorlageSchwarz"/>
        </w:rPr>
        <w:t xml:space="preserve">A platform leveraging DSCs as a hardware-secured Private Key Store facilitates the use of secure and protected storage of </w:t>
      </w:r>
      <w:r w:rsidR="0015301A">
        <w:rPr>
          <w:rStyle w:val="FormatvorlageSchwarz"/>
        </w:rPr>
        <w:t>secret symmetric keys and private asymmetric keys</w:t>
      </w:r>
      <w:r>
        <w:rPr>
          <w:rStyle w:val="FormatvorlageSchwarz"/>
        </w:rPr>
        <w:t xml:space="preserve"> for access to data and services. These DSCs would provide safe use of the private</w:t>
      </w:r>
      <w:r w:rsidR="0015301A">
        <w:rPr>
          <w:rStyle w:val="FormatvorlageSchwarz"/>
        </w:rPr>
        <w:t xml:space="preserve"> and </w:t>
      </w:r>
      <w:r>
        <w:rPr>
          <w:rStyle w:val="FormatvorlageSchwarz"/>
        </w:rPr>
        <w:t xml:space="preserve">secret keys </w:t>
      </w:r>
      <w:r>
        <w:t>inside the protected hardware boundary.</w:t>
      </w:r>
    </w:p>
    <w:p w14:paraId="0923BACA" w14:textId="77777777" w:rsidR="00D604FC" w:rsidRDefault="00F13254">
      <w:pPr>
        <w:pStyle w:val="Body"/>
        <w:rPr>
          <w:b/>
          <w:bCs/>
        </w:rPr>
      </w:pPr>
      <w:r>
        <w:rPr>
          <w:b/>
          <w:bCs/>
        </w:rPr>
        <w:t>[USE CASE 2] User / Platform Authentication to Enterprise Managed Resources</w:t>
      </w:r>
    </w:p>
    <w:p w14:paraId="3AC197F9" w14:textId="042F3807" w:rsidR="00D604FC" w:rsidRDefault="00F13254">
      <w:pPr>
        <w:pStyle w:val="Body"/>
        <w:ind w:left="360"/>
      </w:pPr>
      <w:r>
        <w:t>A platform leveraging DSCs for a hardware-secured ID facilitates the use of the platform as a secure and reliable form of authentication for authorized access to highly sensitive local or remote data and services.</w:t>
      </w:r>
    </w:p>
    <w:p w14:paraId="2FEFF4F7" w14:textId="77777777" w:rsidR="00D604FC" w:rsidRDefault="00F13254">
      <w:pPr>
        <w:pStyle w:val="Body"/>
        <w:rPr>
          <w:b/>
          <w:bCs/>
        </w:rPr>
      </w:pPr>
      <w:r>
        <w:rPr>
          <w:b/>
          <w:bCs/>
        </w:rPr>
        <w:t xml:space="preserve">[USE CASE 3] Mobile Commerce </w:t>
      </w:r>
    </w:p>
    <w:p w14:paraId="2395627A" w14:textId="22852642" w:rsidR="00D604FC" w:rsidRDefault="00F13254">
      <w:pPr>
        <w:pStyle w:val="Body"/>
        <w:ind w:left="360"/>
      </w:pPr>
      <w:r>
        <w:t xml:space="preserve">A platform </w:t>
      </w:r>
      <w:r w:rsidR="0015301A">
        <w:t xml:space="preserve">that uses </w:t>
      </w:r>
      <w:r>
        <w:t>DSCs facilitates secure storage and protected use of credentials for financial transactions between trusted and authorized users, platforms, merchants and financial institutions. These DSCs would provide safe use of the credentials inside the protected hardware boundary. The use of certified hardware-isolated credential stores on smart platforms and only unlocking their use with authenticated authorization provides confidence that the transaction was indeed authorized by the approved ‘platform holder’.</w:t>
      </w:r>
    </w:p>
    <w:p w14:paraId="34EFA562" w14:textId="77777777" w:rsidR="00D604FC" w:rsidRDefault="00F13254">
      <w:pPr>
        <w:pStyle w:val="Heading2"/>
      </w:pPr>
      <w:bookmarkStart w:id="43" w:name="_Toc43471007"/>
      <w:bookmarkStart w:id="44" w:name="_Toc50565271"/>
      <w:r>
        <w:t>Key Reference Model</w:t>
      </w:r>
      <w:bookmarkEnd w:id="43"/>
      <w:bookmarkEnd w:id="44"/>
    </w:p>
    <w:p w14:paraId="68A869E1" w14:textId="77777777" w:rsidR="00D604FC" w:rsidRDefault="00F13254">
      <w:pPr>
        <w:pStyle w:val="Body"/>
      </w:pPr>
      <w:r>
        <w:t xml:space="preserve">The Key Reference Model abstraction draws inspiration from several different DSC products. The products distinguish themselves from one another in the types of keys supported, how they are protected, the types of applications supported, the number of layers of key, and the number of keys at each layer. </w:t>
      </w:r>
    </w:p>
    <w:p w14:paraId="1FF2CF4E" w14:textId="77777777" w:rsidR="00D604FC" w:rsidRDefault="00F13254">
      <w:pPr>
        <w:pStyle w:val="Body"/>
      </w:pPr>
      <w:r>
        <w:t>The following paragraphs describe the relationships between elements of the DSC.</w:t>
      </w:r>
    </w:p>
    <w:p w14:paraId="4107B2C3" w14:textId="77777777" w:rsidR="00D604FC" w:rsidRDefault="00F13254">
      <w:pPr>
        <w:pStyle w:val="Heading3"/>
      </w:pPr>
      <w:bookmarkStart w:id="45" w:name="_Toc43471008"/>
      <w:bookmarkStart w:id="46" w:name="_Toc50565272"/>
      <w:r>
        <w:t>Roles</w:t>
      </w:r>
      <w:bookmarkEnd w:id="45"/>
      <w:bookmarkEnd w:id="46"/>
    </w:p>
    <w:p w14:paraId="5F61AAFF" w14:textId="1B6AE520" w:rsidR="00D604FC" w:rsidRDefault="00F13254">
      <w:pPr>
        <w:pStyle w:val="Body"/>
      </w:pPr>
      <w:r>
        <w:t>There are two main roles that come into play with any platform, including the DSC. These are administrat</w:t>
      </w:r>
      <w:r w:rsidR="00BD5991">
        <w:t>or</w:t>
      </w:r>
      <w:r>
        <w:t xml:space="preserve"> and </w:t>
      </w:r>
      <w:r w:rsidR="00BD5991">
        <w:t>client application</w:t>
      </w:r>
      <w:r w:rsidR="00257CE7">
        <w:t>s</w:t>
      </w:r>
      <w:r>
        <w:t xml:space="preserve">. The DSC is often a component within a larger system or platform that is referred to as a platform from this point forward. Often the platform supports different roles as well. At times, these roles may coincide with the roles supported in the DSC, even on purpose. </w:t>
      </w:r>
    </w:p>
    <w:p w14:paraId="40E9CF67" w14:textId="77777777" w:rsidR="0070764B" w:rsidRPr="003E5AC3" w:rsidRDefault="0070764B">
      <w:pPr>
        <w:pStyle w:val="Body"/>
        <w:rPr>
          <w:color w:val="auto"/>
        </w:rPr>
      </w:pPr>
      <w:r w:rsidRPr="003E5AC3">
        <w:rPr>
          <w:color w:val="auto"/>
        </w:rPr>
        <w:lastRenderedPageBreak/>
        <w:t xml:space="preserve">The administrator may, among other things, accept responsibility for providing timely updates to the DSC, both feature updates and security updates. It may also be responsible for managing the pre-installed SDOs and the initial configuration of the DSC. Different administrators may have different authorities to manage the TSF; for example, one administrator may be responsible for controlling firmware updates while another may take an active part in managing the contents of the DSC installed post-manufacture. </w:t>
      </w:r>
    </w:p>
    <w:p w14:paraId="64C6894B" w14:textId="27C73F3A" w:rsidR="0070764B" w:rsidRDefault="0070764B">
      <w:pPr>
        <w:pStyle w:val="Body"/>
      </w:pPr>
      <w:r w:rsidRPr="003E5AC3">
        <w:rPr>
          <w:color w:val="auto"/>
        </w:rPr>
        <w:t>An administrator may manage the contents of the DSC, including user content.</w:t>
      </w:r>
      <w:r w:rsidR="00257CE7">
        <w:rPr>
          <w:color w:val="auto"/>
        </w:rPr>
        <w:t xml:space="preserve"> A DSC administrator is not necessarily the owner of </w:t>
      </w:r>
      <w:r w:rsidR="00FB5C5C">
        <w:rPr>
          <w:color w:val="auto"/>
        </w:rPr>
        <w:t>a given SDO.</w:t>
      </w:r>
      <w:r w:rsidRPr="003E5AC3">
        <w:rPr>
          <w:color w:val="auto"/>
        </w:rPr>
        <w:t xml:space="preserve"> Although the DSC administrator may possibly own one or more SDOs, not all SDOs allow a DSC administrator direct control of it. In some cases, a DSC administrator may also be in a position to grant or deny another administrator access to what it perceives as their content, namely the DSC’s firmware and possibly some keying material belonging to the manufacturer. A DSC manufacturer’s choice of allowing an administrator of the DSC this kind of latitude is a feature of its product.</w:t>
      </w:r>
    </w:p>
    <w:p w14:paraId="3BEE4DEB" w14:textId="6CA67D58" w:rsidR="00FB5C5C" w:rsidRDefault="00FB5C5C">
      <w:pPr>
        <w:pStyle w:val="Body"/>
      </w:pPr>
      <w:r>
        <w:t>The CA role</w:t>
      </w:r>
      <w:r w:rsidR="00F13254">
        <w:t xml:space="preserve"> may also be further divided into multiple users.</w:t>
      </w:r>
      <w:r>
        <w:t xml:space="preserve"> CAs can include:</w:t>
      </w:r>
    </w:p>
    <w:p w14:paraId="446DAFDE" w14:textId="3D04B04A" w:rsidR="00FB5C5C" w:rsidRDefault="00FB5C5C" w:rsidP="00C42639">
      <w:pPr>
        <w:pStyle w:val="Body"/>
        <w:numPr>
          <w:ilvl w:val="0"/>
          <w:numId w:val="88"/>
        </w:numPr>
      </w:pPr>
      <w:r>
        <w:t>An application vendor acting on its own behalf to update software on the platform.</w:t>
      </w:r>
    </w:p>
    <w:p w14:paraId="77EBCEBC" w14:textId="7A121BFC" w:rsidR="00FB5C5C" w:rsidRDefault="00FB5C5C" w:rsidP="00C42639">
      <w:pPr>
        <w:pStyle w:val="Body"/>
        <w:numPr>
          <w:ilvl w:val="0"/>
          <w:numId w:val="88"/>
        </w:numPr>
      </w:pPr>
      <w:r>
        <w:t>A content provider controlling access to its content through an application.</w:t>
      </w:r>
    </w:p>
    <w:p w14:paraId="3A5AF876" w14:textId="2810C34A" w:rsidR="00FB5C5C" w:rsidRDefault="00FB5C5C" w:rsidP="00C42639">
      <w:pPr>
        <w:pStyle w:val="Body"/>
        <w:numPr>
          <w:ilvl w:val="0"/>
          <w:numId w:val="88"/>
        </w:numPr>
      </w:pPr>
      <w:r>
        <w:t xml:space="preserve">A human entity using the platform who has an identity that they use to authenticate themselves to the content provider through a </w:t>
      </w:r>
      <w:r w:rsidR="00B9124C">
        <w:t>CA</w:t>
      </w:r>
      <w:r>
        <w:t>.</w:t>
      </w:r>
    </w:p>
    <w:p w14:paraId="6D40DD31" w14:textId="2DB83397" w:rsidR="00FB5C5C" w:rsidRDefault="00FB5C5C" w:rsidP="00C42639">
      <w:pPr>
        <w:pStyle w:val="Body"/>
        <w:numPr>
          <w:ilvl w:val="0"/>
          <w:numId w:val="88"/>
        </w:numPr>
      </w:pPr>
      <w:r>
        <w:t>An original equipment manufacturer (OEM) that designed and manufactured a more complex system with the DSC as a component (assuming that the DSC manufacturer and the manufacturer of the more complex system using the DSC as a component are different entities).</w:t>
      </w:r>
    </w:p>
    <w:p w14:paraId="2F8DEB26" w14:textId="4A684217" w:rsidR="00D604FC" w:rsidRDefault="00F13254">
      <w:pPr>
        <w:pStyle w:val="Body"/>
      </w:pPr>
      <w:r>
        <w:t xml:space="preserve">In some cases, the DSC may allow the OEM to provision and manage its own content in the DSC for its own purpose, such as managing their firmware or software installed on the platform. In this case, </w:t>
      </w:r>
      <w:r w:rsidR="004E02A6">
        <w:t>the OEM is considered to be another CA</w:t>
      </w:r>
      <w:r w:rsidR="00BD5991">
        <w:t xml:space="preserve"> </w:t>
      </w:r>
      <w:r>
        <w:t xml:space="preserve">under the control of the administrator. </w:t>
      </w:r>
      <w:r w:rsidR="008E5031">
        <w:t xml:space="preserve">The role of administrator is not ascribed to the OEM </w:t>
      </w:r>
      <w:r>
        <w:t xml:space="preserve">since it likely does not control the manufacturer’s firmware or key material and thus does not control the behavior of the DSC. Nor would the other </w:t>
      </w:r>
      <w:r w:rsidR="00B9124C">
        <w:t>CA</w:t>
      </w:r>
      <w:r w:rsidR="00BD5991">
        <w:t xml:space="preserve">s on </w:t>
      </w:r>
      <w:r>
        <w:t>the platform tolerate OEM control of their content stored in the DSC. Even so, there should be some separation between the administrator-owner and the other roles of the platform in terms of authorizing use of the contents assigned to each of the roles.</w:t>
      </w:r>
      <w:r w:rsidR="00B9124C">
        <w:t xml:space="preserve"> For example, </w:t>
      </w:r>
      <w:r>
        <w:t>administrator-owners may deny access to contents, either temporarily or permanently (e.g.</w:t>
      </w:r>
      <w:r w:rsidR="00B9124C">
        <w:t>,</w:t>
      </w:r>
      <w:r>
        <w:t xml:space="preserve"> through cryptographic erase). However, they cannot themselves access their contents for their own use or to gain access to things they are not otherwise authorized to access.</w:t>
      </w:r>
    </w:p>
    <w:p w14:paraId="7282CFAB" w14:textId="77777777" w:rsidR="00D604FC" w:rsidRDefault="00F13254">
      <w:pPr>
        <w:pStyle w:val="Heading3"/>
      </w:pPr>
      <w:bookmarkStart w:id="47" w:name="_Toc43471009"/>
      <w:bookmarkStart w:id="48" w:name="_Toc50565273"/>
      <w:r>
        <w:t>Key Usage</w:t>
      </w:r>
      <w:bookmarkEnd w:id="47"/>
      <w:bookmarkEnd w:id="48"/>
    </w:p>
    <w:p w14:paraId="1F65BC2C" w14:textId="77777777" w:rsidR="00D604FC" w:rsidRDefault="00F13254">
      <w:pPr>
        <w:pStyle w:val="Body"/>
      </w:pPr>
      <w:r>
        <w:t xml:space="preserve">One way to categorize keys is by the cryptographic functions they are allowed to participate in. When one creates a key, one often restricts its use to encryption and decryption, or to signature generation and verification. There are exceptions to this rule, especially in proof of possession protocols. However, certification regimes often require strict separation of usage in regards to encryption/decryption and signature generation/verification: one may use a key for one or the </w:t>
      </w:r>
      <w:r>
        <w:lastRenderedPageBreak/>
        <w:t>other, but never both. As such, a DSC may have to enforce this separation of usage for keys; this may mean that an attribute must accompany a key to help the DSC in its enforcement.</w:t>
      </w:r>
    </w:p>
    <w:p w14:paraId="1CF0B0F0" w14:textId="77777777" w:rsidR="00D604FC" w:rsidRDefault="00F13254">
      <w:pPr>
        <w:pStyle w:val="Heading3"/>
      </w:pPr>
      <w:bookmarkStart w:id="49" w:name="_Toc43471010"/>
      <w:bookmarkStart w:id="50" w:name="_Toc50565274"/>
      <w:r>
        <w:t>Sessions</w:t>
      </w:r>
      <w:bookmarkEnd w:id="49"/>
      <w:bookmarkEnd w:id="50"/>
    </w:p>
    <w:p w14:paraId="58C0AF91" w14:textId="648285EE" w:rsidR="00722F05" w:rsidRDefault="00722F05">
      <w:pPr>
        <w:pStyle w:val="Body"/>
      </w:pPr>
      <w:r w:rsidRPr="00722F05">
        <w:t>Users may use their keys m</w:t>
      </w:r>
      <w:r>
        <w:t>ultiple times while in the DSC.</w:t>
      </w:r>
      <w:r w:rsidRPr="00722F05">
        <w:t xml:space="preserve"> </w:t>
      </w:r>
      <w:r w:rsidR="00B9124C">
        <w:t>Because</w:t>
      </w:r>
      <w:r w:rsidR="00B9124C" w:rsidRPr="00722F05">
        <w:t xml:space="preserve"> </w:t>
      </w:r>
      <w:r w:rsidRPr="00722F05">
        <w:t>authorization using public key methods tend</w:t>
      </w:r>
      <w:r w:rsidR="00B9124C">
        <w:t>s</w:t>
      </w:r>
      <w:r w:rsidRPr="00722F05">
        <w:t xml:space="preserve"> to be resource intensive (i.e. uses a fair amount of internal memory and takes a long time), the DSC </w:t>
      </w:r>
      <w:r>
        <w:t>can use</w:t>
      </w:r>
      <w:r w:rsidRPr="00722F05">
        <w:t xml:space="preserve"> sessions to enforce authorization and manage access to the key within it. As an alternative to requiring authorization for each access to a key, the DSC could allow the user</w:t>
      </w:r>
      <w:r w:rsidR="0015301A">
        <w:t xml:space="preserve"> or </w:t>
      </w:r>
      <w:r w:rsidRPr="00722F05">
        <w:t>owner of the key to open a session and provide the authorization</w:t>
      </w:r>
      <w:r w:rsidR="00A22BAF">
        <w:t xml:space="preserve"> when being used for the first time</w:t>
      </w:r>
      <w:r w:rsidRPr="00722F05">
        <w:t xml:space="preserve">, then maintain the session and authorization using a series of less </w:t>
      </w:r>
      <w:r w:rsidR="0015301A" w:rsidRPr="00722F05">
        <w:t>resource</w:t>
      </w:r>
      <w:r w:rsidR="0015301A">
        <w:t>-</w:t>
      </w:r>
      <w:r w:rsidRPr="00722F05">
        <w:t>intensive challenges and responses. Alternatively, in some instances, the DSC may require additional authorization (such as an elevation of privileges) to access keys (or different, related keys). Such a protocol of challenges and responses may generate and use ephemeral authorization tokens, which would be one form</w:t>
      </w:r>
      <w:r>
        <w:t xml:space="preserve"> of critical security parameter</w:t>
      </w:r>
      <w:r w:rsidRPr="00722F05">
        <w:t xml:space="preserve"> (CSP). The DSC may have to switch session contexts in and out of the DSC to external temporary storage, which necessitates the protection of these CSPs. Such</w:t>
      </w:r>
      <w:r w:rsidR="004E02A6">
        <w:t xml:space="preserve"> a</w:t>
      </w:r>
      <w:r w:rsidRPr="00722F05">
        <w:t xml:space="preserve"> session context is one type of SDO, to be discussed later.</w:t>
      </w:r>
    </w:p>
    <w:p w14:paraId="731C3958" w14:textId="77777777" w:rsidR="00D604FC" w:rsidRDefault="00F13254">
      <w:pPr>
        <w:pStyle w:val="Heading3"/>
      </w:pPr>
      <w:bookmarkStart w:id="51" w:name="_Toc43471011"/>
      <w:bookmarkStart w:id="52" w:name="_Toc50565275"/>
      <w:r>
        <w:t>Key Hierarchies</w:t>
      </w:r>
      <w:bookmarkEnd w:id="51"/>
      <w:bookmarkEnd w:id="52"/>
    </w:p>
    <w:p w14:paraId="1CD0E5D9" w14:textId="6AD3E5AE" w:rsidR="00D604FC" w:rsidRDefault="00F13254">
      <w:pPr>
        <w:pStyle w:val="Body"/>
      </w:pPr>
      <w:r>
        <w:t>Another way to categorize keys is the relationship they have with each other.</w:t>
      </w:r>
      <w:r w:rsidR="007D05DC">
        <w:t xml:space="preserve"> A DSC may have a key hierarchy, or key chain, whereby </w:t>
      </w:r>
      <w:r w:rsidR="00B9124C">
        <w:t>data-at-</w:t>
      </w:r>
      <w:r w:rsidR="007D05DC">
        <w:t>rest is protected by one or more keys, which are protected in turn by one or more additional keys, and potentially so on.</w:t>
      </w:r>
      <w:r>
        <w:t xml:space="preserve"> This model calls out three categories of keys generally found on typical DSCs. DSCs may contain Root Keys, Intermediate (or Branch) Keys, and Leaf Keys. </w:t>
      </w:r>
    </w:p>
    <w:p w14:paraId="150E797F" w14:textId="7FC79FFF" w:rsidR="00D604FC" w:rsidRDefault="00F13254">
      <w:pPr>
        <w:pStyle w:val="Body"/>
      </w:pPr>
      <w:r>
        <w:t xml:space="preserve">Most DSCs have a concept of Root Keys. These keys are typically provisioned by the DSC manufacturer and have some permanence in the DSC. Root Keys may be derived from seeds (which </w:t>
      </w:r>
      <w:r w:rsidR="004E02A6">
        <w:t xml:space="preserve">is </w:t>
      </w:r>
      <w:r>
        <w:t>discuss</w:t>
      </w:r>
      <w:r w:rsidR="004E02A6">
        <w:t>ed</w:t>
      </w:r>
      <w:r>
        <w:t xml:space="preserve"> later), injected at manufacturing time, or provisioned by a user. Root keys installed by the manufacturers are considered administrator key material</w:t>
      </w:r>
      <w:r w:rsidR="00A22BAF">
        <w:t>. T</w:t>
      </w:r>
      <w:r>
        <w:t>ypically</w:t>
      </w:r>
      <w:r w:rsidR="00A22BAF">
        <w:t>,</w:t>
      </w:r>
      <w:r>
        <w:t xml:space="preserve"> normal </w:t>
      </w:r>
      <w:r w:rsidR="00BD5991">
        <w:t>client applications</w:t>
      </w:r>
      <w:r>
        <w:t xml:space="preserve">, including OEMs, should not alter or erase this material unless specifically authorized to do so. Root keys installed by the administrator should be similarly restricted. </w:t>
      </w:r>
      <w:r w:rsidR="00BD5991">
        <w:t>Client application</w:t>
      </w:r>
      <w:r>
        <w:t xml:space="preserve">-installed root keys, on the other hand, are not considered as permanent since the </w:t>
      </w:r>
      <w:r w:rsidR="00BD5991">
        <w:t xml:space="preserve">client application </w:t>
      </w:r>
      <w:r>
        <w:t>or the administrator can remove them at any time without authorization.</w:t>
      </w:r>
      <w:r w:rsidR="004A6AFB">
        <w:t xml:space="preserve"> </w:t>
      </w:r>
    </w:p>
    <w:p w14:paraId="6757B16F" w14:textId="62B64E7A" w:rsidR="00D604FC" w:rsidRDefault="00F13254">
      <w:pPr>
        <w:pStyle w:val="Body"/>
      </w:pPr>
      <w:r>
        <w:t xml:space="preserve">Root Keys may either be </w:t>
      </w:r>
      <w:r w:rsidR="00A22BAF">
        <w:t>encryption</w:t>
      </w:r>
      <w:r>
        <w:t>/</w:t>
      </w:r>
      <w:r w:rsidR="00A22BAF">
        <w:t>decryption keys</w:t>
      </w:r>
      <w:r>
        <w:t xml:space="preserve">, </w:t>
      </w:r>
      <w:r w:rsidR="00A22BAF">
        <w:t xml:space="preserve">signature verification keys, </w:t>
      </w:r>
      <w:r>
        <w:t xml:space="preserve">or </w:t>
      </w:r>
      <w:r w:rsidR="00A22BAF">
        <w:t>signature generation keys</w:t>
      </w:r>
      <w:r>
        <w:t>. Encryption/decryption keys, or simply Root Encryption Key (REK), usually anchor a hierarchy of keys stored external to the DSC necessitating both the encrypt key to protect the key outside the DSC, and the decrypt key to expose its operations within the protected and secure confines of the DSC. The Signature Verification Keys from public key schemes should always contain the public portion and never the private portion. Use of Signature Generation keys as Root Keys is rare.</w:t>
      </w:r>
    </w:p>
    <w:p w14:paraId="2A3EE749" w14:textId="2B08FCDA" w:rsidR="00D604FC" w:rsidRDefault="00F13254">
      <w:pPr>
        <w:pStyle w:val="Body"/>
      </w:pPr>
      <w:r>
        <w:t xml:space="preserve">Most DSCs have a concept of Intermediate Keys. These are sometimes known as Branch Keys, Key Encryption Keys, and Key Wrapping Keys. In the SFRs of this cPP, </w:t>
      </w:r>
      <w:r w:rsidR="008E5031">
        <w:t>these will be referred to as</w:t>
      </w:r>
      <w:r>
        <w:t xml:space="preserve"> Key Encryption Keys (KEKs), even if the target of encryption is not a key. Intermediate Keys must always be encryption keys. Intermediate keys cannot be signing keys. </w:t>
      </w:r>
    </w:p>
    <w:p w14:paraId="4A3BADF1" w14:textId="5E1F40AA" w:rsidR="00D604FC" w:rsidRDefault="00F13254">
      <w:pPr>
        <w:pStyle w:val="Body"/>
      </w:pPr>
      <w:r>
        <w:lastRenderedPageBreak/>
        <w:t>Note that although chained certificates (see certificates below) are one form of a sequence of keys, each of which signs another key, the creation and verification of such a chain of certificates is out of scope for the core requirements of the cPP</w:t>
      </w:r>
      <w:r w:rsidR="00B9124C">
        <w:t>;</w:t>
      </w:r>
      <w:r>
        <w:t xml:space="preserve"> </w:t>
      </w:r>
      <w:r w:rsidR="00B9124C">
        <w:t xml:space="preserve">however, it </w:t>
      </w:r>
      <w:r>
        <w:t xml:space="preserve">may be added as a package if one or both of these features (creating the chain and verifying the chain) is indeed present in the DSC. Nonetheless, the primitives of signing and verification are present due to other cryptographic operations in scope for this cPP. </w:t>
      </w:r>
    </w:p>
    <w:p w14:paraId="6E8CC8E5" w14:textId="77777777" w:rsidR="00D604FC" w:rsidRDefault="00F13254">
      <w:pPr>
        <w:pStyle w:val="Body"/>
      </w:pPr>
      <w:r>
        <w:t>Intermediate Keys should always be protected (i.e. wrapped) by either a Root Key or another Intermediate Key.</w:t>
      </w:r>
    </w:p>
    <w:p w14:paraId="2A03EAEF" w14:textId="74584AB5" w:rsidR="00D604FC" w:rsidRDefault="008E5031" w:rsidP="008E5031">
      <w:pPr>
        <w:pStyle w:val="Body"/>
      </w:pPr>
      <w:r>
        <w:t xml:space="preserve">Leaf Objects consist of Authorization Data and Leaf Keys. </w:t>
      </w:r>
      <w:r w:rsidR="00F13254">
        <w:t>Leaf Keys can be either signing or encryption keys</w:t>
      </w:r>
      <w:r>
        <w:t>. Leaf Objects collectively refers to data that should be wrapped by either a Root Key or a KEK and is not subsequently used as a KEK itself.</w:t>
      </w:r>
      <w:r w:rsidR="00F13254">
        <w:t xml:space="preserve"> Encryption Leaf Keys do not wrap other keys (at least in the context of the DSC; what happens outside the DSC with Leaf Keys is out of its control). In many contexts, an Encryption Leaf Key is known as a Data Encryption Key (DEK). In the context of the DSC, this cPP will not assume how the user of the DSC will </w:t>
      </w:r>
      <w:r w:rsidR="00B9124C">
        <w:t xml:space="preserve">use </w:t>
      </w:r>
      <w:r w:rsidR="00F13254">
        <w:t>the Leaf Keys it creates, and will refrain from using the term DEK.</w:t>
      </w:r>
    </w:p>
    <w:p w14:paraId="7358A278" w14:textId="5CA1E11A" w:rsidR="00D604FC" w:rsidRDefault="00F13254">
      <w:pPr>
        <w:pStyle w:val="Body"/>
      </w:pPr>
      <w:r>
        <w:t>Certificates contain either signed public keys, signed encryption/decryption key</w:t>
      </w:r>
      <w:r w:rsidR="00D8358D">
        <w:t>s</w:t>
      </w:r>
      <w:r>
        <w:t xml:space="preserve">, or some sort of </w:t>
      </w:r>
      <w:r w:rsidR="00A55B71">
        <w:t>Authorization Data</w:t>
      </w:r>
      <w:r>
        <w:t>. Signature keys come in several varieties: asymmetric signing keys, which contain a private key for signing (and maybe also the public key for verification) and verification keys, which contains only the public verification key and does not contain the private key (and thus cannot perform a signing function). There are also symmetric signature keys. In this case these consist of only a single key for both signing and verifying.</w:t>
      </w:r>
    </w:p>
    <w:p w14:paraId="2A5DD905" w14:textId="747B9C66" w:rsidR="00D604FC" w:rsidRDefault="00A55B71">
      <w:pPr>
        <w:pStyle w:val="Body"/>
      </w:pPr>
      <w:r w:rsidRPr="00A55B71">
        <w:t>Authorization Data may have an arbitra</w:t>
      </w:r>
      <w:r w:rsidR="005912BF">
        <w:t>r</w:t>
      </w:r>
      <w:r w:rsidRPr="00A55B71">
        <w:t>y length of bits or bytes and may contain arbitrary or non-arbitrary values of bit</w:t>
      </w:r>
      <w:r>
        <w:t>s</w:t>
      </w:r>
      <w:r w:rsidRPr="00A55B71">
        <w:t xml:space="preserve"> or bytes</w:t>
      </w:r>
      <w:r w:rsidR="005912BF" w:rsidRPr="005912BF">
        <w:t>.</w:t>
      </w:r>
      <w:r w:rsidR="00F13254">
        <w:t xml:space="preserve"> </w:t>
      </w:r>
    </w:p>
    <w:p w14:paraId="6D5B5F5E" w14:textId="40504F09" w:rsidR="00D604FC" w:rsidRDefault="00F13254">
      <w:pPr>
        <w:pStyle w:val="Body"/>
      </w:pPr>
      <w:r>
        <w:t xml:space="preserve">Seeds have a special place in this Key Reference Model. </w:t>
      </w:r>
      <w:r w:rsidR="00A22BAF">
        <w:t>Manufacturers</w:t>
      </w:r>
      <w:r>
        <w:t xml:space="preserve">, owners, and users of the DSC can use </w:t>
      </w:r>
      <w:r w:rsidR="00A22BAF">
        <w:t xml:space="preserve">permanent seeds </w:t>
      </w:r>
      <w:r>
        <w:t>to create root keys. Manufacturers have good reasons to use seeds to derive Root Keys and other items in the Key Reference Model. These include:</w:t>
      </w:r>
    </w:p>
    <w:p w14:paraId="65668F15" w14:textId="77777777" w:rsidR="00D604FC" w:rsidRDefault="00F13254">
      <w:pPr>
        <w:pStyle w:val="ListParagraph"/>
        <w:numPr>
          <w:ilvl w:val="0"/>
          <w:numId w:val="11"/>
        </w:numPr>
        <w:spacing w:after="160"/>
      </w:pPr>
      <w:r>
        <w:t>Seeds take less space to store than certain asymmetric keys for given desired cryptographic strengths.</w:t>
      </w:r>
    </w:p>
    <w:p w14:paraId="5B177B42" w14:textId="63F4F41E" w:rsidR="00D604FC" w:rsidRDefault="00BD1DC1">
      <w:pPr>
        <w:pStyle w:val="ListParagraph"/>
        <w:numPr>
          <w:ilvl w:val="0"/>
          <w:numId w:val="11"/>
        </w:numPr>
        <w:spacing w:after="160"/>
      </w:pPr>
      <w:r>
        <w:t xml:space="preserve">Having seeds </w:t>
      </w:r>
      <w:r w:rsidR="00F13254">
        <w:t>that are unique per DSC enhances the chance that the same key derivation function on different DSCs will yield unique keys.</w:t>
      </w:r>
    </w:p>
    <w:p w14:paraId="2EE0725D" w14:textId="474619A9" w:rsidR="00D604FC" w:rsidRDefault="00F13254">
      <w:pPr>
        <w:pStyle w:val="Body"/>
      </w:pPr>
      <w:r>
        <w:t xml:space="preserve">Figure 5 contains an example of a hierarchy of keys where each </w:t>
      </w:r>
      <w:r w:rsidR="00BD1DC1">
        <w:t>lower-</w:t>
      </w:r>
      <w:r>
        <w:t xml:space="preserve">level key is wrapped by a higher-level key that is connected to it. The Firmware Signature Key and the Root Encryption Key are examples of Root Keys. The Intermediate Wrapping Key is an example of an Intermediate Key. The Software Signature Key, the File Encryption Key, and the Streaming Movie Authorization Token are examples of Leaf Objects. </w:t>
      </w:r>
      <w:r>
        <w:fldChar w:fldCharType="begin"/>
      </w:r>
      <w:r>
        <w:instrText xml:space="preserve"> REF _Ref6405268 \h  \* MERGEFORMAT </w:instrText>
      </w:r>
      <w:r>
        <w:fldChar w:fldCharType="separate"/>
      </w:r>
      <w:r w:rsidR="00F46D3F">
        <w:t>Figure 5</w:t>
      </w:r>
      <w:r>
        <w:fldChar w:fldCharType="end"/>
      </w:r>
      <w:r>
        <w:t xml:space="preserve"> serves as an illustration of key hierarchies; other configurations are possible.</w:t>
      </w:r>
    </w:p>
    <w:p w14:paraId="73901606" w14:textId="77777777" w:rsidR="00D604FC" w:rsidRDefault="00F13254">
      <w:pPr>
        <w:pStyle w:val="Body"/>
        <w:keepNext/>
        <w:jc w:val="center"/>
      </w:pPr>
      <w:r>
        <w:rPr>
          <w:noProof/>
          <w:lang w:bidi="ar-SA"/>
        </w:rPr>
        <w:lastRenderedPageBreak/>
        <w:drawing>
          <wp:inline distT="0" distB="0" distL="0" distR="0" wp14:anchorId="6DBDCAE0" wp14:editId="251CDDA0">
            <wp:extent cx="4565343" cy="6439223"/>
            <wp:effectExtent l="0" t="0" r="6984"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pic:blipFill>
                  <pic:spPr bwMode="auto">
                    <a:xfrm>
                      <a:off x="0" y="0"/>
                      <a:ext cx="4567198" cy="6441839"/>
                    </a:xfrm>
                    <a:prstGeom prst="rect">
                      <a:avLst/>
                    </a:prstGeom>
                    <a:noFill/>
                    <a:ln>
                      <a:noFill/>
                    </a:ln>
                  </pic:spPr>
                </pic:pic>
              </a:graphicData>
            </a:graphic>
          </wp:inline>
        </w:drawing>
      </w:r>
    </w:p>
    <w:p w14:paraId="79A9E5E1" w14:textId="145467F8" w:rsidR="00D604FC" w:rsidRDefault="00F13254">
      <w:pPr>
        <w:pStyle w:val="Caption"/>
      </w:pPr>
      <w:bookmarkStart w:id="53" w:name="_Ref6405268"/>
      <w:bookmarkStart w:id="54" w:name="_Toc48234316"/>
      <w:bookmarkStart w:id="55" w:name="_Toc43471249"/>
      <w:r>
        <w:t xml:space="preserve">Figure </w:t>
      </w:r>
      <w:r w:rsidR="004F1DFF">
        <w:fldChar w:fldCharType="begin"/>
      </w:r>
      <w:r w:rsidR="004F1DFF">
        <w:instrText xml:space="preserve"> SEQ Figure \* ARABIC </w:instrText>
      </w:r>
      <w:r w:rsidR="004F1DFF">
        <w:fldChar w:fldCharType="separate"/>
      </w:r>
      <w:r w:rsidR="00F46D3F">
        <w:rPr>
          <w:noProof/>
        </w:rPr>
        <w:t>5</w:t>
      </w:r>
      <w:r w:rsidR="004F1DFF">
        <w:rPr>
          <w:noProof/>
        </w:rPr>
        <w:fldChar w:fldCharType="end"/>
      </w:r>
      <w:bookmarkEnd w:id="53"/>
      <w:r>
        <w:t>: Example Key Hierarchy</w:t>
      </w:r>
      <w:bookmarkEnd w:id="54"/>
      <w:bookmarkEnd w:id="55"/>
    </w:p>
    <w:p w14:paraId="05E4D2C4" w14:textId="109E5BD8" w:rsidR="00D604FC" w:rsidRDefault="00F13254">
      <w:pPr>
        <w:pStyle w:val="Body"/>
      </w:pPr>
      <w:r>
        <w:t>Roles may play an important part in key hierarchies. One of the simplest model</w:t>
      </w:r>
      <w:r w:rsidR="0088721C">
        <w:t>s</w:t>
      </w:r>
      <w:r>
        <w:t xml:space="preserve"> enforces a different hierarchy for each role at the root key level. Another way to put this is each hierarchy at the root key level supports a different role. However, for more complexity, once </w:t>
      </w:r>
      <w:r w:rsidR="008E5031">
        <w:t>intermediate keys are allowed,</w:t>
      </w:r>
      <w:r>
        <w:t xml:space="preserve"> then each intermediate key could serve as the root of a hierarchy of keys for a different role. Here is where the key functions and the roles come together. </w:t>
      </w:r>
      <w:r w:rsidR="00BD5991">
        <w:t>R</w:t>
      </w:r>
      <w:r>
        <w:t>oles may further divide into which role has the right to use a key, which role has the right to move the key from one parent to another, which role has the right to destroy a key, etc.</w:t>
      </w:r>
    </w:p>
    <w:p w14:paraId="36765D94" w14:textId="77777777" w:rsidR="00D604FC" w:rsidRDefault="00F13254">
      <w:pPr>
        <w:pStyle w:val="Heading3"/>
        <w:pBdr>
          <w:bottom w:val="none" w:sz="4" w:space="1" w:color="000000"/>
        </w:pBdr>
      </w:pPr>
      <w:bookmarkStart w:id="56" w:name="_Toc43471012"/>
      <w:bookmarkStart w:id="57" w:name="_Toc50565276"/>
      <w:r>
        <w:lastRenderedPageBreak/>
        <w:t>Protected Storage Locations</w:t>
      </w:r>
      <w:bookmarkEnd w:id="56"/>
      <w:bookmarkEnd w:id="57"/>
    </w:p>
    <w:p w14:paraId="75F0CF54" w14:textId="77777777" w:rsidR="00D604FC" w:rsidRDefault="00F13254">
      <w:pPr>
        <w:pStyle w:val="Body"/>
      </w:pPr>
      <w:r>
        <w:t xml:space="preserve">This cPP covers several different types of storage locations for keys and critical security parameters (CSPs) such as </w:t>
      </w:r>
      <w:r w:rsidR="00BC0D18">
        <w:t xml:space="preserve">authentication </w:t>
      </w:r>
      <w:r>
        <w:t>tokens. Some DSCs may have a generous amount of protected storage internal to themselves, which allows it to accommodate all keys and CSPs in operational use, whether the DSC is performing operations to administer itself or operations on behalf of users. Other DSCs may have a minimal amount of protected storage locations with just enough to accommodate root keys along with a limited number of operational keys and CSPs for user authorized sessions.</w:t>
      </w:r>
    </w:p>
    <w:p w14:paraId="324EBE2E" w14:textId="67533E69" w:rsidR="00D604FC" w:rsidRDefault="00F13254">
      <w:pPr>
        <w:pStyle w:val="Body"/>
      </w:pPr>
      <w:r>
        <w:t xml:space="preserve">For those cases in which the DSC relies on storage external to itself to accommodate all the keys and CSPs on which applications expect it to operate, it will either have to support secure channels to another DSC with a more generous allocation of protected storage locations, or use a series of wrapping keys to protect private keys and CSPs while outside of the DSC. Whether the DSC is powered on or powered off, the DSC is expected to provide support for protected storage locations for its root keys. If the DSC </w:t>
      </w:r>
      <w:r w:rsidR="00B9124C">
        <w:t xml:space="preserve">uses </w:t>
      </w:r>
      <w:r>
        <w:t xml:space="preserve">external storage without secure channels, then it should be ready to wrap both intermediate wrapping keys as well as the </w:t>
      </w:r>
      <w:r w:rsidR="00BD1DC1">
        <w:t>Leaf Objects</w:t>
      </w:r>
      <w:r>
        <w:t>. This implies that there will be some sort of structure on each of these items stored external to the DSC. The next section discusses that structure.</w:t>
      </w:r>
    </w:p>
    <w:p w14:paraId="11E2BD83" w14:textId="77777777" w:rsidR="005F7FDC" w:rsidRDefault="005F7FDC">
      <w:pPr>
        <w:pStyle w:val="Body"/>
      </w:pPr>
      <w:r>
        <w:t>A conformant TOE may include “write-once” storage such as single-use eFuses. Since data is written to any such storage as part of the initial provisioning of the TOE, the data is considered immutable once the TOE has entered its evaluated configuration. The integrity of this data is maintained through the physical properties of its storage medium.</w:t>
      </w:r>
    </w:p>
    <w:p w14:paraId="428CF30D" w14:textId="77777777" w:rsidR="00D604FC" w:rsidRDefault="00F13254">
      <w:pPr>
        <w:pStyle w:val="Heading3"/>
      </w:pPr>
      <w:bookmarkStart w:id="58" w:name="_Toc43471013"/>
      <w:bookmarkStart w:id="59" w:name="_Toc50565277"/>
      <w:r>
        <w:t>SDEs and SDOs</w:t>
      </w:r>
      <w:bookmarkEnd w:id="58"/>
      <w:bookmarkEnd w:id="59"/>
    </w:p>
    <w:p w14:paraId="345516DC" w14:textId="263615EF" w:rsidR="00D604FC" w:rsidRDefault="00F13254">
      <w:pPr>
        <w:pStyle w:val="Body"/>
      </w:pPr>
      <w:r>
        <w:t xml:space="preserve">Although there is another section written about </w:t>
      </w:r>
      <w:r w:rsidR="00521530">
        <w:t>SDEs</w:t>
      </w:r>
      <w:r>
        <w:t xml:space="preserve"> and </w:t>
      </w:r>
      <w:r w:rsidR="00521530">
        <w:t>SDOs</w:t>
      </w:r>
      <w:r>
        <w:t xml:space="preserve">, </w:t>
      </w:r>
      <w:r w:rsidR="008E5031">
        <w:t>this section is used</w:t>
      </w:r>
      <w:r>
        <w:t xml:space="preserve"> to map keys and </w:t>
      </w:r>
      <w:r w:rsidR="00BC0D18">
        <w:t xml:space="preserve">authentication </w:t>
      </w:r>
      <w:r>
        <w:t xml:space="preserve">tokens to SDEs and SDOs. This cPP does not impose a strict structure on the items in the key hierarchy. An X.509 certificate is one example of a strict structure of a key with attributes. Collecting attributes of an SDE and composing an SDO structure with an SDE and attribute fields imposes temporal and storage penalties in all cases. In certain resource-constrained cases the attributes could be implicit. For example, the root keys are administrative keys, which requires administrator </w:t>
      </w:r>
      <w:r w:rsidR="00BC0D18">
        <w:t xml:space="preserve">authentication </w:t>
      </w:r>
      <w:r>
        <w:t xml:space="preserve">for use while all other objects are user objects, which require user </w:t>
      </w:r>
      <w:r w:rsidR="00BC0D18">
        <w:t>authentication</w:t>
      </w:r>
      <w:r>
        <w:t xml:space="preserve">. The raw unadorned key or object is the SDE and the SDO may be implied by virtue of its location within the hierarchy, i.e. it is understood that keys in the root position require administrator </w:t>
      </w:r>
      <w:r w:rsidR="00BC0D18">
        <w:t xml:space="preserve">authentication </w:t>
      </w:r>
      <w:r>
        <w:t xml:space="preserve">while all other objects, which may or may not be keys, require </w:t>
      </w:r>
      <w:r w:rsidR="00BD5991">
        <w:t>user</w:t>
      </w:r>
      <w:r>
        <w:t xml:space="preserve"> </w:t>
      </w:r>
      <w:r w:rsidR="00BC0D18">
        <w:t>authentication</w:t>
      </w:r>
      <w:r>
        <w:t>.</w:t>
      </w:r>
    </w:p>
    <w:p w14:paraId="3F5AC74B" w14:textId="05E191DC" w:rsidR="00D604FC" w:rsidRDefault="00F13254">
      <w:pPr>
        <w:pStyle w:val="Body"/>
      </w:pPr>
      <w:r>
        <w:t xml:space="preserve">In the previous section on protected storage locations, a DSC may have to </w:t>
      </w:r>
      <w:r w:rsidR="00B9124C">
        <w:t xml:space="preserve">use </w:t>
      </w:r>
      <w:r>
        <w:t>storage external to itself. In these cases, an SDO of a wrapped key may contain a number of important attributes, such as a pointer to its parent, authorization values, and other indications of the functions allowed (encrypt vs. sign). Alternatively, some or all attributes may be implied, which means that only the keys or CSPs themselves exist outside the DSC. In either case, the sensitive values, such as private keys, secret keys, and CSPs, should be encrypted when outside the DSC. The parent of these objects are either intermediate wrapping keys, or encrypting root keys.</w:t>
      </w:r>
    </w:p>
    <w:p w14:paraId="189C6C21" w14:textId="77777777" w:rsidR="00D604FC" w:rsidRDefault="00F13254">
      <w:pPr>
        <w:pStyle w:val="Body"/>
      </w:pPr>
      <w:r>
        <w:lastRenderedPageBreak/>
        <w:t xml:space="preserve">Some DSCs may want to distinguish between SDEs created within itself from SDEs ingested from an external source. Additionally, some DSCs may output SDEs without additional context or attributes from the DSC. A DSC, in some contexts, will not distinguish an ingested SDO from raw keys. </w:t>
      </w:r>
    </w:p>
    <w:p w14:paraId="43ECE656" w14:textId="77777777" w:rsidR="00D604FC" w:rsidRDefault="00F13254">
      <w:pPr>
        <w:pStyle w:val="Heading1"/>
      </w:pPr>
      <w:bookmarkStart w:id="60" w:name="_Toc43471014"/>
      <w:bookmarkStart w:id="61" w:name="_Toc50565278"/>
      <w:r>
        <w:lastRenderedPageBreak/>
        <w:t>CC Conformance Claims</w:t>
      </w:r>
      <w:bookmarkEnd w:id="60"/>
      <w:bookmarkEnd w:id="61"/>
    </w:p>
    <w:p w14:paraId="724D3B7E" w14:textId="77777777" w:rsidR="00D604FC" w:rsidRDefault="00F13254">
      <w:pPr>
        <w:pStyle w:val="Body"/>
        <w:shd w:val="clear" w:color="auto" w:fill="FFFFFF"/>
      </w:pPr>
      <w:r>
        <w:t xml:space="preserve">As defined by the references [CC1], [CC2] and [CC3], this cPP: </w:t>
      </w:r>
    </w:p>
    <w:p w14:paraId="17F05134" w14:textId="77777777" w:rsidR="00D604FC" w:rsidRDefault="00F13254">
      <w:pPr>
        <w:pStyle w:val="Body"/>
        <w:numPr>
          <w:ilvl w:val="0"/>
          <w:numId w:val="16"/>
        </w:numPr>
        <w:shd w:val="clear" w:color="auto" w:fill="FFFFFF"/>
      </w:pPr>
      <w:r>
        <w:t>conforms to the requirements of Common Criteria v3.1, Release 5</w:t>
      </w:r>
    </w:p>
    <w:p w14:paraId="7967F840" w14:textId="77777777" w:rsidR="00D604FC" w:rsidRDefault="00F13254">
      <w:pPr>
        <w:pStyle w:val="Body"/>
        <w:numPr>
          <w:ilvl w:val="0"/>
          <w:numId w:val="16"/>
        </w:numPr>
        <w:shd w:val="clear" w:color="auto" w:fill="FFFFFF"/>
      </w:pPr>
      <w:r>
        <w:t>is Part 2 extended, Part 3 conformant</w:t>
      </w:r>
    </w:p>
    <w:p w14:paraId="24ABB094" w14:textId="622B887C" w:rsidR="00D604FC" w:rsidRDefault="00F13254">
      <w:pPr>
        <w:pStyle w:val="Body"/>
        <w:numPr>
          <w:ilvl w:val="0"/>
          <w:numId w:val="16"/>
        </w:numPr>
        <w:shd w:val="clear" w:color="auto" w:fill="FFFFFF"/>
      </w:pPr>
      <w:r>
        <w:t>does not claim conformance to any other PP</w:t>
      </w:r>
      <w:r w:rsidR="00D561B0">
        <w:t xml:space="preserve"> or package</w:t>
      </w:r>
      <w:r>
        <w:t>.</w:t>
      </w:r>
    </w:p>
    <w:p w14:paraId="69A1E505" w14:textId="77777777" w:rsidR="00D604FC" w:rsidRDefault="00F13254">
      <w:pPr>
        <w:pStyle w:val="Body"/>
        <w:shd w:val="clear" w:color="auto" w:fill="FFFFFF"/>
      </w:pPr>
      <w:r>
        <w:t>The methodology applied for the cPP evaluation is defined in [CEM] and refined by the Evaluation Activities in [SD]. This cPP satisfies the following Assurance Families: APE_CCL.1, APE_ECD.1, APE_INT.1, APE_OBJ.2, APE_REQ.2 and APE_SPD.1.</w:t>
      </w:r>
    </w:p>
    <w:p w14:paraId="02DBE70F" w14:textId="3ED589D2" w:rsidR="00D604FC" w:rsidRDefault="00F13254">
      <w:pPr>
        <w:pStyle w:val="Body"/>
        <w:shd w:val="clear" w:color="auto" w:fill="FFFFFF"/>
      </w:pPr>
      <w:r>
        <w:t>In order to be conformant to this cPP, a TOE must demonstrate Exact Conformance. Exact Conformance is defined as the ST containing all of the requirements in section 5 of this cPP (these are the mandatory SFRs), and potentially requirements from Appendix A (these are optional SFRs) or Appendix B (these are selection-based SFRs, some of which will be mandatory according to the selections made in other SFRs) of this cPP. While iteration is allowed, no additional requirements (from CC Parts 2 or 3, or definitions of extended components not already included in this cPP) are allowed to be included in the ST. Further, no requirements in section 5 of this cPP are allowed to be omitted.</w:t>
      </w:r>
    </w:p>
    <w:p w14:paraId="21150586" w14:textId="67B0E1BD" w:rsidR="00BB7B7B" w:rsidRDefault="007928F2">
      <w:pPr>
        <w:pStyle w:val="Body"/>
        <w:shd w:val="clear" w:color="auto" w:fill="FFFFFF"/>
      </w:pPr>
      <w:r>
        <w:t xml:space="preserve">The PPs and PP-Modules that are allowed to be specified in a PP-Configuration with this </w:t>
      </w:r>
      <w:r w:rsidR="00CC7122">
        <w:t xml:space="preserve">cPP </w:t>
      </w:r>
      <w:r>
        <w:t xml:space="preserve">are </w:t>
      </w:r>
      <w:r w:rsidR="00BB7B7B">
        <w:t>specified in the ‘Allowed</w:t>
      </w:r>
      <w:r w:rsidR="000841C8">
        <w:t>-With’</w:t>
      </w:r>
      <w:r w:rsidR="00BB7B7B">
        <w:t xml:space="preserve"> list at </w:t>
      </w:r>
      <w:hyperlink r:id="rId15" w:history="1">
        <w:r w:rsidR="00E721AA">
          <w:rPr>
            <w:rStyle w:val="Hyperlink"/>
          </w:rPr>
          <w:t>https://ccusersforum.onlyoffice.com/Products/Files/doceditor.aspx?fileid=6746219</w:t>
        </w:r>
      </w:hyperlink>
      <w:r w:rsidR="00E721AA">
        <w:t>.</w:t>
      </w:r>
    </w:p>
    <w:p w14:paraId="493BCFB0" w14:textId="77777777" w:rsidR="00D604FC" w:rsidRDefault="00F13254">
      <w:pPr>
        <w:pStyle w:val="Heading1"/>
      </w:pPr>
      <w:bookmarkStart w:id="62" w:name="_Toc43471015"/>
      <w:bookmarkStart w:id="63" w:name="_Toc50565279"/>
      <w:r>
        <w:lastRenderedPageBreak/>
        <w:t>Security Problem Definition</w:t>
      </w:r>
      <w:bookmarkEnd w:id="62"/>
      <w:bookmarkEnd w:id="63"/>
    </w:p>
    <w:p w14:paraId="169B7759" w14:textId="77777777" w:rsidR="00D604FC" w:rsidRDefault="00F13254">
      <w:pPr>
        <w:pStyle w:val="Heading2"/>
      </w:pPr>
      <w:bookmarkStart w:id="64" w:name="_Toc43471016"/>
      <w:bookmarkStart w:id="65" w:name="_Toc50565280"/>
      <w:r>
        <w:t>Assets</w:t>
      </w:r>
      <w:bookmarkEnd w:id="64"/>
      <w:bookmarkEnd w:id="65"/>
    </w:p>
    <w:p w14:paraId="7BB3CBE8" w14:textId="2FBD6890" w:rsidR="007A634B" w:rsidRDefault="007A634B" w:rsidP="007A634B">
      <w:pPr>
        <w:pStyle w:val="Body"/>
        <w:shd w:val="clear" w:color="auto" w:fill="FFFFFF"/>
        <w:ind w:left="6"/>
      </w:pPr>
      <w:r>
        <w:t xml:space="preserve">(R.AUTHDATA) </w:t>
      </w:r>
      <w:r w:rsidRPr="00520679">
        <w:t>Authorization Data that the TOE manages in support of the authorization services that it offers, including both user</w:t>
      </w:r>
      <w:r>
        <w:t>-</w:t>
      </w:r>
      <w:r w:rsidRPr="00520679">
        <w:t>provided authentication tokens and authorization values and those created by the TOE. Authorization Data may be special cases of SDEs, or they may be attributes in an SDO. The TSF may use Authorization Data to manage the use and disposition of a single SDE, or a broad class of SDEs. The TOE protects the integrity of Authorization Data, and in some cases, may protect their confidentiality.</w:t>
      </w:r>
    </w:p>
    <w:p w14:paraId="277FDDF3" w14:textId="2E9D444E" w:rsidR="007A634B" w:rsidRDefault="007A634B" w:rsidP="007A634B">
      <w:pPr>
        <w:pStyle w:val="Body"/>
        <w:shd w:val="clear" w:color="auto" w:fill="FFFFFF"/>
        <w:ind w:left="6"/>
        <w:rPr>
          <w:b/>
          <w:bCs/>
        </w:rPr>
      </w:pPr>
      <w:r>
        <w:t xml:space="preserve">(R.CONFKEY) </w:t>
      </w:r>
      <w:r>
        <w:rPr>
          <w:rStyle w:val="FormatvorlageSchwarz"/>
        </w:rPr>
        <w:t>Confidential (or secret) keys used in symmetric cryptographic functions and private keys used in asymmetric cryptographic functions are managed and used by the TOE in support of the cryptographic services that it offers. This includes user keys that are own</w:t>
      </w:r>
      <w:r>
        <w:t>ed and used by a specific user (which are a special case of an SDE), and support keys used in the implementation and operation of the TOE. The confidentiality and integrity of these keys must be protected</w:t>
      </w:r>
      <w:r>
        <w:rPr>
          <w:b/>
          <w:bCs/>
        </w:rPr>
        <w:t xml:space="preserve">. </w:t>
      </w:r>
    </w:p>
    <w:p w14:paraId="6F7285D9" w14:textId="77777777" w:rsidR="007A634B" w:rsidRDefault="007A634B" w:rsidP="007A634B">
      <w:pPr>
        <w:pStyle w:val="Body"/>
        <w:shd w:val="clear" w:color="auto" w:fill="FFFFFF"/>
        <w:ind w:left="6"/>
        <w:rPr>
          <w:rStyle w:val="FormatvorlageSchwarz"/>
        </w:rPr>
      </w:pPr>
      <w:r>
        <w:t xml:space="preserve">(R.PUBKEY) </w:t>
      </w:r>
      <w:r>
        <w:rPr>
          <w:rStyle w:val="FormatvorlageSchwarz"/>
        </w:rPr>
        <w:t>Public keys are managed and used by the TOE in support of the cryptographic services that it offers (including user keys and support keys). This includes user keys that are owned and used by a specific user (which are a special case of an SDE</w:t>
      </w:r>
      <w:r>
        <w:t xml:space="preserve">), and support keys used in the implementation and operation of the TOE. The integrity of these keys must be protected. </w:t>
      </w:r>
    </w:p>
    <w:p w14:paraId="653E44BB" w14:textId="34CC1773" w:rsidR="00D604FC" w:rsidRDefault="00F13254" w:rsidP="007A634B">
      <w:pPr>
        <w:pStyle w:val="Body"/>
        <w:shd w:val="clear" w:color="auto" w:fill="FFFFFF"/>
        <w:ind w:left="6"/>
      </w:pPr>
      <w:r>
        <w:t>(R.SDE) A</w:t>
      </w:r>
      <w:r w:rsidR="00521530">
        <w:t xml:space="preserve">n SDE </w:t>
      </w:r>
      <w:r>
        <w:t xml:space="preserve">is an item of user data that is held in (and may be stored on) the </w:t>
      </w:r>
      <w:r w:rsidR="007C13F1">
        <w:t xml:space="preserve">TOE </w:t>
      </w:r>
      <w:r>
        <w:t xml:space="preserve">and that may be used only by an authorized subject (i.e. a user or process acting on behalf of that user). Typically the </w:t>
      </w:r>
      <w:r w:rsidR="007C13F1">
        <w:t>TOE</w:t>
      </w:r>
      <w:r>
        <w:t xml:space="preserve"> will not know what a</w:t>
      </w:r>
      <w:r w:rsidR="009D0802">
        <w:t>n</w:t>
      </w:r>
      <w:r>
        <w:t xml:space="preserve"> </w:t>
      </w:r>
      <w:r w:rsidR="00521530">
        <w:t>SDE</w:t>
      </w:r>
      <w:r>
        <w:t xml:space="preserve"> represents in terms of the application or service that it is used for: it will characterize a</w:t>
      </w:r>
      <w:r w:rsidR="009D0802">
        <w:t>n</w:t>
      </w:r>
      <w:r>
        <w:t xml:space="preserve"> </w:t>
      </w:r>
      <w:r w:rsidR="00521530">
        <w:t>SDE</w:t>
      </w:r>
      <w:r>
        <w:t xml:space="preserve"> only in terms of the authorization requirements that are necessary to access it (i.e. the presentation and possibly processing of</w:t>
      </w:r>
      <w:r w:rsidR="00BC0D18">
        <w:t xml:space="preserve"> authorization data </w:t>
      </w:r>
      <w:r>
        <w:t>presented to the TOE), and the operations that can be performed on</w:t>
      </w:r>
      <w:r w:rsidR="00D8358D">
        <w:t xml:space="preserve"> or with</w:t>
      </w:r>
      <w:r>
        <w:t xml:space="preserve"> it after authorization has been achieved. A</w:t>
      </w:r>
      <w:r w:rsidR="009D0802">
        <w:t>n</w:t>
      </w:r>
      <w:r>
        <w:t xml:space="preserve"> </w:t>
      </w:r>
      <w:r w:rsidR="00521530">
        <w:t>SDE</w:t>
      </w:r>
      <w:r>
        <w:t xml:space="preserve"> may require protection of its confidentiality, its integrity, or both. </w:t>
      </w:r>
    </w:p>
    <w:p w14:paraId="20DFAB01" w14:textId="785F5644" w:rsidR="00D604FC" w:rsidRDefault="00F13254">
      <w:pPr>
        <w:pStyle w:val="Body"/>
        <w:shd w:val="clear" w:color="auto" w:fill="FFFFFF"/>
        <w:ind w:left="6"/>
      </w:pPr>
      <w:r>
        <w:t>(R.SDO) A</w:t>
      </w:r>
      <w:r w:rsidR="00521530">
        <w:t xml:space="preserve">n SDO </w:t>
      </w:r>
      <w:r>
        <w:t xml:space="preserve">comprises one or more </w:t>
      </w:r>
      <w:r w:rsidR="00521530">
        <w:t>SDE</w:t>
      </w:r>
      <w:r>
        <w:t xml:space="preserve">s that are collectively bound to one or more attributes (e.g. an identifier for the identity that a key or </w:t>
      </w:r>
      <w:r w:rsidR="002D44AB">
        <w:t xml:space="preserve">authorization data </w:t>
      </w:r>
      <w:r>
        <w:t xml:space="preserve">is associated with). These attributes may necessarily be used by the </w:t>
      </w:r>
      <w:r w:rsidR="007C13F1">
        <w:t>TSF</w:t>
      </w:r>
      <w:r>
        <w:t xml:space="preserve"> to enforce authorization policies concerning the allowed use and disposition of the subject SDEs. The bindings can either be explicit (e.g. in a well-formatted standards-based data structure) or implicit (e.g. by virtue of their location within the </w:t>
      </w:r>
      <w:r w:rsidR="007C13F1">
        <w:t xml:space="preserve">TOE </w:t>
      </w:r>
      <w:r>
        <w:t xml:space="preserve">which implies privileges of use and disposition by certain users), or </w:t>
      </w:r>
      <w:r w:rsidR="0088721C">
        <w:t>a combination of both.</w:t>
      </w:r>
      <w:r>
        <w:t xml:space="preserve"> </w:t>
      </w:r>
    </w:p>
    <w:p w14:paraId="5DD569BC" w14:textId="77777777" w:rsidR="00D604FC" w:rsidRDefault="00F13254">
      <w:pPr>
        <w:pStyle w:val="Heading2"/>
      </w:pPr>
      <w:bookmarkStart w:id="66" w:name="_Toc43461970"/>
      <w:bookmarkStart w:id="67" w:name="_Toc43471017"/>
      <w:bookmarkStart w:id="68" w:name="_Toc43461971"/>
      <w:bookmarkStart w:id="69" w:name="_Toc43471018"/>
      <w:bookmarkStart w:id="70" w:name="_Toc43461972"/>
      <w:bookmarkStart w:id="71" w:name="_Toc43471019"/>
      <w:bookmarkStart w:id="72" w:name="_Toc43471020"/>
      <w:bookmarkStart w:id="73" w:name="_Toc50565281"/>
      <w:bookmarkEnd w:id="66"/>
      <w:bookmarkEnd w:id="67"/>
      <w:bookmarkEnd w:id="68"/>
      <w:bookmarkEnd w:id="69"/>
      <w:bookmarkEnd w:id="70"/>
      <w:bookmarkEnd w:id="71"/>
      <w:r>
        <w:t>Threats</w:t>
      </w:r>
      <w:bookmarkEnd w:id="72"/>
      <w:bookmarkEnd w:id="73"/>
    </w:p>
    <w:p w14:paraId="15188D8D" w14:textId="7C7D5DBE" w:rsidR="007A634B" w:rsidRDefault="007A634B" w:rsidP="007A634B">
      <w:pPr>
        <w:pStyle w:val="Body"/>
        <w:shd w:val="clear" w:color="auto" w:fill="FFFFFF"/>
      </w:pPr>
      <w:r>
        <w:rPr>
          <w:rStyle w:val="FormatvorlageSchwarz"/>
        </w:rPr>
        <w:t>(</w:t>
      </w:r>
      <w:r>
        <w:t xml:space="preserve">T.BRUTE_FORCE_AUTH) </w:t>
      </w:r>
      <w:r w:rsidR="00D561B0">
        <w:t>An unauthorized user</w:t>
      </w:r>
      <w:r>
        <w:t xml:space="preserve"> may attempt to gain unauthorized access to the TOE by repeatedly and rapidly supplying a large number of permutations of authorization data, such as passwords, biometrics, etc. that protect the SDEs, in the hopes that valid authorization data can be obtained through brute force. A successful brute force attack puts the SDE/SDO data, user identity, and the TOE’s underlying platform at risk.</w:t>
      </w:r>
    </w:p>
    <w:p w14:paraId="69FB1257" w14:textId="77777777" w:rsidR="007A634B" w:rsidRDefault="007A634B" w:rsidP="007A634B">
      <w:pPr>
        <w:pStyle w:val="Body"/>
        <w:shd w:val="clear" w:color="auto" w:fill="FFFFFF"/>
      </w:pPr>
      <w:r>
        <w:lastRenderedPageBreak/>
        <w:t>The consequences of risks to SDEs include the loss of confidentiality of the SDE or SDO data, unauthorized access to and use of this data, destruction of this data, and the ability of the adversary to impersonate a user or that user’s platform.</w:t>
      </w:r>
    </w:p>
    <w:p w14:paraId="7F7D4A3C" w14:textId="708249B7" w:rsidR="007A634B" w:rsidRDefault="007A634B" w:rsidP="007A634B">
      <w:pPr>
        <w:pStyle w:val="Body"/>
        <w:rPr>
          <w:sz w:val="22"/>
          <w:szCs w:val="22"/>
        </w:rPr>
      </w:pPr>
      <w:r>
        <w:t xml:space="preserve">(T.HW_ATTACK) An </w:t>
      </w:r>
      <w:r w:rsidR="00D561B0">
        <w:t xml:space="preserve">individual with physical access to the TOE </w:t>
      </w:r>
      <w:r>
        <w:t>may apply hardware attacks such as probing, physical manipulation, fault-injection, side-channel analysis, environmental stress, or reactivating blocked test-features or other pre-delivery services to manipulate the behavior of the TOE to disclose SDOs.</w:t>
      </w:r>
    </w:p>
    <w:p w14:paraId="31ADD2DB" w14:textId="5152EFE2" w:rsidR="007A634B" w:rsidRDefault="007A634B" w:rsidP="007A634B">
      <w:pPr>
        <w:pStyle w:val="Body"/>
        <w:shd w:val="clear" w:color="auto" w:fill="FFFFFF"/>
      </w:pPr>
      <w:r>
        <w:rPr>
          <w:rStyle w:val="FormatvorlageSchwarz"/>
        </w:rPr>
        <w:t>(</w:t>
      </w:r>
      <w:r>
        <w:t xml:space="preserve">T.SDE_TRANSIT_COMPROMISE) An </w:t>
      </w:r>
      <w:r w:rsidR="00D561B0">
        <w:t xml:space="preserve">attacker with the ability to observe data transmission into and out of the TOE </w:t>
      </w:r>
      <w:r>
        <w:t>may access or determine plaintext values of keys, authorization data, and other SDEs as the TSF transmits them into or out of the TOE. This puts the SDE/SDO data, user identity, and the TOE’s underlying platform at risk.</w:t>
      </w:r>
    </w:p>
    <w:p w14:paraId="747EE835" w14:textId="12FBEDB1" w:rsidR="007A634B" w:rsidRDefault="007A634B" w:rsidP="007A634B">
      <w:pPr>
        <w:pStyle w:val="Body"/>
        <w:shd w:val="clear" w:color="auto" w:fill="FFFFFF"/>
        <w:rPr>
          <w:rStyle w:val="FormatvorlageSchwarz"/>
        </w:rPr>
      </w:pPr>
      <w:r>
        <w:t>The consequences of access to plaintext SDEs in this way include the loss of confidentiality of SDE/SDO data, unauthorized use of this data, unauthorized modification</w:t>
      </w:r>
      <w:r w:rsidR="00D561B0">
        <w:t xml:space="preserve"> of</w:t>
      </w:r>
      <w:r>
        <w:t xml:space="preserve"> this data, and the ability of the adversary to impersonate a user or their platform.</w:t>
      </w:r>
    </w:p>
    <w:p w14:paraId="3918CE45" w14:textId="525C74C5" w:rsidR="007A634B" w:rsidRDefault="007A634B" w:rsidP="007A634B">
      <w:pPr>
        <w:pStyle w:val="Body"/>
        <w:shd w:val="clear" w:color="auto" w:fill="FFFFFF"/>
      </w:pPr>
      <w:r>
        <w:t xml:space="preserve">(T.UNAUTH_UPDATE) </w:t>
      </w:r>
      <w:r w:rsidR="00D561B0">
        <w:t>An unauthorized user</w:t>
      </w:r>
      <w:r>
        <w:t xml:space="preserve"> may force the platform to update the TOE with firmware that compromises its security features. Poorly chosen update protocols, cryptographic algorithms, and keys sizes may allow adversaries to install software or firmware that bypasses security features or rolls back to firmware versions with compromised security features and provides them with unauthorized access to SDEs.</w:t>
      </w:r>
    </w:p>
    <w:p w14:paraId="07AE0D94" w14:textId="77777777" w:rsidR="007A634B" w:rsidRDefault="007A634B" w:rsidP="007A634B">
      <w:pPr>
        <w:pStyle w:val="Body"/>
        <w:shd w:val="clear" w:color="auto" w:fill="FFFFFF"/>
        <w:rPr>
          <w:rStyle w:val="FormatvorlageSchwarz"/>
        </w:rPr>
      </w:pPr>
      <w:r>
        <w:t>The consequences of risks to firmware include the loss of confidentiality of the SDE/SDO data, unauthorized access to and use of this data, destruction of this data, and the ability of the adversary to impersonate a user or that user’s platform.</w:t>
      </w:r>
    </w:p>
    <w:p w14:paraId="5F46304E" w14:textId="3FF89131" w:rsidR="00D604FC" w:rsidRDefault="00F13254" w:rsidP="007A634B">
      <w:pPr>
        <w:pStyle w:val="Body"/>
        <w:shd w:val="clear" w:color="auto" w:fill="FFFFFF"/>
      </w:pPr>
      <w:r>
        <w:rPr>
          <w:rStyle w:val="FormatvorlageSchwarz"/>
        </w:rPr>
        <w:t>(</w:t>
      </w:r>
      <w:r>
        <w:t xml:space="preserve">T.UNAUTHORIZED_ACCESS) </w:t>
      </w:r>
      <w:r>
        <w:rPr>
          <w:rStyle w:val="FormatvorlageSchwarz"/>
        </w:rPr>
        <w:t xml:space="preserve">An </w:t>
      </w:r>
      <w:r w:rsidR="00D561B0">
        <w:rPr>
          <w:rStyle w:val="FormatvorlageSchwarz"/>
        </w:rPr>
        <w:t xml:space="preserve">unauthorized user </w:t>
      </w:r>
      <w:r>
        <w:rPr>
          <w:rStyle w:val="FormatvorlageSchwarz"/>
        </w:rPr>
        <w:t xml:space="preserve">may gain unauthorized access to one or more </w:t>
      </w:r>
      <w:r w:rsidR="00521530">
        <w:rPr>
          <w:rStyle w:val="FormatvorlageSchwarz"/>
        </w:rPr>
        <w:t>SDE</w:t>
      </w:r>
      <w:r>
        <w:rPr>
          <w:rStyle w:val="FormatvorlageSchwarz"/>
        </w:rPr>
        <w:t xml:space="preserve">s within the </w:t>
      </w:r>
      <w:r w:rsidR="007C13F1">
        <w:rPr>
          <w:rStyle w:val="FormatvorlageSchwarz"/>
        </w:rPr>
        <w:t>TOE</w:t>
      </w:r>
      <w:r>
        <w:rPr>
          <w:rStyle w:val="FormatvorlageSchwarz"/>
        </w:rPr>
        <w:t xml:space="preserve">. If an adversary gains access to SDEs/SDOs stored in the TSF, they may attempt to view, use, or destroy this data as well as impersonate a user or </w:t>
      </w:r>
      <w:r>
        <w:t>that user’s platform.</w:t>
      </w:r>
    </w:p>
    <w:p w14:paraId="22B80677" w14:textId="77777777" w:rsidR="00D604FC" w:rsidRDefault="00F13254">
      <w:pPr>
        <w:pStyle w:val="NormalWeb"/>
        <w:shd w:val="clear" w:color="auto" w:fill="FFFFFF"/>
        <w:spacing w:before="160" w:after="160"/>
        <w:jc w:val="both"/>
        <w:rPr>
          <w:rStyle w:val="FormatvorlageSchwarz"/>
        </w:rPr>
      </w:pPr>
      <w:r>
        <w:rPr>
          <w:rStyle w:val="FormatvorlageSchwarz"/>
        </w:rPr>
        <w:t>The consequences of unauthorized access to SDEs/SDOs include the loss of confidentiality of their content, unauthorized use of that content, unauthorized modification or destruction of that content, and the ability of the adver</w:t>
      </w:r>
      <w:r>
        <w:t>sary to impersonate a user or that user’s platform.</w:t>
      </w:r>
    </w:p>
    <w:p w14:paraId="0246044B" w14:textId="3DE6E6A8" w:rsidR="007A634B" w:rsidRDefault="007A634B" w:rsidP="007A634B">
      <w:pPr>
        <w:pStyle w:val="Body"/>
        <w:shd w:val="clear" w:color="auto" w:fill="FFFFFF"/>
        <w:rPr>
          <w:rStyle w:val="FormatvorlageSchwarz"/>
        </w:rPr>
      </w:pPr>
      <w:r>
        <w:t xml:space="preserve">(T.WEAK_CRYPTO) </w:t>
      </w:r>
      <w:r w:rsidR="00D561B0">
        <w:t xml:space="preserve">An unauthorized user or attacker that observes network traffic transmitted to and from the TOE </w:t>
      </w:r>
      <w:r>
        <w:t>may cryptographically exploit poorly chosen cryptographic algorithms, random bit generators, ciphers or key sizes. Weak cryptography chosen by users or by TSF protection mechanisms puts the user’s data, identity, and platform at risk of exploitation by adversaries.</w:t>
      </w:r>
    </w:p>
    <w:p w14:paraId="531F500A" w14:textId="77777777" w:rsidR="007A634B" w:rsidRDefault="007A634B" w:rsidP="007A634B">
      <w:pPr>
        <w:pStyle w:val="Body"/>
        <w:shd w:val="clear" w:color="auto" w:fill="FFFFFF"/>
      </w:pPr>
      <w:r>
        <w:t>The consequences of risks to SDEs include the loss of confidentiality of the SDE/SDO data, unauthorized access to and use of this data, destruction of this data, and the ability of the adversary to impersonate a user or that user’s platform.</w:t>
      </w:r>
    </w:p>
    <w:p w14:paraId="0458AF83" w14:textId="5E2B9D69" w:rsidR="007A634B" w:rsidRDefault="007A634B" w:rsidP="007A634B">
      <w:pPr>
        <w:pStyle w:val="Body"/>
        <w:shd w:val="clear" w:color="auto" w:fill="FFFFFF"/>
      </w:pPr>
      <w:r>
        <w:rPr>
          <w:rStyle w:val="FormatvorlageSchwarz"/>
        </w:rPr>
        <w:t>(</w:t>
      </w:r>
      <w:r>
        <w:t xml:space="preserve">T.WEAK_ELEMENT_BINDING) An </w:t>
      </w:r>
      <w:r w:rsidR="00D561B0">
        <w:t xml:space="preserve">unauthorized user </w:t>
      </w:r>
      <w:r>
        <w:t>may successfully break the association between SDEs, for example to replace one element with another element.</w:t>
      </w:r>
    </w:p>
    <w:p w14:paraId="5951F64D" w14:textId="77777777" w:rsidR="007A634B" w:rsidRDefault="007A634B" w:rsidP="007A634B">
      <w:pPr>
        <w:pStyle w:val="Body"/>
        <w:shd w:val="clear" w:color="auto" w:fill="FFFFFF"/>
      </w:pPr>
      <w:r>
        <w:lastRenderedPageBreak/>
        <w:t>The consequences of manipulation of SDEs in this way include the loss of confidentiality of the data, unauthorized use of the data, destruction of the data, unauthorized modification of credentials, and the ability of the adversary to impersonate a user or that user’s platform.</w:t>
      </w:r>
    </w:p>
    <w:p w14:paraId="127AF382" w14:textId="203C4D97" w:rsidR="00D604FC" w:rsidRDefault="00F13254">
      <w:pPr>
        <w:pStyle w:val="Body"/>
        <w:shd w:val="clear" w:color="auto" w:fill="FFFFFF"/>
      </w:pPr>
      <w:r>
        <w:rPr>
          <w:rStyle w:val="FormatvorlageSchwarz"/>
        </w:rPr>
        <w:t>(</w:t>
      </w:r>
      <w:r>
        <w:t xml:space="preserve">T.WEAK_OWNERSHIP_BINDING) A user may successfully access or manipulate </w:t>
      </w:r>
      <w:r w:rsidR="00521530">
        <w:t>SDE</w:t>
      </w:r>
      <w:r>
        <w:t>s that they do not own.</w:t>
      </w:r>
    </w:p>
    <w:p w14:paraId="11DC7242" w14:textId="4479568C" w:rsidR="00D604FC" w:rsidRDefault="00F13254">
      <w:pPr>
        <w:pStyle w:val="Body"/>
        <w:shd w:val="clear" w:color="auto" w:fill="FFFFFF"/>
        <w:rPr>
          <w:rStyle w:val="FormatvorlageSchwarz"/>
        </w:rPr>
      </w:pPr>
      <w:r>
        <w:t xml:space="preserve">The consequences of manipulation of </w:t>
      </w:r>
      <w:r w:rsidR="00521530">
        <w:t>SDE</w:t>
      </w:r>
      <w:r>
        <w:t>s in this way include the loss of confidentiality of SDE/SDO data, unauthorized use of that data, unauthorized modification of that data, and the ability of the adversary to impersonate a user or that user’s platform.</w:t>
      </w:r>
    </w:p>
    <w:p w14:paraId="5463FCA6" w14:textId="77777777" w:rsidR="00D604FC" w:rsidRDefault="00F13254">
      <w:pPr>
        <w:pStyle w:val="Heading2"/>
      </w:pPr>
      <w:bookmarkStart w:id="74" w:name="_Toc43461974"/>
      <w:bookmarkStart w:id="75" w:name="_Toc43471021"/>
      <w:bookmarkStart w:id="76" w:name="_Toc43461975"/>
      <w:bookmarkStart w:id="77" w:name="_Toc43471022"/>
      <w:bookmarkStart w:id="78" w:name="_Toc43461976"/>
      <w:bookmarkStart w:id="79" w:name="_Toc43471023"/>
      <w:bookmarkStart w:id="80" w:name="_Toc43461977"/>
      <w:bookmarkStart w:id="81" w:name="_Toc43471024"/>
      <w:bookmarkStart w:id="82" w:name="_Toc43461978"/>
      <w:bookmarkStart w:id="83" w:name="_Toc43471025"/>
      <w:bookmarkStart w:id="84" w:name="_Toc43461979"/>
      <w:bookmarkStart w:id="85" w:name="_Toc43471026"/>
      <w:bookmarkStart w:id="86" w:name="_Toc43461980"/>
      <w:bookmarkStart w:id="87" w:name="_Toc43471027"/>
      <w:bookmarkStart w:id="88" w:name="_Toc43461981"/>
      <w:bookmarkStart w:id="89" w:name="_Toc43471028"/>
      <w:bookmarkStart w:id="90" w:name="_Toc43461982"/>
      <w:bookmarkStart w:id="91" w:name="_Toc43471029"/>
      <w:bookmarkStart w:id="92" w:name="_Toc43461983"/>
      <w:bookmarkStart w:id="93" w:name="_Toc43471030"/>
      <w:bookmarkStart w:id="94" w:name="_Toc43461984"/>
      <w:bookmarkStart w:id="95" w:name="_Toc43471031"/>
      <w:bookmarkStart w:id="96" w:name="_Toc43461985"/>
      <w:bookmarkStart w:id="97" w:name="_Toc43471032"/>
      <w:bookmarkStart w:id="98" w:name="_Toc43461986"/>
      <w:bookmarkStart w:id="99" w:name="_Toc43471033"/>
      <w:bookmarkStart w:id="100" w:name="_Toc43461987"/>
      <w:bookmarkStart w:id="101" w:name="_Toc43471034"/>
      <w:bookmarkStart w:id="102" w:name="_Toc43461988"/>
      <w:bookmarkStart w:id="103" w:name="_Toc43471035"/>
      <w:bookmarkStart w:id="104" w:name="_Toc43461989"/>
      <w:bookmarkStart w:id="105" w:name="_Toc43471036"/>
      <w:bookmarkStart w:id="106" w:name="_Toc43461990"/>
      <w:bookmarkStart w:id="107" w:name="_Toc43471037"/>
      <w:bookmarkStart w:id="108" w:name="_Toc43461991"/>
      <w:bookmarkStart w:id="109" w:name="_Toc43471038"/>
      <w:bookmarkStart w:id="110" w:name="_Toc43461992"/>
      <w:bookmarkStart w:id="111" w:name="_Toc43471039"/>
      <w:bookmarkStart w:id="112" w:name="_Toc43461993"/>
      <w:bookmarkStart w:id="113" w:name="_Toc43471040"/>
      <w:bookmarkStart w:id="114" w:name="_Toc43461994"/>
      <w:bookmarkStart w:id="115" w:name="_Toc43471041"/>
      <w:bookmarkStart w:id="116" w:name="_Toc43461995"/>
      <w:bookmarkStart w:id="117" w:name="_Toc43471042"/>
      <w:bookmarkStart w:id="118" w:name="_Toc43461996"/>
      <w:bookmarkStart w:id="119" w:name="_Toc43471043"/>
      <w:bookmarkStart w:id="120" w:name="_Toc43461997"/>
      <w:bookmarkStart w:id="121" w:name="_Toc43471044"/>
      <w:bookmarkStart w:id="122" w:name="_Toc43461998"/>
      <w:bookmarkStart w:id="123" w:name="_Toc43471045"/>
      <w:bookmarkStart w:id="124" w:name="_Toc43471046"/>
      <w:bookmarkStart w:id="125" w:name="_Toc5056528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t>Assumptions</w:t>
      </w:r>
      <w:bookmarkEnd w:id="124"/>
      <w:bookmarkEnd w:id="125"/>
    </w:p>
    <w:p w14:paraId="1AE05A74" w14:textId="77777777" w:rsidR="00D604FC" w:rsidRDefault="00F13254">
      <w:pPr>
        <w:pStyle w:val="Body"/>
        <w:shd w:val="clear" w:color="auto" w:fill="FFFFFF"/>
      </w:pPr>
      <w:r>
        <w:t xml:space="preserve">This section describes the assumptions made in identification of the threats and security requirements for dedicated security components. The dedicated security component is not expected to provide assurance in any of these areas, and as a result, requirements are not included to mitigate the threats associated. </w:t>
      </w:r>
    </w:p>
    <w:p w14:paraId="19A661EE" w14:textId="7BB13A7F" w:rsidR="00D604FC" w:rsidRDefault="00F13254">
      <w:pPr>
        <w:pStyle w:val="Body"/>
      </w:pPr>
      <w:r>
        <w:t xml:space="preserve">(A.AUTH_USERS) Authorized users follow all provided guidance regarding the safeguarding of </w:t>
      </w:r>
      <w:r w:rsidR="00521530">
        <w:t>SDE</w:t>
      </w:r>
      <w:r w:rsidR="001224CC">
        <w:t>s</w:t>
      </w:r>
      <w:r>
        <w:t xml:space="preserve"> held outside the TOE.</w:t>
      </w:r>
    </w:p>
    <w:p w14:paraId="6E1241E0" w14:textId="77777777" w:rsidR="007A634B" w:rsidRDefault="007A634B" w:rsidP="007A634B">
      <w:pPr>
        <w:pStyle w:val="Body"/>
      </w:pPr>
      <w:r>
        <w:t>(A.CREDENTIAL_REVOCATION) If a platform is lost, stolen, or compromised then there is a method of revocation of any credentials held (or equivalent method of mitigating the impact of potential access to the credentials). Credential revocation ensures that the loss of physical custody does not have significant negative impact on the security of the platform. This implies that an attacker has only limited access to the device to apply attacks. It further implies that the device owner is not seen as an attacker.</w:t>
      </w:r>
    </w:p>
    <w:p w14:paraId="601E2629" w14:textId="77777777" w:rsidR="007A634B" w:rsidRDefault="007A634B" w:rsidP="007A634B">
      <w:pPr>
        <w:pStyle w:val="Body"/>
      </w:pPr>
      <w:r>
        <w:t>(A.ROT_INTEGRITY) The vendor provides a RoT that is comprised of the TOE firmware, hardware, and pre-installed SDOs, free of intentionally malicious capabilities. The platform trusts the RoT since it cannot verify the integrity and authenticity of the RoT.</w:t>
      </w:r>
    </w:p>
    <w:p w14:paraId="7FAAEFA6" w14:textId="77777777" w:rsidR="007A634B" w:rsidRDefault="007A634B" w:rsidP="007A634B">
      <w:pPr>
        <w:pStyle w:val="Body"/>
      </w:pPr>
      <w:r>
        <w:t>If the RoT is immutable, then the platform can have confidence that once delivered, malicious actors cannot modify the RoT to add malicious capabilities. If the RoT is mutable (e.g. the firmware and pre-installed SDOs), then it will verify the authenticity and integrity of the updates before applying them.</w:t>
      </w:r>
    </w:p>
    <w:p w14:paraId="487A3F3C" w14:textId="1EDE03A0" w:rsidR="00D604FC" w:rsidRDefault="00F13254">
      <w:pPr>
        <w:pStyle w:val="Body"/>
      </w:pPr>
      <w:r>
        <w:t xml:space="preserve">(A.TRUSTED_PEER) The remote peer communicating over a secure channel is trustworthy, and will not abuse the secure channel in order to introduce malware or fraudulent </w:t>
      </w:r>
      <w:r w:rsidR="00521530">
        <w:t>SDE</w:t>
      </w:r>
      <w:r>
        <w:t xml:space="preserve">s into the </w:t>
      </w:r>
      <w:r w:rsidR="007C13F1">
        <w:t>TOE</w:t>
      </w:r>
      <w:r>
        <w:t>.</w:t>
      </w:r>
    </w:p>
    <w:p w14:paraId="2115F0AD" w14:textId="77777777" w:rsidR="00D604FC" w:rsidRDefault="00F13254">
      <w:pPr>
        <w:pStyle w:val="Heading2"/>
      </w:pPr>
      <w:bookmarkStart w:id="126" w:name="_Toc43462000"/>
      <w:bookmarkStart w:id="127" w:name="_Toc43471047"/>
      <w:bookmarkStart w:id="128" w:name="_Toc43462001"/>
      <w:bookmarkStart w:id="129" w:name="_Toc43471048"/>
      <w:bookmarkStart w:id="130" w:name="_Toc43462002"/>
      <w:bookmarkStart w:id="131" w:name="_Toc43471049"/>
      <w:bookmarkStart w:id="132" w:name="_Toc43462003"/>
      <w:bookmarkStart w:id="133" w:name="_Toc43471050"/>
      <w:bookmarkStart w:id="134" w:name="_Toc43462004"/>
      <w:bookmarkStart w:id="135" w:name="_Toc43471051"/>
      <w:bookmarkStart w:id="136" w:name="_Toc43462005"/>
      <w:bookmarkStart w:id="137" w:name="_Toc43471052"/>
      <w:bookmarkStart w:id="138" w:name="_Toc43471053"/>
      <w:bookmarkStart w:id="139" w:name="_Toc50565283"/>
      <w:bookmarkEnd w:id="126"/>
      <w:bookmarkEnd w:id="127"/>
      <w:bookmarkEnd w:id="128"/>
      <w:bookmarkEnd w:id="129"/>
      <w:bookmarkEnd w:id="130"/>
      <w:bookmarkEnd w:id="131"/>
      <w:bookmarkEnd w:id="132"/>
      <w:bookmarkEnd w:id="133"/>
      <w:bookmarkEnd w:id="134"/>
      <w:bookmarkEnd w:id="135"/>
      <w:bookmarkEnd w:id="136"/>
      <w:bookmarkEnd w:id="137"/>
      <w:r>
        <w:t>Organizational Security Policies</w:t>
      </w:r>
      <w:bookmarkEnd w:id="138"/>
      <w:bookmarkEnd w:id="139"/>
    </w:p>
    <w:p w14:paraId="61BEEDF5" w14:textId="77777777" w:rsidR="00D604FC" w:rsidRDefault="00F13254">
      <w:pPr>
        <w:pStyle w:val="Body"/>
        <w:shd w:val="clear" w:color="auto" w:fill="FFFFFF"/>
        <w:rPr>
          <w:rStyle w:val="FormatvorlageSchwarz"/>
          <w:b/>
          <w:bCs/>
          <w:sz w:val="28"/>
          <w:szCs w:val="28"/>
        </w:rPr>
      </w:pPr>
      <w:r>
        <w:t>There are no organizational security policies defined in this cPP.</w:t>
      </w:r>
    </w:p>
    <w:p w14:paraId="74BBAEAC" w14:textId="77777777" w:rsidR="00D604FC" w:rsidRDefault="00F13254">
      <w:pPr>
        <w:pStyle w:val="Heading1"/>
      </w:pPr>
      <w:bookmarkStart w:id="140" w:name="_Toc43471054"/>
      <w:bookmarkStart w:id="141" w:name="_Toc50565284"/>
      <w:r>
        <w:lastRenderedPageBreak/>
        <w:t>Security Objectives</w:t>
      </w:r>
      <w:bookmarkEnd w:id="140"/>
      <w:bookmarkEnd w:id="141"/>
      <w:r>
        <w:t xml:space="preserve"> </w:t>
      </w:r>
    </w:p>
    <w:p w14:paraId="5F28FCC3" w14:textId="77777777" w:rsidR="00D604FC" w:rsidRDefault="00F13254">
      <w:pPr>
        <w:pStyle w:val="Heading2"/>
      </w:pPr>
      <w:bookmarkStart w:id="142" w:name="_Toc43471055"/>
      <w:bookmarkStart w:id="143" w:name="_Toc50565285"/>
      <w:r>
        <w:t>Security Objectives for the TOE</w:t>
      </w:r>
      <w:bookmarkEnd w:id="142"/>
      <w:bookmarkEnd w:id="143"/>
    </w:p>
    <w:p w14:paraId="298996B9" w14:textId="77777777" w:rsidR="007A634B" w:rsidRPr="00D621E3" w:rsidRDefault="007A634B" w:rsidP="007A634B">
      <w:pPr>
        <w:pStyle w:val="BodyText"/>
        <w:rPr>
          <w:rFonts w:eastAsia="Arial" w:cs="Times New Roman"/>
          <w:b w:val="0"/>
          <w:iCs/>
        </w:rPr>
      </w:pPr>
      <w:r w:rsidRPr="00D621E3">
        <w:rPr>
          <w:rFonts w:eastAsia="Arial" w:cs="Times New Roman"/>
          <w:b w:val="0"/>
          <w:iCs/>
        </w:rPr>
        <w:t xml:space="preserve">(O.AUTH_FAILURES) The TOE resists repeated attempts to guess authorization data by responding to consecutive failed attempts in a way that prevents an attacker from exploring a significant amount of the space of possible authorization data values. </w:t>
      </w:r>
    </w:p>
    <w:p w14:paraId="42759D7B" w14:textId="1C039A93" w:rsidR="00520679" w:rsidRPr="00D621E3" w:rsidRDefault="00F13254" w:rsidP="007A634B">
      <w:pPr>
        <w:pStyle w:val="BodyText"/>
        <w:rPr>
          <w:rFonts w:eastAsia="Arial" w:cs="Times New Roman"/>
          <w:b w:val="0"/>
          <w:iCs/>
        </w:rPr>
      </w:pPr>
      <w:r w:rsidRPr="00D621E3">
        <w:rPr>
          <w:rFonts w:eastAsia="Arial" w:cs="Times New Roman"/>
          <w:b w:val="0"/>
          <w:iCs/>
        </w:rPr>
        <w:t xml:space="preserve">(O.AUTHORIZATION) </w:t>
      </w:r>
      <w:r w:rsidR="00520679" w:rsidRPr="00D621E3">
        <w:rPr>
          <w:rFonts w:eastAsia="Arial" w:cs="Times New Roman"/>
          <w:b w:val="0"/>
          <w:iCs/>
        </w:rPr>
        <w:t xml:space="preserve">The TOE authorizes only authenticated subjects to access </w:t>
      </w:r>
      <w:r w:rsidR="00521530" w:rsidRPr="00D621E3">
        <w:rPr>
          <w:rFonts w:eastAsia="Arial" w:cs="Times New Roman"/>
          <w:b w:val="0"/>
          <w:iCs/>
        </w:rPr>
        <w:t>SDO</w:t>
      </w:r>
      <w:r w:rsidR="00520679" w:rsidRPr="00D621E3">
        <w:rPr>
          <w:rFonts w:eastAsia="Arial" w:cs="Times New Roman"/>
          <w:b w:val="0"/>
          <w:iCs/>
        </w:rPr>
        <w:t>s stored by authenticated users of the TOE, pre-installed SDOs stored in the RoT by the manufacturer of the TOE, and management functions that are used to manipulate the TSF and its stored data.</w:t>
      </w:r>
    </w:p>
    <w:p w14:paraId="57DB6BB7" w14:textId="77777777" w:rsidR="007A634B" w:rsidRPr="00D621E3" w:rsidRDefault="007A634B" w:rsidP="007A634B">
      <w:pPr>
        <w:pStyle w:val="BodyText"/>
        <w:rPr>
          <w:rFonts w:eastAsia="Arial" w:cs="Times New Roman"/>
          <w:b w:val="0"/>
          <w:iCs/>
        </w:rPr>
      </w:pPr>
      <w:r w:rsidRPr="00D621E3">
        <w:rPr>
          <w:rFonts w:eastAsia="Arial" w:cs="Times New Roman"/>
          <w:b w:val="0"/>
          <w:iCs/>
        </w:rPr>
        <w:t>(O.DATA_PROTECTION) The TOE provides authenticity, confidentiality, and integrity services for SDOs.</w:t>
      </w:r>
    </w:p>
    <w:p w14:paraId="66C354A8" w14:textId="77777777" w:rsidR="007A634B" w:rsidRPr="00D621E3" w:rsidRDefault="007A634B" w:rsidP="007A634B">
      <w:pPr>
        <w:pStyle w:val="BodyText"/>
        <w:rPr>
          <w:rFonts w:eastAsia="Arial" w:cs="Times New Roman"/>
          <w:b w:val="0"/>
          <w:iCs/>
        </w:rPr>
      </w:pPr>
      <w:r w:rsidRPr="00D621E3">
        <w:rPr>
          <w:rFonts w:eastAsia="Arial" w:cs="Times New Roman"/>
          <w:b w:val="0"/>
          <w:iCs/>
        </w:rPr>
        <w:t>(O.FW_INTEGRITY) The TOE ensures its own integrity has remained intact and attests its integrity to outside parties on request.</w:t>
      </w:r>
    </w:p>
    <w:p w14:paraId="26C54C7A" w14:textId="3D49314C" w:rsidR="00D604FC" w:rsidRPr="00D621E3" w:rsidRDefault="00F13254">
      <w:pPr>
        <w:pStyle w:val="BodyText"/>
        <w:rPr>
          <w:rFonts w:eastAsia="Arial" w:cs="Times New Roman"/>
          <w:b w:val="0"/>
          <w:iCs/>
        </w:rPr>
      </w:pPr>
      <w:r w:rsidRPr="00D621E3">
        <w:rPr>
          <w:rFonts w:eastAsia="Arial" w:cs="Times New Roman"/>
          <w:b w:val="0"/>
          <w:iCs/>
        </w:rPr>
        <w:t xml:space="preserve">(O.PARSE_PROTECTION) All </w:t>
      </w:r>
      <w:r w:rsidR="00521530" w:rsidRPr="00D621E3">
        <w:rPr>
          <w:rFonts w:eastAsia="Arial" w:cs="Times New Roman"/>
          <w:b w:val="0"/>
          <w:iCs/>
        </w:rPr>
        <w:t>SDE</w:t>
      </w:r>
      <w:r w:rsidRPr="00D621E3">
        <w:rPr>
          <w:rFonts w:eastAsia="Arial" w:cs="Times New Roman"/>
          <w:b w:val="0"/>
          <w:iCs/>
        </w:rPr>
        <w:t xml:space="preserve">s are received by the TOE over a secure channel for parsing, protecting confidentiality and integrity of the </w:t>
      </w:r>
      <w:r w:rsidR="00521530" w:rsidRPr="00D621E3">
        <w:rPr>
          <w:rFonts w:eastAsia="Arial" w:cs="Times New Roman"/>
          <w:b w:val="0"/>
          <w:iCs/>
        </w:rPr>
        <w:t>SDE</w:t>
      </w:r>
      <w:r w:rsidRPr="00D621E3">
        <w:rPr>
          <w:rFonts w:eastAsia="Arial" w:cs="Times New Roman"/>
          <w:b w:val="0"/>
          <w:iCs/>
        </w:rPr>
        <w:t xml:space="preserve">s while in transit. The TOE authenticates the source of all </w:t>
      </w:r>
      <w:r w:rsidR="00521530" w:rsidRPr="00D621E3">
        <w:rPr>
          <w:rFonts w:eastAsia="Arial" w:cs="Times New Roman"/>
          <w:b w:val="0"/>
          <w:iCs/>
        </w:rPr>
        <w:t>SDE</w:t>
      </w:r>
      <w:r w:rsidRPr="00D621E3">
        <w:rPr>
          <w:rFonts w:eastAsia="Arial" w:cs="Times New Roman"/>
          <w:b w:val="0"/>
          <w:iCs/>
        </w:rPr>
        <w:t xml:space="preserve">s received, and authenticates itself to the remote peer. </w:t>
      </w:r>
    </w:p>
    <w:p w14:paraId="5CDCDF91" w14:textId="2328FDC1" w:rsidR="00D604FC" w:rsidRPr="00D621E3" w:rsidRDefault="00F13254">
      <w:pPr>
        <w:pStyle w:val="BodyText"/>
        <w:rPr>
          <w:rFonts w:eastAsia="Arial" w:cs="Times New Roman"/>
          <w:b w:val="0"/>
          <w:iCs/>
        </w:rPr>
      </w:pPr>
      <w:r w:rsidRPr="00D621E3">
        <w:rPr>
          <w:rFonts w:eastAsia="Arial" w:cs="Times New Roman"/>
          <w:b w:val="0"/>
          <w:iCs/>
        </w:rPr>
        <w:t xml:space="preserve">(O.PURGE_PROTECTION) The TOE provides secure destruction of </w:t>
      </w:r>
      <w:r w:rsidR="00521530" w:rsidRPr="00D621E3">
        <w:rPr>
          <w:rFonts w:eastAsia="Arial" w:cs="Times New Roman"/>
          <w:b w:val="0"/>
          <w:iCs/>
        </w:rPr>
        <w:t>SDE</w:t>
      </w:r>
      <w:r w:rsidRPr="00D621E3">
        <w:rPr>
          <w:rFonts w:eastAsia="Arial" w:cs="Times New Roman"/>
          <w:b w:val="0"/>
          <w:iCs/>
        </w:rPr>
        <w:t xml:space="preserve">s when they are deleted, so that the previous value of the </w:t>
      </w:r>
      <w:r w:rsidR="00521530" w:rsidRPr="00D621E3">
        <w:rPr>
          <w:rFonts w:eastAsia="Arial" w:cs="Times New Roman"/>
          <w:b w:val="0"/>
          <w:iCs/>
        </w:rPr>
        <w:t>SDE</w:t>
      </w:r>
      <w:r w:rsidRPr="00D621E3">
        <w:rPr>
          <w:rFonts w:eastAsia="Arial" w:cs="Times New Roman"/>
          <w:b w:val="0"/>
          <w:iCs/>
        </w:rPr>
        <w:t xml:space="preserve"> can no longer be accessed (and cannot be restored). </w:t>
      </w:r>
    </w:p>
    <w:p w14:paraId="14F41061" w14:textId="77777777" w:rsidR="00393714" w:rsidRPr="00D621E3" w:rsidRDefault="00393714" w:rsidP="00393714">
      <w:pPr>
        <w:pStyle w:val="BodyText"/>
        <w:rPr>
          <w:rFonts w:eastAsia="Arial" w:cs="Times New Roman"/>
          <w:b w:val="0"/>
          <w:iCs/>
        </w:rPr>
      </w:pPr>
      <w:r w:rsidRPr="00D621E3">
        <w:rPr>
          <w:rFonts w:eastAsia="Arial" w:cs="Times New Roman"/>
          <w:b w:val="0"/>
          <w:iCs/>
        </w:rPr>
        <w:t>(O.SECURE_UPDATE) The TOE software/firmware either does not allow update, or else implements a mechanism that ensures only authorized updates are applied. If the TOE allows updating its firmware, it is required to implement a mechanism that ensures only authorized firmware can be loaded into the TOE. A secure update mechanism ensures the firmware is authorized through verification of its integrity and authenticity while also preventing rollback to a previous and potentially vulnerable firmware instance.</w:t>
      </w:r>
    </w:p>
    <w:p w14:paraId="79D922BE" w14:textId="77777777" w:rsidR="00D604FC" w:rsidRPr="00D621E3" w:rsidRDefault="00F13254">
      <w:pPr>
        <w:pStyle w:val="BodyText"/>
        <w:rPr>
          <w:rFonts w:eastAsia="Arial" w:cs="Times New Roman"/>
          <w:b w:val="0"/>
          <w:iCs/>
        </w:rPr>
      </w:pPr>
      <w:r w:rsidRPr="00D621E3">
        <w:rPr>
          <w:rFonts w:eastAsia="Arial" w:cs="Times New Roman"/>
          <w:b w:val="0"/>
          <w:iCs/>
        </w:rPr>
        <w:t xml:space="preserve">(O.STRONG_BINDING) The TOE provides a mechanism for binding data to its attributes (including the identity of its owner) and prevents unauthorized changes to data attributes. </w:t>
      </w:r>
    </w:p>
    <w:p w14:paraId="77F007BC" w14:textId="2CB35A5A" w:rsidR="00D604FC" w:rsidRPr="00D621E3" w:rsidRDefault="00F13254">
      <w:pPr>
        <w:pStyle w:val="NoteBody"/>
        <w:jc w:val="both"/>
        <w:rPr>
          <w:rFonts w:eastAsia="Arial"/>
          <w:i w:val="0"/>
        </w:rPr>
      </w:pPr>
      <w:r w:rsidRPr="00C42639">
        <w:rPr>
          <w:rFonts w:eastAsia="Arial"/>
          <w:i w:val="0"/>
        </w:rPr>
        <w:t xml:space="preserve">The protections for pre-installed SDEs/SDOs come through the firmware protections. </w:t>
      </w:r>
      <w:r w:rsidR="00521530" w:rsidRPr="00C42639">
        <w:rPr>
          <w:rFonts w:eastAsia="Arial"/>
          <w:i w:val="0"/>
        </w:rPr>
        <w:t>For example,</w:t>
      </w:r>
      <w:r w:rsidRPr="00C42639">
        <w:rPr>
          <w:rFonts w:eastAsia="Arial"/>
          <w:i w:val="0"/>
        </w:rPr>
        <w:t xml:space="preserve"> only authorized updates to the firmware contains the functionality that determine</w:t>
      </w:r>
      <w:r w:rsidR="00521530" w:rsidRPr="00C42639">
        <w:rPr>
          <w:rFonts w:eastAsia="Arial"/>
          <w:i w:val="0"/>
        </w:rPr>
        <w:t>s</w:t>
      </w:r>
      <w:r w:rsidRPr="00C42639">
        <w:rPr>
          <w:rFonts w:eastAsia="Arial"/>
          <w:i w:val="0"/>
        </w:rPr>
        <w:t xml:space="preserve"> the attributes of the pre-installed SDOs. In the same vein, the authorized updates may also affect the SDEs as well, if the vendor so chooses. The authorized update binds the attributes present in the functionality of the firmware to the pre-installed SDEs.</w:t>
      </w:r>
    </w:p>
    <w:p w14:paraId="46C208EF" w14:textId="77777777" w:rsidR="00D604FC" w:rsidRPr="00D621E3" w:rsidRDefault="00F13254">
      <w:pPr>
        <w:pStyle w:val="BodyText"/>
        <w:rPr>
          <w:rFonts w:eastAsia="Arial" w:cs="Times New Roman"/>
          <w:b w:val="0"/>
          <w:iCs/>
        </w:rPr>
      </w:pPr>
      <w:r w:rsidRPr="00D621E3">
        <w:rPr>
          <w:rFonts w:eastAsia="Arial" w:cs="Times New Roman"/>
          <w:b w:val="0"/>
          <w:iCs/>
        </w:rPr>
        <w:t xml:space="preserve">(O.STRONG_CRYPTO) The TOE implements strong cryptographic mechanisms and algorithms according to recognized standards, including support for random bit generation based on recognized standards and a source of sufficient entropy. The TOE uses key sizes that are recognized as providing sufficient resistance to current attack capabilities. </w:t>
      </w:r>
    </w:p>
    <w:p w14:paraId="6A1638D5" w14:textId="77777777" w:rsidR="00D604FC" w:rsidRDefault="00F13254">
      <w:pPr>
        <w:pStyle w:val="Heading2"/>
      </w:pPr>
      <w:bookmarkStart w:id="144" w:name="_Toc43462009"/>
      <w:bookmarkStart w:id="145" w:name="_Toc43471056"/>
      <w:bookmarkStart w:id="146" w:name="_Toc43462010"/>
      <w:bookmarkStart w:id="147" w:name="_Toc43471057"/>
      <w:bookmarkStart w:id="148" w:name="_Toc43462011"/>
      <w:bookmarkStart w:id="149" w:name="_Toc43471058"/>
      <w:bookmarkStart w:id="150" w:name="_Toc43462012"/>
      <w:bookmarkStart w:id="151" w:name="_Toc43471059"/>
      <w:bookmarkStart w:id="152" w:name="_Toc43462013"/>
      <w:bookmarkStart w:id="153" w:name="_Toc43471060"/>
      <w:bookmarkStart w:id="154" w:name="_Toc43462014"/>
      <w:bookmarkStart w:id="155" w:name="_Toc43471061"/>
      <w:bookmarkStart w:id="156" w:name="_Toc43462015"/>
      <w:bookmarkStart w:id="157" w:name="_Toc43471062"/>
      <w:bookmarkStart w:id="158" w:name="_Toc43462016"/>
      <w:bookmarkStart w:id="159" w:name="_Toc43471063"/>
      <w:bookmarkStart w:id="160" w:name="_Toc43462017"/>
      <w:bookmarkStart w:id="161" w:name="_Toc43471064"/>
      <w:bookmarkStart w:id="162" w:name="_Toc43462018"/>
      <w:bookmarkStart w:id="163" w:name="_Toc43471065"/>
      <w:bookmarkStart w:id="164" w:name="_Toc43462019"/>
      <w:bookmarkStart w:id="165" w:name="_Toc43471066"/>
      <w:bookmarkStart w:id="166" w:name="_Toc43462020"/>
      <w:bookmarkStart w:id="167" w:name="_Toc43471067"/>
      <w:bookmarkStart w:id="168" w:name="_Toc43462021"/>
      <w:bookmarkStart w:id="169" w:name="_Toc43471068"/>
      <w:bookmarkStart w:id="170" w:name="_Toc43462022"/>
      <w:bookmarkStart w:id="171" w:name="_Toc43471069"/>
      <w:bookmarkStart w:id="172" w:name="_Toc43462023"/>
      <w:bookmarkStart w:id="173" w:name="_Toc43471070"/>
      <w:bookmarkStart w:id="174" w:name="_Toc43462024"/>
      <w:bookmarkStart w:id="175" w:name="_Toc43471071"/>
      <w:bookmarkStart w:id="176" w:name="_Toc43462025"/>
      <w:bookmarkStart w:id="177" w:name="_Toc43471072"/>
      <w:bookmarkStart w:id="178" w:name="_Toc43462026"/>
      <w:bookmarkStart w:id="179" w:name="_Toc43471073"/>
      <w:bookmarkStart w:id="180" w:name="_Toc43462027"/>
      <w:bookmarkStart w:id="181" w:name="_Toc43471074"/>
      <w:bookmarkStart w:id="182" w:name="_Toc43462028"/>
      <w:bookmarkStart w:id="183" w:name="_Toc43471075"/>
      <w:bookmarkStart w:id="184" w:name="_Toc43462029"/>
      <w:bookmarkStart w:id="185" w:name="_Toc43471076"/>
      <w:bookmarkStart w:id="186" w:name="_Toc43462030"/>
      <w:bookmarkStart w:id="187" w:name="_Toc43471077"/>
      <w:bookmarkStart w:id="188" w:name="_Toc43462031"/>
      <w:bookmarkStart w:id="189" w:name="_Toc43471078"/>
      <w:bookmarkStart w:id="190" w:name="_Toc43462032"/>
      <w:bookmarkStart w:id="191" w:name="_Toc43471079"/>
      <w:bookmarkStart w:id="192" w:name="_Toc43462033"/>
      <w:bookmarkStart w:id="193" w:name="_Toc43471080"/>
      <w:bookmarkStart w:id="194" w:name="_Toc43462034"/>
      <w:bookmarkStart w:id="195" w:name="_Toc43471081"/>
      <w:bookmarkStart w:id="196" w:name="_Toc43462035"/>
      <w:bookmarkStart w:id="197" w:name="_Toc43471082"/>
      <w:bookmarkStart w:id="198" w:name="_Toc43462036"/>
      <w:bookmarkStart w:id="199" w:name="_Toc43471083"/>
      <w:bookmarkStart w:id="200" w:name="_Toc43462037"/>
      <w:bookmarkStart w:id="201" w:name="_Toc43471084"/>
      <w:bookmarkStart w:id="202" w:name="_Toc43462038"/>
      <w:bookmarkStart w:id="203" w:name="_Toc43471085"/>
      <w:bookmarkStart w:id="204" w:name="_Toc43462039"/>
      <w:bookmarkStart w:id="205" w:name="_Toc43471086"/>
      <w:bookmarkStart w:id="206" w:name="_Toc43462040"/>
      <w:bookmarkStart w:id="207" w:name="_Toc43471087"/>
      <w:bookmarkStart w:id="208" w:name="_Toc43462041"/>
      <w:bookmarkStart w:id="209" w:name="_Toc43471088"/>
      <w:bookmarkStart w:id="210" w:name="_Toc43462042"/>
      <w:bookmarkStart w:id="211" w:name="_Toc43471089"/>
      <w:bookmarkStart w:id="212" w:name="_Toc43462043"/>
      <w:bookmarkStart w:id="213" w:name="_Toc43471090"/>
      <w:bookmarkStart w:id="214" w:name="_Toc43462044"/>
      <w:bookmarkStart w:id="215" w:name="_Toc43471091"/>
      <w:bookmarkStart w:id="216" w:name="_Toc43462045"/>
      <w:bookmarkStart w:id="217" w:name="_Toc43471092"/>
      <w:bookmarkStart w:id="218" w:name="_Toc43462046"/>
      <w:bookmarkStart w:id="219" w:name="_Toc43471093"/>
      <w:bookmarkStart w:id="220" w:name="_Toc43462047"/>
      <w:bookmarkStart w:id="221" w:name="_Toc43471094"/>
      <w:bookmarkStart w:id="222" w:name="_Toc43471095"/>
      <w:bookmarkStart w:id="223" w:name="_Toc5056528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t>Security Objectives for the Operational Environment</w:t>
      </w:r>
      <w:bookmarkEnd w:id="222"/>
      <w:bookmarkEnd w:id="223"/>
    </w:p>
    <w:p w14:paraId="718F3F4F" w14:textId="37B82DC6" w:rsidR="00D604FC" w:rsidRPr="00D621E3" w:rsidRDefault="00F13254">
      <w:pPr>
        <w:pStyle w:val="BodyText"/>
        <w:rPr>
          <w:rFonts w:eastAsia="Arial" w:cs="Times New Roman"/>
          <w:b w:val="0"/>
          <w:iCs/>
        </w:rPr>
      </w:pPr>
      <w:r w:rsidRPr="00D621E3">
        <w:rPr>
          <w:rFonts w:eastAsia="Arial" w:cs="Times New Roman"/>
          <w:b w:val="0"/>
          <w:iCs/>
        </w:rPr>
        <w:t xml:space="preserve">The Operational Environment of the TOE implements technical and procedural measures to assist the TOE in correctly providing its security functionality. </w:t>
      </w:r>
      <w:r w:rsidR="002C3142" w:rsidRPr="00D621E3">
        <w:rPr>
          <w:rFonts w:eastAsia="Arial" w:cs="Times New Roman"/>
          <w:b w:val="0"/>
          <w:iCs/>
        </w:rPr>
        <w:t xml:space="preserve">This section defines </w:t>
      </w:r>
      <w:r w:rsidRPr="00D621E3">
        <w:rPr>
          <w:rFonts w:eastAsia="Arial" w:cs="Times New Roman"/>
          <w:b w:val="0"/>
          <w:iCs/>
        </w:rPr>
        <w:t xml:space="preserve">security objectives </w:t>
      </w:r>
      <w:r w:rsidRPr="00D621E3">
        <w:rPr>
          <w:rFonts w:eastAsia="Arial" w:cs="Times New Roman"/>
          <w:b w:val="0"/>
          <w:iCs/>
        </w:rPr>
        <w:lastRenderedPageBreak/>
        <w:t>for the Operational Environment and consists of a set of statements describing the goals that the Operational Environment should achieve.</w:t>
      </w:r>
    </w:p>
    <w:p w14:paraId="140284F2" w14:textId="71CE79F8" w:rsidR="007A634B" w:rsidRDefault="007A634B" w:rsidP="007A634B">
      <w:pPr>
        <w:pStyle w:val="Body"/>
        <w:shd w:val="clear" w:color="auto" w:fill="FFFFFF"/>
      </w:pPr>
      <w:r>
        <w:t>(OE.AUTH_USERS) Authenticated users follow all provided guidance regarding the safeguarding of SDE</w:t>
      </w:r>
      <w:r w:rsidR="001224CC">
        <w:t>s</w:t>
      </w:r>
      <w:r>
        <w:t>, especially authentication tokens such as passwords, pass-phrases, and biometrics.</w:t>
      </w:r>
    </w:p>
    <w:p w14:paraId="1F7CA42D" w14:textId="017ECEC4" w:rsidR="00D604FC" w:rsidRDefault="00F13254" w:rsidP="007A634B">
      <w:pPr>
        <w:pStyle w:val="Body"/>
        <w:shd w:val="clear" w:color="auto" w:fill="FFFFFF"/>
        <w:rPr>
          <w:rStyle w:val="FormatvorlageSchwarz"/>
        </w:rPr>
      </w:pPr>
      <w:r>
        <w:t>(OE.PHYSICAL) The platform holder will ensure that an attacker has no prolonged, unsupervised physical access to the platform. If a platform is lost or stolen then the platform holder will promptly initiate revocation of any credentials held (or equivalent method of mitigating the impact of potential access to the credentials).</w:t>
      </w:r>
    </w:p>
    <w:p w14:paraId="0BB30A2C" w14:textId="12F8CDB9" w:rsidR="00D604FC" w:rsidRDefault="00F13254">
      <w:pPr>
        <w:jc w:val="both"/>
        <w:rPr>
          <w:sz w:val="24"/>
        </w:rPr>
      </w:pPr>
      <w:r>
        <w:rPr>
          <w:sz w:val="24"/>
        </w:rPr>
        <w:t xml:space="preserve">This security objective for the operating environment expects an entity to wipe the contents of the </w:t>
      </w:r>
      <w:r w:rsidR="007C13F1">
        <w:rPr>
          <w:sz w:val="24"/>
        </w:rPr>
        <w:t xml:space="preserve">TOE </w:t>
      </w:r>
      <w:r>
        <w:rPr>
          <w:sz w:val="24"/>
        </w:rPr>
        <w:t xml:space="preserve">in the event that an attacker has prolonged unsupervised physical access to the platform containing the </w:t>
      </w:r>
      <w:r w:rsidR="007C13F1">
        <w:rPr>
          <w:sz w:val="24"/>
        </w:rPr>
        <w:t>TOE</w:t>
      </w:r>
      <w:r>
        <w:rPr>
          <w:sz w:val="24"/>
        </w:rPr>
        <w:t xml:space="preserve">. There exists a variety of methods to wipe the contents or render the contents useless to the attacker. The platform may institute its own signal to wipe the </w:t>
      </w:r>
      <w:r w:rsidR="007C13F1">
        <w:rPr>
          <w:sz w:val="24"/>
        </w:rPr>
        <w:t xml:space="preserve">TOE </w:t>
      </w:r>
      <w:r>
        <w:rPr>
          <w:sz w:val="24"/>
        </w:rPr>
        <w:t xml:space="preserve">upon reaching or exceeding a threshold of unsuccessful user authentication </w:t>
      </w:r>
      <w:r w:rsidR="00BC0D18">
        <w:rPr>
          <w:sz w:val="24"/>
        </w:rPr>
        <w:t xml:space="preserve">or authorization </w:t>
      </w:r>
      <w:r>
        <w:rPr>
          <w:sz w:val="24"/>
        </w:rPr>
        <w:t xml:space="preserve">attempts by an attacker. A remote entity may signal to the platform that it should issue a signal to the </w:t>
      </w:r>
      <w:r w:rsidR="007C13F1">
        <w:rPr>
          <w:sz w:val="24"/>
        </w:rPr>
        <w:t xml:space="preserve">TOE </w:t>
      </w:r>
      <w:r>
        <w:rPr>
          <w:sz w:val="24"/>
        </w:rPr>
        <w:t xml:space="preserve">to wipe is contents. The platform user (who has lost physical access to the platform) may contact service providers and inform them of the loss of credentials in the </w:t>
      </w:r>
      <w:r w:rsidR="007C13F1">
        <w:rPr>
          <w:sz w:val="24"/>
        </w:rPr>
        <w:t>TOE</w:t>
      </w:r>
      <w:r>
        <w:rPr>
          <w:sz w:val="24"/>
        </w:rPr>
        <w:t>, who may in turn issue revocation of those credentials.</w:t>
      </w:r>
    </w:p>
    <w:p w14:paraId="2411E434" w14:textId="0011C1F1" w:rsidR="00D604FC" w:rsidRPr="00D621E3" w:rsidRDefault="00F13254" w:rsidP="00D621E3">
      <w:pPr>
        <w:pStyle w:val="Body"/>
        <w:shd w:val="clear" w:color="auto" w:fill="FFFFFF"/>
      </w:pPr>
      <w:r>
        <w:t xml:space="preserve">(OE.TRUSTED_PEER) Connections using secure channels are made only to trusted peers, in whom confidence has been established that they will not abuse the secure channel in order to introduce malware or fraudulent </w:t>
      </w:r>
      <w:r w:rsidR="00521530">
        <w:t>SDE</w:t>
      </w:r>
      <w:r>
        <w:t xml:space="preserve">s into the </w:t>
      </w:r>
      <w:r w:rsidR="007C13F1">
        <w:t>TOE</w:t>
      </w:r>
      <w:r>
        <w:t>.</w:t>
      </w:r>
    </w:p>
    <w:p w14:paraId="5D6C5C8E" w14:textId="77777777" w:rsidR="00D604FC" w:rsidRDefault="00F13254">
      <w:pPr>
        <w:pStyle w:val="Heading2"/>
      </w:pPr>
      <w:bookmarkStart w:id="224" w:name="_Toc43471096"/>
      <w:bookmarkStart w:id="225" w:name="_Toc50565287"/>
      <w:r>
        <w:t>Security Objectives Rationale</w:t>
      </w:r>
      <w:bookmarkEnd w:id="224"/>
      <w:bookmarkEnd w:id="225"/>
    </w:p>
    <w:p w14:paraId="2127A03C" w14:textId="4CA2504A" w:rsidR="00D604FC" w:rsidRDefault="00F13254">
      <w:pPr>
        <w:pStyle w:val="Body"/>
        <w:shd w:val="clear" w:color="auto" w:fill="FFFFFF"/>
        <w:jc w:val="left"/>
      </w:pPr>
      <w:r>
        <w:fldChar w:fldCharType="begin"/>
      </w:r>
      <w:r>
        <w:instrText xml:space="preserve"> REF _Ref6405414 \h  \* MERGEFORMAT </w:instrText>
      </w:r>
      <w:r>
        <w:fldChar w:fldCharType="separate"/>
      </w:r>
      <w:r w:rsidR="00F46D3F">
        <w:t>Table 2</w:t>
      </w:r>
      <w:r>
        <w:fldChar w:fldCharType="end"/>
      </w:r>
      <w:r>
        <w:t xml:space="preserve"> shows the mapping of Security Objectives for the TOE and for its Operational Environment</w:t>
      </w:r>
      <w:r w:rsidR="009B5FFC">
        <w:t xml:space="preserve"> to Threats and Assumptions, along with rationale for these mappings</w:t>
      </w:r>
      <w:r>
        <w:t>.</w:t>
      </w:r>
    </w:p>
    <w:tbl>
      <w:tblPr>
        <w:tblStyle w:val="TableGrid"/>
        <w:tblW w:w="9360" w:type="dxa"/>
        <w:tblLayout w:type="fixed"/>
        <w:tblLook w:val="04A0" w:firstRow="1" w:lastRow="0" w:firstColumn="1" w:lastColumn="0" w:noHBand="0" w:noVBand="1"/>
      </w:tblPr>
      <w:tblGrid>
        <w:gridCol w:w="2425"/>
        <w:gridCol w:w="3191"/>
        <w:gridCol w:w="3744"/>
      </w:tblGrid>
      <w:tr w:rsidR="009B5FFC" w:rsidRPr="006818C4" w14:paraId="57CB0D4E" w14:textId="77777777" w:rsidTr="002F74F6">
        <w:trPr>
          <w:tblHeader/>
        </w:trPr>
        <w:tc>
          <w:tcPr>
            <w:tcW w:w="2425" w:type="dxa"/>
            <w:shd w:val="clear" w:color="auto" w:fill="BFBFBF" w:themeFill="background1" w:themeFillShade="BF"/>
          </w:tcPr>
          <w:p w14:paraId="2ABA7D5C" w14:textId="4094A60B" w:rsidR="009B5FFC" w:rsidRPr="00D621E3" w:rsidRDefault="009B5FFC" w:rsidP="009B5FFC">
            <w:pPr>
              <w:pStyle w:val="TOCHeading"/>
              <w:rPr>
                <w:b/>
                <w:color w:val="auto"/>
              </w:rPr>
            </w:pPr>
            <w:r w:rsidRPr="00D621E3">
              <w:rPr>
                <w:b/>
                <w:color w:val="auto"/>
              </w:rPr>
              <w:t>Objective</w:t>
            </w:r>
          </w:p>
        </w:tc>
        <w:tc>
          <w:tcPr>
            <w:tcW w:w="3191" w:type="dxa"/>
            <w:shd w:val="clear" w:color="auto" w:fill="BFBFBF" w:themeFill="background1" w:themeFillShade="BF"/>
          </w:tcPr>
          <w:p w14:paraId="4F67ED8A" w14:textId="77777777" w:rsidR="009B5FFC" w:rsidRPr="00D621E3" w:rsidRDefault="009B5FFC" w:rsidP="009B5FFC">
            <w:pPr>
              <w:pStyle w:val="TOCHeading"/>
              <w:rPr>
                <w:b/>
                <w:color w:val="auto"/>
              </w:rPr>
            </w:pPr>
            <w:r w:rsidRPr="00D621E3">
              <w:rPr>
                <w:b/>
                <w:color w:val="auto"/>
              </w:rPr>
              <w:t>Threat or Assumption</w:t>
            </w:r>
          </w:p>
        </w:tc>
        <w:tc>
          <w:tcPr>
            <w:tcW w:w="3744" w:type="dxa"/>
            <w:shd w:val="clear" w:color="auto" w:fill="BFBFBF" w:themeFill="background1" w:themeFillShade="BF"/>
          </w:tcPr>
          <w:p w14:paraId="6110AD09" w14:textId="77777777" w:rsidR="009B5FFC" w:rsidRPr="00D621E3" w:rsidRDefault="009B5FFC" w:rsidP="009B5FFC">
            <w:pPr>
              <w:pStyle w:val="TOCHeading"/>
              <w:rPr>
                <w:b/>
                <w:color w:val="auto"/>
              </w:rPr>
            </w:pPr>
            <w:r w:rsidRPr="00D621E3">
              <w:rPr>
                <w:b/>
                <w:color w:val="auto"/>
              </w:rPr>
              <w:t>Rationale</w:t>
            </w:r>
          </w:p>
        </w:tc>
      </w:tr>
      <w:tr w:rsidR="009B5FFC" w:rsidRPr="006818C4" w14:paraId="1A85EB77" w14:textId="77777777" w:rsidTr="002F74F6">
        <w:tc>
          <w:tcPr>
            <w:tcW w:w="2425" w:type="dxa"/>
            <w:shd w:val="clear" w:color="auto" w:fill="auto"/>
          </w:tcPr>
          <w:p w14:paraId="23CA5DC7" w14:textId="77777777" w:rsidR="009B5FFC" w:rsidRPr="00D621E3" w:rsidRDefault="009B5FFC" w:rsidP="009B5FFC">
            <w:pPr>
              <w:pStyle w:val="TableText"/>
              <w:rPr>
                <w:b w:val="0"/>
                <w:color w:val="auto"/>
                <w:sz w:val="24"/>
              </w:rPr>
            </w:pPr>
            <w:r w:rsidRPr="00D621E3">
              <w:rPr>
                <w:b w:val="0"/>
                <w:color w:val="auto"/>
              </w:rPr>
              <w:t>O.AUTH_FAILURES</w:t>
            </w:r>
          </w:p>
        </w:tc>
        <w:tc>
          <w:tcPr>
            <w:tcW w:w="3191" w:type="dxa"/>
          </w:tcPr>
          <w:p w14:paraId="257C591C" w14:textId="77777777" w:rsidR="009B5FFC" w:rsidRPr="00D621E3" w:rsidRDefault="009B5FFC" w:rsidP="009B5FFC">
            <w:pPr>
              <w:pStyle w:val="TableText"/>
              <w:rPr>
                <w:b w:val="0"/>
                <w:color w:val="auto"/>
              </w:rPr>
            </w:pPr>
            <w:r w:rsidRPr="00D621E3">
              <w:rPr>
                <w:b w:val="0"/>
                <w:color w:val="auto"/>
              </w:rPr>
              <w:t>T.BRUTE_FORCE_AUTH</w:t>
            </w:r>
          </w:p>
        </w:tc>
        <w:tc>
          <w:tcPr>
            <w:tcW w:w="3744" w:type="dxa"/>
          </w:tcPr>
          <w:p w14:paraId="2E735B65" w14:textId="3B082DE6" w:rsidR="009B5FFC" w:rsidRPr="00D621E3" w:rsidRDefault="009B5FFC" w:rsidP="009B5FFC">
            <w:pPr>
              <w:pStyle w:val="TableText"/>
              <w:rPr>
                <w:b w:val="0"/>
                <w:color w:val="auto"/>
              </w:rPr>
            </w:pPr>
            <w:r w:rsidRPr="00D621E3">
              <w:rPr>
                <w:b w:val="0"/>
                <w:color w:val="auto"/>
              </w:rPr>
              <w:t>This objective ensures that the TSF has a method to thwart brute-force authorization attempts.</w:t>
            </w:r>
          </w:p>
        </w:tc>
      </w:tr>
      <w:tr w:rsidR="009B5FFC" w:rsidRPr="006818C4" w14:paraId="167F5ECD" w14:textId="77777777" w:rsidTr="00D84F18">
        <w:tc>
          <w:tcPr>
            <w:tcW w:w="2425" w:type="dxa"/>
            <w:vMerge w:val="restart"/>
          </w:tcPr>
          <w:p w14:paraId="1EA6E96F" w14:textId="77777777" w:rsidR="009B5FFC" w:rsidRPr="00D621E3" w:rsidRDefault="009B5FFC" w:rsidP="009B5FFC">
            <w:pPr>
              <w:pStyle w:val="TableText"/>
              <w:rPr>
                <w:b w:val="0"/>
                <w:color w:val="auto"/>
              </w:rPr>
            </w:pPr>
            <w:r w:rsidRPr="00D621E3">
              <w:rPr>
                <w:b w:val="0"/>
                <w:color w:val="auto"/>
              </w:rPr>
              <w:t>O.AUTHORIZATION</w:t>
            </w:r>
          </w:p>
        </w:tc>
        <w:tc>
          <w:tcPr>
            <w:tcW w:w="3191" w:type="dxa"/>
          </w:tcPr>
          <w:p w14:paraId="0455F975" w14:textId="77777777" w:rsidR="009B5FFC" w:rsidRPr="00D621E3" w:rsidRDefault="009B5FFC" w:rsidP="009B5FFC">
            <w:pPr>
              <w:pStyle w:val="TableText"/>
              <w:rPr>
                <w:b w:val="0"/>
                <w:color w:val="auto"/>
              </w:rPr>
            </w:pPr>
            <w:r w:rsidRPr="00D621E3">
              <w:rPr>
                <w:b w:val="0"/>
                <w:color w:val="auto"/>
              </w:rPr>
              <w:t>T.UNAUTHORIZED_ACCESS</w:t>
            </w:r>
          </w:p>
        </w:tc>
        <w:tc>
          <w:tcPr>
            <w:tcW w:w="3744" w:type="dxa"/>
          </w:tcPr>
          <w:p w14:paraId="714F9E78" w14:textId="7EB4873B" w:rsidR="009B5FFC" w:rsidRPr="00D621E3" w:rsidRDefault="009B5FFC" w:rsidP="009B5FFC">
            <w:pPr>
              <w:pStyle w:val="TableText"/>
              <w:rPr>
                <w:b w:val="0"/>
                <w:color w:val="auto"/>
              </w:rPr>
            </w:pPr>
            <w:r w:rsidRPr="00D621E3">
              <w:rPr>
                <w:b w:val="0"/>
                <w:color w:val="auto"/>
              </w:rPr>
              <w:t xml:space="preserve">This objective </w:t>
            </w:r>
            <w:r w:rsidRPr="00D621E3">
              <w:rPr>
                <w:rStyle w:val="FormatvorlageSchwarz"/>
                <w:b w:val="0"/>
              </w:rPr>
              <w:t>defines and enforces policies that govern access to SDOs.</w:t>
            </w:r>
          </w:p>
        </w:tc>
      </w:tr>
      <w:tr w:rsidR="009B5FFC" w:rsidRPr="006818C4" w14:paraId="7856E3AF" w14:textId="77777777" w:rsidTr="00D84F18">
        <w:tc>
          <w:tcPr>
            <w:tcW w:w="2425" w:type="dxa"/>
            <w:vMerge/>
          </w:tcPr>
          <w:p w14:paraId="2F64A608" w14:textId="77777777" w:rsidR="009B5FFC" w:rsidRPr="00D621E3" w:rsidRDefault="009B5FFC" w:rsidP="009B5FFC">
            <w:pPr>
              <w:pStyle w:val="TableText"/>
              <w:rPr>
                <w:b w:val="0"/>
                <w:color w:val="auto"/>
              </w:rPr>
            </w:pPr>
          </w:p>
        </w:tc>
        <w:tc>
          <w:tcPr>
            <w:tcW w:w="3191" w:type="dxa"/>
          </w:tcPr>
          <w:p w14:paraId="4342464A" w14:textId="77777777" w:rsidR="009B5FFC" w:rsidRPr="00D621E3" w:rsidRDefault="009B5FFC" w:rsidP="009B5FFC">
            <w:pPr>
              <w:pStyle w:val="TableText"/>
              <w:rPr>
                <w:b w:val="0"/>
                <w:color w:val="auto"/>
              </w:rPr>
            </w:pPr>
            <w:r w:rsidRPr="00D621E3">
              <w:rPr>
                <w:b w:val="0"/>
                <w:color w:val="auto"/>
              </w:rPr>
              <w:t>T.HW_ATTACK</w:t>
            </w:r>
          </w:p>
        </w:tc>
        <w:tc>
          <w:tcPr>
            <w:tcW w:w="3744" w:type="dxa"/>
          </w:tcPr>
          <w:p w14:paraId="608F665D" w14:textId="33D19475"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the access control policy is not thwarted by physical attacks on the TOE.</w:t>
            </w:r>
          </w:p>
        </w:tc>
      </w:tr>
      <w:tr w:rsidR="009B5FFC" w:rsidRPr="006818C4" w14:paraId="2D6994A0" w14:textId="77777777" w:rsidTr="00D84F18">
        <w:tc>
          <w:tcPr>
            <w:tcW w:w="2425" w:type="dxa"/>
            <w:vMerge w:val="restart"/>
            <w:shd w:val="clear" w:color="auto" w:fill="auto"/>
          </w:tcPr>
          <w:p w14:paraId="3869B1FA" w14:textId="77777777" w:rsidR="009B5FFC" w:rsidRPr="00D621E3" w:rsidRDefault="009B5FFC" w:rsidP="009B5FFC">
            <w:pPr>
              <w:pStyle w:val="TableText"/>
              <w:rPr>
                <w:b w:val="0"/>
                <w:color w:val="auto"/>
              </w:rPr>
            </w:pPr>
            <w:r w:rsidRPr="00D621E3">
              <w:rPr>
                <w:b w:val="0"/>
                <w:color w:val="auto"/>
              </w:rPr>
              <w:t>O.DATA_PROTECTION</w:t>
            </w:r>
          </w:p>
        </w:tc>
        <w:tc>
          <w:tcPr>
            <w:tcW w:w="3191" w:type="dxa"/>
          </w:tcPr>
          <w:p w14:paraId="49DD91F8" w14:textId="77777777" w:rsidR="009B5FFC" w:rsidRPr="00D621E3" w:rsidRDefault="009B5FFC" w:rsidP="009B5FFC">
            <w:pPr>
              <w:pStyle w:val="TableText"/>
              <w:rPr>
                <w:b w:val="0"/>
                <w:color w:val="auto"/>
              </w:rPr>
            </w:pPr>
            <w:r w:rsidRPr="00D621E3">
              <w:rPr>
                <w:b w:val="0"/>
                <w:color w:val="auto"/>
              </w:rPr>
              <w:t>T.SDE_TRANSIT_COMPROMISE</w:t>
            </w:r>
          </w:p>
        </w:tc>
        <w:tc>
          <w:tcPr>
            <w:tcW w:w="3744" w:type="dxa"/>
          </w:tcPr>
          <w:p w14:paraId="5435C23E" w14:textId="6E876C7F"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the confidentiality of SDEs is enforced.</w:t>
            </w:r>
          </w:p>
        </w:tc>
      </w:tr>
      <w:tr w:rsidR="009B5FFC" w:rsidRPr="006818C4" w14:paraId="06B8A5CF" w14:textId="77777777" w:rsidTr="00D84F18">
        <w:tc>
          <w:tcPr>
            <w:tcW w:w="2425" w:type="dxa"/>
            <w:vMerge/>
            <w:shd w:val="clear" w:color="auto" w:fill="auto"/>
          </w:tcPr>
          <w:p w14:paraId="46777845" w14:textId="77777777" w:rsidR="009B5FFC" w:rsidRPr="00D621E3" w:rsidRDefault="009B5FFC" w:rsidP="009B5FFC">
            <w:pPr>
              <w:pStyle w:val="TableText"/>
              <w:rPr>
                <w:b w:val="0"/>
                <w:color w:val="auto"/>
              </w:rPr>
            </w:pPr>
          </w:p>
        </w:tc>
        <w:tc>
          <w:tcPr>
            <w:tcW w:w="3191" w:type="dxa"/>
          </w:tcPr>
          <w:p w14:paraId="704DC71B" w14:textId="77777777" w:rsidR="009B5FFC" w:rsidRPr="00D621E3" w:rsidRDefault="009B5FFC" w:rsidP="009B5FFC">
            <w:pPr>
              <w:pStyle w:val="TableText"/>
              <w:rPr>
                <w:b w:val="0"/>
                <w:color w:val="auto"/>
              </w:rPr>
            </w:pPr>
            <w:r w:rsidRPr="00D621E3">
              <w:rPr>
                <w:b w:val="0"/>
                <w:color w:val="auto"/>
              </w:rPr>
              <w:t>T.UNAUTHORIZED_ACCESS</w:t>
            </w:r>
          </w:p>
        </w:tc>
        <w:tc>
          <w:tcPr>
            <w:tcW w:w="3744" w:type="dxa"/>
          </w:tcPr>
          <w:p w14:paraId="72DC410E" w14:textId="13636D55"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SDOs have adequate protections.</w:t>
            </w:r>
          </w:p>
        </w:tc>
      </w:tr>
      <w:tr w:rsidR="009B5FFC" w:rsidRPr="006818C4" w14:paraId="1DD1E1E1" w14:textId="77777777" w:rsidTr="00D84F18">
        <w:tc>
          <w:tcPr>
            <w:tcW w:w="2425" w:type="dxa"/>
            <w:vMerge/>
            <w:shd w:val="clear" w:color="auto" w:fill="auto"/>
          </w:tcPr>
          <w:p w14:paraId="74BDA314" w14:textId="77777777" w:rsidR="009B5FFC" w:rsidRPr="00D621E3" w:rsidRDefault="009B5FFC" w:rsidP="009B5FFC">
            <w:pPr>
              <w:pStyle w:val="TableText"/>
              <w:rPr>
                <w:b w:val="0"/>
                <w:color w:val="auto"/>
              </w:rPr>
            </w:pPr>
          </w:p>
        </w:tc>
        <w:tc>
          <w:tcPr>
            <w:tcW w:w="3191" w:type="dxa"/>
          </w:tcPr>
          <w:p w14:paraId="2A262EE7" w14:textId="77777777" w:rsidR="009B5FFC" w:rsidRPr="00D621E3" w:rsidRDefault="009B5FFC" w:rsidP="009B5FFC">
            <w:pPr>
              <w:pStyle w:val="TableText"/>
              <w:rPr>
                <w:b w:val="0"/>
                <w:color w:val="auto"/>
              </w:rPr>
            </w:pPr>
            <w:r w:rsidRPr="00D621E3">
              <w:rPr>
                <w:b w:val="0"/>
                <w:color w:val="auto"/>
              </w:rPr>
              <w:t>T.WEAK_ELEMENT_BINDING</w:t>
            </w:r>
          </w:p>
        </w:tc>
        <w:tc>
          <w:tcPr>
            <w:tcW w:w="3744" w:type="dxa"/>
          </w:tcPr>
          <w:p w14:paraId="15E2187B" w14:textId="2703C1A5" w:rsidR="009B5FFC" w:rsidRPr="00D621E3" w:rsidRDefault="009B5FFC" w:rsidP="009B5FFC">
            <w:pPr>
              <w:pStyle w:val="TableText"/>
              <w:rPr>
                <w:b w:val="0"/>
                <w:color w:val="auto"/>
              </w:rPr>
            </w:pPr>
            <w:r w:rsidRPr="00D621E3">
              <w:rPr>
                <w:b w:val="0"/>
                <w:color w:val="auto"/>
              </w:rPr>
              <w:t xml:space="preserve">This objective </w:t>
            </w:r>
            <w:r w:rsidRPr="00D621E3">
              <w:rPr>
                <w:b w:val="0"/>
              </w:rPr>
              <w:t>assures the authenticity and integrity of SDEs.</w:t>
            </w:r>
          </w:p>
        </w:tc>
      </w:tr>
      <w:tr w:rsidR="009B5FFC" w:rsidRPr="006818C4" w14:paraId="43C4902D" w14:textId="77777777" w:rsidTr="00D84F18">
        <w:tc>
          <w:tcPr>
            <w:tcW w:w="2425" w:type="dxa"/>
            <w:vMerge/>
            <w:shd w:val="clear" w:color="auto" w:fill="auto"/>
          </w:tcPr>
          <w:p w14:paraId="17D33B40" w14:textId="77777777" w:rsidR="009B5FFC" w:rsidRPr="00D621E3" w:rsidRDefault="009B5FFC" w:rsidP="009B5FFC">
            <w:pPr>
              <w:pStyle w:val="TableText"/>
              <w:rPr>
                <w:b w:val="0"/>
                <w:color w:val="auto"/>
              </w:rPr>
            </w:pPr>
          </w:p>
        </w:tc>
        <w:tc>
          <w:tcPr>
            <w:tcW w:w="3191" w:type="dxa"/>
          </w:tcPr>
          <w:p w14:paraId="1D94B6CE" w14:textId="77777777" w:rsidR="009B5FFC" w:rsidRPr="00D621E3" w:rsidRDefault="009B5FFC" w:rsidP="009B5FFC">
            <w:pPr>
              <w:pStyle w:val="TableText"/>
              <w:rPr>
                <w:b w:val="0"/>
                <w:color w:val="auto"/>
              </w:rPr>
            </w:pPr>
            <w:r w:rsidRPr="00D621E3">
              <w:rPr>
                <w:b w:val="0"/>
                <w:color w:val="auto"/>
              </w:rPr>
              <w:t>T.WEAK_OWNERSHIP_BINDING</w:t>
            </w:r>
          </w:p>
        </w:tc>
        <w:tc>
          <w:tcPr>
            <w:tcW w:w="3744" w:type="dxa"/>
          </w:tcPr>
          <w:p w14:paraId="6D35CB49" w14:textId="6D15BC1A" w:rsidR="009B5FFC" w:rsidRPr="00D621E3" w:rsidRDefault="009B5FFC" w:rsidP="009B5FFC">
            <w:pPr>
              <w:pStyle w:val="TableText"/>
              <w:rPr>
                <w:b w:val="0"/>
                <w:color w:val="auto"/>
              </w:rPr>
            </w:pPr>
            <w:r w:rsidRPr="00D621E3">
              <w:rPr>
                <w:b w:val="0"/>
                <w:color w:val="auto"/>
              </w:rPr>
              <w:t xml:space="preserve">This objective </w:t>
            </w:r>
            <w:r w:rsidRPr="00D621E3">
              <w:rPr>
                <w:b w:val="0"/>
              </w:rPr>
              <w:t>protects SDEs from unauthorized access.</w:t>
            </w:r>
          </w:p>
        </w:tc>
      </w:tr>
      <w:tr w:rsidR="009B5FFC" w:rsidRPr="006818C4" w14:paraId="6251A5CA" w14:textId="77777777" w:rsidTr="00D84F18">
        <w:tc>
          <w:tcPr>
            <w:tcW w:w="2425" w:type="dxa"/>
            <w:vMerge w:val="restart"/>
            <w:shd w:val="clear" w:color="auto" w:fill="auto"/>
          </w:tcPr>
          <w:p w14:paraId="66DBF479" w14:textId="77777777" w:rsidR="009B5FFC" w:rsidRPr="00D621E3" w:rsidRDefault="009B5FFC" w:rsidP="009B5FFC">
            <w:pPr>
              <w:pStyle w:val="TableText"/>
              <w:rPr>
                <w:b w:val="0"/>
                <w:color w:val="auto"/>
                <w:sz w:val="24"/>
              </w:rPr>
            </w:pPr>
            <w:r w:rsidRPr="00D621E3">
              <w:rPr>
                <w:b w:val="0"/>
                <w:color w:val="auto"/>
              </w:rPr>
              <w:t>O.FW_INTEGRITY</w:t>
            </w:r>
          </w:p>
        </w:tc>
        <w:tc>
          <w:tcPr>
            <w:tcW w:w="3191" w:type="dxa"/>
          </w:tcPr>
          <w:p w14:paraId="1F3EB5E7" w14:textId="77777777" w:rsidR="009B5FFC" w:rsidRPr="00D621E3" w:rsidRDefault="009B5FFC" w:rsidP="009B5FFC">
            <w:pPr>
              <w:pStyle w:val="TableText"/>
              <w:rPr>
                <w:b w:val="0"/>
                <w:color w:val="auto"/>
              </w:rPr>
            </w:pPr>
            <w:r w:rsidRPr="00D621E3">
              <w:rPr>
                <w:b w:val="0"/>
                <w:color w:val="auto"/>
              </w:rPr>
              <w:t>A.ROT_INTEGRITY</w:t>
            </w:r>
          </w:p>
        </w:tc>
        <w:tc>
          <w:tcPr>
            <w:tcW w:w="3744" w:type="dxa"/>
          </w:tcPr>
          <w:p w14:paraId="43D520A1" w14:textId="4BD45969" w:rsidR="009B5FFC" w:rsidRPr="00D621E3" w:rsidRDefault="009B5FFC" w:rsidP="009B5FFC">
            <w:pPr>
              <w:pStyle w:val="TableText"/>
              <w:rPr>
                <w:b w:val="0"/>
                <w:color w:val="auto"/>
              </w:rPr>
            </w:pPr>
            <w:r w:rsidRPr="00D621E3">
              <w:rPr>
                <w:b w:val="0"/>
                <w:color w:val="auto"/>
              </w:rPr>
              <w:t>This objective ensures that the RoT’s attestation of firmware integrity is sufficient assurance that the attestation is valid because the RoT is assumed to be trusted.</w:t>
            </w:r>
          </w:p>
        </w:tc>
      </w:tr>
      <w:tr w:rsidR="009B5FFC" w:rsidRPr="006818C4" w14:paraId="04B1908D" w14:textId="77777777" w:rsidTr="00D84F18">
        <w:tc>
          <w:tcPr>
            <w:tcW w:w="2425" w:type="dxa"/>
            <w:vMerge/>
            <w:shd w:val="clear" w:color="auto" w:fill="auto"/>
          </w:tcPr>
          <w:p w14:paraId="71522666" w14:textId="77777777" w:rsidR="009B5FFC" w:rsidRPr="00D621E3" w:rsidRDefault="009B5FFC" w:rsidP="009B5FFC">
            <w:pPr>
              <w:pStyle w:val="TableText"/>
              <w:rPr>
                <w:b w:val="0"/>
                <w:color w:val="auto"/>
              </w:rPr>
            </w:pPr>
          </w:p>
        </w:tc>
        <w:tc>
          <w:tcPr>
            <w:tcW w:w="3191" w:type="dxa"/>
          </w:tcPr>
          <w:p w14:paraId="77980618" w14:textId="77777777" w:rsidR="009B5FFC" w:rsidRPr="00D621E3" w:rsidRDefault="009B5FFC" w:rsidP="009B5FFC">
            <w:pPr>
              <w:pStyle w:val="TableText"/>
              <w:rPr>
                <w:b w:val="0"/>
                <w:color w:val="auto"/>
              </w:rPr>
            </w:pPr>
            <w:r w:rsidRPr="00D621E3">
              <w:rPr>
                <w:b w:val="0"/>
                <w:color w:val="auto"/>
              </w:rPr>
              <w:t>T.WEAK_ELEMENT_BINDING</w:t>
            </w:r>
          </w:p>
        </w:tc>
        <w:tc>
          <w:tcPr>
            <w:tcW w:w="3744" w:type="dxa"/>
          </w:tcPr>
          <w:p w14:paraId="1E2ECE6B" w14:textId="5F8C6A81"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the TOE’s firmware cannot be corrupted in a way that allows the unauthorized substitution of SDEs.</w:t>
            </w:r>
          </w:p>
        </w:tc>
      </w:tr>
      <w:tr w:rsidR="009B5FFC" w:rsidRPr="006818C4" w14:paraId="17BA6781" w14:textId="77777777" w:rsidTr="00D84F18">
        <w:tc>
          <w:tcPr>
            <w:tcW w:w="2425" w:type="dxa"/>
            <w:vMerge/>
            <w:shd w:val="clear" w:color="auto" w:fill="auto"/>
          </w:tcPr>
          <w:p w14:paraId="2B03351C" w14:textId="77777777" w:rsidR="009B5FFC" w:rsidRPr="00D621E3" w:rsidRDefault="009B5FFC" w:rsidP="009B5FFC">
            <w:pPr>
              <w:pStyle w:val="TableText"/>
              <w:rPr>
                <w:b w:val="0"/>
                <w:color w:val="auto"/>
              </w:rPr>
            </w:pPr>
          </w:p>
        </w:tc>
        <w:tc>
          <w:tcPr>
            <w:tcW w:w="3191" w:type="dxa"/>
          </w:tcPr>
          <w:p w14:paraId="35193C61" w14:textId="77777777" w:rsidR="009B5FFC" w:rsidRPr="00D621E3" w:rsidRDefault="009B5FFC" w:rsidP="009B5FFC">
            <w:pPr>
              <w:pStyle w:val="TableText"/>
              <w:rPr>
                <w:b w:val="0"/>
                <w:color w:val="auto"/>
              </w:rPr>
            </w:pPr>
            <w:r w:rsidRPr="00D621E3">
              <w:rPr>
                <w:b w:val="0"/>
                <w:color w:val="auto"/>
              </w:rPr>
              <w:t>T.WEAK_OWNERSHIP_BINDING</w:t>
            </w:r>
          </w:p>
        </w:tc>
        <w:tc>
          <w:tcPr>
            <w:tcW w:w="3744" w:type="dxa"/>
          </w:tcPr>
          <w:p w14:paraId="242E1A79" w14:textId="6BF5E773"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the TOE’s firmware cannot be corrupted in a way that causes ownership bindings not to be enforced.</w:t>
            </w:r>
          </w:p>
        </w:tc>
      </w:tr>
      <w:tr w:rsidR="009B5FFC" w:rsidRPr="006818C4" w14:paraId="146E5B41" w14:textId="77777777" w:rsidTr="002F74F6">
        <w:tc>
          <w:tcPr>
            <w:tcW w:w="2425" w:type="dxa"/>
            <w:shd w:val="clear" w:color="auto" w:fill="auto"/>
          </w:tcPr>
          <w:p w14:paraId="652187A5" w14:textId="77777777" w:rsidR="009B5FFC" w:rsidRPr="00D621E3" w:rsidRDefault="009B5FFC" w:rsidP="009B5FFC">
            <w:pPr>
              <w:pStyle w:val="TableText"/>
              <w:rPr>
                <w:b w:val="0"/>
                <w:color w:val="auto"/>
              </w:rPr>
            </w:pPr>
            <w:r w:rsidRPr="00D621E3">
              <w:rPr>
                <w:b w:val="0"/>
                <w:color w:val="auto"/>
              </w:rPr>
              <w:t>O.PARSE_PROTECTION</w:t>
            </w:r>
          </w:p>
        </w:tc>
        <w:tc>
          <w:tcPr>
            <w:tcW w:w="3191" w:type="dxa"/>
          </w:tcPr>
          <w:p w14:paraId="525D9F3B" w14:textId="77777777" w:rsidR="009B5FFC" w:rsidRPr="00D621E3" w:rsidRDefault="009B5FFC" w:rsidP="009B5FFC">
            <w:pPr>
              <w:pStyle w:val="TableText"/>
              <w:rPr>
                <w:b w:val="0"/>
                <w:color w:val="auto"/>
              </w:rPr>
            </w:pPr>
            <w:r w:rsidRPr="00D621E3">
              <w:rPr>
                <w:b w:val="0"/>
                <w:color w:val="auto"/>
              </w:rPr>
              <w:t>T.SDE_TRANSIT_COMPROMISE</w:t>
            </w:r>
          </w:p>
        </w:tc>
        <w:tc>
          <w:tcPr>
            <w:tcW w:w="3744" w:type="dxa"/>
          </w:tcPr>
          <w:p w14:paraId="6CB26F8D" w14:textId="16B12432"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SDEs are not transmitted into the TOE over an insecure channel.</w:t>
            </w:r>
          </w:p>
        </w:tc>
      </w:tr>
      <w:tr w:rsidR="009B5FFC" w:rsidRPr="006818C4" w14:paraId="0BAADAE9" w14:textId="77777777" w:rsidTr="00D84F18">
        <w:tc>
          <w:tcPr>
            <w:tcW w:w="2425" w:type="dxa"/>
            <w:vMerge w:val="restart"/>
            <w:shd w:val="clear" w:color="auto" w:fill="auto"/>
          </w:tcPr>
          <w:p w14:paraId="68AF76CC" w14:textId="77777777" w:rsidR="009B5FFC" w:rsidRPr="00D621E3" w:rsidRDefault="009B5FFC" w:rsidP="009B5FFC">
            <w:pPr>
              <w:pStyle w:val="TableText"/>
              <w:rPr>
                <w:b w:val="0"/>
                <w:color w:val="auto"/>
              </w:rPr>
            </w:pPr>
            <w:r w:rsidRPr="00D621E3">
              <w:rPr>
                <w:b w:val="0"/>
                <w:color w:val="auto"/>
              </w:rPr>
              <w:t>O.PURGE_PROTECTION</w:t>
            </w:r>
          </w:p>
        </w:tc>
        <w:tc>
          <w:tcPr>
            <w:tcW w:w="3191" w:type="dxa"/>
          </w:tcPr>
          <w:p w14:paraId="2E6D5411" w14:textId="77777777" w:rsidR="009B5FFC" w:rsidRPr="00D621E3" w:rsidRDefault="009B5FFC" w:rsidP="009B5FFC">
            <w:pPr>
              <w:pStyle w:val="TableText"/>
              <w:rPr>
                <w:b w:val="0"/>
                <w:color w:val="auto"/>
              </w:rPr>
            </w:pPr>
            <w:r w:rsidRPr="00D621E3">
              <w:rPr>
                <w:b w:val="0"/>
                <w:color w:val="auto"/>
              </w:rPr>
              <w:t>T.HW_ATTACK</w:t>
            </w:r>
          </w:p>
        </w:tc>
        <w:tc>
          <w:tcPr>
            <w:tcW w:w="3744" w:type="dxa"/>
          </w:tcPr>
          <w:p w14:paraId="333ECF7E" w14:textId="382635F8"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a hardware attack does not expose SDE remnants that could compromise the TOE or any of its stored data.</w:t>
            </w:r>
          </w:p>
        </w:tc>
      </w:tr>
      <w:tr w:rsidR="009B5FFC" w:rsidRPr="006818C4" w14:paraId="77C505E6" w14:textId="77777777" w:rsidTr="00D84F18">
        <w:tc>
          <w:tcPr>
            <w:tcW w:w="2425" w:type="dxa"/>
            <w:vMerge/>
            <w:shd w:val="clear" w:color="auto" w:fill="auto"/>
          </w:tcPr>
          <w:p w14:paraId="349CD0B9" w14:textId="77777777" w:rsidR="009B5FFC" w:rsidRPr="00D621E3" w:rsidRDefault="009B5FFC" w:rsidP="009B5FFC">
            <w:pPr>
              <w:pStyle w:val="TableText"/>
              <w:rPr>
                <w:b w:val="0"/>
                <w:color w:val="auto"/>
              </w:rPr>
            </w:pPr>
          </w:p>
        </w:tc>
        <w:tc>
          <w:tcPr>
            <w:tcW w:w="3191" w:type="dxa"/>
          </w:tcPr>
          <w:p w14:paraId="7F0005E5" w14:textId="77777777" w:rsidR="009B5FFC" w:rsidRPr="00D621E3" w:rsidRDefault="009B5FFC" w:rsidP="009B5FFC">
            <w:pPr>
              <w:pStyle w:val="TableText"/>
              <w:rPr>
                <w:b w:val="0"/>
                <w:color w:val="auto"/>
              </w:rPr>
            </w:pPr>
            <w:r w:rsidRPr="00D621E3">
              <w:rPr>
                <w:b w:val="0"/>
                <w:color w:val="auto"/>
              </w:rPr>
              <w:t>T.SDE_TRANSIT_COMPROMISE</w:t>
            </w:r>
          </w:p>
        </w:tc>
        <w:tc>
          <w:tcPr>
            <w:tcW w:w="3744" w:type="dxa"/>
          </w:tcPr>
          <w:p w14:paraId="3EEF2757" w14:textId="66AF7918"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residual data associated with SDEs do not remain when the SDEs themselves are deleted.</w:t>
            </w:r>
          </w:p>
        </w:tc>
      </w:tr>
      <w:tr w:rsidR="009B5FFC" w:rsidRPr="006818C4" w14:paraId="74A50FB3" w14:textId="77777777" w:rsidTr="002F74F6">
        <w:tc>
          <w:tcPr>
            <w:tcW w:w="2425" w:type="dxa"/>
            <w:shd w:val="clear" w:color="auto" w:fill="auto"/>
          </w:tcPr>
          <w:p w14:paraId="5C804BD4" w14:textId="77777777" w:rsidR="009B5FFC" w:rsidRPr="00D621E3" w:rsidRDefault="009B5FFC" w:rsidP="009B5FFC">
            <w:pPr>
              <w:pStyle w:val="TableText"/>
              <w:rPr>
                <w:b w:val="0"/>
                <w:color w:val="auto"/>
              </w:rPr>
            </w:pPr>
            <w:r w:rsidRPr="00D621E3">
              <w:rPr>
                <w:b w:val="0"/>
                <w:color w:val="auto"/>
              </w:rPr>
              <w:t>O.SECURE_UPDATE</w:t>
            </w:r>
          </w:p>
        </w:tc>
        <w:tc>
          <w:tcPr>
            <w:tcW w:w="3191" w:type="dxa"/>
          </w:tcPr>
          <w:p w14:paraId="40E9E6D9" w14:textId="77777777" w:rsidR="009B5FFC" w:rsidRPr="00D621E3" w:rsidRDefault="009B5FFC" w:rsidP="009B5FFC">
            <w:pPr>
              <w:pStyle w:val="TableText"/>
              <w:rPr>
                <w:b w:val="0"/>
                <w:color w:val="auto"/>
              </w:rPr>
            </w:pPr>
            <w:r w:rsidRPr="00D621E3">
              <w:rPr>
                <w:b w:val="0"/>
                <w:color w:val="auto"/>
              </w:rPr>
              <w:t>T.UNAUTH_UPDATE</w:t>
            </w:r>
          </w:p>
        </w:tc>
        <w:tc>
          <w:tcPr>
            <w:tcW w:w="3744" w:type="dxa"/>
          </w:tcPr>
          <w:p w14:paraId="6849DCB6" w14:textId="44CA41DE" w:rsidR="009B5FFC" w:rsidRPr="00D621E3" w:rsidRDefault="009B5FFC" w:rsidP="009B5FFC">
            <w:pPr>
              <w:pStyle w:val="TableText"/>
              <w:rPr>
                <w:b w:val="0"/>
                <w:color w:val="auto"/>
              </w:rPr>
            </w:pPr>
            <w:r w:rsidRPr="00D621E3">
              <w:rPr>
                <w:b w:val="0"/>
                <w:color w:val="auto"/>
              </w:rPr>
              <w:t xml:space="preserve">This objective </w:t>
            </w:r>
            <w:r w:rsidRPr="00D621E3">
              <w:rPr>
                <w:b w:val="0"/>
              </w:rPr>
              <w:t>prevents the application of untrusted firmware updates to the TOE.</w:t>
            </w:r>
          </w:p>
        </w:tc>
      </w:tr>
      <w:tr w:rsidR="009B5FFC" w:rsidRPr="006818C4" w14:paraId="7F6F9509" w14:textId="77777777" w:rsidTr="002F74F6">
        <w:tc>
          <w:tcPr>
            <w:tcW w:w="2425" w:type="dxa"/>
            <w:shd w:val="clear" w:color="auto" w:fill="auto"/>
          </w:tcPr>
          <w:p w14:paraId="7B584135" w14:textId="77777777" w:rsidR="009B5FFC" w:rsidRPr="00D621E3" w:rsidRDefault="009B5FFC" w:rsidP="009B5FFC">
            <w:pPr>
              <w:pStyle w:val="TableText"/>
              <w:rPr>
                <w:b w:val="0"/>
                <w:color w:val="auto"/>
              </w:rPr>
            </w:pPr>
            <w:r w:rsidRPr="00D621E3">
              <w:rPr>
                <w:b w:val="0"/>
                <w:color w:val="auto"/>
              </w:rPr>
              <w:t>O.STRONG_BINDING</w:t>
            </w:r>
          </w:p>
        </w:tc>
        <w:tc>
          <w:tcPr>
            <w:tcW w:w="3191" w:type="dxa"/>
          </w:tcPr>
          <w:p w14:paraId="03CA7FC6" w14:textId="77777777" w:rsidR="009B5FFC" w:rsidRPr="00D621E3" w:rsidRDefault="009B5FFC" w:rsidP="009B5FFC">
            <w:pPr>
              <w:pStyle w:val="TableText"/>
              <w:rPr>
                <w:b w:val="0"/>
                <w:color w:val="auto"/>
              </w:rPr>
            </w:pPr>
            <w:r w:rsidRPr="00D621E3">
              <w:rPr>
                <w:b w:val="0"/>
                <w:color w:val="auto"/>
              </w:rPr>
              <w:t>T.WEAK_OWNERSHIP_BINDING</w:t>
            </w:r>
          </w:p>
        </w:tc>
        <w:tc>
          <w:tcPr>
            <w:tcW w:w="3744" w:type="dxa"/>
          </w:tcPr>
          <w:p w14:paraId="0A94899A" w14:textId="265492E8" w:rsidR="009B5FFC" w:rsidRPr="00D621E3" w:rsidRDefault="009B5FFC" w:rsidP="009B5FFC">
            <w:pPr>
              <w:pStyle w:val="TableText"/>
              <w:rPr>
                <w:b w:val="0"/>
                <w:color w:val="auto"/>
              </w:rPr>
            </w:pPr>
            <w:r w:rsidRPr="00D621E3">
              <w:rPr>
                <w:b w:val="0"/>
                <w:color w:val="auto"/>
              </w:rPr>
              <w:t xml:space="preserve">This objective </w:t>
            </w:r>
            <w:r w:rsidRPr="00D621E3">
              <w:rPr>
                <w:b w:val="0"/>
              </w:rPr>
              <w:t>establishes ownership of SDEs to determine the users that may interact with them.</w:t>
            </w:r>
          </w:p>
        </w:tc>
      </w:tr>
      <w:tr w:rsidR="009B5FFC" w:rsidRPr="006818C4" w14:paraId="57EF7010" w14:textId="77777777" w:rsidTr="002F74F6">
        <w:tc>
          <w:tcPr>
            <w:tcW w:w="2425" w:type="dxa"/>
            <w:shd w:val="clear" w:color="auto" w:fill="auto"/>
          </w:tcPr>
          <w:p w14:paraId="76B56E08" w14:textId="77777777" w:rsidR="009B5FFC" w:rsidRPr="00D621E3" w:rsidRDefault="009B5FFC" w:rsidP="009B5FFC">
            <w:pPr>
              <w:pStyle w:val="TableText"/>
              <w:rPr>
                <w:b w:val="0"/>
                <w:color w:val="auto"/>
              </w:rPr>
            </w:pPr>
            <w:r w:rsidRPr="00D621E3">
              <w:rPr>
                <w:b w:val="0"/>
                <w:color w:val="auto"/>
              </w:rPr>
              <w:t>O.STRONG_CRYPTO</w:t>
            </w:r>
          </w:p>
        </w:tc>
        <w:tc>
          <w:tcPr>
            <w:tcW w:w="3191" w:type="dxa"/>
          </w:tcPr>
          <w:p w14:paraId="294B1B2C" w14:textId="77777777" w:rsidR="009B5FFC" w:rsidRPr="00D621E3" w:rsidRDefault="009B5FFC" w:rsidP="009B5FFC">
            <w:pPr>
              <w:pStyle w:val="TableText"/>
              <w:rPr>
                <w:b w:val="0"/>
                <w:color w:val="auto"/>
              </w:rPr>
            </w:pPr>
            <w:r w:rsidRPr="00D621E3">
              <w:rPr>
                <w:b w:val="0"/>
                <w:color w:val="auto"/>
              </w:rPr>
              <w:t>T.WEAK_CRYPTO</w:t>
            </w:r>
          </w:p>
        </w:tc>
        <w:tc>
          <w:tcPr>
            <w:tcW w:w="3744" w:type="dxa"/>
          </w:tcPr>
          <w:p w14:paraId="415E40F9" w14:textId="6F83DBE7" w:rsidR="009B5FFC" w:rsidRPr="00D621E3" w:rsidRDefault="009B5FFC" w:rsidP="009B5FFC">
            <w:pPr>
              <w:pStyle w:val="TableText"/>
              <w:rPr>
                <w:b w:val="0"/>
                <w:color w:val="auto"/>
              </w:rPr>
            </w:pPr>
            <w:r w:rsidRPr="00D621E3">
              <w:rPr>
                <w:b w:val="0"/>
                <w:color w:val="auto"/>
              </w:rPr>
              <w:t xml:space="preserve">This objective </w:t>
            </w:r>
            <w:r w:rsidRPr="00D621E3">
              <w:rPr>
                <w:b w:val="0"/>
              </w:rPr>
              <w:t>ensures that the TOE implements cryptographic algorithms that are not subject to compromise.</w:t>
            </w:r>
          </w:p>
        </w:tc>
      </w:tr>
      <w:tr w:rsidR="009B5FFC" w:rsidRPr="006818C4" w14:paraId="4C6F7228" w14:textId="77777777" w:rsidTr="002F74F6">
        <w:tc>
          <w:tcPr>
            <w:tcW w:w="2425" w:type="dxa"/>
            <w:shd w:val="clear" w:color="auto" w:fill="auto"/>
          </w:tcPr>
          <w:p w14:paraId="17AB0D53" w14:textId="77777777" w:rsidR="009B5FFC" w:rsidRPr="00D621E3" w:rsidRDefault="009B5FFC" w:rsidP="009B5FFC">
            <w:pPr>
              <w:pStyle w:val="TableText"/>
              <w:rPr>
                <w:b w:val="0"/>
                <w:color w:val="auto"/>
              </w:rPr>
            </w:pPr>
            <w:r w:rsidRPr="00D621E3">
              <w:rPr>
                <w:b w:val="0"/>
                <w:color w:val="auto"/>
              </w:rPr>
              <w:lastRenderedPageBreak/>
              <w:t>OE.AUTH_USERS</w:t>
            </w:r>
          </w:p>
        </w:tc>
        <w:tc>
          <w:tcPr>
            <w:tcW w:w="3191" w:type="dxa"/>
          </w:tcPr>
          <w:p w14:paraId="182AF821" w14:textId="77777777" w:rsidR="009B5FFC" w:rsidRPr="00D621E3" w:rsidRDefault="009B5FFC" w:rsidP="009B5FFC">
            <w:pPr>
              <w:pStyle w:val="TableText"/>
              <w:rPr>
                <w:b w:val="0"/>
                <w:color w:val="auto"/>
              </w:rPr>
            </w:pPr>
            <w:r w:rsidRPr="00D621E3">
              <w:rPr>
                <w:b w:val="0"/>
                <w:color w:val="auto"/>
              </w:rPr>
              <w:t>A.AUTH_USERS</w:t>
            </w:r>
          </w:p>
        </w:tc>
        <w:tc>
          <w:tcPr>
            <w:tcW w:w="3744" w:type="dxa"/>
          </w:tcPr>
          <w:p w14:paraId="437DCEB3" w14:textId="6496CBBC" w:rsidR="009B5FFC" w:rsidRPr="00D621E3" w:rsidRDefault="009B5FFC" w:rsidP="009B5FFC">
            <w:pPr>
              <w:pStyle w:val="TableText"/>
              <w:rPr>
                <w:b w:val="0"/>
                <w:color w:val="auto"/>
              </w:rPr>
            </w:pPr>
            <w:r w:rsidRPr="00D621E3">
              <w:rPr>
                <w:b w:val="0"/>
                <w:color w:val="auto"/>
              </w:rPr>
              <w:t xml:space="preserve">This objective </w:t>
            </w:r>
            <w:r w:rsidRPr="00D621E3">
              <w:rPr>
                <w:rStyle w:val="FormatvorlageSchwarz"/>
                <w:b w:val="0"/>
              </w:rPr>
              <w:t>holds that sufficiently trained and trusted users will follow instructions as assumed.</w:t>
            </w:r>
          </w:p>
        </w:tc>
      </w:tr>
      <w:tr w:rsidR="009B5FFC" w:rsidRPr="006818C4" w14:paraId="39A9DCA8" w14:textId="77777777" w:rsidTr="00D84F18">
        <w:tc>
          <w:tcPr>
            <w:tcW w:w="2425" w:type="dxa"/>
            <w:vMerge w:val="restart"/>
            <w:shd w:val="clear" w:color="auto" w:fill="auto"/>
          </w:tcPr>
          <w:p w14:paraId="6A7B4D28" w14:textId="77777777" w:rsidR="009B5FFC" w:rsidRPr="00D621E3" w:rsidRDefault="009B5FFC" w:rsidP="009B5FFC">
            <w:pPr>
              <w:pStyle w:val="TableText"/>
              <w:rPr>
                <w:b w:val="0"/>
                <w:color w:val="auto"/>
              </w:rPr>
            </w:pPr>
            <w:r w:rsidRPr="00D621E3">
              <w:rPr>
                <w:b w:val="0"/>
                <w:color w:val="auto"/>
              </w:rPr>
              <w:t>OE.PHYSICAL</w:t>
            </w:r>
          </w:p>
        </w:tc>
        <w:tc>
          <w:tcPr>
            <w:tcW w:w="3191" w:type="dxa"/>
          </w:tcPr>
          <w:p w14:paraId="174BF590" w14:textId="77777777" w:rsidR="009B5FFC" w:rsidRPr="00D621E3" w:rsidRDefault="009B5FFC" w:rsidP="009B5FFC">
            <w:pPr>
              <w:pStyle w:val="TableText"/>
              <w:rPr>
                <w:b w:val="0"/>
                <w:color w:val="auto"/>
              </w:rPr>
            </w:pPr>
            <w:r w:rsidRPr="00D621E3">
              <w:rPr>
                <w:b w:val="0"/>
                <w:color w:val="auto"/>
              </w:rPr>
              <w:t>A.CREDENTIAL_REVOCATION</w:t>
            </w:r>
          </w:p>
        </w:tc>
        <w:tc>
          <w:tcPr>
            <w:tcW w:w="3744" w:type="dxa"/>
          </w:tcPr>
          <w:p w14:paraId="58185CB8" w14:textId="2418884E" w:rsidR="009B5FFC" w:rsidRPr="00D621E3" w:rsidRDefault="009B5FFC" w:rsidP="009B5FFC">
            <w:pPr>
              <w:pStyle w:val="TableText"/>
              <w:rPr>
                <w:b w:val="0"/>
                <w:color w:val="auto"/>
              </w:rPr>
            </w:pPr>
            <w:r w:rsidRPr="00D621E3">
              <w:rPr>
                <w:b w:val="0"/>
                <w:color w:val="auto"/>
              </w:rPr>
              <w:t xml:space="preserve">This objective </w:t>
            </w:r>
            <w:r w:rsidRPr="00D621E3">
              <w:rPr>
                <w:rStyle w:val="FormatvorlageSchwarz"/>
                <w:b w:val="0"/>
              </w:rPr>
              <w:t>ensures that an adversary will not have sufficient access to the TOE to exploit the login mechanism if the assumption holds that credential revocation is enforced upon a lost or stolen TOE.</w:t>
            </w:r>
          </w:p>
        </w:tc>
      </w:tr>
      <w:tr w:rsidR="009B5FFC" w:rsidRPr="006818C4" w14:paraId="3ED93533" w14:textId="77777777" w:rsidTr="00D84F18">
        <w:tc>
          <w:tcPr>
            <w:tcW w:w="2425" w:type="dxa"/>
            <w:vMerge/>
            <w:shd w:val="clear" w:color="auto" w:fill="auto"/>
          </w:tcPr>
          <w:p w14:paraId="4482DC64" w14:textId="77777777" w:rsidR="009B5FFC" w:rsidRPr="00D621E3" w:rsidRDefault="009B5FFC" w:rsidP="009B5FFC">
            <w:pPr>
              <w:pStyle w:val="TableText"/>
              <w:rPr>
                <w:b w:val="0"/>
                <w:color w:val="auto"/>
              </w:rPr>
            </w:pPr>
          </w:p>
        </w:tc>
        <w:tc>
          <w:tcPr>
            <w:tcW w:w="3191" w:type="dxa"/>
          </w:tcPr>
          <w:p w14:paraId="6B4DCD7B" w14:textId="77777777" w:rsidR="009B5FFC" w:rsidRPr="00D621E3" w:rsidRDefault="009B5FFC" w:rsidP="009B5FFC">
            <w:pPr>
              <w:pStyle w:val="TableText"/>
              <w:rPr>
                <w:b w:val="0"/>
                <w:color w:val="auto"/>
              </w:rPr>
            </w:pPr>
            <w:r w:rsidRPr="00D621E3">
              <w:rPr>
                <w:b w:val="0"/>
                <w:color w:val="auto"/>
              </w:rPr>
              <w:t>T.HW_ATTACK</w:t>
            </w:r>
          </w:p>
        </w:tc>
        <w:tc>
          <w:tcPr>
            <w:tcW w:w="3744" w:type="dxa"/>
          </w:tcPr>
          <w:p w14:paraId="22D0C9C4" w14:textId="6758D382" w:rsidR="009B5FFC" w:rsidRPr="00D621E3" w:rsidRDefault="001C7D9E" w:rsidP="009B5FFC">
            <w:pPr>
              <w:pStyle w:val="TableText"/>
              <w:rPr>
                <w:b w:val="0"/>
                <w:color w:val="auto"/>
              </w:rPr>
            </w:pPr>
            <w:r w:rsidRPr="00D621E3">
              <w:rPr>
                <w:b w:val="0"/>
                <w:color w:val="auto"/>
              </w:rPr>
              <w:t>This objective ensures that the adversary has only a limited window of opportunity to engage in a hardware attack on the physical TOE.</w:t>
            </w:r>
          </w:p>
        </w:tc>
      </w:tr>
      <w:tr w:rsidR="009B5FFC" w:rsidRPr="006818C4" w14:paraId="18631D24" w14:textId="77777777" w:rsidTr="00D84F18">
        <w:tc>
          <w:tcPr>
            <w:tcW w:w="2425" w:type="dxa"/>
            <w:vMerge w:val="restart"/>
            <w:shd w:val="clear" w:color="auto" w:fill="auto"/>
          </w:tcPr>
          <w:p w14:paraId="2DDACCEE" w14:textId="77777777" w:rsidR="009B5FFC" w:rsidRPr="00D621E3" w:rsidRDefault="009B5FFC" w:rsidP="009B5FFC">
            <w:pPr>
              <w:pStyle w:val="TableText"/>
              <w:rPr>
                <w:b w:val="0"/>
                <w:color w:val="auto"/>
              </w:rPr>
            </w:pPr>
            <w:r w:rsidRPr="00D621E3">
              <w:rPr>
                <w:b w:val="0"/>
                <w:color w:val="auto"/>
              </w:rPr>
              <w:t>OE.TRUSTED_PEER</w:t>
            </w:r>
          </w:p>
        </w:tc>
        <w:tc>
          <w:tcPr>
            <w:tcW w:w="3191" w:type="dxa"/>
          </w:tcPr>
          <w:p w14:paraId="3DF4936A" w14:textId="77777777" w:rsidR="009B5FFC" w:rsidRPr="00D621E3" w:rsidRDefault="009B5FFC" w:rsidP="009B5FFC">
            <w:pPr>
              <w:pStyle w:val="TableText"/>
              <w:rPr>
                <w:b w:val="0"/>
                <w:color w:val="auto"/>
              </w:rPr>
            </w:pPr>
            <w:r w:rsidRPr="00D621E3">
              <w:rPr>
                <w:b w:val="0"/>
                <w:color w:val="auto"/>
              </w:rPr>
              <w:t>A.TRUSTED_PEER</w:t>
            </w:r>
          </w:p>
        </w:tc>
        <w:tc>
          <w:tcPr>
            <w:tcW w:w="3744" w:type="dxa"/>
          </w:tcPr>
          <w:p w14:paraId="6AC811E3" w14:textId="7B64EBBE" w:rsidR="009B5FFC" w:rsidRPr="00D621E3" w:rsidRDefault="009B5FFC" w:rsidP="009B5FFC">
            <w:pPr>
              <w:pStyle w:val="TableText"/>
              <w:rPr>
                <w:b w:val="0"/>
                <w:color w:val="auto"/>
              </w:rPr>
            </w:pPr>
            <w:r w:rsidRPr="00D621E3">
              <w:rPr>
                <w:b w:val="0"/>
                <w:color w:val="auto"/>
              </w:rPr>
              <w:t xml:space="preserve">This objective </w:t>
            </w:r>
            <w:r w:rsidRPr="00D621E3">
              <w:rPr>
                <w:rStyle w:val="FormatvorlageSchwarz"/>
                <w:b w:val="0"/>
              </w:rPr>
              <w:t>holds that if the TOE’s Operational Environment is configured such that the TSF can only communicate with trusted peer, then this assumption will be satisfied.</w:t>
            </w:r>
          </w:p>
        </w:tc>
      </w:tr>
      <w:tr w:rsidR="009B5FFC" w:rsidRPr="006818C4" w14:paraId="70517566" w14:textId="77777777" w:rsidTr="00D84F18">
        <w:tc>
          <w:tcPr>
            <w:tcW w:w="2425" w:type="dxa"/>
            <w:vMerge/>
            <w:shd w:val="clear" w:color="auto" w:fill="auto"/>
          </w:tcPr>
          <w:p w14:paraId="2D61A24E" w14:textId="77777777" w:rsidR="009B5FFC" w:rsidRPr="00D621E3" w:rsidRDefault="009B5FFC" w:rsidP="009B5FFC">
            <w:pPr>
              <w:pStyle w:val="TableText"/>
              <w:rPr>
                <w:b w:val="0"/>
                <w:color w:val="auto"/>
              </w:rPr>
            </w:pPr>
          </w:p>
        </w:tc>
        <w:tc>
          <w:tcPr>
            <w:tcW w:w="3191" w:type="dxa"/>
          </w:tcPr>
          <w:p w14:paraId="159C54F8" w14:textId="77777777" w:rsidR="009B5FFC" w:rsidRPr="00D621E3" w:rsidRDefault="009B5FFC" w:rsidP="009B5FFC">
            <w:pPr>
              <w:pStyle w:val="TableText"/>
              <w:rPr>
                <w:b w:val="0"/>
                <w:color w:val="auto"/>
              </w:rPr>
            </w:pPr>
            <w:r w:rsidRPr="00D621E3">
              <w:rPr>
                <w:b w:val="0"/>
                <w:color w:val="auto"/>
              </w:rPr>
              <w:t>A.ROT_INTEGRITY</w:t>
            </w:r>
          </w:p>
        </w:tc>
        <w:tc>
          <w:tcPr>
            <w:tcW w:w="3744" w:type="dxa"/>
          </w:tcPr>
          <w:p w14:paraId="29745E46" w14:textId="52328E59" w:rsidR="009B5FFC" w:rsidRPr="00D621E3" w:rsidRDefault="009B5FFC" w:rsidP="009B5FFC">
            <w:pPr>
              <w:pStyle w:val="TableText"/>
              <w:rPr>
                <w:b w:val="0"/>
                <w:color w:val="auto"/>
              </w:rPr>
            </w:pPr>
            <w:r w:rsidRPr="00D621E3">
              <w:rPr>
                <w:b w:val="0"/>
                <w:color w:val="auto"/>
              </w:rPr>
              <w:t>This objective holds that the vendor’s RoT can be relied upon if the only entities that the TSF communicates with are trusted.</w:t>
            </w:r>
          </w:p>
        </w:tc>
      </w:tr>
    </w:tbl>
    <w:p w14:paraId="6F52E66B" w14:textId="2D9ECC00" w:rsidR="00D604FC" w:rsidRDefault="00F13254">
      <w:pPr>
        <w:pStyle w:val="Caption"/>
        <w:keepNext/>
      </w:pPr>
      <w:bookmarkStart w:id="226" w:name="_Ref6405414"/>
      <w:bookmarkStart w:id="227" w:name="_Toc43471251"/>
      <w:bookmarkStart w:id="228" w:name="_Toc50565428"/>
      <w:r>
        <w:t xml:space="preserve">Table </w:t>
      </w:r>
      <w:r w:rsidR="004F1DFF">
        <w:fldChar w:fldCharType="begin"/>
      </w:r>
      <w:r w:rsidR="004F1DFF">
        <w:instrText xml:space="preserve"> SEQ Table \* ARABIC </w:instrText>
      </w:r>
      <w:r w:rsidR="004F1DFF">
        <w:fldChar w:fldCharType="separate"/>
      </w:r>
      <w:r w:rsidR="00F46D3F">
        <w:rPr>
          <w:noProof/>
        </w:rPr>
        <w:t>2</w:t>
      </w:r>
      <w:r w:rsidR="004F1DFF">
        <w:rPr>
          <w:noProof/>
        </w:rPr>
        <w:fldChar w:fldCharType="end"/>
      </w:r>
      <w:bookmarkEnd w:id="226"/>
      <w:r>
        <w:t>: Security Problem Definition Mapping to Security Objectives</w:t>
      </w:r>
      <w:bookmarkEnd w:id="227"/>
      <w:bookmarkEnd w:id="228"/>
    </w:p>
    <w:p w14:paraId="5A5E7847" w14:textId="77777777" w:rsidR="00D604FC" w:rsidRDefault="00F13254">
      <w:r>
        <w:rPr>
          <w:sz w:val="24"/>
        </w:rPr>
        <w:t xml:space="preserve">The objectives can map to multiple assumptions or threats to fully define the objectives of the TOE and the operational environment. </w:t>
      </w:r>
    </w:p>
    <w:p w14:paraId="753931CD" w14:textId="77777777" w:rsidR="00D604FC" w:rsidRDefault="00F13254">
      <w:pPr>
        <w:pStyle w:val="Heading1"/>
      </w:pPr>
      <w:bookmarkStart w:id="229" w:name="_Toc43471097"/>
      <w:bookmarkStart w:id="230" w:name="_Toc50565288"/>
      <w:r>
        <w:lastRenderedPageBreak/>
        <w:t>Security Functional Requirements</w:t>
      </w:r>
      <w:bookmarkEnd w:id="229"/>
      <w:bookmarkEnd w:id="230"/>
    </w:p>
    <w:p w14:paraId="2E3888E6" w14:textId="77777777" w:rsidR="00D604FC" w:rsidRPr="00D621E3" w:rsidRDefault="00F13254">
      <w:pPr>
        <w:pStyle w:val="BodyText"/>
        <w:spacing w:before="120" w:after="120"/>
        <w:rPr>
          <w:b w:val="0"/>
        </w:rPr>
      </w:pPr>
      <w:r w:rsidRPr="00D621E3">
        <w:rPr>
          <w:b w:val="0"/>
        </w:rPr>
        <w:t xml:space="preserve">The individual security functional requirements are specified in the sections below. Based on selections made in these SFRs it will also be necessary to include some of the selection-based SFRs in Appendix B. Additional optional SFRs may also be adopted from those listed in Appendix A for those functions that are provided by the TOE instead of its Operational Environment. </w:t>
      </w:r>
    </w:p>
    <w:p w14:paraId="49E8AA1C" w14:textId="04D6CC95" w:rsidR="00D604FC" w:rsidRPr="00D621E3" w:rsidRDefault="00F13254">
      <w:pPr>
        <w:pStyle w:val="BodyText"/>
        <w:spacing w:before="120" w:after="120"/>
        <w:rPr>
          <w:b w:val="0"/>
        </w:rPr>
      </w:pPr>
      <w:r w:rsidRPr="00D621E3">
        <w:rPr>
          <w:b w:val="0"/>
        </w:rPr>
        <w:t>The Evaluation Activities defined in [SD] describe actions that the evaluator</w:t>
      </w:r>
      <w:r w:rsidR="002C3142" w:rsidRPr="00D621E3">
        <w:rPr>
          <w:b w:val="0"/>
        </w:rPr>
        <w:t xml:space="preserve"> shall </w:t>
      </w:r>
      <w:r w:rsidRPr="00D621E3">
        <w:rPr>
          <w:b w:val="0"/>
        </w:rPr>
        <w:t>take in order to determine compliance of a particular TOE with the SFRs. The content of these Evaluation Activities will therefore provide more insight into deliverables required from TOE Developers.</w:t>
      </w:r>
    </w:p>
    <w:p w14:paraId="7DD2C3BE" w14:textId="77777777" w:rsidR="00D604FC" w:rsidRDefault="00F13254">
      <w:pPr>
        <w:pStyle w:val="Heading2"/>
      </w:pPr>
      <w:bookmarkStart w:id="231" w:name="_Toc43471098"/>
      <w:bookmarkStart w:id="232" w:name="_Toc50565289"/>
      <w:r>
        <w:t>SFR Architecture</w:t>
      </w:r>
      <w:bookmarkEnd w:id="231"/>
      <w:bookmarkEnd w:id="232"/>
    </w:p>
    <w:p w14:paraId="19AC4C7B" w14:textId="4D68EB09" w:rsidR="00D604FC" w:rsidRDefault="00F13254">
      <w:pPr>
        <w:pStyle w:val="Body"/>
        <w:spacing w:before="120" w:after="120"/>
      </w:pPr>
      <w:r>
        <w:t xml:space="preserve">A DSC implements all seven services in </w:t>
      </w:r>
      <w:r>
        <w:fldChar w:fldCharType="begin"/>
      </w:r>
      <w:r>
        <w:instrText xml:space="preserve"> REF _Ref6405488 \h  \* MERGEFORMAT </w:instrText>
      </w:r>
      <w:r>
        <w:fldChar w:fldCharType="separate"/>
      </w:r>
      <w:r w:rsidR="00F46D3F">
        <w:t>Table 3</w:t>
      </w:r>
      <w:r>
        <w:fldChar w:fldCharType="end"/>
      </w:r>
      <w:r w:rsidR="001C7D9E">
        <w:t xml:space="preserve"> as well as self-protection functionality that protects against a compromise or degradation of these services</w:t>
      </w:r>
      <w:r>
        <w:t xml:space="preserve">. </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40"/>
        <w:gridCol w:w="7920"/>
      </w:tblGrid>
      <w:tr w:rsidR="00D604FC" w14:paraId="01AB6E3D" w14:textId="77777777" w:rsidTr="005C4734">
        <w:trPr>
          <w:cantSplit/>
          <w:trHeight w:val="45"/>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vAlign w:val="center"/>
          </w:tcPr>
          <w:p w14:paraId="01FED94A" w14:textId="7B092A59" w:rsidR="00D604FC" w:rsidRDefault="00971D1B" w:rsidP="005C4734">
            <w:pPr>
              <w:pStyle w:val="TableTextBold"/>
              <w:spacing w:after="0"/>
            </w:pPr>
            <w:r>
              <w:t>Service</w:t>
            </w:r>
          </w:p>
        </w:tc>
        <w:tc>
          <w:tcPr>
            <w:tcW w:w="792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vAlign w:val="center"/>
          </w:tcPr>
          <w:p w14:paraId="24919FC7" w14:textId="19AF19F0" w:rsidR="00D604FC" w:rsidRPr="00971D1B" w:rsidRDefault="00971D1B" w:rsidP="005C4734">
            <w:pPr>
              <w:pStyle w:val="Body"/>
              <w:shd w:val="clear" w:color="auto" w:fill="BFBFBF" w:themeFill="background1" w:themeFillShade="BF"/>
              <w:tabs>
                <w:tab w:val="left" w:pos="2371"/>
                <w:tab w:val="left" w:pos="4321"/>
              </w:tabs>
              <w:spacing w:before="60" w:after="60"/>
              <w:jc w:val="left"/>
              <w:rPr>
                <w:rFonts w:cs="Times New Roman"/>
                <w:b/>
                <w:sz w:val="20"/>
                <w:szCs w:val="20"/>
              </w:rPr>
            </w:pPr>
            <w:r w:rsidRPr="00971D1B">
              <w:rPr>
                <w:rFonts w:cs="Times New Roman"/>
                <w:b/>
                <w:sz w:val="20"/>
                <w:szCs w:val="20"/>
              </w:rPr>
              <w:t>Applicable Requirements</w:t>
            </w:r>
          </w:p>
        </w:tc>
      </w:tr>
      <w:tr w:rsidR="00971D1B" w14:paraId="6CFA3F39" w14:textId="77777777">
        <w:trPr>
          <w:cantSplit/>
          <w:trHeight w:val="134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2E2D5" w14:textId="539CD158" w:rsidR="00971D1B" w:rsidRDefault="00971D1B" w:rsidP="00971D1B">
            <w:pPr>
              <w:pStyle w:val="TableTextBold"/>
            </w:pPr>
            <w:r>
              <w:t>Parse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17F383"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FCS_CKM.1</w:t>
            </w:r>
            <w:r>
              <w:rPr>
                <w:rFonts w:cs="Times New Roman"/>
                <w:sz w:val="20"/>
                <w:szCs w:val="20"/>
              </w:rPr>
              <w:tab/>
              <w:t>Cryptographic Key Generation</w:t>
            </w:r>
          </w:p>
          <w:p w14:paraId="2BE5BA90" w14:textId="14FFA46B"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FCS_CKM.2</w:t>
            </w:r>
            <w:r>
              <w:rPr>
                <w:rFonts w:cs="Times New Roman"/>
                <w:sz w:val="20"/>
                <w:szCs w:val="20"/>
              </w:rPr>
              <w:tab/>
              <w:t xml:space="preserve">Cryptographic Key </w:t>
            </w:r>
            <w:r w:rsidR="00FA4FAC">
              <w:rPr>
                <w:rFonts w:cs="Times New Roman"/>
                <w:sz w:val="20"/>
                <w:szCs w:val="20"/>
              </w:rPr>
              <w:t>Establishment</w:t>
            </w:r>
          </w:p>
          <w:p w14:paraId="2732F537"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68F5FCB8"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3FED1275"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FCS_COP.1/KAT</w:t>
            </w:r>
            <w:r>
              <w:rPr>
                <w:rFonts w:cs="Times New Roman"/>
                <w:sz w:val="20"/>
                <w:szCs w:val="20"/>
              </w:rPr>
              <w:tab/>
              <w:t>Cryptographic Operation (Key Agreement/Transport)</w:t>
            </w:r>
          </w:p>
          <w:p w14:paraId="04E9F6C3"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FCS_COP.1/KeyEnc</w:t>
            </w:r>
            <w:r>
              <w:rPr>
                <w:rFonts w:cs="Times New Roman"/>
                <w:sz w:val="20"/>
                <w:szCs w:val="20"/>
              </w:rPr>
              <w:tab/>
              <w:t>Cryptographic Operation (Key Encryption)</w:t>
            </w:r>
          </w:p>
          <w:p w14:paraId="1EAC4BAB" w14:textId="77777777" w:rsidR="00971D1B" w:rsidRDefault="00971D1B" w:rsidP="00971D1B">
            <w:pPr>
              <w:pStyle w:val="Body"/>
              <w:tabs>
                <w:tab w:val="left" w:pos="2376"/>
              </w:tabs>
              <w:spacing w:before="60" w:after="60"/>
              <w:ind w:left="2376" w:hanging="2376"/>
              <w:jc w:val="left"/>
              <w:rPr>
                <w:rFonts w:cs="Times New Roman"/>
                <w:sz w:val="20"/>
                <w:szCs w:val="20"/>
              </w:rPr>
            </w:pPr>
            <w:r>
              <w:rPr>
                <w:rFonts w:cs="Times New Roman"/>
                <w:sz w:val="20"/>
                <w:szCs w:val="20"/>
              </w:rPr>
              <w:t>FCS_COP.1/PBKDF</w:t>
            </w:r>
            <w:r>
              <w:rPr>
                <w:rFonts w:cs="Times New Roman"/>
                <w:sz w:val="20"/>
                <w:szCs w:val="20"/>
              </w:rPr>
              <w:tab/>
              <w:t>Cryptographic Operation (Password-Based Key Derivation Functions)</w:t>
            </w:r>
          </w:p>
          <w:p w14:paraId="52DF94C5"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FCS_COP.1/SKC</w:t>
            </w:r>
            <w:r>
              <w:rPr>
                <w:rFonts w:cs="Times New Roman"/>
                <w:sz w:val="20"/>
                <w:szCs w:val="20"/>
              </w:rPr>
              <w:tab/>
              <w:t>Cryptographic Operation (Symmetric Key Cryptography)</w:t>
            </w:r>
          </w:p>
          <w:p w14:paraId="665B2580"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FDP_ACC.1</w:t>
            </w:r>
            <w:r>
              <w:rPr>
                <w:rFonts w:cs="Times New Roman"/>
                <w:sz w:val="20"/>
                <w:szCs w:val="20"/>
              </w:rPr>
              <w:tab/>
              <w:t>Subset Access Control</w:t>
            </w:r>
          </w:p>
          <w:p w14:paraId="51BA9AD5"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FDP_ACF.1</w:t>
            </w:r>
            <w:r>
              <w:rPr>
                <w:rFonts w:cs="Times New Roman"/>
                <w:sz w:val="20"/>
                <w:szCs w:val="20"/>
              </w:rPr>
              <w:tab/>
              <w:t>Security Attribute Based Access Control</w:t>
            </w:r>
          </w:p>
          <w:p w14:paraId="7ED2B677"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FDP_ITC_EXT.1</w:t>
            </w:r>
            <w:r>
              <w:rPr>
                <w:rFonts w:cs="Times New Roman"/>
                <w:sz w:val="20"/>
                <w:szCs w:val="20"/>
              </w:rPr>
              <w:tab/>
              <w:t>Parsing of SDEs</w:t>
            </w:r>
          </w:p>
          <w:p w14:paraId="74AEF24E"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FDP_ITC_EXT.2</w:t>
            </w:r>
            <w:r>
              <w:rPr>
                <w:rFonts w:cs="Times New Roman"/>
                <w:sz w:val="20"/>
                <w:szCs w:val="20"/>
              </w:rPr>
              <w:tab/>
              <w:t>Parsing of SDOs</w:t>
            </w:r>
          </w:p>
          <w:p w14:paraId="76929CEF"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FTP_ITP_EXT.1</w:t>
            </w:r>
            <w:r>
              <w:rPr>
                <w:rFonts w:cs="Times New Roman"/>
                <w:sz w:val="20"/>
                <w:szCs w:val="20"/>
              </w:rPr>
              <w:tab/>
              <w:t>Physically Protected Channel</w:t>
            </w:r>
          </w:p>
          <w:p w14:paraId="719B6DBD"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FTP_ITC_EXT.1</w:t>
            </w:r>
            <w:r>
              <w:rPr>
                <w:rFonts w:cs="Times New Roman"/>
                <w:sz w:val="20"/>
                <w:szCs w:val="20"/>
              </w:rPr>
              <w:tab/>
              <w:t>Cryptographically Protected Communications Channels</w:t>
            </w:r>
          </w:p>
          <w:p w14:paraId="72CDE1AB"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FTP_CCMP_EXT.1</w:t>
            </w:r>
            <w:r>
              <w:rPr>
                <w:rFonts w:cs="Times New Roman"/>
                <w:sz w:val="20"/>
                <w:szCs w:val="20"/>
              </w:rPr>
              <w:tab/>
              <w:t>CCM Protocol</w:t>
            </w:r>
          </w:p>
          <w:p w14:paraId="5F57609E" w14:textId="77777777" w:rsidR="00971D1B" w:rsidRDefault="00971D1B" w:rsidP="00971D1B">
            <w:pPr>
              <w:pStyle w:val="Body"/>
              <w:tabs>
                <w:tab w:val="left" w:pos="2371"/>
              </w:tabs>
              <w:spacing w:before="60" w:after="60"/>
              <w:jc w:val="left"/>
              <w:rPr>
                <w:rFonts w:cs="Times New Roman"/>
                <w:sz w:val="20"/>
                <w:szCs w:val="20"/>
              </w:rPr>
            </w:pPr>
            <w:r>
              <w:rPr>
                <w:rFonts w:cs="Times New Roman"/>
                <w:sz w:val="20"/>
                <w:szCs w:val="20"/>
              </w:rPr>
              <w:t>FTP_GCMP_EXT.1</w:t>
            </w:r>
            <w:r>
              <w:rPr>
                <w:rFonts w:cs="Times New Roman"/>
                <w:sz w:val="20"/>
                <w:szCs w:val="20"/>
              </w:rPr>
              <w:tab/>
              <w:t>GCM Protocol</w:t>
            </w:r>
          </w:p>
          <w:p w14:paraId="5CD4DB9F" w14:textId="36228536" w:rsidR="00971D1B" w:rsidRDefault="00971D1B" w:rsidP="00D84F18">
            <w:pPr>
              <w:pStyle w:val="Body"/>
              <w:tabs>
                <w:tab w:val="left" w:pos="2371"/>
              </w:tabs>
              <w:spacing w:before="60" w:after="60"/>
              <w:jc w:val="left"/>
              <w:rPr>
                <w:rFonts w:cs="Times New Roman"/>
                <w:sz w:val="20"/>
                <w:szCs w:val="20"/>
              </w:rPr>
            </w:pPr>
            <w:r>
              <w:rPr>
                <w:rFonts w:cs="Times New Roman"/>
                <w:sz w:val="20"/>
                <w:szCs w:val="20"/>
              </w:rPr>
              <w:t>FTP_ITE_EXT.1</w:t>
            </w:r>
            <w:r>
              <w:rPr>
                <w:rFonts w:cs="Times New Roman"/>
                <w:sz w:val="20"/>
                <w:szCs w:val="20"/>
              </w:rPr>
              <w:tab/>
              <w:t>Encrypted Data Communications</w:t>
            </w:r>
          </w:p>
        </w:tc>
      </w:tr>
      <w:tr w:rsidR="00D604FC" w14:paraId="0ACE441C" w14:textId="77777777">
        <w:trPr>
          <w:cantSplit/>
          <w:trHeight w:val="274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0BE94" w14:textId="77777777" w:rsidR="00D604FC" w:rsidRDefault="00F13254">
            <w:pPr>
              <w:pStyle w:val="TableTextBold"/>
            </w:pPr>
            <w:r>
              <w:lastRenderedPageBreak/>
              <w:t>Provision</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BF1E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FCS_CKM.1/AK</w:t>
            </w:r>
            <w:r>
              <w:rPr>
                <w:rFonts w:cs="Times New Roman"/>
                <w:sz w:val="20"/>
                <w:szCs w:val="20"/>
              </w:rPr>
              <w:tab/>
              <w:t>Cryptographic Key Generation (Asymmetric Keys)</w:t>
            </w:r>
          </w:p>
          <w:p w14:paraId="56CB4BD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FCS_CKM.1/KEK</w:t>
            </w:r>
            <w:r>
              <w:rPr>
                <w:rFonts w:cs="Times New Roman"/>
                <w:sz w:val="20"/>
                <w:szCs w:val="20"/>
              </w:rPr>
              <w:tab/>
              <w:t>Cryptographic Key Generation Key Encryption Key (KEK)</w:t>
            </w:r>
          </w:p>
          <w:p w14:paraId="5029175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FCS_CKM_EXT.5</w:t>
            </w:r>
            <w:r>
              <w:rPr>
                <w:rFonts w:cs="Times New Roman"/>
                <w:sz w:val="20"/>
                <w:szCs w:val="20"/>
              </w:rPr>
              <w:tab/>
              <w:t>Cryptographic Key Derivation</w:t>
            </w:r>
          </w:p>
          <w:p w14:paraId="5370A90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2411AEF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5571F46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FCS_COP.1/SKC</w:t>
            </w:r>
            <w:r>
              <w:rPr>
                <w:rFonts w:cs="Times New Roman"/>
                <w:sz w:val="20"/>
                <w:szCs w:val="20"/>
              </w:rPr>
              <w:tab/>
              <w:t>Cryptographic Operation (Symmetric Key Cryptography)</w:t>
            </w:r>
          </w:p>
          <w:p w14:paraId="0FB9CF84"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FCS_RBG_EXT.1</w:t>
            </w:r>
            <w:r>
              <w:rPr>
                <w:rFonts w:cs="Times New Roman"/>
                <w:sz w:val="20"/>
                <w:szCs w:val="20"/>
              </w:rPr>
              <w:tab/>
              <w:t>Random Bit Generation</w:t>
            </w:r>
          </w:p>
          <w:p w14:paraId="665AA1F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FDP_ACC.1</w:t>
            </w:r>
            <w:r>
              <w:rPr>
                <w:rFonts w:cs="Times New Roman"/>
                <w:sz w:val="20"/>
                <w:szCs w:val="20"/>
              </w:rPr>
              <w:tab/>
              <w:t>Subset Access Control</w:t>
            </w:r>
          </w:p>
          <w:p w14:paraId="3E05591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FDP_ACF.1</w:t>
            </w:r>
            <w:r>
              <w:rPr>
                <w:rFonts w:cs="Times New Roman"/>
                <w:sz w:val="20"/>
                <w:szCs w:val="20"/>
              </w:rPr>
              <w:tab/>
              <w:t>Security Attribute Based Access Control</w:t>
            </w:r>
          </w:p>
          <w:p w14:paraId="6E380D6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FIA_SOS.2</w:t>
            </w:r>
            <w:r>
              <w:rPr>
                <w:rFonts w:cs="Times New Roman"/>
                <w:sz w:val="20"/>
                <w:szCs w:val="20"/>
              </w:rPr>
              <w:tab/>
              <w:t>TSF Generation of Secrets</w:t>
            </w:r>
          </w:p>
          <w:p w14:paraId="77669216" w14:textId="2E535D3C" w:rsidR="00D604FC" w:rsidRDefault="00F13254">
            <w:pPr>
              <w:pStyle w:val="Body"/>
              <w:tabs>
                <w:tab w:val="left" w:pos="2371"/>
              </w:tabs>
              <w:spacing w:before="60" w:after="60"/>
              <w:jc w:val="left"/>
              <w:rPr>
                <w:rFonts w:cs="Times New Roman"/>
                <w:sz w:val="20"/>
                <w:szCs w:val="20"/>
              </w:rPr>
            </w:pPr>
            <w:r>
              <w:rPr>
                <w:rFonts w:cs="Times New Roman"/>
                <w:sz w:val="20"/>
                <w:szCs w:val="20"/>
              </w:rPr>
              <w:t>FMT_MSA.3</w:t>
            </w:r>
            <w:r>
              <w:rPr>
                <w:rFonts w:cs="Times New Roman"/>
                <w:sz w:val="20"/>
                <w:szCs w:val="20"/>
              </w:rPr>
              <w:tab/>
              <w:t>Static Attribute Initialization</w:t>
            </w:r>
          </w:p>
          <w:p w14:paraId="34FF516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FPT_STM.1</w:t>
            </w:r>
            <w:r>
              <w:rPr>
                <w:rFonts w:cs="Times New Roman"/>
                <w:sz w:val="20"/>
                <w:szCs w:val="20"/>
              </w:rPr>
              <w:tab/>
              <w:t>Reliable Time Stamps</w:t>
            </w:r>
          </w:p>
          <w:p w14:paraId="41E29630"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FCS_ENT_EXT.1</w:t>
            </w:r>
            <w:r>
              <w:rPr>
                <w:rFonts w:cs="Times New Roman"/>
                <w:sz w:val="20"/>
                <w:szCs w:val="20"/>
              </w:rPr>
              <w:tab/>
              <w:t>Entropy for External IT Entities</w:t>
            </w:r>
          </w:p>
          <w:p w14:paraId="2CA88B00"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FCS_RBG_EXT.2</w:t>
            </w:r>
            <w:r>
              <w:rPr>
                <w:rFonts w:cs="Times New Roman"/>
                <w:sz w:val="20"/>
                <w:szCs w:val="20"/>
              </w:rPr>
              <w:tab/>
              <w:t>Cryptographic Operation Random Bit Generation</w:t>
            </w:r>
          </w:p>
          <w:p w14:paraId="58E9577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FCS_CKM.1/SK</w:t>
            </w:r>
            <w:r>
              <w:rPr>
                <w:rFonts w:cs="Times New Roman"/>
                <w:sz w:val="20"/>
                <w:szCs w:val="20"/>
              </w:rPr>
              <w:tab/>
              <w:t>Cryptographic Key Generation (Symmetric Key Encryption)</w:t>
            </w:r>
          </w:p>
        </w:tc>
      </w:tr>
      <w:tr w:rsidR="00D604FC" w14:paraId="6671DFA1" w14:textId="77777777">
        <w:trPr>
          <w:cantSplit/>
          <w:trHeight w:val="358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796A7" w14:textId="77777777" w:rsidR="00D604FC" w:rsidRDefault="00F13254">
            <w:pPr>
              <w:pStyle w:val="TableTextBold"/>
            </w:pPr>
            <w:r>
              <w:t>Protect</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B4C2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50A5329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6C9263C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FCS_COP.1/SKC</w:t>
            </w:r>
            <w:r>
              <w:rPr>
                <w:rFonts w:cs="Times New Roman"/>
                <w:sz w:val="20"/>
                <w:szCs w:val="20"/>
              </w:rPr>
              <w:tab/>
              <w:t>Cryptographic Operation (Symmetric Key Cryptography)</w:t>
            </w:r>
          </w:p>
          <w:p w14:paraId="470BC25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FCS_STG_EXT.1</w:t>
            </w:r>
            <w:r>
              <w:rPr>
                <w:rFonts w:cs="Times New Roman"/>
                <w:sz w:val="20"/>
                <w:szCs w:val="20"/>
              </w:rPr>
              <w:tab/>
            </w:r>
            <w:r w:rsidR="00942D10">
              <w:rPr>
                <w:rFonts w:cs="Times New Roman"/>
                <w:sz w:val="20"/>
                <w:szCs w:val="20"/>
              </w:rPr>
              <w:t>Protected</w:t>
            </w:r>
            <w:r>
              <w:rPr>
                <w:rFonts w:cs="Times New Roman"/>
                <w:sz w:val="20"/>
                <w:szCs w:val="20"/>
              </w:rPr>
              <w:t xml:space="preserve"> Storage</w:t>
            </w:r>
          </w:p>
          <w:p w14:paraId="292B115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FCS_STG_EXT.2</w:t>
            </w:r>
            <w:r>
              <w:rPr>
                <w:rFonts w:cs="Times New Roman"/>
                <w:sz w:val="20"/>
                <w:szCs w:val="20"/>
              </w:rPr>
              <w:tab/>
              <w:t>Key Storage Encryption</w:t>
            </w:r>
          </w:p>
          <w:p w14:paraId="7444337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FCS_STG_EXT.3</w:t>
            </w:r>
            <w:r>
              <w:rPr>
                <w:rFonts w:cs="Times New Roman"/>
                <w:sz w:val="20"/>
                <w:szCs w:val="20"/>
              </w:rPr>
              <w:tab/>
              <w:t>Key Integrity Protection</w:t>
            </w:r>
          </w:p>
          <w:p w14:paraId="7777D47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FDP_SDC_EXT.1</w:t>
            </w:r>
            <w:r>
              <w:rPr>
                <w:rFonts w:cs="Times New Roman"/>
                <w:sz w:val="20"/>
                <w:szCs w:val="20"/>
              </w:rPr>
              <w:tab/>
              <w:t>Confidentiality of SDEs</w:t>
            </w:r>
          </w:p>
          <w:p w14:paraId="4B1ED0E4"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FDP_SDI.2</w:t>
            </w:r>
            <w:r>
              <w:rPr>
                <w:rFonts w:cs="Times New Roman"/>
                <w:sz w:val="20"/>
                <w:szCs w:val="20"/>
              </w:rPr>
              <w:tab/>
              <w:t>Stored Data Integrity Monitoring and Action</w:t>
            </w:r>
          </w:p>
          <w:p w14:paraId="784097D0"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FMT_SMR.2</w:t>
            </w:r>
            <w:r>
              <w:rPr>
                <w:rFonts w:cs="Times New Roman"/>
                <w:sz w:val="20"/>
                <w:szCs w:val="20"/>
              </w:rPr>
              <w:tab/>
              <w:t>Separation of Roles</w:t>
            </w:r>
          </w:p>
          <w:p w14:paraId="610CF05C"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FPT_FLS.1/FI</w:t>
            </w:r>
            <w:r>
              <w:rPr>
                <w:rFonts w:cs="Times New Roman"/>
                <w:sz w:val="20"/>
                <w:szCs w:val="20"/>
              </w:rPr>
              <w:tab/>
              <w:t>Failure with Preservation of Secure State (Fault Injection)</w:t>
            </w:r>
          </w:p>
          <w:p w14:paraId="486DE58B"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FPT_MOD_EXT.1</w:t>
            </w:r>
            <w:r>
              <w:rPr>
                <w:rFonts w:cs="Times New Roman"/>
                <w:sz w:val="20"/>
                <w:szCs w:val="20"/>
              </w:rPr>
              <w:tab/>
              <w:t>Debug Modes</w:t>
            </w:r>
          </w:p>
          <w:p w14:paraId="3B0BE37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FPT_PHP.3</w:t>
            </w:r>
            <w:r>
              <w:rPr>
                <w:rFonts w:cs="Times New Roman"/>
                <w:sz w:val="20"/>
                <w:szCs w:val="20"/>
              </w:rPr>
              <w:tab/>
              <w:t>Resistance to Physical Attack</w:t>
            </w:r>
          </w:p>
          <w:p w14:paraId="5221D0C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FPT_ROT_EXT.1</w:t>
            </w:r>
            <w:r>
              <w:rPr>
                <w:rFonts w:cs="Times New Roman"/>
                <w:sz w:val="20"/>
                <w:szCs w:val="20"/>
              </w:rPr>
              <w:tab/>
              <w:t>Root of Trust Services</w:t>
            </w:r>
          </w:p>
          <w:p w14:paraId="76542561"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FPT_ROT_EXT.2</w:t>
            </w:r>
            <w:r>
              <w:rPr>
                <w:rFonts w:cs="Times New Roman"/>
                <w:sz w:val="20"/>
                <w:szCs w:val="20"/>
              </w:rPr>
              <w:tab/>
              <w:t>Root of Trust for Storage</w:t>
            </w:r>
          </w:p>
          <w:p w14:paraId="152B036F"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FPT_PRO_EXT.2</w:t>
            </w:r>
            <w:r>
              <w:rPr>
                <w:rFonts w:cs="Times New Roman"/>
                <w:sz w:val="20"/>
                <w:szCs w:val="20"/>
              </w:rPr>
              <w:tab/>
              <w:t>Data Integrity Measurements</w:t>
            </w:r>
          </w:p>
          <w:p w14:paraId="2E2F8348"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FDP_FRS_EXT.2</w:t>
            </w:r>
            <w:r>
              <w:rPr>
                <w:rFonts w:cs="Times New Roman"/>
                <w:sz w:val="20"/>
                <w:szCs w:val="20"/>
              </w:rPr>
              <w:tab/>
              <w:t>Factory Reset Behavior</w:t>
            </w:r>
          </w:p>
          <w:p w14:paraId="6FCC1F58"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FIA_AFL_EXT.2</w:t>
            </w:r>
            <w:r>
              <w:rPr>
                <w:rFonts w:cs="Times New Roman"/>
                <w:sz w:val="20"/>
                <w:szCs w:val="20"/>
              </w:rPr>
              <w:tab/>
              <w:t>Authorization Failure Response</w:t>
            </w:r>
          </w:p>
          <w:p w14:paraId="04DB6A0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FPT_FLS.1/FW</w:t>
            </w:r>
            <w:r>
              <w:rPr>
                <w:rFonts w:cs="Times New Roman"/>
                <w:sz w:val="20"/>
                <w:szCs w:val="20"/>
              </w:rPr>
              <w:tab/>
              <w:t>Failure with Preservation of Secure State (Firmware)</w:t>
            </w:r>
          </w:p>
          <w:p w14:paraId="707F808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FPT_ITT.1</w:t>
            </w:r>
            <w:r>
              <w:rPr>
                <w:rFonts w:cs="Times New Roman"/>
                <w:sz w:val="20"/>
                <w:szCs w:val="20"/>
              </w:rPr>
              <w:tab/>
              <w:t>Basic Internal TSF Data Transfer Protection</w:t>
            </w:r>
          </w:p>
        </w:tc>
      </w:tr>
      <w:tr w:rsidR="00D604FC" w14:paraId="5CF95A7B" w14:textId="77777777">
        <w:trPr>
          <w:cantSplit/>
          <w:trHeight w:val="246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D0C9D" w14:textId="77777777" w:rsidR="00D604FC" w:rsidRDefault="00F13254">
            <w:pPr>
              <w:pStyle w:val="TableTextBold"/>
            </w:pPr>
            <w:r>
              <w:lastRenderedPageBreak/>
              <w:t>Process</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9B6C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7EE6D98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7933B79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FCS_COP.1/KeyEnc</w:t>
            </w:r>
            <w:r>
              <w:rPr>
                <w:rFonts w:cs="Times New Roman"/>
                <w:sz w:val="20"/>
                <w:szCs w:val="20"/>
              </w:rPr>
              <w:tab/>
              <w:t>Cryptographic Operation (Key Encryption)</w:t>
            </w:r>
          </w:p>
          <w:p w14:paraId="50178B8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FCS_COP.1/SigGen</w:t>
            </w:r>
            <w:r>
              <w:rPr>
                <w:rFonts w:cs="Times New Roman"/>
                <w:sz w:val="20"/>
                <w:szCs w:val="20"/>
              </w:rPr>
              <w:tab/>
              <w:t>Cryptographic Operation (Signature Generation)</w:t>
            </w:r>
          </w:p>
          <w:p w14:paraId="32517CC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FCS_COP.1/SigVer</w:t>
            </w:r>
            <w:r>
              <w:rPr>
                <w:rFonts w:cs="Times New Roman"/>
                <w:sz w:val="20"/>
                <w:szCs w:val="20"/>
              </w:rPr>
              <w:tab/>
              <w:t>Cryptographic Operation (Signature Verification)</w:t>
            </w:r>
          </w:p>
          <w:p w14:paraId="7B2C04D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FCS_COP.1/SKC</w:t>
            </w:r>
            <w:r>
              <w:rPr>
                <w:rFonts w:cs="Times New Roman"/>
                <w:sz w:val="20"/>
                <w:szCs w:val="20"/>
              </w:rPr>
              <w:tab/>
              <w:t>Cryptographic Operation (Symmetric Key Cryptography)</w:t>
            </w:r>
          </w:p>
          <w:p w14:paraId="62C21780"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FCS_SLT_EXT.1</w:t>
            </w:r>
            <w:r>
              <w:rPr>
                <w:rFonts w:cs="Times New Roman"/>
                <w:sz w:val="20"/>
                <w:szCs w:val="20"/>
              </w:rPr>
              <w:tab/>
              <w:t>Cryptographic Salt Generation</w:t>
            </w:r>
          </w:p>
          <w:p w14:paraId="4B0C654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FDP_ACC.1</w:t>
            </w:r>
            <w:r>
              <w:rPr>
                <w:rFonts w:cs="Times New Roman"/>
                <w:sz w:val="20"/>
                <w:szCs w:val="20"/>
              </w:rPr>
              <w:tab/>
              <w:t>Subset Access Control</w:t>
            </w:r>
          </w:p>
          <w:p w14:paraId="35968EE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FDP_ACF.1</w:t>
            </w:r>
            <w:r>
              <w:rPr>
                <w:rFonts w:cs="Times New Roman"/>
                <w:sz w:val="20"/>
                <w:szCs w:val="20"/>
              </w:rPr>
              <w:tab/>
              <w:t>Security Attribute Based Access Control</w:t>
            </w:r>
          </w:p>
          <w:p w14:paraId="6BF5885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FIA_AFL_EXT.1</w:t>
            </w:r>
            <w:r>
              <w:rPr>
                <w:rFonts w:cs="Times New Roman"/>
                <w:sz w:val="20"/>
                <w:szCs w:val="20"/>
              </w:rPr>
              <w:tab/>
              <w:t>Authorization Failure Handling</w:t>
            </w:r>
          </w:p>
          <w:p w14:paraId="457C499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FIA_SOS.2</w:t>
            </w:r>
            <w:r>
              <w:rPr>
                <w:rFonts w:cs="Times New Roman"/>
                <w:sz w:val="20"/>
                <w:szCs w:val="20"/>
              </w:rPr>
              <w:tab/>
              <w:t>TSF Generation of Secrets</w:t>
            </w:r>
          </w:p>
          <w:p w14:paraId="4C1F4978"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w:t>
            </w:r>
            <w:r w:rsidR="00B57667">
              <w:rPr>
                <w:rFonts w:cs="Times New Roman"/>
                <w:sz w:val="20"/>
                <w:szCs w:val="20"/>
              </w:rPr>
              <w:t>UAU.2</w:t>
            </w:r>
            <w:r>
              <w:rPr>
                <w:rFonts w:cs="Times New Roman"/>
                <w:sz w:val="20"/>
                <w:szCs w:val="20"/>
              </w:rPr>
              <w:tab/>
              <w:t>User Authentication before any Action</w:t>
            </w:r>
          </w:p>
          <w:p w14:paraId="67525BDB" w14:textId="77777777" w:rsidR="00190C6A" w:rsidRDefault="00190C6A">
            <w:pPr>
              <w:pStyle w:val="Body"/>
              <w:tabs>
                <w:tab w:val="left" w:pos="2371"/>
              </w:tabs>
              <w:spacing w:before="60" w:after="60"/>
              <w:jc w:val="left"/>
              <w:rPr>
                <w:rFonts w:cs="Times New Roman"/>
                <w:sz w:val="20"/>
                <w:szCs w:val="20"/>
              </w:rPr>
            </w:pPr>
            <w:r>
              <w:rPr>
                <w:rFonts w:cs="Times New Roman"/>
                <w:sz w:val="20"/>
                <w:szCs w:val="20"/>
              </w:rPr>
              <w:t>FIA_UAU.5</w:t>
            </w:r>
            <w:r>
              <w:rPr>
                <w:rFonts w:cs="Times New Roman"/>
                <w:sz w:val="20"/>
                <w:szCs w:val="20"/>
              </w:rPr>
              <w:tab/>
              <w:t>Multiple Authentication Mechanisms</w:t>
            </w:r>
          </w:p>
          <w:p w14:paraId="5D9AC38A" w14:textId="4F2CA1C2" w:rsidR="00D604FC" w:rsidRDefault="00F13254">
            <w:pPr>
              <w:pStyle w:val="Body"/>
              <w:tabs>
                <w:tab w:val="left" w:pos="2371"/>
              </w:tabs>
              <w:spacing w:before="60" w:after="60"/>
              <w:jc w:val="left"/>
              <w:rPr>
                <w:rFonts w:cs="Times New Roman"/>
                <w:sz w:val="20"/>
                <w:szCs w:val="20"/>
              </w:rPr>
            </w:pPr>
            <w:r>
              <w:rPr>
                <w:rFonts w:cs="Times New Roman"/>
                <w:sz w:val="20"/>
                <w:szCs w:val="20"/>
              </w:rPr>
              <w:t>FIA_UAU.6</w:t>
            </w:r>
            <w:r>
              <w:rPr>
                <w:rFonts w:cs="Times New Roman"/>
                <w:sz w:val="20"/>
                <w:szCs w:val="20"/>
              </w:rPr>
              <w:tab/>
              <w:t>Re-Authenticating</w:t>
            </w:r>
          </w:p>
          <w:p w14:paraId="154C5CF4"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FMT_MOF_EXT.1</w:t>
            </w:r>
            <w:r>
              <w:rPr>
                <w:rFonts w:cs="Times New Roman"/>
                <w:sz w:val="20"/>
                <w:szCs w:val="20"/>
              </w:rPr>
              <w:tab/>
              <w:t>Management of Security Functions Behavior</w:t>
            </w:r>
          </w:p>
          <w:p w14:paraId="2D96AB9F" w14:textId="7E467CF1" w:rsidR="00D604FC" w:rsidRDefault="00F13254">
            <w:pPr>
              <w:pStyle w:val="Body"/>
              <w:tabs>
                <w:tab w:val="left" w:pos="2371"/>
              </w:tabs>
              <w:spacing w:before="60" w:after="60"/>
              <w:jc w:val="left"/>
              <w:rPr>
                <w:rFonts w:cs="Times New Roman"/>
                <w:sz w:val="20"/>
                <w:szCs w:val="20"/>
              </w:rPr>
            </w:pPr>
            <w:r>
              <w:rPr>
                <w:rFonts w:cs="Times New Roman"/>
                <w:sz w:val="20"/>
                <w:szCs w:val="20"/>
              </w:rPr>
              <w:t>FMT_MSA.1</w:t>
            </w:r>
            <w:r>
              <w:rPr>
                <w:rFonts w:cs="Times New Roman"/>
                <w:sz w:val="20"/>
                <w:szCs w:val="20"/>
              </w:rPr>
              <w:tab/>
              <w:t>Management of Security Attributes</w:t>
            </w:r>
          </w:p>
          <w:p w14:paraId="0842C85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FMT_SMF.1</w:t>
            </w:r>
            <w:r>
              <w:rPr>
                <w:rFonts w:cs="Times New Roman"/>
                <w:sz w:val="20"/>
                <w:szCs w:val="20"/>
              </w:rPr>
              <w:tab/>
              <w:t>Specification of Management Functions</w:t>
            </w:r>
          </w:p>
          <w:p w14:paraId="050C28F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FMT_SMR.2</w:t>
            </w:r>
            <w:r>
              <w:rPr>
                <w:rFonts w:cs="Times New Roman"/>
                <w:sz w:val="20"/>
                <w:szCs w:val="20"/>
              </w:rPr>
              <w:tab/>
              <w:t>Separation of Roles</w:t>
            </w:r>
          </w:p>
          <w:p w14:paraId="3E8D500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FPT_ROT_EXT.1</w:t>
            </w:r>
            <w:r>
              <w:rPr>
                <w:rFonts w:cs="Times New Roman"/>
                <w:sz w:val="20"/>
                <w:szCs w:val="20"/>
              </w:rPr>
              <w:tab/>
              <w:t>Root of Trust Services</w:t>
            </w:r>
          </w:p>
          <w:p w14:paraId="4E43AF0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FPT_RPL_EXT.1</w:t>
            </w:r>
            <w:r>
              <w:rPr>
                <w:rFonts w:cs="Times New Roman"/>
                <w:sz w:val="20"/>
                <w:szCs w:val="20"/>
              </w:rPr>
              <w:tab/>
              <w:t>Replay Prevention</w:t>
            </w:r>
          </w:p>
          <w:p w14:paraId="159F5A6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FPT_STM.1</w:t>
            </w:r>
            <w:r>
              <w:rPr>
                <w:rFonts w:cs="Times New Roman"/>
                <w:sz w:val="20"/>
                <w:szCs w:val="20"/>
              </w:rPr>
              <w:tab/>
              <w:t>Reliable Time Stamps</w:t>
            </w:r>
          </w:p>
          <w:p w14:paraId="1D5B91E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FIA_AFL_EXT.2</w:t>
            </w:r>
            <w:r>
              <w:rPr>
                <w:rFonts w:cs="Times New Roman"/>
                <w:sz w:val="20"/>
                <w:szCs w:val="20"/>
              </w:rPr>
              <w:tab/>
              <w:t>Authorization Failure Response</w:t>
            </w:r>
          </w:p>
        </w:tc>
      </w:tr>
      <w:tr w:rsidR="00D604FC" w14:paraId="47940378" w14:textId="77777777">
        <w:trPr>
          <w:cantSplit/>
          <w:trHeight w:val="134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0FB6B" w14:textId="77777777" w:rsidR="00D604FC" w:rsidRDefault="00F13254">
            <w:pPr>
              <w:pStyle w:val="TableTextBold"/>
            </w:pPr>
            <w:r>
              <w:t>Prove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A36CC"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6C6524C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7F4092A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FCS_RBG_EXT.1</w:t>
            </w:r>
            <w:r>
              <w:rPr>
                <w:rFonts w:cs="Times New Roman"/>
                <w:sz w:val="20"/>
                <w:szCs w:val="20"/>
              </w:rPr>
              <w:tab/>
              <w:t>Random Bit Generation</w:t>
            </w:r>
          </w:p>
          <w:p w14:paraId="6B46D88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FCS_SLT_EXT.1</w:t>
            </w:r>
            <w:r>
              <w:rPr>
                <w:rFonts w:cs="Times New Roman"/>
                <w:sz w:val="20"/>
                <w:szCs w:val="20"/>
              </w:rPr>
              <w:tab/>
              <w:t>Cryptographic Salt Generation</w:t>
            </w:r>
          </w:p>
          <w:p w14:paraId="17ED6E04"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FDP_ACC.1</w:t>
            </w:r>
            <w:r>
              <w:rPr>
                <w:rFonts w:cs="Times New Roman"/>
                <w:sz w:val="20"/>
                <w:szCs w:val="20"/>
              </w:rPr>
              <w:tab/>
              <w:t>Subset Access Control</w:t>
            </w:r>
          </w:p>
          <w:p w14:paraId="0AA2412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FDP_ACF.1</w:t>
            </w:r>
            <w:r>
              <w:rPr>
                <w:rFonts w:cs="Times New Roman"/>
                <w:sz w:val="20"/>
                <w:szCs w:val="20"/>
              </w:rPr>
              <w:tab/>
              <w:t>Security Attribute Based Access Control</w:t>
            </w:r>
          </w:p>
          <w:p w14:paraId="0DA9793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FPT_PRO_EXT.1</w:t>
            </w:r>
            <w:r>
              <w:rPr>
                <w:rFonts w:cs="Times New Roman"/>
                <w:sz w:val="20"/>
                <w:szCs w:val="20"/>
              </w:rPr>
              <w:tab/>
              <w:t>Root of Trust</w:t>
            </w:r>
          </w:p>
          <w:p w14:paraId="399CE25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FPT_RPL_EXT.1</w:t>
            </w:r>
            <w:r>
              <w:rPr>
                <w:rFonts w:cs="Times New Roman"/>
                <w:sz w:val="20"/>
                <w:szCs w:val="20"/>
              </w:rPr>
              <w:tab/>
              <w:t>Replay Prevention</w:t>
            </w:r>
          </w:p>
          <w:p w14:paraId="52A4F56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FPT_STM.1</w:t>
            </w:r>
            <w:r>
              <w:rPr>
                <w:rFonts w:cs="Times New Roman"/>
                <w:sz w:val="20"/>
                <w:szCs w:val="20"/>
              </w:rPr>
              <w:tab/>
              <w:t>Reliable Time Stamps</w:t>
            </w:r>
          </w:p>
          <w:p w14:paraId="1D66842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FCS_RBG_EXT.2</w:t>
            </w:r>
            <w:r>
              <w:rPr>
                <w:rFonts w:cs="Times New Roman"/>
                <w:sz w:val="20"/>
                <w:szCs w:val="20"/>
              </w:rPr>
              <w:tab/>
              <w:t>Cryptographic Operation Random Bit Generation</w:t>
            </w:r>
          </w:p>
          <w:p w14:paraId="00E86D97" w14:textId="71343836" w:rsidR="00D604FC" w:rsidRDefault="00F13254">
            <w:pPr>
              <w:pStyle w:val="Body"/>
              <w:tabs>
                <w:tab w:val="left" w:pos="2371"/>
              </w:tabs>
              <w:spacing w:before="60" w:after="60"/>
              <w:jc w:val="left"/>
              <w:rPr>
                <w:rFonts w:cs="Times New Roman"/>
                <w:sz w:val="20"/>
                <w:szCs w:val="20"/>
              </w:rPr>
            </w:pPr>
            <w:r>
              <w:rPr>
                <w:rFonts w:cs="Times New Roman"/>
                <w:sz w:val="20"/>
                <w:szCs w:val="20"/>
              </w:rPr>
              <w:t>FPT_ROT_EXT.</w:t>
            </w:r>
            <w:r w:rsidR="00007EDA">
              <w:rPr>
                <w:rFonts w:cs="Times New Roman"/>
                <w:sz w:val="20"/>
                <w:szCs w:val="20"/>
              </w:rPr>
              <w:t>3</w:t>
            </w:r>
            <w:r>
              <w:rPr>
                <w:rFonts w:cs="Times New Roman"/>
                <w:sz w:val="20"/>
                <w:szCs w:val="20"/>
              </w:rPr>
              <w:tab/>
              <w:t>Root of Trust</w:t>
            </w:r>
            <w:r w:rsidR="00007EDA">
              <w:rPr>
                <w:rFonts w:cs="Times New Roman"/>
                <w:sz w:val="20"/>
                <w:szCs w:val="20"/>
              </w:rPr>
              <w:t xml:space="preserve"> for</w:t>
            </w:r>
            <w:r>
              <w:rPr>
                <w:rFonts w:cs="Times New Roman"/>
                <w:sz w:val="20"/>
                <w:szCs w:val="20"/>
              </w:rPr>
              <w:t xml:space="preserve"> Reporting Mechanisms</w:t>
            </w:r>
          </w:p>
          <w:p w14:paraId="6FC0EDC7" w14:textId="3F731C56" w:rsidR="00D604FC" w:rsidRDefault="00F13254">
            <w:pPr>
              <w:pStyle w:val="Body"/>
              <w:tabs>
                <w:tab w:val="left" w:pos="2371"/>
              </w:tabs>
              <w:spacing w:before="60" w:after="60"/>
              <w:jc w:val="left"/>
              <w:rPr>
                <w:rFonts w:cs="Times New Roman"/>
                <w:sz w:val="20"/>
                <w:szCs w:val="20"/>
              </w:rPr>
            </w:pPr>
            <w:r>
              <w:rPr>
                <w:rFonts w:cs="Times New Roman"/>
                <w:sz w:val="20"/>
                <w:szCs w:val="20"/>
              </w:rPr>
              <w:t>FDP_DAU.1/Prove</w:t>
            </w:r>
            <w:r>
              <w:rPr>
                <w:rFonts w:cs="Times New Roman"/>
                <w:sz w:val="20"/>
                <w:szCs w:val="20"/>
              </w:rPr>
              <w:tab/>
            </w:r>
            <w:r w:rsidR="0080622C">
              <w:rPr>
                <w:rFonts w:cs="Times New Roman"/>
                <w:sz w:val="20"/>
                <w:szCs w:val="20"/>
              </w:rPr>
              <w:t xml:space="preserve">Basic </w:t>
            </w:r>
            <w:r>
              <w:rPr>
                <w:rFonts w:cs="Times New Roman"/>
                <w:sz w:val="20"/>
                <w:szCs w:val="20"/>
              </w:rPr>
              <w:t xml:space="preserve">Data Authentication </w:t>
            </w:r>
            <w:r w:rsidR="0080622C">
              <w:rPr>
                <w:rFonts w:cs="Times New Roman"/>
                <w:sz w:val="20"/>
                <w:szCs w:val="20"/>
              </w:rPr>
              <w:t>(</w:t>
            </w:r>
            <w:r>
              <w:rPr>
                <w:rFonts w:cs="Times New Roman"/>
                <w:sz w:val="20"/>
                <w:szCs w:val="20"/>
              </w:rPr>
              <w:t>for Use with the Prove Service</w:t>
            </w:r>
            <w:r w:rsidR="0080622C">
              <w:rPr>
                <w:rFonts w:cs="Times New Roman"/>
                <w:sz w:val="20"/>
                <w:szCs w:val="20"/>
              </w:rPr>
              <w:t>)</w:t>
            </w:r>
          </w:p>
          <w:p w14:paraId="576EE6C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FDP_MFW_EXT.1</w:t>
            </w:r>
            <w:r>
              <w:rPr>
                <w:rFonts w:cs="Times New Roman"/>
                <w:sz w:val="20"/>
                <w:szCs w:val="20"/>
              </w:rPr>
              <w:tab/>
              <w:t>Mutable/Immutable Firmware</w:t>
            </w:r>
          </w:p>
          <w:p w14:paraId="54982C7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FDP_MFW_EXT.2</w:t>
            </w:r>
            <w:r>
              <w:rPr>
                <w:rFonts w:cs="Times New Roman"/>
                <w:sz w:val="20"/>
                <w:szCs w:val="20"/>
              </w:rPr>
              <w:tab/>
              <w:t>Basic Firmware Integrity</w:t>
            </w:r>
          </w:p>
          <w:p w14:paraId="6CEFD38F"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FDP_MFW_EXT.3</w:t>
            </w:r>
            <w:r>
              <w:rPr>
                <w:rFonts w:cs="Times New Roman"/>
                <w:sz w:val="20"/>
                <w:szCs w:val="20"/>
              </w:rPr>
              <w:tab/>
              <w:t>Firmware Authentication with Identity of Guarantor</w:t>
            </w:r>
          </w:p>
        </w:tc>
      </w:tr>
      <w:tr w:rsidR="00D604FC" w14:paraId="50A06E32" w14:textId="77777777">
        <w:trPr>
          <w:cantSplit/>
          <w:trHeight w:val="190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55E970" w14:textId="77777777" w:rsidR="00D604FC" w:rsidRDefault="00F13254">
            <w:pPr>
              <w:pStyle w:val="TableTextBold"/>
            </w:pPr>
            <w:r>
              <w:lastRenderedPageBreak/>
              <w:t>Propagate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9352B"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FCS_COP.1/Hash</w:t>
            </w:r>
            <w:r>
              <w:rPr>
                <w:rFonts w:cs="Times New Roman"/>
                <w:sz w:val="20"/>
                <w:szCs w:val="20"/>
              </w:rPr>
              <w:tab/>
              <w:t>Cryptographic Operation (Hashing)</w:t>
            </w:r>
          </w:p>
          <w:p w14:paraId="13A9976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FCS_COP.1/HMAC</w:t>
            </w:r>
            <w:r>
              <w:rPr>
                <w:rFonts w:cs="Times New Roman"/>
                <w:sz w:val="20"/>
                <w:szCs w:val="20"/>
              </w:rPr>
              <w:tab/>
              <w:t>Cryptographic Operation (Keyed Hash)</w:t>
            </w:r>
          </w:p>
          <w:p w14:paraId="6C2209A8"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FCS_COP.1/KeyEnc</w:t>
            </w:r>
            <w:r>
              <w:rPr>
                <w:rFonts w:cs="Times New Roman"/>
                <w:sz w:val="20"/>
                <w:szCs w:val="20"/>
              </w:rPr>
              <w:tab/>
              <w:t>Cryptographic Operation (Key Encryption)</w:t>
            </w:r>
          </w:p>
          <w:p w14:paraId="70D9578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FCS_COP.1/SKC</w:t>
            </w:r>
            <w:r>
              <w:rPr>
                <w:rFonts w:cs="Times New Roman"/>
                <w:sz w:val="20"/>
                <w:szCs w:val="20"/>
              </w:rPr>
              <w:tab/>
              <w:t>Cryptographic Operation (Symmetric Key Cryptography)</w:t>
            </w:r>
          </w:p>
          <w:p w14:paraId="5D00E79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FCS_RBG_EXT.1</w:t>
            </w:r>
            <w:r>
              <w:rPr>
                <w:rFonts w:cs="Times New Roman"/>
                <w:sz w:val="20"/>
                <w:szCs w:val="20"/>
              </w:rPr>
              <w:tab/>
              <w:t>Random Bit Generation</w:t>
            </w:r>
          </w:p>
          <w:p w14:paraId="06C128DB"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FCS_SLT_EXT.1</w:t>
            </w:r>
            <w:r>
              <w:rPr>
                <w:rFonts w:cs="Times New Roman"/>
                <w:sz w:val="20"/>
                <w:szCs w:val="20"/>
              </w:rPr>
              <w:tab/>
              <w:t>Cryptographic Salt Generation</w:t>
            </w:r>
          </w:p>
          <w:p w14:paraId="3B49185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FDP_ACC.1</w:t>
            </w:r>
            <w:r>
              <w:rPr>
                <w:rFonts w:cs="Times New Roman"/>
                <w:sz w:val="20"/>
                <w:szCs w:val="20"/>
              </w:rPr>
              <w:tab/>
              <w:t>Subset Access Control</w:t>
            </w:r>
          </w:p>
          <w:p w14:paraId="7E37F06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FDP_ACF.1</w:t>
            </w:r>
            <w:r>
              <w:rPr>
                <w:rFonts w:cs="Times New Roman"/>
                <w:sz w:val="20"/>
                <w:szCs w:val="20"/>
              </w:rPr>
              <w:tab/>
              <w:t>Security Attribute Based Access Control</w:t>
            </w:r>
          </w:p>
          <w:p w14:paraId="430EE36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FDP_ETC_EXT.</w:t>
            </w:r>
            <w:r w:rsidR="002A7B23">
              <w:rPr>
                <w:rFonts w:cs="Times New Roman"/>
                <w:sz w:val="20"/>
                <w:szCs w:val="20"/>
              </w:rPr>
              <w:t>2</w:t>
            </w:r>
            <w:r>
              <w:rPr>
                <w:rFonts w:cs="Times New Roman"/>
                <w:sz w:val="20"/>
                <w:szCs w:val="20"/>
              </w:rPr>
              <w:tab/>
            </w:r>
            <w:r w:rsidR="002A7B23">
              <w:rPr>
                <w:rFonts w:cs="Times New Roman"/>
                <w:sz w:val="20"/>
                <w:szCs w:val="20"/>
              </w:rPr>
              <w:t>Propagation of SDOs</w:t>
            </w:r>
          </w:p>
          <w:p w14:paraId="2D37D365"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FCS_RBG_EXT.2</w:t>
            </w:r>
            <w:r>
              <w:rPr>
                <w:rFonts w:cs="Times New Roman"/>
                <w:sz w:val="20"/>
                <w:szCs w:val="20"/>
              </w:rPr>
              <w:tab/>
              <w:t>Cryptographic Operation Random Bit Generation</w:t>
            </w:r>
          </w:p>
          <w:p w14:paraId="51B59AC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FPT_ITT.1</w:t>
            </w:r>
            <w:r>
              <w:rPr>
                <w:rFonts w:cs="Times New Roman"/>
                <w:sz w:val="20"/>
                <w:szCs w:val="20"/>
              </w:rPr>
              <w:tab/>
              <w:t>Basic Internal TSF Data Transfer Protection</w:t>
            </w:r>
          </w:p>
          <w:p w14:paraId="3EFF193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FTP_ITP_EXT.1</w:t>
            </w:r>
            <w:r>
              <w:rPr>
                <w:rFonts w:cs="Times New Roman"/>
                <w:sz w:val="20"/>
                <w:szCs w:val="20"/>
              </w:rPr>
              <w:tab/>
              <w:t>Physically Protected Channel</w:t>
            </w:r>
          </w:p>
          <w:p w14:paraId="5B76F57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FTP_ITC_EXT.1</w:t>
            </w:r>
            <w:r>
              <w:rPr>
                <w:rFonts w:cs="Times New Roman"/>
                <w:sz w:val="20"/>
                <w:szCs w:val="20"/>
              </w:rPr>
              <w:tab/>
              <w:t>Cryptographically Protected Communications Channels</w:t>
            </w:r>
          </w:p>
          <w:p w14:paraId="7DB3058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FTP_CCMP_EXT.1</w:t>
            </w:r>
            <w:r>
              <w:rPr>
                <w:rFonts w:cs="Times New Roman"/>
                <w:sz w:val="20"/>
                <w:szCs w:val="20"/>
              </w:rPr>
              <w:tab/>
              <w:t>CCM Protocol</w:t>
            </w:r>
          </w:p>
          <w:p w14:paraId="57E81A8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FTP_GCMP_EXT.1</w:t>
            </w:r>
            <w:r>
              <w:rPr>
                <w:rFonts w:cs="Times New Roman"/>
                <w:sz w:val="20"/>
                <w:szCs w:val="20"/>
              </w:rPr>
              <w:tab/>
              <w:t>GCM Protocol</w:t>
            </w:r>
          </w:p>
          <w:p w14:paraId="7E4FA601"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FTP_ITE_EXT.1</w:t>
            </w:r>
            <w:r>
              <w:rPr>
                <w:rFonts w:cs="Times New Roman"/>
                <w:sz w:val="20"/>
                <w:szCs w:val="20"/>
              </w:rPr>
              <w:tab/>
              <w:t>Encrypted Data Communications</w:t>
            </w:r>
          </w:p>
        </w:tc>
      </w:tr>
      <w:tr w:rsidR="00D604FC" w14:paraId="19FE78A6" w14:textId="77777777">
        <w:trPr>
          <w:cantSplit/>
          <w:trHeight w:val="78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05B7E" w14:textId="77777777" w:rsidR="00D604FC" w:rsidRDefault="00F13254">
            <w:pPr>
              <w:pStyle w:val="TableTextBold"/>
            </w:pPr>
            <w:r>
              <w:t>Purge</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2B6C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FCS_CKM.4</w:t>
            </w:r>
            <w:r>
              <w:rPr>
                <w:rFonts w:cs="Times New Roman"/>
                <w:sz w:val="20"/>
                <w:szCs w:val="20"/>
              </w:rPr>
              <w:tab/>
              <w:t>Cryptographic Key Destruction</w:t>
            </w:r>
          </w:p>
          <w:p w14:paraId="6819FCF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FCS_CKM_EXT.4</w:t>
            </w:r>
            <w:r>
              <w:rPr>
                <w:rFonts w:cs="Times New Roman"/>
                <w:sz w:val="20"/>
                <w:szCs w:val="20"/>
              </w:rPr>
              <w:tab/>
              <w:t>Cryptographic Key and Key Material Destruction Timing</w:t>
            </w:r>
          </w:p>
          <w:p w14:paraId="480AEE1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FCS_RBG_EXT.1</w:t>
            </w:r>
            <w:r>
              <w:rPr>
                <w:rFonts w:cs="Times New Roman"/>
                <w:sz w:val="20"/>
                <w:szCs w:val="20"/>
              </w:rPr>
              <w:tab/>
              <w:t>Random Bit Generation</w:t>
            </w:r>
          </w:p>
          <w:p w14:paraId="665DD2EE"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FDP_RIP.1</w:t>
            </w:r>
            <w:r>
              <w:rPr>
                <w:rFonts w:cs="Times New Roman"/>
                <w:sz w:val="20"/>
                <w:szCs w:val="20"/>
              </w:rPr>
              <w:tab/>
              <w:t>Subset Residual Information Protection</w:t>
            </w:r>
          </w:p>
          <w:p w14:paraId="3871F31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FCS_RBG_EXT.2</w:t>
            </w:r>
            <w:r>
              <w:rPr>
                <w:rFonts w:cs="Times New Roman"/>
                <w:sz w:val="20"/>
                <w:szCs w:val="20"/>
              </w:rPr>
              <w:tab/>
              <w:t>Cryptographic Operation Random Bit Generation</w:t>
            </w:r>
          </w:p>
          <w:p w14:paraId="0687922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FDP_FRS_EXT.2</w:t>
            </w:r>
            <w:r>
              <w:rPr>
                <w:rFonts w:cs="Times New Roman"/>
                <w:sz w:val="20"/>
                <w:szCs w:val="20"/>
              </w:rPr>
              <w:tab/>
              <w:t>Factory Reset Behavior</w:t>
            </w:r>
          </w:p>
        </w:tc>
      </w:tr>
      <w:tr w:rsidR="00D604FC" w14:paraId="12B716A0" w14:textId="77777777">
        <w:trPr>
          <w:cantSplit/>
          <w:trHeight w:val="782"/>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73EA9" w14:textId="77777777" w:rsidR="00D604FC" w:rsidRDefault="00F13254">
            <w:pPr>
              <w:pStyle w:val="TableTextBold"/>
            </w:pPr>
            <w:r>
              <w:t>TSF Security</w:t>
            </w:r>
          </w:p>
        </w:tc>
        <w:tc>
          <w:tcPr>
            <w:tcW w:w="7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BC8BD"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FDP_FRS_EXT.1</w:t>
            </w:r>
            <w:r>
              <w:rPr>
                <w:rFonts w:cs="Times New Roman"/>
                <w:sz w:val="20"/>
                <w:szCs w:val="20"/>
              </w:rPr>
              <w:tab/>
              <w:t>Factory Reset</w:t>
            </w:r>
          </w:p>
          <w:p w14:paraId="53B0D15A"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FDP_MFW_EXT.1</w:t>
            </w:r>
            <w:r>
              <w:rPr>
                <w:rFonts w:cs="Times New Roman"/>
                <w:sz w:val="20"/>
                <w:szCs w:val="20"/>
              </w:rPr>
              <w:tab/>
              <w:t>Mutable/Immutable Firmware</w:t>
            </w:r>
          </w:p>
          <w:p w14:paraId="415C499B"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FMT_SMF.1</w:t>
            </w:r>
            <w:r>
              <w:rPr>
                <w:rFonts w:cs="Times New Roman"/>
                <w:sz w:val="20"/>
                <w:szCs w:val="20"/>
              </w:rPr>
              <w:tab/>
              <w:t>Specification of Management Functions</w:t>
            </w:r>
          </w:p>
          <w:p w14:paraId="0C8085F8"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FPT_FLS.1/FI</w:t>
            </w:r>
            <w:r>
              <w:rPr>
                <w:rFonts w:cs="Times New Roman"/>
                <w:sz w:val="20"/>
                <w:szCs w:val="20"/>
              </w:rPr>
              <w:tab/>
              <w:t>Failure with Preservation of Secure State (Fault Injection)</w:t>
            </w:r>
          </w:p>
          <w:p w14:paraId="39A0399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FPT_MOD_EXT.1</w:t>
            </w:r>
            <w:r>
              <w:rPr>
                <w:rFonts w:cs="Times New Roman"/>
                <w:sz w:val="20"/>
                <w:szCs w:val="20"/>
              </w:rPr>
              <w:tab/>
              <w:t>Debug Modes</w:t>
            </w:r>
          </w:p>
          <w:p w14:paraId="52CDF5B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FPT_PHP.3</w:t>
            </w:r>
            <w:r>
              <w:rPr>
                <w:rFonts w:cs="Times New Roman"/>
                <w:sz w:val="20"/>
                <w:szCs w:val="20"/>
              </w:rPr>
              <w:tab/>
              <w:t>Resistance to Physical Attack</w:t>
            </w:r>
          </w:p>
          <w:p w14:paraId="4257B56F" w14:textId="7B5D69D2" w:rsidR="00D604FC" w:rsidRDefault="00F13254">
            <w:pPr>
              <w:pStyle w:val="Body"/>
              <w:tabs>
                <w:tab w:val="left" w:pos="2371"/>
              </w:tabs>
              <w:spacing w:before="60" w:after="60"/>
              <w:jc w:val="left"/>
              <w:rPr>
                <w:rFonts w:cs="Times New Roman"/>
                <w:sz w:val="20"/>
                <w:szCs w:val="20"/>
              </w:rPr>
            </w:pPr>
            <w:r>
              <w:rPr>
                <w:rFonts w:cs="Times New Roman"/>
                <w:sz w:val="20"/>
                <w:szCs w:val="20"/>
              </w:rPr>
              <w:t>FPT_TST.1</w:t>
            </w:r>
            <w:r>
              <w:rPr>
                <w:rFonts w:cs="Times New Roman"/>
                <w:sz w:val="20"/>
                <w:szCs w:val="20"/>
              </w:rPr>
              <w:tab/>
            </w:r>
            <w:r w:rsidR="00125C73">
              <w:rPr>
                <w:rFonts w:cs="Times New Roman"/>
                <w:sz w:val="20"/>
                <w:szCs w:val="20"/>
              </w:rPr>
              <w:t>TSF Testing</w:t>
            </w:r>
          </w:p>
          <w:p w14:paraId="39D84242"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FRU_FLT.1</w:t>
            </w:r>
            <w:r>
              <w:rPr>
                <w:rFonts w:cs="Times New Roman"/>
                <w:sz w:val="20"/>
                <w:szCs w:val="20"/>
              </w:rPr>
              <w:tab/>
              <w:t>Degraded Fault Tolerance</w:t>
            </w:r>
          </w:p>
          <w:p w14:paraId="3872BD23"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FPT_PRO_EXT.2</w:t>
            </w:r>
            <w:r>
              <w:rPr>
                <w:rFonts w:cs="Times New Roman"/>
                <w:sz w:val="20"/>
                <w:szCs w:val="20"/>
              </w:rPr>
              <w:tab/>
              <w:t>Data Integrity Measurements</w:t>
            </w:r>
          </w:p>
          <w:p w14:paraId="24CEB56B"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FDP_MFW_EXT.2</w:t>
            </w:r>
            <w:r>
              <w:rPr>
                <w:rFonts w:cs="Times New Roman"/>
                <w:sz w:val="20"/>
                <w:szCs w:val="20"/>
              </w:rPr>
              <w:tab/>
              <w:t>Basic Firmware Integrity</w:t>
            </w:r>
          </w:p>
          <w:p w14:paraId="29128B36"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FDP_MFW_EXT.3</w:t>
            </w:r>
            <w:r>
              <w:rPr>
                <w:rFonts w:cs="Times New Roman"/>
                <w:sz w:val="20"/>
                <w:szCs w:val="20"/>
              </w:rPr>
              <w:tab/>
              <w:t>Firmware Authentication with Identity of Guarantor</w:t>
            </w:r>
          </w:p>
          <w:p w14:paraId="47735914"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FDP_FRS_EXT.2</w:t>
            </w:r>
            <w:r>
              <w:rPr>
                <w:rFonts w:cs="Times New Roman"/>
                <w:sz w:val="20"/>
                <w:szCs w:val="20"/>
              </w:rPr>
              <w:tab/>
              <w:t>Factory Reset Behavior</w:t>
            </w:r>
          </w:p>
          <w:p w14:paraId="2F2D3287"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FPT_FLS.1/FW</w:t>
            </w:r>
            <w:r>
              <w:rPr>
                <w:rFonts w:cs="Times New Roman"/>
                <w:sz w:val="20"/>
                <w:szCs w:val="20"/>
              </w:rPr>
              <w:tab/>
              <w:t>Failure with Preservation of Secure State (Firmware)</w:t>
            </w:r>
          </w:p>
          <w:p w14:paraId="73F82BD9" w14:textId="77777777" w:rsidR="00D604FC" w:rsidRDefault="00F13254">
            <w:pPr>
              <w:pStyle w:val="Body"/>
              <w:tabs>
                <w:tab w:val="left" w:pos="2371"/>
              </w:tabs>
              <w:spacing w:before="60" w:after="60"/>
              <w:jc w:val="left"/>
              <w:rPr>
                <w:rFonts w:cs="Times New Roman"/>
                <w:sz w:val="20"/>
                <w:szCs w:val="20"/>
              </w:rPr>
            </w:pPr>
            <w:r>
              <w:rPr>
                <w:rFonts w:cs="Times New Roman"/>
                <w:sz w:val="20"/>
                <w:szCs w:val="20"/>
              </w:rPr>
              <w:t>FPT_RPL.1/Rollback</w:t>
            </w:r>
            <w:r>
              <w:rPr>
                <w:rFonts w:cs="Times New Roman"/>
                <w:sz w:val="20"/>
                <w:szCs w:val="20"/>
              </w:rPr>
              <w:tab/>
              <w:t>Replay Detection (Rollback)</w:t>
            </w:r>
          </w:p>
        </w:tc>
      </w:tr>
    </w:tbl>
    <w:p w14:paraId="14EBB618" w14:textId="4C49CBD6" w:rsidR="00D604FC" w:rsidRDefault="00F13254">
      <w:pPr>
        <w:pStyle w:val="Caption"/>
        <w:rPr>
          <w:b/>
          <w:bCs/>
        </w:rPr>
      </w:pPr>
      <w:bookmarkStart w:id="233" w:name="_Ref6405488"/>
      <w:bookmarkStart w:id="234" w:name="_Toc43471252"/>
      <w:bookmarkStart w:id="235" w:name="_Toc50565429"/>
      <w:r>
        <w:t xml:space="preserve">Table </w:t>
      </w:r>
      <w:r w:rsidR="004F1DFF">
        <w:fldChar w:fldCharType="begin"/>
      </w:r>
      <w:r w:rsidR="004F1DFF">
        <w:instrText xml:space="preserve"> SEQ Table \* ARABIC </w:instrText>
      </w:r>
      <w:r w:rsidR="004F1DFF">
        <w:fldChar w:fldCharType="separate"/>
      </w:r>
      <w:r w:rsidR="00F46D3F">
        <w:rPr>
          <w:noProof/>
        </w:rPr>
        <w:t>3</w:t>
      </w:r>
      <w:r w:rsidR="004F1DFF">
        <w:rPr>
          <w:noProof/>
        </w:rPr>
        <w:fldChar w:fldCharType="end"/>
      </w:r>
      <w:bookmarkEnd w:id="233"/>
      <w:r>
        <w:t>: SFR Architecture</w:t>
      </w:r>
      <w:bookmarkEnd w:id="234"/>
      <w:bookmarkEnd w:id="235"/>
    </w:p>
    <w:p w14:paraId="31B57283" w14:textId="77777777" w:rsidR="00D604FC" w:rsidRDefault="00F13254">
      <w:pPr>
        <w:pStyle w:val="Heading2"/>
      </w:pPr>
      <w:bookmarkStart w:id="236" w:name="_Toc43471099"/>
      <w:bookmarkStart w:id="237" w:name="_Toc50565290"/>
      <w:r>
        <w:t>Conventions</w:t>
      </w:r>
      <w:bookmarkEnd w:id="236"/>
      <w:bookmarkEnd w:id="237"/>
    </w:p>
    <w:p w14:paraId="18F6E37C" w14:textId="77777777" w:rsidR="00D604FC" w:rsidRPr="00D52734" w:rsidRDefault="00F13254">
      <w:pPr>
        <w:pStyle w:val="BodyText"/>
        <w:spacing w:before="120" w:after="120"/>
        <w:rPr>
          <w:b w:val="0"/>
        </w:rPr>
      </w:pPr>
      <w:r w:rsidRPr="00D52734">
        <w:rPr>
          <w:b w:val="0"/>
        </w:rPr>
        <w:t>The conventions used in descriptions of the SFRs are as follows:</w:t>
      </w:r>
    </w:p>
    <w:p w14:paraId="5281C1FF" w14:textId="77777777" w:rsidR="00D604FC" w:rsidRPr="00D52734" w:rsidRDefault="00F13254" w:rsidP="00D84F18">
      <w:pPr>
        <w:pStyle w:val="BodyText"/>
        <w:numPr>
          <w:ilvl w:val="0"/>
          <w:numId w:val="24"/>
        </w:numPr>
        <w:spacing w:before="120" w:after="120"/>
        <w:rPr>
          <w:b w:val="0"/>
        </w:rPr>
      </w:pPr>
      <w:r w:rsidRPr="00D52734">
        <w:rPr>
          <w:b w:val="0"/>
        </w:rPr>
        <w:lastRenderedPageBreak/>
        <w:t>Unaltered SFRs are stated in the form used in [CC2] or their extended component definition (ECD);</w:t>
      </w:r>
    </w:p>
    <w:p w14:paraId="56FC2515" w14:textId="77777777" w:rsidR="00D604FC" w:rsidRPr="00D52734" w:rsidRDefault="00F13254" w:rsidP="00D84F18">
      <w:pPr>
        <w:pStyle w:val="BodyText"/>
        <w:numPr>
          <w:ilvl w:val="0"/>
          <w:numId w:val="24"/>
        </w:numPr>
        <w:spacing w:before="120" w:after="120"/>
        <w:rPr>
          <w:b w:val="0"/>
        </w:rPr>
      </w:pPr>
      <w:r w:rsidRPr="00D52734">
        <w:rPr>
          <w:b w:val="0"/>
        </w:rPr>
        <w:t xml:space="preserve">Refinement made in the PP: the added/removed text is indicated with </w:t>
      </w:r>
      <w:r w:rsidRPr="00D52734">
        <w:rPr>
          <w:b w:val="0"/>
          <w:bCs/>
        </w:rPr>
        <w:t>bold text</w:t>
      </w:r>
      <w:r w:rsidRPr="00D52734">
        <w:rPr>
          <w:b w:val="0"/>
        </w:rPr>
        <w:t>/</w:t>
      </w:r>
      <w:r w:rsidRPr="00D52734">
        <w:rPr>
          <w:b w:val="0"/>
          <w:strike/>
        </w:rPr>
        <w:t>strikethroughs</w:t>
      </w:r>
      <w:r w:rsidRPr="00D52734">
        <w:rPr>
          <w:b w:val="0"/>
        </w:rPr>
        <w:t>. When text is substituted (i.e. some text is added in place of some other text, which is then deleted), only the added text is included;</w:t>
      </w:r>
    </w:p>
    <w:p w14:paraId="2227817B" w14:textId="77777777" w:rsidR="00D604FC" w:rsidRPr="00D52734" w:rsidRDefault="00F13254">
      <w:pPr>
        <w:pStyle w:val="BodyText"/>
        <w:spacing w:before="120" w:after="120"/>
        <w:ind w:left="720"/>
        <w:rPr>
          <w:b w:val="0"/>
        </w:rPr>
      </w:pPr>
      <w:r w:rsidRPr="00D52734">
        <w:rPr>
          <w:b w:val="0"/>
        </w:rPr>
        <w:t>Note that a refinement is also used to indicate cases where the PP replaces an assignment defined for an SFR in [CC2] and replaces it with a selection;</w:t>
      </w:r>
    </w:p>
    <w:p w14:paraId="609EFFE8" w14:textId="77777777" w:rsidR="00D604FC" w:rsidRPr="00D52734" w:rsidRDefault="00F13254" w:rsidP="00D84F18">
      <w:pPr>
        <w:pStyle w:val="BodyText"/>
        <w:keepNext/>
        <w:numPr>
          <w:ilvl w:val="0"/>
          <w:numId w:val="24"/>
        </w:numPr>
        <w:spacing w:before="120" w:after="120"/>
        <w:ind w:hanging="330"/>
        <w:rPr>
          <w:b w:val="0"/>
        </w:rPr>
      </w:pPr>
      <w:r w:rsidRPr="00D52734">
        <w:rPr>
          <w:b w:val="0"/>
        </w:rPr>
        <w:t>Selections:</w:t>
      </w:r>
    </w:p>
    <w:p w14:paraId="4ECC5846" w14:textId="3E12EF87" w:rsidR="00D604FC" w:rsidRPr="00D52734" w:rsidRDefault="002C3142" w:rsidP="00D84F18">
      <w:pPr>
        <w:pStyle w:val="BodyText"/>
        <w:numPr>
          <w:ilvl w:val="1"/>
          <w:numId w:val="25"/>
        </w:numPr>
        <w:spacing w:before="120" w:after="120"/>
        <w:rPr>
          <w:b w:val="0"/>
        </w:rPr>
      </w:pPr>
      <w:r w:rsidRPr="00D52734">
        <w:rPr>
          <w:b w:val="0"/>
        </w:rPr>
        <w:t xml:space="preserve">Wholly </w:t>
      </w:r>
      <w:r w:rsidR="00F13254" w:rsidRPr="00D52734">
        <w:rPr>
          <w:b w:val="0"/>
        </w:rPr>
        <w:t xml:space="preserve">or partially completed in the PP: the selection values (i.e. the selection values adopted in the PP or the remaining selection values available for the ST) are indicated with </w:t>
      </w:r>
      <w:r w:rsidR="00F13254" w:rsidRPr="00D52734">
        <w:rPr>
          <w:b w:val="0"/>
          <w:u w:val="single"/>
        </w:rPr>
        <w:t>underlined text</w:t>
      </w:r>
      <w:r w:rsidR="00F13254" w:rsidRPr="00D52734">
        <w:rPr>
          <w:b w:val="0"/>
        </w:rPr>
        <w:t>;</w:t>
      </w:r>
    </w:p>
    <w:p w14:paraId="10634BFA" w14:textId="77777777" w:rsidR="00D604FC" w:rsidRPr="00D52734" w:rsidRDefault="00F13254">
      <w:pPr>
        <w:pStyle w:val="BodyText"/>
        <w:spacing w:before="120" w:after="120"/>
        <w:ind w:left="1440"/>
        <w:rPr>
          <w:b w:val="0"/>
        </w:rPr>
      </w:pPr>
      <w:r w:rsidRPr="00D52734">
        <w:rPr>
          <w:b w:val="0"/>
        </w:rPr>
        <w:t>e.g. “[</w:t>
      </w:r>
      <w:r w:rsidRPr="00D52734">
        <w:rPr>
          <w:b w:val="0"/>
          <w:i/>
          <w:iCs/>
        </w:rPr>
        <w:t>selection: disclosure, modification, loss of use</w:t>
      </w:r>
      <w:r w:rsidRPr="00D52734">
        <w:rPr>
          <w:b w:val="0"/>
        </w:rPr>
        <w:t>]” in [CC2] or an ECD might become “</w:t>
      </w:r>
      <w:r w:rsidRPr="00D52734">
        <w:rPr>
          <w:b w:val="0"/>
          <w:u w:val="single"/>
        </w:rPr>
        <w:t>disclosure</w:t>
      </w:r>
      <w:r w:rsidRPr="00D52734">
        <w:rPr>
          <w:b w:val="0"/>
        </w:rPr>
        <w:t>” (completion) or “[</w:t>
      </w:r>
      <w:r w:rsidRPr="00D52734">
        <w:rPr>
          <w:b w:val="0"/>
          <w:u w:val="single"/>
        </w:rPr>
        <w:t>selection: disclosure, modification</w:t>
      </w:r>
      <w:r w:rsidRPr="00D52734">
        <w:rPr>
          <w:b w:val="0"/>
        </w:rPr>
        <w:t>]” (partial completion) in the PP;</w:t>
      </w:r>
    </w:p>
    <w:p w14:paraId="4C66616E" w14:textId="77777777" w:rsidR="00D604FC" w:rsidRPr="00D52734" w:rsidRDefault="00F13254" w:rsidP="00D84F18">
      <w:pPr>
        <w:pStyle w:val="BodyText"/>
        <w:numPr>
          <w:ilvl w:val="1"/>
          <w:numId w:val="24"/>
        </w:numPr>
        <w:spacing w:before="120" w:after="120"/>
        <w:rPr>
          <w:b w:val="0"/>
        </w:rPr>
      </w:pPr>
      <w:r w:rsidRPr="00D52734">
        <w:rPr>
          <w:rFonts w:eastAsia="Times New Roman" w:cs="Times New Roman"/>
          <w:b w:val="0"/>
        </w:rPr>
        <w:t>Some SFRs include selections that determine or constrain other assignments or selections. In these cases, a table follows the requirement in which each row of the table defines a permitted set of choices. Each row includes a unique identifier defined solely to provide a label for the selection set. Individual entries in these tables may also require further selections or assignments.</w:t>
      </w:r>
    </w:p>
    <w:p w14:paraId="0EB487DD" w14:textId="3F6F2B73" w:rsidR="00D604FC" w:rsidRPr="00D52734" w:rsidRDefault="00F13254">
      <w:pPr>
        <w:pStyle w:val="BodyText"/>
        <w:spacing w:before="120" w:after="120"/>
        <w:ind w:left="1440"/>
        <w:rPr>
          <w:b w:val="0"/>
        </w:rPr>
      </w:pPr>
      <w:r w:rsidRPr="00D52734">
        <w:rPr>
          <w:rFonts w:eastAsia="Times New Roman" w:cs="Times New Roman"/>
          <w:b w:val="0"/>
        </w:rPr>
        <w:t>e.g. for FCS_CKM.1/AK (see</w:t>
      </w:r>
      <w:r w:rsidR="00FA4FAC">
        <w:rPr>
          <w:rFonts w:eastAsia="Times New Roman" w:cs="Times New Roman"/>
          <w:b w:val="0"/>
        </w:rPr>
        <w:t xml:space="preserve"> Table 4</w:t>
      </w:r>
      <w:r w:rsidRPr="00D52734">
        <w:rPr>
          <w:rFonts w:eastAsia="Times New Roman" w:cs="Times New Roman"/>
          <w:b w:val="0"/>
        </w:rPr>
        <w:t xml:space="preserve">), the ST for a TOE that supports RSA keys must include the entries for ‘key </w:t>
      </w:r>
      <w:r w:rsidR="002967C7" w:rsidRPr="00D52734">
        <w:rPr>
          <w:rFonts w:eastAsia="Times New Roman" w:cs="Times New Roman"/>
          <w:b w:val="0"/>
        </w:rPr>
        <w:t>type’</w:t>
      </w:r>
      <w:r w:rsidRPr="00D52734">
        <w:rPr>
          <w:rFonts w:eastAsia="Times New Roman" w:cs="Times New Roman"/>
          <w:b w:val="0"/>
        </w:rPr>
        <w:t>, ‘key sizes’, and ‘list of standards’ as specified in row 1AK. For ‘key sizes’, the ST author must further select which of the required key sizes are supported. The row identifiers are merely intended as quick-reference handles—there is no expectation that the TSF actually refer internally to RSA keys using this identifier. Likewise, if the TOE supports ECC the ST must include the entries from row 2AK along with the appropriate selections.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373C53" w14:paraId="205A4087" w14:textId="77777777" w:rsidTr="005C4734">
        <w:trPr>
          <w:cantSplit/>
          <w:tblHeader/>
        </w:trPr>
        <w:tc>
          <w:tcPr>
            <w:tcW w:w="2337" w:type="dxa"/>
            <w:shd w:val="clear" w:color="auto" w:fill="BFBFBF" w:themeFill="background1" w:themeFillShade="BF"/>
            <w:tcMar>
              <w:top w:w="0" w:type="dxa"/>
              <w:left w:w="108" w:type="dxa"/>
              <w:bottom w:w="0" w:type="dxa"/>
              <w:right w:w="108" w:type="dxa"/>
            </w:tcMar>
          </w:tcPr>
          <w:p w14:paraId="3ECCE707" w14:textId="77777777" w:rsidR="00D604FC" w:rsidRPr="00D52734" w:rsidRDefault="00F13254">
            <w:pPr>
              <w:pStyle w:val="TOCHeading"/>
              <w:rPr>
                <w:b/>
              </w:rPr>
            </w:pPr>
            <w:r w:rsidRPr="00D52734">
              <w:rPr>
                <w:b/>
              </w:rPr>
              <w:t>Identifier</w:t>
            </w:r>
          </w:p>
        </w:tc>
        <w:tc>
          <w:tcPr>
            <w:tcW w:w="2337" w:type="dxa"/>
            <w:shd w:val="clear" w:color="auto" w:fill="BFBFBF" w:themeFill="background1" w:themeFillShade="BF"/>
            <w:tcMar>
              <w:top w:w="0" w:type="dxa"/>
              <w:left w:w="108" w:type="dxa"/>
              <w:bottom w:w="0" w:type="dxa"/>
              <w:right w:w="108" w:type="dxa"/>
            </w:tcMar>
          </w:tcPr>
          <w:p w14:paraId="55C7C4CB" w14:textId="72498CCA" w:rsidR="00D604FC" w:rsidRPr="00D52734" w:rsidRDefault="00F13254" w:rsidP="002967C7">
            <w:pPr>
              <w:pStyle w:val="TOCHeading"/>
              <w:rPr>
                <w:b/>
              </w:rPr>
            </w:pPr>
            <w:r w:rsidRPr="00D52734">
              <w:rPr>
                <w:b/>
              </w:rPr>
              <w:t xml:space="preserve">Key </w:t>
            </w:r>
            <w:r w:rsidR="002967C7" w:rsidRPr="00D52734">
              <w:rPr>
                <w:b/>
              </w:rPr>
              <w:t>Type</w:t>
            </w:r>
          </w:p>
        </w:tc>
        <w:tc>
          <w:tcPr>
            <w:tcW w:w="2338" w:type="dxa"/>
            <w:shd w:val="clear" w:color="auto" w:fill="BFBFBF" w:themeFill="background1" w:themeFillShade="BF"/>
            <w:tcMar>
              <w:top w:w="0" w:type="dxa"/>
              <w:left w:w="108" w:type="dxa"/>
              <w:bottom w:w="0" w:type="dxa"/>
              <w:right w:w="108" w:type="dxa"/>
            </w:tcMar>
          </w:tcPr>
          <w:p w14:paraId="6BD583FF" w14:textId="77777777" w:rsidR="00D604FC" w:rsidRPr="00D52734" w:rsidRDefault="00F13254">
            <w:pPr>
              <w:pStyle w:val="TOCHeading"/>
              <w:rPr>
                <w:b/>
              </w:rPr>
            </w:pPr>
            <w:r w:rsidRPr="00D52734">
              <w:rPr>
                <w:b/>
              </w:rPr>
              <w:t>Key Sizes</w:t>
            </w:r>
          </w:p>
        </w:tc>
        <w:tc>
          <w:tcPr>
            <w:tcW w:w="2338" w:type="dxa"/>
            <w:shd w:val="clear" w:color="auto" w:fill="BFBFBF" w:themeFill="background1" w:themeFillShade="BF"/>
            <w:tcMar>
              <w:top w:w="0" w:type="dxa"/>
              <w:left w:w="108" w:type="dxa"/>
              <w:bottom w:w="0" w:type="dxa"/>
              <w:right w:w="108" w:type="dxa"/>
            </w:tcMar>
          </w:tcPr>
          <w:p w14:paraId="7935CF2F" w14:textId="77777777" w:rsidR="00D604FC" w:rsidRPr="00D52734" w:rsidRDefault="00F13254">
            <w:pPr>
              <w:pStyle w:val="TOCHeading"/>
              <w:rPr>
                <w:b/>
              </w:rPr>
            </w:pPr>
            <w:r w:rsidRPr="00D52734">
              <w:rPr>
                <w:b/>
              </w:rPr>
              <w:t>List of Standards</w:t>
            </w:r>
          </w:p>
        </w:tc>
      </w:tr>
      <w:tr w:rsidR="00D604FC" w14:paraId="74826F72" w14:textId="77777777">
        <w:trPr>
          <w:cantSplit/>
        </w:trPr>
        <w:tc>
          <w:tcPr>
            <w:tcW w:w="2337" w:type="dxa"/>
            <w:tcMar>
              <w:top w:w="0" w:type="dxa"/>
              <w:left w:w="108" w:type="dxa"/>
              <w:bottom w:w="0" w:type="dxa"/>
              <w:right w:w="108" w:type="dxa"/>
            </w:tcMar>
          </w:tcPr>
          <w:p w14:paraId="416A37A9" w14:textId="77777777" w:rsidR="00D604FC" w:rsidRPr="00D52734" w:rsidRDefault="00F13254">
            <w:pPr>
              <w:pStyle w:val="TableText"/>
              <w:rPr>
                <w:b w:val="0"/>
              </w:rPr>
            </w:pPr>
            <w:r w:rsidRPr="00D52734">
              <w:rPr>
                <w:b w:val="0"/>
              </w:rPr>
              <w:t>1AK</w:t>
            </w:r>
          </w:p>
        </w:tc>
        <w:tc>
          <w:tcPr>
            <w:tcW w:w="2337" w:type="dxa"/>
            <w:tcMar>
              <w:top w:w="0" w:type="dxa"/>
              <w:left w:w="108" w:type="dxa"/>
              <w:bottom w:w="0" w:type="dxa"/>
              <w:right w:w="108" w:type="dxa"/>
            </w:tcMar>
          </w:tcPr>
          <w:p w14:paraId="22E62636" w14:textId="77777777" w:rsidR="00D604FC" w:rsidRPr="00D52734" w:rsidRDefault="00F13254">
            <w:pPr>
              <w:pStyle w:val="TableText"/>
              <w:rPr>
                <w:b w:val="0"/>
              </w:rPr>
            </w:pPr>
            <w:r w:rsidRPr="00D52734">
              <w:rPr>
                <w:b w:val="0"/>
              </w:rPr>
              <w:t>RSA</w:t>
            </w:r>
          </w:p>
        </w:tc>
        <w:tc>
          <w:tcPr>
            <w:tcW w:w="2338" w:type="dxa"/>
            <w:tcMar>
              <w:top w:w="0" w:type="dxa"/>
              <w:left w:w="108" w:type="dxa"/>
              <w:bottom w:w="0" w:type="dxa"/>
              <w:right w:w="108" w:type="dxa"/>
            </w:tcMar>
          </w:tcPr>
          <w:p w14:paraId="7254BAF5" w14:textId="77777777" w:rsidR="00D604FC" w:rsidRPr="00D52734" w:rsidRDefault="00F13254">
            <w:pPr>
              <w:pStyle w:val="TableText"/>
              <w:rPr>
                <w:b w:val="0"/>
              </w:rPr>
            </w:pPr>
            <w:r w:rsidRPr="00D52734">
              <w:rPr>
                <w:b w:val="0"/>
              </w:rPr>
              <w:t>[</w:t>
            </w:r>
            <w:r w:rsidRPr="00D52734">
              <w:rPr>
                <w:b w:val="0"/>
                <w:u w:val="single"/>
              </w:rPr>
              <w:t>selection: 2048 bit, 3072 bit</w:t>
            </w:r>
            <w:r w:rsidRPr="00D52734">
              <w:rPr>
                <w:b w:val="0"/>
              </w:rPr>
              <w:t>]</w:t>
            </w:r>
          </w:p>
        </w:tc>
        <w:tc>
          <w:tcPr>
            <w:tcW w:w="2338" w:type="dxa"/>
            <w:tcMar>
              <w:top w:w="0" w:type="dxa"/>
              <w:left w:w="108" w:type="dxa"/>
              <w:bottom w:w="0" w:type="dxa"/>
              <w:right w:w="108" w:type="dxa"/>
            </w:tcMar>
          </w:tcPr>
          <w:p w14:paraId="379544F0" w14:textId="77777777" w:rsidR="00D604FC" w:rsidRPr="00D52734" w:rsidRDefault="00F13254">
            <w:pPr>
              <w:pStyle w:val="TableText"/>
              <w:rPr>
                <w:b w:val="0"/>
              </w:rPr>
            </w:pPr>
            <w:r w:rsidRPr="00D52734">
              <w:rPr>
                <w:b w:val="0"/>
              </w:rPr>
              <w:t>FIPS PUB 186-4 (Section B.3)</w:t>
            </w:r>
          </w:p>
        </w:tc>
      </w:tr>
      <w:tr w:rsidR="00D604FC" w14:paraId="5931A74C" w14:textId="77777777">
        <w:trPr>
          <w:cantSplit/>
        </w:trPr>
        <w:tc>
          <w:tcPr>
            <w:tcW w:w="2337" w:type="dxa"/>
            <w:tcMar>
              <w:top w:w="0" w:type="dxa"/>
              <w:left w:w="108" w:type="dxa"/>
              <w:bottom w:w="0" w:type="dxa"/>
              <w:right w:w="108" w:type="dxa"/>
            </w:tcMar>
          </w:tcPr>
          <w:p w14:paraId="4AFA5476" w14:textId="77777777" w:rsidR="00D604FC" w:rsidRPr="00D52734" w:rsidRDefault="00F13254">
            <w:pPr>
              <w:pStyle w:val="TableText"/>
              <w:rPr>
                <w:b w:val="0"/>
              </w:rPr>
            </w:pPr>
            <w:r w:rsidRPr="00D52734">
              <w:rPr>
                <w:b w:val="0"/>
              </w:rPr>
              <w:t>2AK</w:t>
            </w:r>
          </w:p>
        </w:tc>
        <w:tc>
          <w:tcPr>
            <w:tcW w:w="2337" w:type="dxa"/>
            <w:tcMar>
              <w:top w:w="0" w:type="dxa"/>
              <w:left w:w="108" w:type="dxa"/>
              <w:bottom w:w="0" w:type="dxa"/>
              <w:right w:w="108" w:type="dxa"/>
            </w:tcMar>
          </w:tcPr>
          <w:p w14:paraId="00870A03" w14:textId="77777777" w:rsidR="00D604FC" w:rsidRPr="00D52734" w:rsidRDefault="00F13254">
            <w:pPr>
              <w:pStyle w:val="TableText"/>
              <w:rPr>
                <w:b w:val="0"/>
              </w:rPr>
            </w:pPr>
            <w:r w:rsidRPr="00D52734">
              <w:rPr>
                <w:b w:val="0"/>
              </w:rPr>
              <w:t>ECC</w:t>
            </w:r>
          </w:p>
        </w:tc>
        <w:tc>
          <w:tcPr>
            <w:tcW w:w="2338" w:type="dxa"/>
            <w:tcMar>
              <w:top w:w="0" w:type="dxa"/>
              <w:left w:w="108" w:type="dxa"/>
              <w:bottom w:w="0" w:type="dxa"/>
              <w:right w:w="108" w:type="dxa"/>
            </w:tcMar>
          </w:tcPr>
          <w:p w14:paraId="5797D215" w14:textId="77777777" w:rsidR="00D604FC" w:rsidRPr="00D52734" w:rsidRDefault="00F13254">
            <w:pPr>
              <w:pStyle w:val="TableText"/>
              <w:rPr>
                <w:b w:val="0"/>
              </w:rPr>
            </w:pPr>
            <w:r w:rsidRPr="00D52734">
              <w:rPr>
                <w:b w:val="0"/>
              </w:rPr>
              <w:t>[</w:t>
            </w:r>
            <w:r w:rsidRPr="00D52734">
              <w:rPr>
                <w:b w:val="0"/>
                <w:u w:val="single"/>
              </w:rPr>
              <w:t>selection: 256 (P-256), 384 (P-384), 512 (P-521)</w:t>
            </w:r>
            <w:r w:rsidRPr="00D52734">
              <w:rPr>
                <w:b w:val="0"/>
              </w:rPr>
              <w:t>]</w:t>
            </w:r>
          </w:p>
        </w:tc>
        <w:tc>
          <w:tcPr>
            <w:tcW w:w="2338" w:type="dxa"/>
            <w:tcMar>
              <w:top w:w="0" w:type="dxa"/>
              <w:left w:w="108" w:type="dxa"/>
              <w:bottom w:w="0" w:type="dxa"/>
              <w:right w:w="108" w:type="dxa"/>
            </w:tcMar>
          </w:tcPr>
          <w:p w14:paraId="766343EC" w14:textId="77777777" w:rsidR="00D604FC" w:rsidRPr="00D52734" w:rsidRDefault="00F13254">
            <w:pPr>
              <w:pStyle w:val="TableText"/>
              <w:rPr>
                <w:b w:val="0"/>
              </w:rPr>
            </w:pPr>
            <w:r w:rsidRPr="00D52734">
              <w:rPr>
                <w:b w:val="0"/>
              </w:rPr>
              <w:t>FIPS PUB 186-4 (Section B.4 &amp; D.1.2)</w:t>
            </w:r>
          </w:p>
        </w:tc>
      </w:tr>
      <w:tr w:rsidR="00D604FC" w14:paraId="4D065A7A" w14:textId="77777777">
        <w:trPr>
          <w:cantSplit/>
        </w:trPr>
        <w:tc>
          <w:tcPr>
            <w:tcW w:w="2337" w:type="dxa"/>
            <w:tcMar>
              <w:top w:w="0" w:type="dxa"/>
              <w:left w:w="108" w:type="dxa"/>
              <w:bottom w:w="0" w:type="dxa"/>
              <w:right w:w="108" w:type="dxa"/>
            </w:tcMar>
          </w:tcPr>
          <w:p w14:paraId="60EC0478" w14:textId="77777777" w:rsidR="00D604FC" w:rsidRPr="00D52734" w:rsidRDefault="00F13254">
            <w:pPr>
              <w:pStyle w:val="TableText"/>
              <w:rPr>
                <w:b w:val="0"/>
              </w:rPr>
            </w:pPr>
            <w:r w:rsidRPr="00D52734">
              <w:rPr>
                <w:b w:val="0"/>
              </w:rPr>
              <w:t>3AK</w:t>
            </w:r>
          </w:p>
        </w:tc>
        <w:tc>
          <w:tcPr>
            <w:tcW w:w="2337" w:type="dxa"/>
            <w:tcMar>
              <w:top w:w="0" w:type="dxa"/>
              <w:left w:w="108" w:type="dxa"/>
              <w:bottom w:w="0" w:type="dxa"/>
              <w:right w:w="108" w:type="dxa"/>
            </w:tcMar>
          </w:tcPr>
          <w:p w14:paraId="59746515" w14:textId="77777777" w:rsidR="00D604FC" w:rsidRPr="00D52734" w:rsidRDefault="00F13254">
            <w:pPr>
              <w:pStyle w:val="TableText"/>
              <w:rPr>
                <w:b w:val="0"/>
              </w:rPr>
            </w:pPr>
            <w:r w:rsidRPr="00D52734">
              <w:rPr>
                <w:b w:val="0"/>
              </w:rPr>
              <w:t>BPC</w:t>
            </w:r>
          </w:p>
        </w:tc>
        <w:tc>
          <w:tcPr>
            <w:tcW w:w="2338" w:type="dxa"/>
            <w:tcMar>
              <w:top w:w="0" w:type="dxa"/>
              <w:left w:w="108" w:type="dxa"/>
              <w:bottom w:w="0" w:type="dxa"/>
              <w:right w:w="108" w:type="dxa"/>
            </w:tcMar>
          </w:tcPr>
          <w:p w14:paraId="6156A946" w14:textId="77777777" w:rsidR="00D604FC" w:rsidRPr="00D52734" w:rsidRDefault="00F13254">
            <w:pPr>
              <w:pStyle w:val="TableText"/>
              <w:rPr>
                <w:b w:val="0"/>
              </w:rPr>
            </w:pPr>
            <w:r w:rsidRPr="00D52734">
              <w:rPr>
                <w:b w:val="0"/>
              </w:rPr>
              <w:t>[</w:t>
            </w:r>
            <w:r w:rsidRPr="00D52734">
              <w:rPr>
                <w:b w:val="0"/>
                <w:u w:val="single"/>
              </w:rPr>
              <w:t>selection: 256 (brainpoolP256r1), 384 (brainpoolP384r1), 512 (brainpoolP512r1)]</w:t>
            </w:r>
          </w:p>
        </w:tc>
        <w:tc>
          <w:tcPr>
            <w:tcW w:w="2338" w:type="dxa"/>
            <w:tcMar>
              <w:top w:w="0" w:type="dxa"/>
              <w:left w:w="108" w:type="dxa"/>
              <w:bottom w:w="0" w:type="dxa"/>
              <w:right w:w="108" w:type="dxa"/>
            </w:tcMar>
          </w:tcPr>
          <w:p w14:paraId="6A4DFD96" w14:textId="60937C11" w:rsidR="00D604FC" w:rsidRPr="00D52734" w:rsidRDefault="00F13254">
            <w:pPr>
              <w:pStyle w:val="TableText"/>
              <w:rPr>
                <w:b w:val="0"/>
              </w:rPr>
            </w:pPr>
            <w:r w:rsidRPr="00D52734">
              <w:rPr>
                <w:b w:val="0"/>
              </w:rPr>
              <w:t>RFC5639 (Section 3) [Brainpool Curves]</w:t>
            </w:r>
          </w:p>
        </w:tc>
      </w:tr>
    </w:tbl>
    <w:p w14:paraId="07C9E53F" w14:textId="26A6AD44" w:rsidR="00D604FC" w:rsidRDefault="00F13254">
      <w:pPr>
        <w:pStyle w:val="Caption"/>
      </w:pPr>
      <w:bookmarkStart w:id="238" w:name="_Ref6405662"/>
      <w:bookmarkStart w:id="239" w:name="_Toc43471253"/>
      <w:bookmarkStart w:id="240" w:name="_Toc50565430"/>
      <w:r>
        <w:t xml:space="preserve">Table </w:t>
      </w:r>
      <w:r w:rsidR="004F1DFF">
        <w:fldChar w:fldCharType="begin"/>
      </w:r>
      <w:r w:rsidR="004F1DFF">
        <w:instrText xml:space="preserve"> SEQ Table \* ARABIC </w:instrText>
      </w:r>
      <w:r w:rsidR="004F1DFF">
        <w:fldChar w:fldCharType="separate"/>
      </w:r>
      <w:r w:rsidR="00F46D3F">
        <w:rPr>
          <w:noProof/>
        </w:rPr>
        <w:t>4</w:t>
      </w:r>
      <w:r w:rsidR="004F1DFF">
        <w:rPr>
          <w:noProof/>
        </w:rPr>
        <w:fldChar w:fldCharType="end"/>
      </w:r>
      <w:bookmarkEnd w:id="238"/>
      <w:r>
        <w:t>: Sample Cryptographic Table</w:t>
      </w:r>
      <w:bookmarkEnd w:id="239"/>
      <w:bookmarkEnd w:id="240"/>
    </w:p>
    <w:p w14:paraId="676C5D14" w14:textId="77777777" w:rsidR="00D604FC" w:rsidRPr="00D52734" w:rsidRDefault="00F13254" w:rsidP="00D84F18">
      <w:pPr>
        <w:pStyle w:val="BodyText"/>
        <w:numPr>
          <w:ilvl w:val="0"/>
          <w:numId w:val="24"/>
        </w:numPr>
        <w:spacing w:before="120" w:after="120"/>
        <w:rPr>
          <w:b w:val="0"/>
        </w:rPr>
      </w:pPr>
      <w:r w:rsidRPr="00D52734">
        <w:rPr>
          <w:b w:val="0"/>
        </w:rPr>
        <w:t xml:space="preserve">Assignment wholly or partially completed in the PP: indicated with </w:t>
      </w:r>
      <w:r w:rsidRPr="00D52734">
        <w:rPr>
          <w:b w:val="0"/>
          <w:i/>
          <w:iCs/>
        </w:rPr>
        <w:t>italicized text</w:t>
      </w:r>
      <w:r w:rsidRPr="00D52734">
        <w:rPr>
          <w:b w:val="0"/>
        </w:rPr>
        <w:t>;</w:t>
      </w:r>
    </w:p>
    <w:p w14:paraId="433BB523" w14:textId="77777777" w:rsidR="00D604FC" w:rsidRPr="00D52734" w:rsidRDefault="00F13254" w:rsidP="00D84F18">
      <w:pPr>
        <w:pStyle w:val="BodyText"/>
        <w:numPr>
          <w:ilvl w:val="0"/>
          <w:numId w:val="24"/>
        </w:numPr>
        <w:spacing w:before="120" w:after="120"/>
        <w:rPr>
          <w:b w:val="0"/>
        </w:rPr>
      </w:pPr>
      <w:r w:rsidRPr="00D52734">
        <w:rPr>
          <w:b w:val="0"/>
        </w:rPr>
        <w:lastRenderedPageBreak/>
        <w:t xml:space="preserve">Assignment completed within a selection in the PP: the completed assignment text is indicated with </w:t>
      </w:r>
      <w:r w:rsidRPr="00D52734">
        <w:rPr>
          <w:b w:val="0"/>
          <w:i/>
          <w:iCs/>
          <w:u w:val="single"/>
        </w:rPr>
        <w:t>italicized and underlined text</w:t>
      </w:r>
    </w:p>
    <w:p w14:paraId="64A0D6A1" w14:textId="77777777" w:rsidR="00D604FC" w:rsidRPr="00D52734" w:rsidRDefault="00F13254">
      <w:pPr>
        <w:pStyle w:val="BodyText"/>
        <w:spacing w:before="120" w:after="120"/>
        <w:ind w:left="720"/>
        <w:rPr>
          <w:b w:val="0"/>
        </w:rPr>
      </w:pPr>
      <w:r w:rsidRPr="00D52734">
        <w:rPr>
          <w:b w:val="0"/>
        </w:rPr>
        <w:t>e.g. “[</w:t>
      </w:r>
      <w:r w:rsidRPr="00D52734">
        <w:rPr>
          <w:b w:val="0"/>
          <w:u w:val="single"/>
        </w:rPr>
        <w:t>selection: change_default, query, modify, delete, [</w:t>
      </w:r>
      <w:r w:rsidRPr="00D52734">
        <w:rPr>
          <w:b w:val="0"/>
          <w:i/>
          <w:iCs/>
          <w:u w:val="single"/>
        </w:rPr>
        <w:t>assignment: other operations</w:t>
      </w:r>
      <w:r w:rsidRPr="00D52734">
        <w:rPr>
          <w:b w:val="0"/>
          <w:u w:val="single"/>
        </w:rPr>
        <w:t>]</w:t>
      </w:r>
      <w:r w:rsidRPr="00D52734">
        <w:rPr>
          <w:b w:val="0"/>
        </w:rPr>
        <w:t>]” in [CC2] or an ECD might become “[</w:t>
      </w:r>
      <w:r w:rsidRPr="00D52734">
        <w:rPr>
          <w:b w:val="0"/>
          <w:u w:val="single"/>
        </w:rPr>
        <w:t>change_default, [</w:t>
      </w:r>
      <w:r w:rsidRPr="00D52734">
        <w:rPr>
          <w:b w:val="0"/>
          <w:i/>
          <w:iCs/>
          <w:u w:val="single"/>
        </w:rPr>
        <w:t>select_tag</w:t>
      </w:r>
      <w:r w:rsidRPr="00D52734">
        <w:rPr>
          <w:b w:val="0"/>
          <w:u w:val="single"/>
        </w:rPr>
        <w:t>]</w:t>
      </w:r>
      <w:r w:rsidRPr="00D52734">
        <w:rPr>
          <w:b w:val="0"/>
        </w:rPr>
        <w:t>]” (completion of both selection and assignment) or “[</w:t>
      </w:r>
      <w:r w:rsidRPr="00D52734">
        <w:rPr>
          <w:b w:val="0"/>
          <w:u w:val="single"/>
        </w:rPr>
        <w:t>selection: change_default, select_tag, [</w:t>
      </w:r>
      <w:r w:rsidRPr="00D52734">
        <w:rPr>
          <w:b w:val="0"/>
          <w:i/>
          <w:iCs/>
          <w:u w:val="single"/>
        </w:rPr>
        <w:t>select_value</w:t>
      </w:r>
      <w:r w:rsidRPr="00D52734">
        <w:rPr>
          <w:b w:val="0"/>
          <w:u w:val="single"/>
        </w:rPr>
        <w:t>]</w:t>
      </w:r>
      <w:r w:rsidRPr="00D52734">
        <w:rPr>
          <w:b w:val="0"/>
        </w:rPr>
        <w:t>]” (partial completion of selection, and completion of assignment) in the PP;</w:t>
      </w:r>
    </w:p>
    <w:p w14:paraId="0956D34E" w14:textId="77777777" w:rsidR="00D604FC" w:rsidRPr="00D52734" w:rsidRDefault="00F13254" w:rsidP="00D84F18">
      <w:pPr>
        <w:pStyle w:val="BodyText"/>
        <w:numPr>
          <w:ilvl w:val="0"/>
          <w:numId w:val="24"/>
        </w:numPr>
        <w:spacing w:before="120" w:after="120"/>
        <w:rPr>
          <w:b w:val="0"/>
        </w:rPr>
      </w:pPr>
      <w:r w:rsidRPr="00D52734">
        <w:rPr>
          <w:b w:val="0"/>
        </w:rPr>
        <w:t xml:space="preserve">Iteration: indicated by adding a string starting with “/” (e.g. </w:t>
      </w:r>
      <w:r w:rsidR="00520679" w:rsidRPr="00D52734">
        <w:rPr>
          <w:b w:val="0"/>
        </w:rPr>
        <w:t>“</w:t>
      </w:r>
      <w:r w:rsidRPr="00D52734">
        <w:rPr>
          <w:b w:val="0"/>
        </w:rPr>
        <w:t>FCS_COP.1/Hash”).</w:t>
      </w:r>
    </w:p>
    <w:p w14:paraId="62F511A1" w14:textId="77777777" w:rsidR="00D604FC" w:rsidRPr="00D52734" w:rsidRDefault="00F13254">
      <w:pPr>
        <w:pStyle w:val="BodyText"/>
        <w:spacing w:before="120" w:after="120"/>
        <w:rPr>
          <w:b w:val="0"/>
        </w:rPr>
      </w:pPr>
      <w:r w:rsidRPr="00D52734">
        <w:rPr>
          <w:b w:val="0"/>
        </w:rPr>
        <w:t>SFR text that is bold, italicized, and underlined indicates that the original SFR defined an assignment operation but the PP author completed that assignment by redefining it as a selection operation, which is also considered to be a refinement of the original SFR.</w:t>
      </w:r>
    </w:p>
    <w:p w14:paraId="6EB23377" w14:textId="77777777" w:rsidR="00D604FC" w:rsidRPr="00D52734" w:rsidRDefault="00F13254">
      <w:pPr>
        <w:pStyle w:val="BodyText"/>
        <w:spacing w:before="120" w:after="120"/>
        <w:rPr>
          <w:b w:val="0"/>
        </w:rPr>
      </w:pPr>
      <w:r w:rsidRPr="00D52734">
        <w:rPr>
          <w:b w:val="0"/>
        </w:rPr>
        <w:t>If the selection or assignment is to be completed by the ST author, it is preceded by ‘selection:’ or ‘assignment:’. If the selection or assignment has been completed by the PP author and the ST author does not have the ability to modify it, the proper formatting convention is applied but the preceding word is not included. The exception to this is if the SFR definition includes multiple options in a selection or assignment and the PP has excluded certain options but at least two remain. In this case, the selection or assignment operations that are not permitted by this PP are removed without applying additional formatting and the ‘selection:’ or ‘assignment:’ text is preserved to show that the ST author still has the ability to choose from the reduced set of options.</w:t>
      </w:r>
    </w:p>
    <w:p w14:paraId="456D3E3D" w14:textId="77777777" w:rsidR="00D604FC" w:rsidRPr="00D52734" w:rsidRDefault="00F13254">
      <w:pPr>
        <w:pStyle w:val="BodyText"/>
        <w:spacing w:before="120" w:after="120"/>
        <w:rPr>
          <w:b w:val="0"/>
        </w:rPr>
      </w:pPr>
      <w:r w:rsidRPr="00D52734">
        <w:rPr>
          <w:b w:val="0"/>
        </w:rPr>
        <w:t>Extended SFRs (i.e. those SFRs that are not defined in [CC2] are identified by having a label ‘_EXT’ at the end of the SFR name.</w:t>
      </w:r>
    </w:p>
    <w:p w14:paraId="0AF9741E" w14:textId="77777777" w:rsidR="00D604FC" w:rsidRDefault="00F13254">
      <w:pPr>
        <w:pStyle w:val="Heading2"/>
      </w:pPr>
      <w:bookmarkStart w:id="241" w:name="_Toc43471100"/>
      <w:bookmarkStart w:id="242" w:name="_Toc50565291"/>
      <w:r>
        <w:t>Cryptographic Support</w:t>
      </w:r>
      <w:bookmarkEnd w:id="241"/>
      <w:bookmarkEnd w:id="242"/>
    </w:p>
    <w:p w14:paraId="1EE86117" w14:textId="77777777" w:rsidR="00D604FC" w:rsidRPr="00BC6A18" w:rsidRDefault="00F13254">
      <w:pPr>
        <w:pStyle w:val="Heading3"/>
      </w:pPr>
      <w:bookmarkStart w:id="243" w:name="_Toc43471101"/>
      <w:bookmarkStart w:id="244" w:name="_Toc50565292"/>
      <w:r w:rsidRPr="00BC6A18">
        <w:t>FCS_CKM.1 Cryptographic Key Generation</w:t>
      </w:r>
      <w:bookmarkEnd w:id="243"/>
      <w:bookmarkEnd w:id="244"/>
    </w:p>
    <w:p w14:paraId="53E1800D"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 FCS_CKM.1</w:t>
      </w:r>
      <w:r w:rsidRPr="00D52734">
        <w:rPr>
          <w:bCs/>
        </w:rPr>
        <w:tab/>
        <w:t>Cryptographic Key Generation</w:t>
      </w:r>
    </w:p>
    <w:p w14:paraId="0CFA649E" w14:textId="77777777" w:rsidR="00D604FC" w:rsidRDefault="00F13254">
      <w:pPr>
        <w:spacing w:after="160"/>
        <w:jc w:val="both"/>
      </w:pPr>
      <w:r>
        <w:rPr>
          <w:b/>
          <w:sz w:val="24"/>
          <w:szCs w:val="24"/>
        </w:rPr>
        <w:t>FCS_CKM.1.1</w:t>
      </w:r>
      <w:r>
        <w:t xml:space="preserve"> </w:t>
      </w:r>
      <w:r>
        <w:rPr>
          <w:sz w:val="24"/>
          <w:szCs w:val="24"/>
        </w:rPr>
        <w:t xml:space="preserve">The TSF shall generate cryptographic keys </w:t>
      </w:r>
      <w:r w:rsidRPr="003E5AC3">
        <w:rPr>
          <w:sz w:val="24"/>
          <w:szCs w:val="24"/>
        </w:rPr>
        <w:t xml:space="preserve">by </w:t>
      </w:r>
      <w:r w:rsidR="00505B72" w:rsidRPr="003E5AC3">
        <w:rPr>
          <w:sz w:val="24"/>
          <w:szCs w:val="24"/>
        </w:rPr>
        <w:t>[</w:t>
      </w:r>
      <w:r w:rsidRPr="003E5AC3">
        <w:rPr>
          <w:i/>
          <w:sz w:val="24"/>
          <w:szCs w:val="24"/>
        </w:rPr>
        <w:t xml:space="preserve">parsing in accordance with </w:t>
      </w:r>
      <w:r w:rsidR="00505B72">
        <w:rPr>
          <w:i/>
          <w:sz w:val="24"/>
          <w:szCs w:val="24"/>
        </w:rPr>
        <w:t>FDP_ITC_EXT.1 and FDP_ITC_EXT.2, [</w:t>
      </w:r>
      <w:r w:rsidR="00505B72" w:rsidRPr="003E5AC3">
        <w:rPr>
          <w:i/>
          <w:sz w:val="24"/>
          <w:szCs w:val="24"/>
          <w:u w:val="single"/>
        </w:rPr>
        <w:t>selection:</w:t>
      </w:r>
      <w:r w:rsidRPr="003E5AC3">
        <w:rPr>
          <w:i/>
          <w:sz w:val="24"/>
          <w:szCs w:val="24"/>
          <w:u w:val="single"/>
        </w:rPr>
        <w:t xml:space="preserve"> asymmetric key generation in accordance with FCS_CKM.1/AK, symmetric key generation in accordance to FCS_CKM.1/SK</w:t>
      </w:r>
      <w:r w:rsidR="00505B72" w:rsidRPr="003E5AC3">
        <w:rPr>
          <w:i/>
          <w:sz w:val="24"/>
          <w:szCs w:val="24"/>
          <w:u w:val="single"/>
        </w:rPr>
        <w:t>, no other methods</w:t>
      </w:r>
      <w:r w:rsidRPr="003E5AC3">
        <w:rPr>
          <w:i/>
          <w:sz w:val="24"/>
          <w:szCs w:val="24"/>
        </w:rPr>
        <w:t>]</w:t>
      </w:r>
      <w:r w:rsidR="00505B72">
        <w:rPr>
          <w:sz w:val="24"/>
          <w:szCs w:val="24"/>
        </w:rPr>
        <w:t>]</w:t>
      </w:r>
      <w:r w:rsidRPr="003E5AC3">
        <w:rPr>
          <w:sz w:val="24"/>
          <w:szCs w:val="24"/>
        </w:rPr>
        <w:t xml:space="preserve"> </w:t>
      </w:r>
      <w:r>
        <w:rPr>
          <w:strike/>
          <w:sz w:val="24"/>
          <w:szCs w:val="24"/>
        </w:rPr>
        <w:t xml:space="preserve">in accordance with a specified cryptographic key generation algorithm [assignment: </w:t>
      </w:r>
      <w:r>
        <w:rPr>
          <w:i/>
          <w:iCs/>
          <w:strike/>
          <w:sz w:val="24"/>
          <w:szCs w:val="24"/>
        </w:rPr>
        <w:t>cryptographic key generation algorithm</w:t>
      </w:r>
      <w:r>
        <w:rPr>
          <w:strike/>
          <w:sz w:val="24"/>
          <w:szCs w:val="24"/>
        </w:rPr>
        <w:t xml:space="preserve">] and specified cryptographic key sizes [assignment: </w:t>
      </w:r>
      <w:r>
        <w:rPr>
          <w:i/>
          <w:iCs/>
          <w:strike/>
          <w:sz w:val="24"/>
          <w:szCs w:val="24"/>
        </w:rPr>
        <w:t>cryptographic key sizes</w:t>
      </w:r>
      <w:r>
        <w:rPr>
          <w:strike/>
          <w:sz w:val="24"/>
          <w:szCs w:val="24"/>
        </w:rPr>
        <w:t xml:space="preserve">] that meet the following: [assignment: </w:t>
      </w:r>
      <w:r>
        <w:rPr>
          <w:i/>
          <w:iCs/>
          <w:strike/>
          <w:sz w:val="24"/>
          <w:szCs w:val="24"/>
        </w:rPr>
        <w:t>list of standards</w:t>
      </w:r>
      <w:r>
        <w:rPr>
          <w:strike/>
          <w:sz w:val="24"/>
          <w:szCs w:val="24"/>
        </w:rPr>
        <w:t>]</w:t>
      </w:r>
      <w:r>
        <w:rPr>
          <w:sz w:val="24"/>
          <w:szCs w:val="24"/>
        </w:rPr>
        <w:t>.</w:t>
      </w:r>
    </w:p>
    <w:p w14:paraId="7CF2B878" w14:textId="77777777" w:rsidR="00D604FC" w:rsidRDefault="00D604FC">
      <w:pPr>
        <w:pStyle w:val="NoteHead"/>
      </w:pPr>
    </w:p>
    <w:p w14:paraId="3A871C6D" w14:textId="020B52A2" w:rsidR="00EF17E4" w:rsidRDefault="00EF17E4">
      <w:pPr>
        <w:pStyle w:val="ApplicationNoteBody"/>
        <w:rPr>
          <w:sz w:val="24"/>
          <w:lang w:val="en-US"/>
        </w:rPr>
      </w:pPr>
      <w:r>
        <w:rPr>
          <w:sz w:val="24"/>
          <w:lang w:val="en-US"/>
        </w:rPr>
        <w:t>Parsing of keys can refer to both the act of importing keys from outside the TOE boundary and to the act of issuing commands or parameters to the TOE that trigger the TSF to perform a key generation function.</w:t>
      </w:r>
    </w:p>
    <w:p w14:paraId="069BC0D8" w14:textId="72B779E8" w:rsidR="00572213" w:rsidRDefault="00572213">
      <w:pPr>
        <w:pStyle w:val="ApplicationNoteBody"/>
        <w:rPr>
          <w:sz w:val="24"/>
          <w:lang w:val="en-US"/>
        </w:rPr>
      </w:pPr>
      <w:r>
        <w:rPr>
          <w:sz w:val="24"/>
          <w:lang w:val="en-US"/>
        </w:rPr>
        <w:t xml:space="preserve">If </w:t>
      </w:r>
      <w:r w:rsidRPr="002F74F6">
        <w:rPr>
          <w:sz w:val="24"/>
          <w:u w:val="single"/>
          <w:lang w:val="en-US"/>
        </w:rPr>
        <w:t>asymmetric key generation in accordance with FCS_CKM.1/AK</w:t>
      </w:r>
      <w:r>
        <w:rPr>
          <w:sz w:val="24"/>
          <w:lang w:val="en-US"/>
        </w:rPr>
        <w:t xml:space="preserve"> is selected, the selection-based SFR FCS_CKM.1/AK must be claimed by the TOE.</w:t>
      </w:r>
    </w:p>
    <w:p w14:paraId="2041CBA7" w14:textId="5FBDFE2D" w:rsidR="00572213" w:rsidRDefault="00572213">
      <w:pPr>
        <w:pStyle w:val="ApplicationNoteBody"/>
        <w:rPr>
          <w:sz w:val="24"/>
          <w:lang w:val="en-US"/>
        </w:rPr>
      </w:pPr>
      <w:r>
        <w:rPr>
          <w:sz w:val="24"/>
          <w:lang w:val="en-US"/>
        </w:rPr>
        <w:t xml:space="preserve">If </w:t>
      </w:r>
      <w:r w:rsidRPr="002F74F6">
        <w:rPr>
          <w:sz w:val="24"/>
          <w:u w:val="single"/>
          <w:lang w:val="en-US"/>
        </w:rPr>
        <w:t>symmetric key generation in accordance with FCS_CKM.1/SK</w:t>
      </w:r>
      <w:r>
        <w:rPr>
          <w:sz w:val="24"/>
          <w:lang w:val="en-US"/>
        </w:rPr>
        <w:t xml:space="preserve"> is selected, the selection-based SFR FCS_CKM.1/SK must be claimed by the TOE.</w:t>
      </w:r>
    </w:p>
    <w:p w14:paraId="172E8D74" w14:textId="77777777" w:rsidR="00D604FC" w:rsidRDefault="00F13254">
      <w:pPr>
        <w:pStyle w:val="Heading3"/>
      </w:pPr>
      <w:bookmarkStart w:id="245" w:name="_Toc16505305"/>
      <w:bookmarkStart w:id="246" w:name="_Toc16506661"/>
      <w:bookmarkStart w:id="247" w:name="_Toc16604013"/>
      <w:bookmarkStart w:id="248" w:name="_Toc16505306"/>
      <w:bookmarkStart w:id="249" w:name="_Toc16506662"/>
      <w:bookmarkStart w:id="250" w:name="_Toc16604014"/>
      <w:bookmarkStart w:id="251" w:name="_Toc16505307"/>
      <w:bookmarkStart w:id="252" w:name="_Toc16506663"/>
      <w:bookmarkStart w:id="253" w:name="_Toc16604015"/>
      <w:bookmarkStart w:id="254" w:name="_Toc16505329"/>
      <w:bookmarkStart w:id="255" w:name="_Toc16506685"/>
      <w:bookmarkStart w:id="256" w:name="_Toc16604037"/>
      <w:bookmarkStart w:id="257" w:name="_Toc16505330"/>
      <w:bookmarkStart w:id="258" w:name="_Toc16506686"/>
      <w:bookmarkStart w:id="259" w:name="_Toc16604038"/>
      <w:bookmarkStart w:id="260" w:name="_Toc16505331"/>
      <w:bookmarkStart w:id="261" w:name="_Toc16506687"/>
      <w:bookmarkStart w:id="262" w:name="_Toc16604039"/>
      <w:bookmarkStart w:id="263" w:name="_Toc43471102"/>
      <w:bookmarkStart w:id="264" w:name="_Toc50565293"/>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lastRenderedPageBreak/>
        <w:t>FCS_CKM.1/KEK Cryptographic Key Generation (Key Encryption Key)</w:t>
      </w:r>
      <w:bookmarkEnd w:id="263"/>
      <w:bookmarkEnd w:id="264"/>
    </w:p>
    <w:p w14:paraId="6FF54F10"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FCS_CKM.1/KEK</w:t>
      </w:r>
      <w:r w:rsidRPr="00D52734">
        <w:rPr>
          <w:bCs/>
        </w:rPr>
        <w:tab/>
        <w:t>Cryptographic Key Generation (Key Encryption Key)</w:t>
      </w:r>
    </w:p>
    <w:p w14:paraId="30E7144C" w14:textId="77777777" w:rsidR="00D604FC" w:rsidRPr="00D52734" w:rsidRDefault="00F13254">
      <w:pPr>
        <w:pStyle w:val="BodyText"/>
        <w:spacing w:before="120" w:after="120"/>
        <w:rPr>
          <w:bCs/>
          <w:u w:val="single"/>
        </w:rPr>
      </w:pPr>
      <w:r w:rsidRPr="00D52734">
        <w:rPr>
          <w:bCs/>
        </w:rPr>
        <w:t>FCS_CKM.1.1/KEK</w:t>
      </w:r>
      <w:r>
        <w:rPr>
          <w:b w:val="0"/>
          <w:bCs/>
        </w:rPr>
        <w:t xml:space="preserve"> </w:t>
      </w:r>
      <w:r w:rsidRPr="00D52734">
        <w:rPr>
          <w:b w:val="0"/>
        </w:rPr>
        <w:t>The TSF shall generate</w:t>
      </w:r>
      <w:r>
        <w:t xml:space="preserve"> </w:t>
      </w:r>
      <w:r w:rsidRPr="00D52734">
        <w:rPr>
          <w:bCs/>
        </w:rPr>
        <w:t>key encryption</w:t>
      </w:r>
      <w:r w:rsidRPr="00D52734">
        <w:t xml:space="preserve"> keys</w:t>
      </w:r>
      <w:r>
        <w:t xml:space="preserve"> </w:t>
      </w:r>
      <w:r w:rsidRPr="00D52734">
        <w:rPr>
          <w:b w:val="0"/>
        </w:rPr>
        <w:t>in accordance with a specified cryptographic key generation algorithm</w:t>
      </w:r>
      <w:r>
        <w:t xml:space="preserve"> </w:t>
      </w:r>
      <w:r w:rsidRPr="00D52734">
        <w:t xml:space="preserve">corresponding to </w:t>
      </w:r>
      <w:r w:rsidRPr="00D52734">
        <w:rPr>
          <w:bCs/>
        </w:rPr>
        <w:t>[</w:t>
      </w:r>
      <w:r w:rsidRPr="00D52734">
        <w:rPr>
          <w:bCs/>
          <w:u w:val="single"/>
        </w:rPr>
        <w:t xml:space="preserve">selection: </w:t>
      </w:r>
    </w:p>
    <w:p w14:paraId="2C026846" w14:textId="77777777" w:rsidR="00D604FC" w:rsidRPr="00D52734" w:rsidRDefault="00F13254">
      <w:pPr>
        <w:pStyle w:val="BodyText"/>
        <w:numPr>
          <w:ilvl w:val="0"/>
          <w:numId w:val="74"/>
        </w:numPr>
        <w:tabs>
          <w:tab w:val="left" w:pos="3960"/>
        </w:tabs>
        <w:spacing w:before="120" w:after="120"/>
        <w:rPr>
          <w:bCs/>
          <w:u w:val="single"/>
        </w:rPr>
      </w:pPr>
      <w:r w:rsidRPr="00D52734">
        <w:rPr>
          <w:bCs/>
          <w:u w:val="single"/>
        </w:rPr>
        <w:t>Asymmetric KEKs generated in accordance with FCS_CKM.1/AK</w:t>
      </w:r>
      <w:r w:rsidR="005955B7" w:rsidRPr="00D52734">
        <w:rPr>
          <w:bCs/>
          <w:u w:val="single"/>
        </w:rPr>
        <w:t xml:space="preserve"> identifier AK1</w:t>
      </w:r>
      <w:r w:rsidRPr="00D52734">
        <w:rPr>
          <w:bCs/>
          <w:u w:val="single"/>
        </w:rPr>
        <w:t>,</w:t>
      </w:r>
    </w:p>
    <w:p w14:paraId="736715E6" w14:textId="77777777" w:rsidR="00D604FC" w:rsidRPr="00D52734" w:rsidRDefault="00F13254">
      <w:pPr>
        <w:pStyle w:val="BodyText"/>
        <w:numPr>
          <w:ilvl w:val="0"/>
          <w:numId w:val="74"/>
        </w:numPr>
        <w:spacing w:before="120" w:after="120"/>
        <w:rPr>
          <w:bCs/>
          <w:u w:val="single"/>
        </w:rPr>
      </w:pPr>
      <w:r w:rsidRPr="00D52734">
        <w:rPr>
          <w:bCs/>
          <w:u w:val="single"/>
        </w:rPr>
        <w:t>Symmetric KEKs generated in accordance with FCS_CKM.1/SK,</w:t>
      </w:r>
    </w:p>
    <w:p w14:paraId="54C01BE7" w14:textId="77777777" w:rsidR="00D604FC" w:rsidRPr="00D52734" w:rsidRDefault="00F13254">
      <w:pPr>
        <w:pStyle w:val="BodyText"/>
        <w:numPr>
          <w:ilvl w:val="0"/>
          <w:numId w:val="74"/>
        </w:numPr>
        <w:spacing w:before="120" w:after="120"/>
        <w:rPr>
          <w:bCs/>
          <w:u w:val="single"/>
        </w:rPr>
      </w:pPr>
      <w:r w:rsidRPr="00D52734">
        <w:rPr>
          <w:bCs/>
          <w:u w:val="single"/>
        </w:rPr>
        <w:t>Derived KEKs generated in accordance with FCS_CKM_EXT.5</w:t>
      </w:r>
    </w:p>
    <w:p w14:paraId="68FB56CA" w14:textId="77777777" w:rsidR="00D604FC" w:rsidRPr="00D52734" w:rsidRDefault="00F13254">
      <w:pPr>
        <w:pStyle w:val="BodyText"/>
        <w:spacing w:before="120" w:after="120"/>
        <w:rPr>
          <w:b w:val="0"/>
          <w:bCs/>
        </w:rPr>
      </w:pPr>
      <w:r w:rsidRPr="00D52734">
        <w:rPr>
          <w:bCs/>
        </w:rPr>
        <w:t>]</w:t>
      </w:r>
      <w:r>
        <w:rPr>
          <w:b w:val="0"/>
          <w:bCs/>
        </w:rPr>
        <w:t xml:space="preserve"> </w:t>
      </w:r>
      <w:r w:rsidRPr="00D52734">
        <w:rPr>
          <w:b w:val="0"/>
          <w:bCs/>
          <w:strike/>
        </w:rPr>
        <w:t>and specified cryptographic key sizes [</w:t>
      </w:r>
      <w:r w:rsidRPr="00D52734">
        <w:rPr>
          <w:b w:val="0"/>
          <w:bCs/>
          <w:i/>
          <w:strike/>
        </w:rPr>
        <w:t>assignment: cryptographic key sizes</w:t>
      </w:r>
      <w:r w:rsidRPr="00D52734">
        <w:rPr>
          <w:b w:val="0"/>
          <w:bCs/>
          <w:strike/>
        </w:rPr>
        <w:t>] that meet the following: [</w:t>
      </w:r>
      <w:r w:rsidRPr="00D52734">
        <w:rPr>
          <w:b w:val="0"/>
          <w:bCs/>
          <w:i/>
          <w:strike/>
        </w:rPr>
        <w:t>assignment: list of standards</w:t>
      </w:r>
      <w:r w:rsidRPr="00D52734">
        <w:rPr>
          <w:b w:val="0"/>
          <w:bCs/>
          <w:strike/>
        </w:rPr>
        <w:t>]</w:t>
      </w:r>
      <w:r w:rsidRPr="00D52734">
        <w:rPr>
          <w:b w:val="0"/>
        </w:rPr>
        <w:t>.</w:t>
      </w:r>
    </w:p>
    <w:p w14:paraId="0D3D767A" w14:textId="77777777" w:rsidR="00D604FC" w:rsidRDefault="00D604FC">
      <w:pPr>
        <w:pStyle w:val="NoteHead"/>
      </w:pPr>
    </w:p>
    <w:p w14:paraId="09F6D9CD" w14:textId="77777777" w:rsidR="00D604FC" w:rsidRDefault="00F13254">
      <w:pPr>
        <w:pStyle w:val="NoteBody"/>
        <w:jc w:val="both"/>
        <w:rPr>
          <w:rFonts w:eastAsia="Arial Unicode MS" w:cs="Arial Unicode MS"/>
        </w:rPr>
      </w:pPr>
      <w:r>
        <w:rPr>
          <w:rFonts w:eastAsia="Arial Unicode MS" w:cs="Arial Unicode MS"/>
        </w:rPr>
        <w:t xml:space="preserve">KEKs protect KEKs and Symmetric Keys (SKs). DSCs should use key strengths commensurate with protecting the chosen symmetric encryption key strengths. </w:t>
      </w:r>
    </w:p>
    <w:p w14:paraId="5E0E38C8" w14:textId="4C9FC72B" w:rsidR="00572213" w:rsidRDefault="00572213">
      <w:pPr>
        <w:pStyle w:val="ApplicationNoteBody"/>
        <w:rPr>
          <w:sz w:val="24"/>
          <w:lang w:val="en-US"/>
        </w:rPr>
      </w:pPr>
      <w:r>
        <w:rPr>
          <w:sz w:val="24"/>
          <w:lang w:val="en-US"/>
        </w:rPr>
        <w:t xml:space="preserve">If </w:t>
      </w:r>
      <w:r w:rsidR="00E751E3" w:rsidRPr="002F74F6">
        <w:rPr>
          <w:sz w:val="24"/>
          <w:u w:val="single"/>
          <w:lang w:val="en-US"/>
        </w:rPr>
        <w:t>A</w:t>
      </w:r>
      <w:r w:rsidRPr="002F74F6">
        <w:rPr>
          <w:sz w:val="24"/>
          <w:u w:val="single"/>
          <w:lang w:val="en-US"/>
        </w:rPr>
        <w:t>symmetric KEKs generated in accordance with FCS_CKM.1/AK</w:t>
      </w:r>
      <w:r>
        <w:rPr>
          <w:sz w:val="24"/>
          <w:lang w:val="en-US"/>
        </w:rPr>
        <w:t xml:space="preserve"> is selected, the selection-based SFR FCS_CKM.1/AK must be claimed by the TOE.</w:t>
      </w:r>
    </w:p>
    <w:p w14:paraId="62A52A0B" w14:textId="68CBC594" w:rsidR="00572213" w:rsidRDefault="00572213">
      <w:pPr>
        <w:pStyle w:val="ApplicationNoteBody"/>
        <w:rPr>
          <w:sz w:val="24"/>
          <w:lang w:val="en-US"/>
        </w:rPr>
      </w:pPr>
      <w:r>
        <w:rPr>
          <w:sz w:val="24"/>
          <w:lang w:val="en-US"/>
        </w:rPr>
        <w:t xml:space="preserve">If </w:t>
      </w:r>
      <w:r w:rsidR="00E751E3" w:rsidRPr="002F74F6">
        <w:rPr>
          <w:sz w:val="24"/>
          <w:u w:val="single"/>
          <w:lang w:val="en-US"/>
        </w:rPr>
        <w:t>S</w:t>
      </w:r>
      <w:r w:rsidRPr="002F74F6">
        <w:rPr>
          <w:sz w:val="24"/>
          <w:u w:val="single"/>
          <w:lang w:val="en-US"/>
        </w:rPr>
        <w:t>ymmetric KEKs generated in accordance with FCS_CKM.1/SK</w:t>
      </w:r>
      <w:r>
        <w:rPr>
          <w:sz w:val="24"/>
          <w:lang w:val="en-US"/>
        </w:rPr>
        <w:t xml:space="preserve"> is selected, the selection-based SFR FCS_CKM.1/SK must be claimed by the TOE.</w:t>
      </w:r>
    </w:p>
    <w:p w14:paraId="754ADC95" w14:textId="5ECED30A" w:rsidR="00E751E3" w:rsidRDefault="00E751E3">
      <w:pPr>
        <w:pStyle w:val="ApplicationNoteBody"/>
        <w:rPr>
          <w:sz w:val="24"/>
          <w:lang w:val="en-US"/>
        </w:rPr>
      </w:pPr>
      <w:r>
        <w:rPr>
          <w:sz w:val="24"/>
          <w:lang w:val="en-US"/>
        </w:rPr>
        <w:t xml:space="preserve">If </w:t>
      </w:r>
      <w:r w:rsidRPr="002F74F6">
        <w:rPr>
          <w:sz w:val="24"/>
          <w:u w:val="single"/>
          <w:lang w:val="en-US"/>
        </w:rPr>
        <w:t>Derived KEKs generated in accordance with FCS_CKM_EXT.5</w:t>
      </w:r>
      <w:r>
        <w:rPr>
          <w:sz w:val="24"/>
          <w:lang w:val="en-US"/>
        </w:rPr>
        <w:t xml:space="preserve"> is selected, the selection-based SFR FCS_CKM_EXT.5 must be claimed by the TOE.</w:t>
      </w:r>
    </w:p>
    <w:p w14:paraId="53FD323E" w14:textId="26E2B43E" w:rsidR="00D604FC" w:rsidRDefault="00F13254">
      <w:pPr>
        <w:pStyle w:val="Heading3"/>
      </w:pPr>
      <w:bookmarkStart w:id="265" w:name="_Toc16505333"/>
      <w:bookmarkStart w:id="266" w:name="_Toc16506689"/>
      <w:bookmarkStart w:id="267" w:name="_Toc16604041"/>
      <w:bookmarkStart w:id="268" w:name="_Toc6394661"/>
      <w:bookmarkStart w:id="269" w:name="_Toc6394870"/>
      <w:bookmarkStart w:id="270" w:name="_Toc6396166"/>
      <w:bookmarkStart w:id="271" w:name="_Toc6403017"/>
      <w:bookmarkStart w:id="272" w:name="_Toc6407699"/>
      <w:bookmarkStart w:id="273" w:name="_Toc6410291"/>
      <w:bookmarkStart w:id="274" w:name="_Toc6410520"/>
      <w:bookmarkStart w:id="275" w:name="_Toc6412539"/>
      <w:bookmarkStart w:id="276" w:name="_Toc6394662"/>
      <w:bookmarkStart w:id="277" w:name="_Toc6394871"/>
      <w:bookmarkStart w:id="278" w:name="_Toc6396167"/>
      <w:bookmarkStart w:id="279" w:name="_Toc6403018"/>
      <w:bookmarkStart w:id="280" w:name="_Toc6407700"/>
      <w:bookmarkStart w:id="281" w:name="_Toc6410292"/>
      <w:bookmarkStart w:id="282" w:name="_Toc6410521"/>
      <w:bookmarkStart w:id="283" w:name="_Toc6412540"/>
      <w:bookmarkStart w:id="284" w:name="_Toc6394663"/>
      <w:bookmarkStart w:id="285" w:name="_Toc6394872"/>
      <w:bookmarkStart w:id="286" w:name="_Toc6396168"/>
      <w:bookmarkStart w:id="287" w:name="_Toc6403019"/>
      <w:bookmarkStart w:id="288" w:name="_Toc6407701"/>
      <w:bookmarkStart w:id="289" w:name="_Toc6410293"/>
      <w:bookmarkStart w:id="290" w:name="_Toc6410522"/>
      <w:bookmarkStart w:id="291" w:name="_Toc6412541"/>
      <w:bookmarkStart w:id="292" w:name="_Toc43471103"/>
      <w:bookmarkStart w:id="293" w:name="_Toc5056529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t xml:space="preserve">FCS_CKM.2 Cryptographic Key </w:t>
      </w:r>
      <w:bookmarkEnd w:id="292"/>
      <w:r w:rsidR="00FA4FAC">
        <w:t>Establishment</w:t>
      </w:r>
      <w:bookmarkEnd w:id="293"/>
    </w:p>
    <w:p w14:paraId="337D66F1" w14:textId="2CD72646"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FCS_CKM.2 </w:t>
      </w:r>
      <w:r w:rsidRPr="00D52734">
        <w:rPr>
          <w:bCs/>
        </w:rPr>
        <w:tab/>
        <w:t xml:space="preserve">Cryptographic Key </w:t>
      </w:r>
      <w:r w:rsidR="00FA4FAC">
        <w:rPr>
          <w:bCs/>
        </w:rPr>
        <w:t>Establishment</w:t>
      </w:r>
    </w:p>
    <w:p w14:paraId="6CE2ED09" w14:textId="54E41B9A" w:rsidR="00D604FC" w:rsidRPr="00D52734" w:rsidRDefault="00F13254">
      <w:pPr>
        <w:pStyle w:val="BodyText"/>
        <w:spacing w:before="120" w:after="120"/>
        <w:rPr>
          <w:bCs/>
          <w:sz w:val="22"/>
          <w:szCs w:val="22"/>
        </w:rPr>
      </w:pPr>
      <w:r w:rsidRPr="00D52734">
        <w:rPr>
          <w:bCs/>
        </w:rPr>
        <w:t xml:space="preserve">FCS_CKM.2.1 </w:t>
      </w:r>
      <w:r w:rsidRPr="00D52734">
        <w:rPr>
          <w:b w:val="0"/>
        </w:rPr>
        <w:t>The TSF shall</w:t>
      </w:r>
      <w:r>
        <w:t xml:space="preserve"> </w:t>
      </w:r>
      <w:r w:rsidRPr="00D52734">
        <w:rPr>
          <w:bCs/>
        </w:rPr>
        <w:t>establish</w:t>
      </w:r>
      <w:r>
        <w:rPr>
          <w:b w:val="0"/>
          <w:bCs/>
        </w:rPr>
        <w:t xml:space="preserve"> </w:t>
      </w:r>
      <w:r w:rsidRPr="00D52734">
        <w:rPr>
          <w:b w:val="0"/>
          <w:bCs/>
        </w:rPr>
        <w:t>cryptographic</w:t>
      </w:r>
      <w:r>
        <w:rPr>
          <w:bCs/>
        </w:rPr>
        <w:t xml:space="preserve"> </w:t>
      </w:r>
      <w:r w:rsidRPr="00D52734">
        <w:rPr>
          <w:bCs/>
        </w:rPr>
        <w:t>keys</w:t>
      </w:r>
      <w:r>
        <w:rPr>
          <w:bCs/>
        </w:rPr>
        <w:t xml:space="preserve"> </w:t>
      </w:r>
      <w:r w:rsidRPr="00D52734">
        <w:rPr>
          <w:b w:val="0"/>
        </w:rPr>
        <w:t xml:space="preserve">in accordance with a specified cryptographic key </w:t>
      </w:r>
      <w:r w:rsidR="00FA4FAC">
        <w:rPr>
          <w:bCs/>
        </w:rPr>
        <w:t>establishment</w:t>
      </w:r>
      <w:r w:rsidR="00FA4FAC" w:rsidRPr="00D84F18">
        <w:t xml:space="preserve"> </w:t>
      </w:r>
      <w:r w:rsidRPr="00D52734">
        <w:rPr>
          <w:b w:val="0"/>
        </w:rPr>
        <w:t>method:</w:t>
      </w:r>
      <w:r>
        <w:t xml:space="preserve"> </w:t>
      </w:r>
      <w:r w:rsidRPr="00D52734">
        <w:rPr>
          <w:bCs/>
        </w:rPr>
        <w:t>[</w:t>
      </w:r>
      <w:r w:rsidRPr="00D52734">
        <w:rPr>
          <w:bCs/>
          <w:u w:val="single"/>
        </w:rPr>
        <w:t>selection:</w:t>
      </w:r>
    </w:p>
    <w:p w14:paraId="58AC6908" w14:textId="77777777" w:rsidR="00D604FC" w:rsidRPr="00D52734" w:rsidRDefault="00F13254">
      <w:pPr>
        <w:pStyle w:val="BodyText"/>
        <w:numPr>
          <w:ilvl w:val="0"/>
          <w:numId w:val="75"/>
        </w:numPr>
        <w:spacing w:before="120" w:after="120"/>
        <w:rPr>
          <w:bCs/>
        </w:rPr>
      </w:pPr>
      <w:r w:rsidRPr="00D52734">
        <w:rPr>
          <w:bCs/>
          <w:u w:val="single"/>
        </w:rPr>
        <w:t xml:space="preserve">RSA-based key establishment schemes that meet the following: NIST Special Publication 800-56B Revision </w:t>
      </w:r>
      <w:r w:rsidR="00313301" w:rsidRPr="00D52734">
        <w:rPr>
          <w:bCs/>
          <w:u w:val="single"/>
        </w:rPr>
        <w:t>2</w:t>
      </w:r>
      <w:r w:rsidRPr="00D52734">
        <w:rPr>
          <w:bCs/>
          <w:u w:val="single"/>
        </w:rPr>
        <w:t>, “Recommendation for Pair-Wise Key Establishment Schemes Using Integer Factorization Cryptography”;</w:t>
      </w:r>
    </w:p>
    <w:p w14:paraId="69462DFF" w14:textId="02796528" w:rsidR="00A24302" w:rsidRPr="00D52734" w:rsidRDefault="00A24302">
      <w:pPr>
        <w:pStyle w:val="BodyText"/>
        <w:numPr>
          <w:ilvl w:val="0"/>
          <w:numId w:val="75"/>
        </w:numPr>
        <w:spacing w:before="120" w:after="120"/>
        <w:rPr>
          <w:bCs/>
        </w:rPr>
      </w:pPr>
      <w:r w:rsidRPr="00D52734">
        <w:rPr>
          <w:bCs/>
          <w:u w:val="single"/>
        </w:rPr>
        <w:t xml:space="preserve">RSA-based key establishment schemes that meet the following: RSAES-PKCS1-v1_5 as specified in Section 7.2 of RFC </w:t>
      </w:r>
      <w:r w:rsidR="00FA4FAC">
        <w:rPr>
          <w:bCs/>
          <w:u w:val="single"/>
        </w:rPr>
        <w:t>8017</w:t>
      </w:r>
      <w:r w:rsidRPr="00D52734">
        <w:rPr>
          <w:bCs/>
          <w:u w:val="single"/>
        </w:rPr>
        <w:t>, “Public-Key Cryptography Standards (PKCS) #1: RSA Cryptography Specifications Version 2.</w:t>
      </w:r>
      <w:r w:rsidR="00FA4FAC">
        <w:rPr>
          <w:bCs/>
          <w:u w:val="single"/>
        </w:rPr>
        <w:t>2</w:t>
      </w:r>
      <w:r w:rsidRPr="00D52734">
        <w:rPr>
          <w:bCs/>
          <w:u w:val="single"/>
        </w:rPr>
        <w:t>”;</w:t>
      </w:r>
    </w:p>
    <w:p w14:paraId="445F8486" w14:textId="77777777" w:rsidR="007A4609" w:rsidRPr="00D52734" w:rsidRDefault="00F13254">
      <w:pPr>
        <w:pStyle w:val="BodyText"/>
        <w:numPr>
          <w:ilvl w:val="0"/>
          <w:numId w:val="75"/>
        </w:numPr>
        <w:spacing w:before="120" w:after="120"/>
        <w:rPr>
          <w:bCs/>
        </w:rPr>
      </w:pPr>
      <w:r w:rsidRPr="00D52734">
        <w:rPr>
          <w:bCs/>
          <w:u w:val="single"/>
        </w:rPr>
        <w:t xml:space="preserve">Elliptic curve-based key establishment schemes that meet the following: </w:t>
      </w:r>
      <w:r w:rsidR="007A4609" w:rsidRPr="00D52734">
        <w:rPr>
          <w:bCs/>
          <w:u w:val="single"/>
        </w:rPr>
        <w:t>[selection:</w:t>
      </w:r>
    </w:p>
    <w:p w14:paraId="1F6BF04F" w14:textId="77777777" w:rsidR="00D604FC" w:rsidRPr="00D52734" w:rsidRDefault="00F13254">
      <w:pPr>
        <w:pStyle w:val="BodyText"/>
        <w:numPr>
          <w:ilvl w:val="1"/>
          <w:numId w:val="75"/>
        </w:numPr>
        <w:spacing w:before="120" w:after="120"/>
        <w:ind w:left="1080"/>
        <w:rPr>
          <w:bCs/>
        </w:rPr>
      </w:pPr>
      <w:r w:rsidRPr="00D52734">
        <w:rPr>
          <w:bCs/>
          <w:u w:val="single"/>
        </w:rPr>
        <w:t>NIST Special Publication 800-56A Revision 3, “Recommendation for Pair-Wise Key Establishment Schemes Using Discrete Logarithm Cryptography”;</w:t>
      </w:r>
    </w:p>
    <w:p w14:paraId="0AEEC232" w14:textId="77777777" w:rsidR="007A4609" w:rsidRPr="00D52734" w:rsidRDefault="007A4609">
      <w:pPr>
        <w:pStyle w:val="BodyText"/>
        <w:numPr>
          <w:ilvl w:val="1"/>
          <w:numId w:val="75"/>
        </w:numPr>
        <w:spacing w:before="120" w:after="120"/>
        <w:ind w:left="1080"/>
        <w:rPr>
          <w:bCs/>
        </w:rPr>
      </w:pPr>
      <w:r w:rsidRPr="00D52734">
        <w:rPr>
          <w:bCs/>
          <w:u w:val="single"/>
        </w:rPr>
        <w:t>RFC 7748, “Elliptic Curves for Security”]</w:t>
      </w:r>
    </w:p>
    <w:p w14:paraId="049CB430" w14:textId="04FB902D" w:rsidR="004A6AFB" w:rsidRPr="002F74F6" w:rsidRDefault="00C4051D">
      <w:pPr>
        <w:pStyle w:val="BodyText"/>
        <w:numPr>
          <w:ilvl w:val="0"/>
          <w:numId w:val="75"/>
        </w:numPr>
        <w:spacing w:before="120" w:after="120"/>
        <w:rPr>
          <w:bCs/>
        </w:rPr>
      </w:pPr>
      <w:r>
        <w:rPr>
          <w:bCs/>
          <w:u w:val="single"/>
        </w:rPr>
        <w:t>Finite field-based key establishment schemes that meet the following: NIST Special Publication 800-56A Revision 3, “Recommendation for Pair-Wise Key Establishment Schemes Using Discrete Logarithm Cryptography”</w:t>
      </w:r>
      <w:r w:rsidR="00B65B7A">
        <w:rPr>
          <w:bCs/>
          <w:u w:val="single"/>
        </w:rPr>
        <w:t>;</w:t>
      </w:r>
    </w:p>
    <w:p w14:paraId="7275EEFE" w14:textId="1D2E789E" w:rsidR="003940B4" w:rsidRPr="002F74F6" w:rsidRDefault="00A07227">
      <w:pPr>
        <w:pStyle w:val="BodyText"/>
        <w:numPr>
          <w:ilvl w:val="0"/>
          <w:numId w:val="75"/>
        </w:numPr>
        <w:spacing w:before="120" w:after="120"/>
        <w:rPr>
          <w:bCs/>
        </w:rPr>
      </w:pPr>
      <w:r w:rsidRPr="00D52734">
        <w:rPr>
          <w:bCs/>
          <w:u w:val="single"/>
        </w:rPr>
        <w:lastRenderedPageBreak/>
        <w:t>Elliptic Curve Integrated Encryption Scheme (ECIES) that meets the following: [selection:</w:t>
      </w:r>
    </w:p>
    <w:p w14:paraId="6944D759" w14:textId="77777777" w:rsidR="00A07227" w:rsidRPr="007922FE" w:rsidRDefault="00A07227" w:rsidP="00A07227">
      <w:pPr>
        <w:pStyle w:val="BodyText"/>
        <w:numPr>
          <w:ilvl w:val="1"/>
          <w:numId w:val="75"/>
        </w:numPr>
        <w:spacing w:before="120" w:after="120"/>
        <w:rPr>
          <w:bCs/>
          <w:u w:val="single"/>
        </w:rPr>
      </w:pPr>
      <w:r w:rsidRPr="007922FE">
        <w:rPr>
          <w:bCs/>
          <w:u w:val="single"/>
        </w:rPr>
        <w:t>ANSI X9.63 - Public Key Cryptography for the Financial Services Industry Key Agreement and Key Transport Using Elliptic Curve Cryptography;</w:t>
      </w:r>
    </w:p>
    <w:p w14:paraId="110651C5" w14:textId="77777777" w:rsidR="00A07227" w:rsidRPr="007922FE" w:rsidRDefault="00A07227" w:rsidP="00A07227">
      <w:pPr>
        <w:pStyle w:val="BodyText"/>
        <w:numPr>
          <w:ilvl w:val="1"/>
          <w:numId w:val="75"/>
        </w:numPr>
        <w:spacing w:before="120" w:after="120"/>
        <w:rPr>
          <w:bCs/>
          <w:u w:val="single"/>
        </w:rPr>
      </w:pPr>
      <w:r w:rsidRPr="007922FE">
        <w:rPr>
          <w:bCs/>
          <w:u w:val="single"/>
        </w:rPr>
        <w:t>IEEE 1363a - Standard Specification for Public-Key Cryptography - Amendment 1: Additional Techniques;</w:t>
      </w:r>
    </w:p>
    <w:p w14:paraId="3A7B9D47" w14:textId="77777777" w:rsidR="00A07227" w:rsidRPr="007922FE" w:rsidRDefault="00A07227" w:rsidP="00A07227">
      <w:pPr>
        <w:pStyle w:val="BodyText"/>
        <w:numPr>
          <w:ilvl w:val="1"/>
          <w:numId w:val="75"/>
        </w:numPr>
        <w:spacing w:before="120" w:after="120"/>
        <w:rPr>
          <w:bCs/>
          <w:u w:val="single"/>
        </w:rPr>
      </w:pPr>
      <w:r w:rsidRPr="007922FE">
        <w:rPr>
          <w:bCs/>
          <w:u w:val="single"/>
        </w:rPr>
        <w:t>ISO/IEC 18033-2 - Information Technology - Security Techniques - Encryption Algorithms - Part 2: Asymmetric Ciphers;</w:t>
      </w:r>
    </w:p>
    <w:p w14:paraId="1AD5FECC" w14:textId="220BFE42" w:rsidR="00A07227" w:rsidRPr="007922FE" w:rsidRDefault="00A07227" w:rsidP="002F74F6">
      <w:pPr>
        <w:pStyle w:val="BodyText"/>
        <w:numPr>
          <w:ilvl w:val="1"/>
          <w:numId w:val="75"/>
        </w:numPr>
        <w:spacing w:before="120" w:after="120"/>
        <w:rPr>
          <w:bCs/>
          <w:u w:val="single"/>
        </w:rPr>
      </w:pPr>
      <w:r w:rsidRPr="007922FE">
        <w:rPr>
          <w:bCs/>
          <w:u w:val="single"/>
        </w:rPr>
        <w:t>SECG SEC1 - Standards for Efficient Cryptography Group Elliptic Curve Cryptography, section 5.1 Elliptic Curve Integrated Encryption Scheme]</w:t>
      </w:r>
    </w:p>
    <w:p w14:paraId="0AB93583" w14:textId="77777777" w:rsidR="00D604FC" w:rsidRDefault="00F13254">
      <w:pPr>
        <w:pStyle w:val="BodyText"/>
        <w:spacing w:before="120" w:after="120"/>
      </w:pPr>
      <w:r w:rsidRPr="00D52734">
        <w:rPr>
          <w:bCs/>
        </w:rPr>
        <w:t>]</w:t>
      </w:r>
      <w:r w:rsidRPr="00D52734">
        <w:rPr>
          <w:b w:val="0"/>
          <w:strike/>
        </w:rPr>
        <w:t xml:space="preserve"> that meets the following: [</w:t>
      </w:r>
      <w:r w:rsidRPr="00D52734">
        <w:rPr>
          <w:b w:val="0"/>
          <w:i/>
          <w:iCs/>
          <w:strike/>
        </w:rPr>
        <w:t>assignment: list of standards</w:t>
      </w:r>
      <w:r w:rsidRPr="00D52734">
        <w:rPr>
          <w:b w:val="0"/>
          <w:strike/>
        </w:rPr>
        <w:t>]</w:t>
      </w:r>
      <w:r w:rsidRPr="00D52734">
        <w:rPr>
          <w:b w:val="0"/>
        </w:rPr>
        <w:t>.</w:t>
      </w:r>
    </w:p>
    <w:p w14:paraId="7E468C2C" w14:textId="77777777" w:rsidR="00D604FC" w:rsidRDefault="00D604FC">
      <w:pPr>
        <w:pStyle w:val="NoteHead"/>
      </w:pPr>
    </w:p>
    <w:p w14:paraId="737C6CEA" w14:textId="77777777" w:rsidR="00D604FC" w:rsidRDefault="00F13254">
      <w:pPr>
        <w:pStyle w:val="NoteBody"/>
        <w:jc w:val="both"/>
      </w:pPr>
      <w:r>
        <w:rPr>
          <w:rFonts w:eastAsia="Arial Unicode MS" w:cs="Arial Unicode MS"/>
        </w:rPr>
        <w:t xml:space="preserve">This is a refinement of the SFR FCS_CKM.2 to deal with key establishment rather than key distribution. </w:t>
      </w:r>
    </w:p>
    <w:p w14:paraId="076B53CF" w14:textId="77777777" w:rsidR="00D604FC" w:rsidRDefault="00F13254">
      <w:pPr>
        <w:pStyle w:val="NoteBody"/>
        <w:jc w:val="both"/>
      </w:pPr>
      <w:r>
        <w:rPr>
          <w:rFonts w:eastAsia="Arial Unicode MS" w:cs="Arial Unicode MS"/>
        </w:rPr>
        <w:t>The ST author selects all key establishment schemes used for the selected cryptographic protocols.</w:t>
      </w:r>
    </w:p>
    <w:p w14:paraId="3B7AD6FC" w14:textId="77777777" w:rsidR="00D604FC" w:rsidRDefault="00F13254">
      <w:pPr>
        <w:pStyle w:val="appnote"/>
        <w:spacing w:before="120" w:after="120"/>
        <w:jc w:val="both"/>
      </w:pPr>
      <w:r>
        <w:t xml:space="preserve">The RSA-based key establishment schemes are described in Section </w:t>
      </w:r>
      <w:r w:rsidR="00313301">
        <w:t xml:space="preserve">8 </w:t>
      </w:r>
      <w:r>
        <w:t xml:space="preserve">of NIST SP 800-56B Revision </w:t>
      </w:r>
      <w:r w:rsidR="00313301">
        <w:t xml:space="preserve">2 </w:t>
      </w:r>
      <w:r>
        <w:t xml:space="preserve">[NIST-RSA]; however, Section </w:t>
      </w:r>
      <w:r w:rsidR="00313301">
        <w:t xml:space="preserve">8 </w:t>
      </w:r>
      <w:r>
        <w:t xml:space="preserve">relies on implementation of other sections in SP 800-56B Revision </w:t>
      </w:r>
      <w:r w:rsidR="00313301">
        <w:t>2</w:t>
      </w:r>
      <w:r>
        <w:t>.</w:t>
      </w:r>
    </w:p>
    <w:p w14:paraId="72965085" w14:textId="77777777" w:rsidR="00D604FC" w:rsidRDefault="00F13254">
      <w:pPr>
        <w:pStyle w:val="NoteBody"/>
        <w:jc w:val="both"/>
        <w:rPr>
          <w:rFonts w:eastAsia="Arial Unicode MS" w:cs="Arial Unicode MS"/>
        </w:rPr>
      </w:pPr>
      <w:r>
        <w:rPr>
          <w:rFonts w:eastAsia="Arial Unicode MS" w:cs="Arial Unicode MS"/>
        </w:rPr>
        <w:t>The elliptic curves used for the key establishment scheme correlate with the curves specified in FCS_CKM.1/AK.</w:t>
      </w:r>
    </w:p>
    <w:p w14:paraId="0B9BE964" w14:textId="77777777" w:rsidR="00D604FC" w:rsidRDefault="00F13254">
      <w:pPr>
        <w:pStyle w:val="NoteBody"/>
        <w:jc w:val="both"/>
        <w:rPr>
          <w:rFonts w:eastAsia="Arial Unicode MS" w:cs="Arial Unicode MS"/>
        </w:rPr>
      </w:pPr>
      <w:r>
        <w:rPr>
          <w:rFonts w:eastAsia="Arial Unicode MS" w:cs="Arial Unicode MS"/>
        </w:rPr>
        <w:t>The selections in this SFR must be consistent with those for FCS_COP.1/KAT.</w:t>
      </w:r>
    </w:p>
    <w:p w14:paraId="22E4CF01" w14:textId="77777777" w:rsidR="00D604FC" w:rsidRDefault="00F13254">
      <w:pPr>
        <w:pStyle w:val="Heading3"/>
      </w:pPr>
      <w:bookmarkStart w:id="294" w:name="_Toc42865224"/>
      <w:bookmarkStart w:id="295" w:name="_Toc43462057"/>
      <w:bookmarkStart w:id="296" w:name="_Toc43471104"/>
      <w:bookmarkStart w:id="297" w:name="_Toc6394665"/>
      <w:bookmarkStart w:id="298" w:name="_Toc6394874"/>
      <w:bookmarkStart w:id="299" w:name="_Toc6396170"/>
      <w:bookmarkStart w:id="300" w:name="_Toc6403021"/>
      <w:bookmarkStart w:id="301" w:name="_Toc6407703"/>
      <w:bookmarkStart w:id="302" w:name="_Toc6410295"/>
      <w:bookmarkStart w:id="303" w:name="_Toc6410524"/>
      <w:bookmarkStart w:id="304" w:name="_Toc6412543"/>
      <w:bookmarkStart w:id="305" w:name="_Toc6394666"/>
      <w:bookmarkStart w:id="306" w:name="_Toc6394875"/>
      <w:bookmarkStart w:id="307" w:name="_Toc6396171"/>
      <w:bookmarkStart w:id="308" w:name="_Toc6403022"/>
      <w:bookmarkStart w:id="309" w:name="_Toc6407704"/>
      <w:bookmarkStart w:id="310" w:name="_Toc6410296"/>
      <w:bookmarkStart w:id="311" w:name="_Toc6410525"/>
      <w:bookmarkStart w:id="312" w:name="_Toc6412544"/>
      <w:bookmarkStart w:id="313" w:name="_Toc6394667"/>
      <w:bookmarkStart w:id="314" w:name="_Toc6394876"/>
      <w:bookmarkStart w:id="315" w:name="_Toc6396172"/>
      <w:bookmarkStart w:id="316" w:name="_Toc6403023"/>
      <w:bookmarkStart w:id="317" w:name="_Toc6407705"/>
      <w:bookmarkStart w:id="318" w:name="_Toc6410297"/>
      <w:bookmarkStart w:id="319" w:name="_Toc6410526"/>
      <w:bookmarkStart w:id="320" w:name="_Toc6412545"/>
      <w:bookmarkStart w:id="321" w:name="_Toc6394668"/>
      <w:bookmarkStart w:id="322" w:name="_Toc6394877"/>
      <w:bookmarkStart w:id="323" w:name="_Toc6396173"/>
      <w:bookmarkStart w:id="324" w:name="_Toc6403024"/>
      <w:bookmarkStart w:id="325" w:name="_Toc6407706"/>
      <w:bookmarkStart w:id="326" w:name="_Toc6410298"/>
      <w:bookmarkStart w:id="327" w:name="_Toc6410527"/>
      <w:bookmarkStart w:id="328" w:name="_Toc6412546"/>
      <w:bookmarkStart w:id="329" w:name="_Toc6394694"/>
      <w:bookmarkStart w:id="330" w:name="_Toc6394903"/>
      <w:bookmarkStart w:id="331" w:name="_Toc6396199"/>
      <w:bookmarkStart w:id="332" w:name="_Toc6403050"/>
      <w:bookmarkStart w:id="333" w:name="_Toc6407732"/>
      <w:bookmarkStart w:id="334" w:name="_Toc6410324"/>
      <w:bookmarkStart w:id="335" w:name="_Toc6410553"/>
      <w:bookmarkStart w:id="336" w:name="_Toc6412572"/>
      <w:bookmarkStart w:id="337" w:name="_Toc6394695"/>
      <w:bookmarkStart w:id="338" w:name="_Toc6394904"/>
      <w:bookmarkStart w:id="339" w:name="_Toc6396200"/>
      <w:bookmarkStart w:id="340" w:name="_Toc6403051"/>
      <w:bookmarkStart w:id="341" w:name="_Toc6407733"/>
      <w:bookmarkStart w:id="342" w:name="_Toc6410325"/>
      <w:bookmarkStart w:id="343" w:name="_Toc6410554"/>
      <w:bookmarkStart w:id="344" w:name="_Toc6412573"/>
      <w:bookmarkStart w:id="345" w:name="_Toc43471105"/>
      <w:bookmarkStart w:id="346" w:name="_Toc50565295"/>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FCS_CKM.4</w:t>
      </w:r>
      <w:r>
        <w:tab/>
        <w:t>Cryptographic Key Destruction</w:t>
      </w:r>
      <w:bookmarkEnd w:id="345"/>
      <w:bookmarkEnd w:id="346"/>
    </w:p>
    <w:p w14:paraId="3EE62CE9"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FCS_CKM.4 </w:t>
      </w:r>
      <w:r w:rsidRPr="00D52734">
        <w:rPr>
          <w:bCs/>
        </w:rPr>
        <w:tab/>
        <w:t>Cryptographic Key Destruction</w:t>
      </w:r>
    </w:p>
    <w:p w14:paraId="1F55AE6E" w14:textId="77777777" w:rsidR="00D604FC" w:rsidRDefault="00F13254">
      <w:pPr>
        <w:pStyle w:val="SFR2"/>
        <w:spacing w:before="120" w:after="120"/>
        <w:rPr>
          <w:b/>
          <w:bCs/>
          <w:u w:val="single"/>
        </w:rPr>
      </w:pPr>
      <w:r>
        <w:rPr>
          <w:b/>
          <w:bCs/>
        </w:rPr>
        <w:t xml:space="preserve">FCS_CKM.4.1 </w:t>
      </w:r>
      <w:r>
        <w:t xml:space="preserve">The TSF shall destroy cryptographic keys </w:t>
      </w:r>
      <w:r>
        <w:rPr>
          <w:b/>
        </w:rPr>
        <w:t xml:space="preserve">and keying material </w:t>
      </w:r>
      <w:r>
        <w:t xml:space="preserve">in accordance with a specified cryptographic key destruction </w:t>
      </w:r>
      <w:r>
        <w:rPr>
          <w:b/>
        </w:rPr>
        <w:t xml:space="preserve">method </w:t>
      </w:r>
      <w:r>
        <w:rPr>
          <w:b/>
          <w:bCs/>
        </w:rPr>
        <w:t>[</w:t>
      </w:r>
      <w:r>
        <w:rPr>
          <w:b/>
          <w:bCs/>
          <w:u w:val="single"/>
        </w:rPr>
        <w:t>selection:</w:t>
      </w:r>
    </w:p>
    <w:p w14:paraId="351165E3" w14:textId="77777777" w:rsidR="00D604FC" w:rsidRDefault="00F13254" w:rsidP="00D84F18">
      <w:pPr>
        <w:pStyle w:val="ListParagraph"/>
        <w:numPr>
          <w:ilvl w:val="0"/>
          <w:numId w:val="98"/>
        </w:numPr>
        <w:spacing w:before="120" w:after="120"/>
        <w:jc w:val="both"/>
        <w:rPr>
          <w:b/>
          <w:bCs/>
          <w:u w:val="single"/>
        </w:rPr>
      </w:pPr>
      <w:r>
        <w:rPr>
          <w:b/>
          <w:bCs/>
          <w:u w:val="single"/>
        </w:rPr>
        <w:t xml:space="preserve">For volatile memory, the destruction shall be executed by a [selection: </w:t>
      </w:r>
    </w:p>
    <w:p w14:paraId="777E8A95" w14:textId="77777777" w:rsidR="00D604FC" w:rsidRDefault="00F13254" w:rsidP="00D84F18">
      <w:pPr>
        <w:pStyle w:val="ListParagraph"/>
        <w:numPr>
          <w:ilvl w:val="1"/>
          <w:numId w:val="32"/>
        </w:numPr>
        <w:spacing w:before="120" w:after="120"/>
        <w:ind w:left="1080"/>
        <w:jc w:val="both"/>
        <w:rPr>
          <w:b/>
          <w:bCs/>
          <w:u w:val="single"/>
        </w:rPr>
      </w:pPr>
      <w:r>
        <w:rPr>
          <w:b/>
          <w:bCs/>
          <w:u w:val="single"/>
        </w:rPr>
        <w:t xml:space="preserve">single overwrite consisting of [selection: </w:t>
      </w:r>
    </w:p>
    <w:p w14:paraId="4C975D28" w14:textId="77777777" w:rsidR="00D604FC" w:rsidRDefault="00F13254" w:rsidP="00D84F18">
      <w:pPr>
        <w:pStyle w:val="ListParagraph"/>
        <w:numPr>
          <w:ilvl w:val="2"/>
          <w:numId w:val="32"/>
        </w:numPr>
        <w:spacing w:before="120" w:after="120"/>
        <w:ind w:left="1440"/>
        <w:jc w:val="both"/>
        <w:rPr>
          <w:b/>
          <w:bCs/>
          <w:u w:val="single"/>
        </w:rPr>
      </w:pPr>
      <w:r>
        <w:rPr>
          <w:b/>
          <w:bCs/>
          <w:u w:val="single"/>
        </w:rPr>
        <w:t xml:space="preserve">a pseudo-random pattern using the TSF’s RBG, </w:t>
      </w:r>
    </w:p>
    <w:p w14:paraId="65DD9814" w14:textId="77777777" w:rsidR="00D604FC" w:rsidRDefault="00F13254" w:rsidP="00D84F18">
      <w:pPr>
        <w:pStyle w:val="ListParagraph"/>
        <w:numPr>
          <w:ilvl w:val="2"/>
          <w:numId w:val="32"/>
        </w:numPr>
        <w:spacing w:before="120" w:after="120"/>
        <w:ind w:left="1440"/>
        <w:jc w:val="both"/>
        <w:rPr>
          <w:b/>
          <w:bCs/>
          <w:u w:val="single"/>
        </w:rPr>
      </w:pPr>
      <w:r>
        <w:rPr>
          <w:b/>
          <w:bCs/>
          <w:u w:val="single"/>
        </w:rPr>
        <w:t xml:space="preserve">zeroes, </w:t>
      </w:r>
    </w:p>
    <w:p w14:paraId="01201B39" w14:textId="77777777" w:rsidR="00D604FC" w:rsidRDefault="00F13254" w:rsidP="00D84F18">
      <w:pPr>
        <w:pStyle w:val="ListParagraph"/>
        <w:numPr>
          <w:ilvl w:val="2"/>
          <w:numId w:val="32"/>
        </w:numPr>
        <w:spacing w:before="120" w:after="120"/>
        <w:ind w:left="1440"/>
        <w:jc w:val="both"/>
        <w:rPr>
          <w:b/>
          <w:bCs/>
          <w:u w:val="single"/>
        </w:rPr>
      </w:pPr>
      <w:r>
        <w:rPr>
          <w:b/>
          <w:bCs/>
          <w:u w:val="single"/>
        </w:rPr>
        <w:t xml:space="preserve">ones, </w:t>
      </w:r>
    </w:p>
    <w:p w14:paraId="47C11905" w14:textId="77777777" w:rsidR="00D604FC" w:rsidRDefault="00F13254" w:rsidP="00D84F18">
      <w:pPr>
        <w:pStyle w:val="ListParagraph"/>
        <w:numPr>
          <w:ilvl w:val="2"/>
          <w:numId w:val="32"/>
        </w:numPr>
        <w:spacing w:before="120" w:after="120"/>
        <w:ind w:left="1440"/>
        <w:jc w:val="both"/>
        <w:rPr>
          <w:b/>
          <w:bCs/>
          <w:u w:val="single"/>
        </w:rPr>
      </w:pPr>
      <w:r>
        <w:rPr>
          <w:b/>
          <w:bCs/>
          <w:u w:val="single"/>
        </w:rPr>
        <w:t xml:space="preserve">a new value of a key, </w:t>
      </w:r>
    </w:p>
    <w:p w14:paraId="55E9C150" w14:textId="77777777" w:rsidR="00D604FC" w:rsidRDefault="00F13254" w:rsidP="00D84F18">
      <w:pPr>
        <w:pStyle w:val="ListParagraph"/>
        <w:numPr>
          <w:ilvl w:val="2"/>
          <w:numId w:val="32"/>
        </w:numPr>
        <w:spacing w:before="120" w:after="120"/>
        <w:ind w:left="1440"/>
        <w:jc w:val="both"/>
        <w:rPr>
          <w:b/>
          <w:bCs/>
          <w:u w:val="single"/>
        </w:rPr>
      </w:pPr>
      <w:r>
        <w:rPr>
          <w:b/>
          <w:bCs/>
          <w:u w:val="single"/>
        </w:rPr>
        <w:t>[</w:t>
      </w:r>
      <w:r>
        <w:rPr>
          <w:b/>
          <w:bCs/>
          <w:i/>
          <w:iCs/>
          <w:u w:val="single"/>
        </w:rPr>
        <w:t>assignment: some value that does not contain any CSP</w:t>
      </w:r>
      <w:r>
        <w:rPr>
          <w:b/>
          <w:bCs/>
          <w:u w:val="single"/>
        </w:rPr>
        <w:t xml:space="preserve">]], </w:t>
      </w:r>
    </w:p>
    <w:p w14:paraId="03A9FFF8" w14:textId="77777777" w:rsidR="00D604FC" w:rsidRDefault="00F13254" w:rsidP="00D84F18">
      <w:pPr>
        <w:pStyle w:val="ListParagraph"/>
        <w:numPr>
          <w:ilvl w:val="1"/>
          <w:numId w:val="32"/>
        </w:numPr>
        <w:spacing w:before="120" w:after="120"/>
        <w:ind w:left="1080"/>
        <w:jc w:val="both"/>
        <w:rPr>
          <w:b/>
          <w:bCs/>
          <w:u w:val="single"/>
        </w:rPr>
      </w:pPr>
      <w:r>
        <w:rPr>
          <w:b/>
          <w:bCs/>
          <w:u w:val="single"/>
        </w:rPr>
        <w:t xml:space="preserve">removal of power to the memory, </w:t>
      </w:r>
    </w:p>
    <w:p w14:paraId="2BCD81C5" w14:textId="77777777" w:rsidR="00D604FC" w:rsidRDefault="00F13254" w:rsidP="00D84F18">
      <w:pPr>
        <w:pStyle w:val="ListParagraph"/>
        <w:numPr>
          <w:ilvl w:val="1"/>
          <w:numId w:val="32"/>
        </w:numPr>
        <w:spacing w:before="120" w:after="120"/>
        <w:ind w:left="1080"/>
        <w:jc w:val="both"/>
        <w:rPr>
          <w:b/>
          <w:bCs/>
          <w:u w:val="single"/>
        </w:rPr>
      </w:pPr>
      <w:r>
        <w:rPr>
          <w:b/>
          <w:bCs/>
          <w:u w:val="single"/>
        </w:rPr>
        <w:lastRenderedPageBreak/>
        <w:t>removal of all references to the key directly followed by a request for garbage collection];</w:t>
      </w:r>
    </w:p>
    <w:p w14:paraId="05F830A5" w14:textId="77777777" w:rsidR="00D604FC" w:rsidRDefault="00F13254" w:rsidP="00D84F18">
      <w:pPr>
        <w:pStyle w:val="ListParagraph"/>
        <w:numPr>
          <w:ilvl w:val="0"/>
          <w:numId w:val="98"/>
        </w:numPr>
        <w:spacing w:before="120" w:after="120"/>
        <w:jc w:val="both"/>
        <w:rPr>
          <w:b/>
          <w:bCs/>
          <w:u w:val="single"/>
        </w:rPr>
      </w:pPr>
      <w:r>
        <w:rPr>
          <w:b/>
          <w:bCs/>
          <w:u w:val="single"/>
        </w:rPr>
        <w:t>For non-volatile memory [selection:</w:t>
      </w:r>
    </w:p>
    <w:p w14:paraId="1D6EE7C2" w14:textId="77777777" w:rsidR="00D604FC" w:rsidRDefault="00F13254" w:rsidP="00D84F18">
      <w:pPr>
        <w:pStyle w:val="ListParagraph"/>
        <w:numPr>
          <w:ilvl w:val="1"/>
          <w:numId w:val="32"/>
        </w:numPr>
        <w:spacing w:before="120" w:after="120"/>
        <w:ind w:left="1080"/>
        <w:jc w:val="both"/>
        <w:rPr>
          <w:b/>
          <w:bCs/>
          <w:u w:val="single"/>
        </w:rPr>
      </w:pPr>
      <w:r>
        <w:rPr>
          <w:b/>
          <w:bCs/>
          <w:u w:val="single"/>
        </w:rPr>
        <w:t xml:space="preserve">that employs a wear-leveling algorithm, the destruction shall be executed by a [selection: </w:t>
      </w:r>
    </w:p>
    <w:p w14:paraId="42BDD1B2" w14:textId="77777777" w:rsidR="00D604FC" w:rsidRDefault="00F13254" w:rsidP="00D84F18">
      <w:pPr>
        <w:pStyle w:val="ListParagraph"/>
        <w:numPr>
          <w:ilvl w:val="2"/>
          <w:numId w:val="32"/>
        </w:numPr>
        <w:spacing w:before="120" w:after="120"/>
        <w:ind w:left="1440"/>
        <w:jc w:val="both"/>
        <w:rPr>
          <w:b/>
          <w:bCs/>
          <w:u w:val="single"/>
        </w:rPr>
      </w:pPr>
      <w:r>
        <w:rPr>
          <w:b/>
          <w:bCs/>
          <w:u w:val="single"/>
        </w:rPr>
        <w:t>single overwrite consisting of [selection: zeroes, ones, pseudo-random pattern, a new value of a key of the same size, [</w:t>
      </w:r>
      <w:r>
        <w:rPr>
          <w:b/>
          <w:bCs/>
          <w:i/>
          <w:iCs/>
          <w:u w:val="single"/>
        </w:rPr>
        <w:t>assignment: some value that does not contain any CSP</w:t>
      </w:r>
      <w:r>
        <w:rPr>
          <w:b/>
          <w:bCs/>
          <w:u w:val="single"/>
        </w:rPr>
        <w:t xml:space="preserve">]], </w:t>
      </w:r>
    </w:p>
    <w:p w14:paraId="072279CD" w14:textId="77777777" w:rsidR="00D604FC" w:rsidRDefault="00F13254" w:rsidP="00D84F18">
      <w:pPr>
        <w:pStyle w:val="ListParagraph"/>
        <w:numPr>
          <w:ilvl w:val="2"/>
          <w:numId w:val="32"/>
        </w:numPr>
        <w:spacing w:before="120" w:after="120"/>
        <w:ind w:left="1440"/>
        <w:jc w:val="both"/>
        <w:rPr>
          <w:b/>
          <w:bCs/>
          <w:u w:val="single"/>
        </w:rPr>
      </w:pPr>
      <w:r>
        <w:rPr>
          <w:b/>
          <w:bCs/>
          <w:u w:val="single"/>
        </w:rPr>
        <w:t>block erase];</w:t>
      </w:r>
    </w:p>
    <w:p w14:paraId="50A762AC" w14:textId="77777777" w:rsidR="00D604FC" w:rsidRDefault="00F13254" w:rsidP="00D84F18">
      <w:pPr>
        <w:pStyle w:val="ListParagraph"/>
        <w:numPr>
          <w:ilvl w:val="1"/>
          <w:numId w:val="32"/>
        </w:numPr>
        <w:spacing w:before="120" w:after="120"/>
        <w:ind w:left="1080"/>
        <w:jc w:val="both"/>
        <w:rPr>
          <w:b/>
          <w:bCs/>
          <w:u w:val="single"/>
        </w:rPr>
      </w:pPr>
      <w:r>
        <w:rPr>
          <w:b/>
          <w:bCs/>
          <w:u w:val="single"/>
        </w:rPr>
        <w:t xml:space="preserve">that does not employ a wear-leveling algorithm, the destruction shall be executed by a [selection: </w:t>
      </w:r>
    </w:p>
    <w:p w14:paraId="408138FA" w14:textId="77777777" w:rsidR="00D604FC" w:rsidRDefault="00F13254" w:rsidP="00D84F18">
      <w:pPr>
        <w:pStyle w:val="ListParagraph"/>
        <w:numPr>
          <w:ilvl w:val="2"/>
          <w:numId w:val="32"/>
        </w:numPr>
        <w:spacing w:before="120" w:after="120"/>
        <w:ind w:left="1440"/>
        <w:jc w:val="both"/>
        <w:rPr>
          <w:b/>
          <w:bCs/>
          <w:u w:val="single"/>
        </w:rPr>
      </w:pPr>
      <w:r>
        <w:rPr>
          <w:b/>
          <w:bCs/>
          <w:u w:val="single"/>
        </w:rPr>
        <w:t>[selection: single, [</w:t>
      </w:r>
      <w:r>
        <w:rPr>
          <w:b/>
          <w:bCs/>
          <w:i/>
          <w:iCs/>
          <w:u w:val="single"/>
        </w:rPr>
        <w:t>assignment: ST author defined multi-pass</w:t>
      </w:r>
      <w:r>
        <w:rPr>
          <w:b/>
          <w:bCs/>
          <w:u w:val="single"/>
        </w:rPr>
        <w:t>]] overwrite consisting of [selection: zeros, ones, pseudo-random pattern, a new value of a key of the same size, [</w:t>
      </w:r>
      <w:r>
        <w:rPr>
          <w:b/>
          <w:bCs/>
          <w:i/>
          <w:iCs/>
          <w:u w:val="single"/>
        </w:rPr>
        <w:t>assignment: some value that does not contain any CSP</w:t>
      </w:r>
      <w:r>
        <w:rPr>
          <w:b/>
          <w:bCs/>
          <w:u w:val="single"/>
        </w:rPr>
        <w:t>]] followed by a read-verify. If the read-verification of the overwritten data fails, the process shall be repeated again up to [</w:t>
      </w:r>
      <w:r>
        <w:rPr>
          <w:b/>
          <w:bCs/>
          <w:i/>
          <w:iCs/>
          <w:u w:val="single"/>
        </w:rPr>
        <w:t>assignment: number of times to attempt overwrite</w:t>
      </w:r>
      <w:r>
        <w:rPr>
          <w:b/>
          <w:bCs/>
          <w:u w:val="single"/>
        </w:rPr>
        <w:t>] times, whereupon an error is returned.</w:t>
      </w:r>
    </w:p>
    <w:p w14:paraId="38739627" w14:textId="77777777" w:rsidR="00D604FC" w:rsidRDefault="00F13254" w:rsidP="00D84F18">
      <w:pPr>
        <w:pStyle w:val="ListParagraph"/>
        <w:numPr>
          <w:ilvl w:val="2"/>
          <w:numId w:val="32"/>
        </w:numPr>
        <w:spacing w:before="120" w:after="120"/>
        <w:ind w:left="1440"/>
        <w:jc w:val="both"/>
        <w:rPr>
          <w:b/>
          <w:bCs/>
          <w:u w:val="single"/>
        </w:rPr>
      </w:pPr>
      <w:r>
        <w:rPr>
          <w:b/>
          <w:bCs/>
          <w:u w:val="single"/>
        </w:rPr>
        <w:t>block erase]</w:t>
      </w:r>
    </w:p>
    <w:p w14:paraId="45542D03" w14:textId="77777777" w:rsidR="00D604FC" w:rsidRDefault="00F13254">
      <w:pPr>
        <w:pStyle w:val="Body"/>
        <w:spacing w:before="120" w:after="120"/>
        <w:ind w:left="1080"/>
        <w:rPr>
          <w:b/>
          <w:bCs/>
          <w:u w:val="single"/>
        </w:rPr>
      </w:pPr>
      <w:r>
        <w:rPr>
          <w:b/>
          <w:bCs/>
          <w:u w:val="single"/>
        </w:rPr>
        <w:t xml:space="preserve">] </w:t>
      </w:r>
    </w:p>
    <w:p w14:paraId="494F9392" w14:textId="77777777" w:rsidR="00D604FC" w:rsidRDefault="00F13254">
      <w:pPr>
        <w:pStyle w:val="Body"/>
        <w:spacing w:before="120" w:after="120"/>
      </w:pPr>
      <w:r>
        <w:rPr>
          <w:b/>
          <w:bCs/>
        </w:rPr>
        <w:t>]</w:t>
      </w:r>
      <w:r>
        <w:rPr>
          <w:bCs/>
        </w:rPr>
        <w:t xml:space="preserve"> </w:t>
      </w:r>
      <w:r>
        <w:t>that meets the following: [</w:t>
      </w:r>
      <w:r>
        <w:rPr>
          <w:i/>
          <w:iCs/>
        </w:rPr>
        <w:t>no standard</w:t>
      </w:r>
      <w:r>
        <w:t>].</w:t>
      </w:r>
    </w:p>
    <w:p w14:paraId="0CDD2CD2" w14:textId="77777777" w:rsidR="00D604FC" w:rsidRDefault="00D604FC">
      <w:pPr>
        <w:pStyle w:val="NoteHead"/>
      </w:pPr>
    </w:p>
    <w:p w14:paraId="1C0D3388" w14:textId="77777777" w:rsidR="00D604FC" w:rsidRDefault="00F13254">
      <w:pPr>
        <w:pStyle w:val="ListParagraph"/>
        <w:spacing w:before="120" w:after="120"/>
        <w:ind w:left="0"/>
        <w:jc w:val="both"/>
        <w:rPr>
          <w:i/>
          <w:iCs/>
        </w:rPr>
      </w:pPr>
      <w:r>
        <w:rPr>
          <w:i/>
          <w:iCs/>
        </w:rPr>
        <w:t>A DSC must implement mechanisms to destroy cryptographic keys and key material contained in persistent storage when no longer needed. The term “cryptographic keys” in this SFR includes the authorization data that is the entry point to a key chain and all other cryptographic keys and keying material (whether in plaintext or encrypted form). This SFR does not apply to the public component of asymmetric key pairs, or to keys that are permitted to remain stored such as device identification keys.</w:t>
      </w:r>
    </w:p>
    <w:p w14:paraId="417EA792" w14:textId="77777777" w:rsidR="00D604FC" w:rsidRDefault="00F13254">
      <w:pPr>
        <w:pStyle w:val="ApplicationNoteBody"/>
        <w:rPr>
          <w:sz w:val="24"/>
          <w:szCs w:val="24"/>
          <w:lang w:val="en-US"/>
        </w:rPr>
      </w:pPr>
      <w:r>
        <w:rPr>
          <w:sz w:val="24"/>
          <w:szCs w:val="24"/>
          <w:lang w:val="en-US"/>
        </w:rPr>
        <w:t>In the case of volatile memory, the selection “</w:t>
      </w:r>
      <w:r w:rsidR="00F72218" w:rsidRPr="00F72218">
        <w:rPr>
          <w:sz w:val="24"/>
          <w:szCs w:val="24"/>
          <w:lang w:val="en-US"/>
        </w:rPr>
        <w:t>removal of all references to the key directly followed by a request for garbage collection</w:t>
      </w:r>
      <w:r>
        <w:rPr>
          <w:sz w:val="24"/>
          <w:szCs w:val="24"/>
          <w:lang w:val="en-US"/>
        </w:rPr>
        <w:t xml:space="preserve">” is used in a situation where the TSF cannot address the specific physical memory locations holding the data to be erased and therefore relies on addressing logical addresses (which frees the relevant physical addresses holding the old data) and then requesting the platform to ensure that the data in the physical addresses is no longer available for reading (i.e. the “garbage collection” referred to in the SFR text). </w:t>
      </w:r>
    </w:p>
    <w:p w14:paraId="32EF6A9A" w14:textId="77777777" w:rsidR="00D604FC" w:rsidRDefault="00F13254">
      <w:pPr>
        <w:pStyle w:val="ApplicationNoteBody"/>
        <w:rPr>
          <w:sz w:val="24"/>
          <w:szCs w:val="24"/>
          <w:lang w:val="en-US"/>
        </w:rPr>
      </w:pPr>
      <w:r>
        <w:rPr>
          <w:sz w:val="24"/>
          <w:szCs w:val="24"/>
          <w:lang w:val="en-US"/>
        </w:rPr>
        <w:t xml:space="preserve">Guidance documentation for the TOE requires users not to allow the TOE to leave the user’s control while a session is active (and hence while the DEK is likely to be in plaintext in volatile memory). </w:t>
      </w:r>
    </w:p>
    <w:p w14:paraId="25D95244" w14:textId="77777777" w:rsidR="00D604FC" w:rsidRDefault="00F13254">
      <w:pPr>
        <w:pStyle w:val="ApplicationNoteBody"/>
        <w:rPr>
          <w:sz w:val="24"/>
          <w:szCs w:val="24"/>
          <w:lang w:val="en-US"/>
        </w:rPr>
      </w:pPr>
      <w:r>
        <w:rPr>
          <w:sz w:val="24"/>
          <w:szCs w:val="24"/>
          <w:lang w:val="en-US"/>
        </w:rPr>
        <w:t xml:space="preserve">The selection for destruction of data in non-volatile memory includes block erase as an option, and this option applies only to flash memory. A block erase does not require a read verify, since </w:t>
      </w:r>
      <w:r>
        <w:rPr>
          <w:sz w:val="24"/>
          <w:szCs w:val="24"/>
          <w:lang w:val="en-US"/>
        </w:rPr>
        <w:lastRenderedPageBreak/>
        <w:t>the mappings of logical addresses to the erased memory locations are erased as well as the data itself.</w:t>
      </w:r>
    </w:p>
    <w:p w14:paraId="1D35B6A6" w14:textId="062A73CB" w:rsidR="00D604FC" w:rsidRDefault="00F13254">
      <w:pPr>
        <w:pStyle w:val="ApplicationNoteBody"/>
        <w:rPr>
          <w:sz w:val="24"/>
          <w:szCs w:val="24"/>
          <w:lang w:val="en-US"/>
        </w:rPr>
      </w:pPr>
      <w:r>
        <w:rPr>
          <w:sz w:val="24"/>
          <w:szCs w:val="24"/>
          <w:lang w:val="en-US"/>
        </w:rPr>
        <w:t xml:space="preserve">Where different destruction methods are used for different data or different destruction situations then the different methods and the data/situations they apply to (e.g. different points in time, or power-loss situations) are described in the TSS (and the ST may use separate iterations of the SFR to aid clarity). The TSS includes a table describing all relevant keys and keying material (including authorization data) used in the implementation of the SFRs, stating the source of the data, all memory types in which the data is stored (covering storage both during and outside of a session, and both plaintext and non-plaintext forms of the data), and the applicable destruction method and time of destruction in each case. </w:t>
      </w:r>
    </w:p>
    <w:p w14:paraId="30ACBDC5" w14:textId="77777777" w:rsidR="00D604FC" w:rsidRDefault="00F13254">
      <w:pPr>
        <w:pStyle w:val="ListParagraph"/>
        <w:spacing w:before="120" w:after="120"/>
        <w:ind w:left="0"/>
        <w:jc w:val="both"/>
        <w:rPr>
          <w:rFonts w:eastAsia="PMingLiU" w:cs="Times New Roman"/>
          <w:i/>
          <w:color w:val="auto"/>
          <w:lang w:eastAsia="fr-FR" w:bidi="ar-SA"/>
        </w:rPr>
      </w:pPr>
      <w:r>
        <w:rPr>
          <w:rFonts w:eastAsia="PMingLiU" w:cs="Times New Roman"/>
          <w:i/>
          <w:color w:val="auto"/>
          <w:lang w:eastAsia="fr-FR" w:bidi="ar-SA"/>
        </w:rPr>
        <w:t>Some selections allow assignment of “</w:t>
      </w:r>
      <w:r w:rsidR="00F72218">
        <w:rPr>
          <w:rFonts w:eastAsia="PMingLiU" w:cs="Times New Roman"/>
          <w:i/>
          <w:color w:val="auto"/>
          <w:lang w:eastAsia="fr-FR" w:bidi="ar-SA"/>
        </w:rPr>
        <w:t>s</w:t>
      </w:r>
      <w:r w:rsidR="00F72218" w:rsidRPr="00F72218">
        <w:rPr>
          <w:rFonts w:eastAsia="PMingLiU" w:cs="Times New Roman"/>
          <w:i/>
          <w:color w:val="auto"/>
          <w:lang w:eastAsia="fr-FR" w:bidi="ar-SA"/>
        </w:rPr>
        <w:t>ome value that does not contain any CSP</w:t>
      </w:r>
      <w:r w:rsidR="00F72218">
        <w:rPr>
          <w:rFonts w:eastAsia="PMingLiU" w:cs="Times New Roman"/>
          <w:i/>
          <w:color w:val="auto"/>
          <w:lang w:eastAsia="fr-FR" w:bidi="ar-SA"/>
        </w:rPr>
        <w:t>.</w:t>
      </w:r>
      <w:r>
        <w:rPr>
          <w:rFonts w:eastAsia="PMingLiU" w:cs="Times New Roman"/>
          <w:i/>
          <w:color w:val="auto"/>
          <w:lang w:eastAsia="fr-FR" w:bidi="ar-SA"/>
        </w:rPr>
        <w:t xml:space="preserve">” This means that the TOE uses some specified data not drawn from an RBG meeting FCS_RBG_EXT requirements, and not being any of the particular values listed as other selection options. The point of the phrase “does not contain any sensitive data” is to ensure that the overwritten data is carefully selected, and not taken from a general pool that might contain current or residual data (e.g. </w:t>
      </w:r>
      <w:r w:rsidR="00A82557">
        <w:rPr>
          <w:rFonts w:eastAsia="PMingLiU" w:cs="Times New Roman"/>
          <w:i/>
          <w:color w:val="auto"/>
          <w:lang w:eastAsia="fr-FR" w:bidi="ar-SA"/>
        </w:rPr>
        <w:t>SDOs</w:t>
      </w:r>
      <w:r>
        <w:rPr>
          <w:rFonts w:eastAsia="PMingLiU" w:cs="Times New Roman"/>
          <w:i/>
          <w:color w:val="auto"/>
          <w:lang w:eastAsia="fr-FR" w:bidi="ar-SA"/>
        </w:rPr>
        <w:t xml:space="preserve"> or intermediate key chain values) that itself requires confidentiality protection.</w:t>
      </w:r>
    </w:p>
    <w:p w14:paraId="6DF902A2" w14:textId="77777777" w:rsidR="00D604FC" w:rsidRDefault="00F13254">
      <w:pPr>
        <w:pStyle w:val="Heading3"/>
      </w:pPr>
      <w:bookmarkStart w:id="347" w:name="_Toc6394697"/>
      <w:bookmarkStart w:id="348" w:name="_Toc6394906"/>
      <w:bookmarkStart w:id="349" w:name="_Toc6396202"/>
      <w:bookmarkStart w:id="350" w:name="_Toc6403053"/>
      <w:bookmarkStart w:id="351" w:name="_Toc6407735"/>
      <w:bookmarkStart w:id="352" w:name="_Toc6410327"/>
      <w:bookmarkStart w:id="353" w:name="_Toc6410556"/>
      <w:bookmarkStart w:id="354" w:name="_Toc6412575"/>
      <w:bookmarkStart w:id="355" w:name="_Toc6394698"/>
      <w:bookmarkStart w:id="356" w:name="_Toc6394907"/>
      <w:bookmarkStart w:id="357" w:name="_Toc6396203"/>
      <w:bookmarkStart w:id="358" w:name="_Toc6403054"/>
      <w:bookmarkStart w:id="359" w:name="_Toc6407736"/>
      <w:bookmarkStart w:id="360" w:name="_Toc6410328"/>
      <w:bookmarkStart w:id="361" w:name="_Toc6410557"/>
      <w:bookmarkStart w:id="362" w:name="_Toc6412576"/>
      <w:bookmarkStart w:id="363" w:name="_Toc6394699"/>
      <w:bookmarkStart w:id="364" w:name="_Toc6394908"/>
      <w:bookmarkStart w:id="365" w:name="_Toc6396204"/>
      <w:bookmarkStart w:id="366" w:name="_Toc6403055"/>
      <w:bookmarkStart w:id="367" w:name="_Toc6407737"/>
      <w:bookmarkStart w:id="368" w:name="_Toc6410329"/>
      <w:bookmarkStart w:id="369" w:name="_Toc6410558"/>
      <w:bookmarkStart w:id="370" w:name="_Toc6412577"/>
      <w:bookmarkStart w:id="371" w:name="_Toc6394700"/>
      <w:bookmarkStart w:id="372" w:name="_Toc6394909"/>
      <w:bookmarkStart w:id="373" w:name="_Toc6396205"/>
      <w:bookmarkStart w:id="374" w:name="_Toc6403056"/>
      <w:bookmarkStart w:id="375" w:name="_Toc6407738"/>
      <w:bookmarkStart w:id="376" w:name="_Toc6410330"/>
      <w:bookmarkStart w:id="377" w:name="_Toc6410559"/>
      <w:bookmarkStart w:id="378" w:name="_Toc6412578"/>
      <w:bookmarkStart w:id="379" w:name="_Toc6394701"/>
      <w:bookmarkStart w:id="380" w:name="_Toc6394910"/>
      <w:bookmarkStart w:id="381" w:name="_Toc6396206"/>
      <w:bookmarkStart w:id="382" w:name="_Toc6403057"/>
      <w:bookmarkStart w:id="383" w:name="_Toc6407739"/>
      <w:bookmarkStart w:id="384" w:name="_Toc6410331"/>
      <w:bookmarkStart w:id="385" w:name="_Toc6410560"/>
      <w:bookmarkStart w:id="386" w:name="_Toc6412579"/>
      <w:bookmarkStart w:id="387" w:name="_Toc43471106"/>
      <w:bookmarkStart w:id="388" w:name="_Toc5056529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FCS_CKM_EXT.4 Cryptographic Key and Key Material Destruction Timing</w:t>
      </w:r>
      <w:bookmarkEnd w:id="387"/>
      <w:bookmarkEnd w:id="388"/>
    </w:p>
    <w:p w14:paraId="04E6F96A" w14:textId="50CF4485"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FCS_CKM_EXT.4 </w:t>
      </w:r>
      <w:r w:rsidRPr="00D52734">
        <w:rPr>
          <w:bCs/>
        </w:rPr>
        <w:tab/>
        <w:t>Cryptographic Key and Key Material Destruction</w:t>
      </w:r>
      <w:r w:rsidR="00901CAE" w:rsidRPr="00D52734">
        <w:rPr>
          <w:bCs/>
        </w:rPr>
        <w:t xml:space="preserve"> Timing</w:t>
      </w:r>
    </w:p>
    <w:p w14:paraId="2BFB1507" w14:textId="77777777" w:rsidR="00D604FC" w:rsidRDefault="00F13254">
      <w:pPr>
        <w:pStyle w:val="SFR2"/>
        <w:spacing w:before="120" w:after="120"/>
        <w:jc w:val="both"/>
        <w:rPr>
          <w:b/>
        </w:rPr>
      </w:pPr>
      <w:r>
        <w:rPr>
          <w:b/>
          <w:bCs/>
        </w:rPr>
        <w:t>FCS_CKM_EXT.4.1</w:t>
      </w:r>
      <w:r>
        <w:rPr>
          <w:b/>
        </w:rPr>
        <w:t xml:space="preserve"> </w:t>
      </w:r>
      <w:r>
        <w:t>The TSF shall destroy all keys and keying material when no longer needed.</w:t>
      </w:r>
    </w:p>
    <w:p w14:paraId="5A6265E3" w14:textId="77777777" w:rsidR="00D604FC" w:rsidRDefault="00D604FC">
      <w:pPr>
        <w:pStyle w:val="NoteHead"/>
      </w:pPr>
    </w:p>
    <w:p w14:paraId="0BEBA616" w14:textId="77777777" w:rsidR="00D604FC" w:rsidRDefault="00F13254">
      <w:pPr>
        <w:pStyle w:val="appnote"/>
        <w:spacing w:before="120" w:after="120"/>
        <w:jc w:val="both"/>
      </w:pPr>
      <w:r>
        <w:t>The DSC will have mechanisms to destroy keys, including intermediate keys and key material, by using an approved method, FCS_CKM.4. Examples of keys include intermediate keys, leaf keys, encryption keys, signing keys, verification keys, authentication tokens, and submasks. The DSC will have mechanisms to destroy keys and key material contained in persistent storage when no longer needed. Based on their implementation, vendors will explain when certain keys are no longer needed. An example in which key is no longer necessary includes a wrapped key whose password has changed. However, there are instances when keys are allowed to remain in memory, for example, a device identification key.</w:t>
      </w:r>
    </w:p>
    <w:p w14:paraId="6A4F4DB1" w14:textId="77777777" w:rsidR="00D604FC" w:rsidRDefault="00F13254">
      <w:pPr>
        <w:pStyle w:val="Heading3"/>
      </w:pPr>
      <w:bookmarkStart w:id="389" w:name="_Toc16505337"/>
      <w:bookmarkStart w:id="390" w:name="_Toc16506693"/>
      <w:bookmarkStart w:id="391" w:name="_Toc16604045"/>
      <w:bookmarkStart w:id="392" w:name="_Toc16505338"/>
      <w:bookmarkStart w:id="393" w:name="_Toc16506694"/>
      <w:bookmarkStart w:id="394" w:name="_Toc16604046"/>
      <w:bookmarkStart w:id="395" w:name="_Toc16505339"/>
      <w:bookmarkStart w:id="396" w:name="_Toc16506695"/>
      <w:bookmarkStart w:id="397" w:name="_Toc16604047"/>
      <w:bookmarkStart w:id="398" w:name="_Toc16505408"/>
      <w:bookmarkStart w:id="399" w:name="_Toc16506764"/>
      <w:bookmarkStart w:id="400" w:name="_Toc16604116"/>
      <w:bookmarkStart w:id="401" w:name="_Toc16505409"/>
      <w:bookmarkStart w:id="402" w:name="_Toc16506765"/>
      <w:bookmarkStart w:id="403" w:name="_Toc16604117"/>
      <w:bookmarkStart w:id="404" w:name="_Toc16505410"/>
      <w:bookmarkStart w:id="405" w:name="_Toc16506766"/>
      <w:bookmarkStart w:id="406" w:name="_Toc16604118"/>
      <w:bookmarkStart w:id="407" w:name="_Toc16505411"/>
      <w:bookmarkStart w:id="408" w:name="_Toc16506767"/>
      <w:bookmarkStart w:id="409" w:name="_Toc16604119"/>
      <w:bookmarkStart w:id="410" w:name="_Toc16505412"/>
      <w:bookmarkStart w:id="411" w:name="_Toc16506768"/>
      <w:bookmarkStart w:id="412" w:name="_Toc16604120"/>
      <w:bookmarkStart w:id="413" w:name="_Toc16505413"/>
      <w:bookmarkStart w:id="414" w:name="_Toc16506769"/>
      <w:bookmarkStart w:id="415" w:name="_Toc16604121"/>
      <w:bookmarkStart w:id="416" w:name="_Toc16505414"/>
      <w:bookmarkStart w:id="417" w:name="_Toc16506770"/>
      <w:bookmarkStart w:id="418" w:name="_Toc16604122"/>
      <w:bookmarkStart w:id="419" w:name="_Toc16505415"/>
      <w:bookmarkStart w:id="420" w:name="_Toc16506771"/>
      <w:bookmarkStart w:id="421" w:name="_Toc16604123"/>
      <w:bookmarkStart w:id="422" w:name="_Toc16505416"/>
      <w:bookmarkStart w:id="423" w:name="_Toc16506772"/>
      <w:bookmarkStart w:id="424" w:name="_Toc16604124"/>
      <w:bookmarkStart w:id="425" w:name="_Toc16505417"/>
      <w:bookmarkStart w:id="426" w:name="_Toc16506773"/>
      <w:bookmarkStart w:id="427" w:name="_Toc16604125"/>
      <w:bookmarkStart w:id="428" w:name="_Toc43471107"/>
      <w:bookmarkStart w:id="429" w:name="_Toc50565297"/>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t>FCS_COP.1/Hash Cryptographic Operation (Hashing)</w:t>
      </w:r>
      <w:bookmarkEnd w:id="428"/>
      <w:bookmarkEnd w:id="429"/>
    </w:p>
    <w:p w14:paraId="7F6465E0"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D52734">
        <w:rPr>
          <w:bCs/>
        </w:rPr>
        <w:t xml:space="preserve">FCS_COP.1/Hash </w:t>
      </w:r>
      <w:r w:rsidRPr="00D52734">
        <w:rPr>
          <w:bCs/>
        </w:rPr>
        <w:tab/>
        <w:t>Cryptographic Operation (Hashing)</w:t>
      </w:r>
    </w:p>
    <w:p w14:paraId="49A535C4" w14:textId="77777777" w:rsidR="00D604FC" w:rsidRDefault="00F13254">
      <w:pPr>
        <w:pStyle w:val="SFR2"/>
        <w:spacing w:before="120" w:after="120"/>
        <w:jc w:val="both"/>
      </w:pPr>
      <w:r>
        <w:rPr>
          <w:b/>
          <w:bCs/>
        </w:rPr>
        <w:t xml:space="preserve">FCS_COP.1.1/Hash </w:t>
      </w:r>
      <w:r>
        <w:t>The TSF shall perform [</w:t>
      </w:r>
      <w:r>
        <w:rPr>
          <w:i/>
          <w:iCs/>
        </w:rPr>
        <w:t>cryptographic hashing</w:t>
      </w:r>
      <w:r>
        <w:t xml:space="preserve">] in accordance with a specified cryptographic algorithm </w:t>
      </w:r>
      <w:r>
        <w:rPr>
          <w:b/>
          <w:bCs/>
        </w:rPr>
        <w:t>[</w:t>
      </w:r>
      <w:r>
        <w:rPr>
          <w:b/>
          <w:bCs/>
          <w:u w:val="single"/>
        </w:rPr>
        <w:t xml:space="preserve">selection: SHA-1, </w:t>
      </w:r>
      <w:r w:rsidR="00FE4816">
        <w:rPr>
          <w:b/>
          <w:bCs/>
          <w:u w:val="single"/>
        </w:rPr>
        <w:t xml:space="preserve">SHA-224, </w:t>
      </w:r>
      <w:r>
        <w:rPr>
          <w:b/>
          <w:bCs/>
          <w:u w:val="single"/>
        </w:rPr>
        <w:t>SHA-256, SHA-384, SHA-512, SHA3-224, SHA3-256, SHA3-384, SHA3-512</w:t>
      </w:r>
      <w:r>
        <w:rPr>
          <w:b/>
          <w:bCs/>
        </w:rPr>
        <w:t>]</w:t>
      </w:r>
      <w:r>
        <w:t xml:space="preserve"> that meets the following: </w:t>
      </w:r>
      <w:r>
        <w:rPr>
          <w:b/>
        </w:rPr>
        <w:t>[</w:t>
      </w:r>
      <w:r>
        <w:rPr>
          <w:b/>
          <w:u w:val="single"/>
        </w:rPr>
        <w:t xml:space="preserve">selection: </w:t>
      </w:r>
      <w:r>
        <w:rPr>
          <w:b/>
          <w:iCs/>
          <w:u w:val="single"/>
        </w:rPr>
        <w:t>ISO/IEC 10118-3:2018, FIPS 180-4</w:t>
      </w:r>
      <w:r>
        <w:rPr>
          <w:b/>
        </w:rPr>
        <w:t>]</w:t>
      </w:r>
      <w:r>
        <w:t>.</w:t>
      </w:r>
    </w:p>
    <w:p w14:paraId="620C6F8D" w14:textId="77777777" w:rsidR="00D604FC" w:rsidRDefault="00D604FC">
      <w:pPr>
        <w:pStyle w:val="NoteHead"/>
      </w:pPr>
    </w:p>
    <w:p w14:paraId="12205BC7" w14:textId="0C6A2501" w:rsidR="00D604FC" w:rsidRDefault="00F13254">
      <w:pPr>
        <w:pStyle w:val="NoteBody"/>
        <w:jc w:val="both"/>
      </w:pPr>
      <w:r>
        <w:rPr>
          <w:rFonts w:eastAsia="Arial Unicode MS" w:cs="Arial Unicode MS"/>
        </w:rPr>
        <w:t xml:space="preserve">The hash selection should be consistent with the overall strength of the algorithm used for signature generation. For example, the DSC should choose SHA-256 for 2048-bit RSA or ECC </w:t>
      </w:r>
      <w:r>
        <w:rPr>
          <w:rFonts w:eastAsia="Arial Unicode MS" w:cs="Arial Unicode MS"/>
        </w:rPr>
        <w:lastRenderedPageBreak/>
        <w:t xml:space="preserve">with P-256, SHA-384 for 3072-bit RSA, 4096-bit RSA, or ECC with P-384, and SHA-512 for ECC with P-521. The </w:t>
      </w:r>
      <w:r w:rsidR="00467F67">
        <w:rPr>
          <w:rFonts w:eastAsia="Arial Unicode MS" w:cs="Arial Unicode MS"/>
        </w:rPr>
        <w:t>ST author</w:t>
      </w:r>
      <w:r>
        <w:rPr>
          <w:rFonts w:eastAsia="Arial Unicode MS" w:cs="Arial Unicode MS"/>
        </w:rPr>
        <w:t xml:space="preserve"> selects the standard based on the algorithms selected.</w:t>
      </w:r>
    </w:p>
    <w:p w14:paraId="7E6D95D0" w14:textId="77777777" w:rsidR="00D604FC" w:rsidRDefault="00F13254">
      <w:pPr>
        <w:pStyle w:val="NoteBody"/>
        <w:jc w:val="both"/>
        <w:rPr>
          <w:rFonts w:eastAsia="Arial Unicode MS" w:cs="Arial Unicode MS"/>
        </w:rPr>
      </w:pPr>
      <w:r>
        <w:rPr>
          <w:rFonts w:eastAsia="Arial Unicode MS" w:cs="Arial Unicode MS"/>
        </w:rPr>
        <w:t>SHA-1 may be used for the following applications: generating and verifying hash-based message authentication codes (HMACs), key derivation functions (KDFs), and random bit/number generation</w:t>
      </w:r>
      <w:r>
        <w:rPr>
          <w:rStyle w:val="FootnoteReference"/>
        </w:rPr>
        <w:footnoteReference w:id="3"/>
      </w:r>
      <w:r>
        <w:rPr>
          <w:rFonts w:eastAsia="Arial Unicode MS" w:cs="Arial Unicode MS"/>
        </w:rPr>
        <w:t>.</w:t>
      </w:r>
    </w:p>
    <w:p w14:paraId="4D19596D" w14:textId="77777777" w:rsidR="00D604FC" w:rsidRDefault="00F13254">
      <w:pPr>
        <w:pStyle w:val="Heading3"/>
      </w:pPr>
      <w:bookmarkStart w:id="430" w:name="_Toc16505419"/>
      <w:bookmarkStart w:id="431" w:name="_Toc16506775"/>
      <w:bookmarkStart w:id="432" w:name="_Toc16604127"/>
      <w:bookmarkStart w:id="433" w:name="_Toc43471108"/>
      <w:bookmarkStart w:id="434" w:name="_Toc50565298"/>
      <w:bookmarkEnd w:id="430"/>
      <w:bookmarkEnd w:id="431"/>
      <w:bookmarkEnd w:id="432"/>
      <w:r>
        <w:t>FCS_COP.1/HMAC Cryptographic Operation (Keyed Hash)</w:t>
      </w:r>
      <w:bookmarkEnd w:id="433"/>
      <w:bookmarkEnd w:id="434"/>
    </w:p>
    <w:p w14:paraId="60889704"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D52734">
        <w:rPr>
          <w:bCs/>
        </w:rPr>
        <w:t>FCS_COP.1/HMAC</w:t>
      </w:r>
      <w:r w:rsidRPr="00D52734">
        <w:rPr>
          <w:bCs/>
        </w:rPr>
        <w:tab/>
        <w:t>Cryptographic Operation (Keyed Hash)</w:t>
      </w:r>
    </w:p>
    <w:p w14:paraId="73166E49" w14:textId="77777777" w:rsidR="00D604FC" w:rsidRDefault="00F13254">
      <w:pPr>
        <w:pStyle w:val="BodyText"/>
        <w:spacing w:before="120" w:after="120"/>
        <w:rPr>
          <w:b w:val="0"/>
        </w:rPr>
      </w:pPr>
      <w:r w:rsidRPr="001D33B8">
        <w:rPr>
          <w:bCs/>
        </w:rPr>
        <w:t>FCS_COP.1.1/HMAC</w:t>
      </w:r>
      <w:r>
        <w:rPr>
          <w:b w:val="0"/>
        </w:rPr>
        <w:t xml:space="preserve"> </w:t>
      </w:r>
      <w:r w:rsidRPr="002F74F6">
        <w:rPr>
          <w:b w:val="0"/>
        </w:rPr>
        <w:t>The TSF shall perform [</w:t>
      </w:r>
      <w:r w:rsidRPr="002F74F6">
        <w:rPr>
          <w:b w:val="0"/>
          <w:i/>
          <w:iCs/>
        </w:rPr>
        <w:t>keyed hash message authentication</w:t>
      </w:r>
      <w:r w:rsidRPr="002F74F6">
        <w:rPr>
          <w:b w:val="0"/>
        </w:rPr>
        <w:t>] in accordance with a specified cryptographic algorithm</w:t>
      </w:r>
      <w:r>
        <w:t xml:space="preserve"> </w:t>
      </w:r>
      <w:r w:rsidRPr="001D33B8">
        <w:rPr>
          <w:bCs/>
        </w:rPr>
        <w:t>[</w:t>
      </w:r>
      <w:r w:rsidRPr="001D33B8">
        <w:rPr>
          <w:bCs/>
          <w:u w:val="single"/>
        </w:rPr>
        <w:t>selection: HMAC-SHA-1, HMAC-SHA-256, HMAC-SHA-384, HMAC-SHA-512, KMAC128, KMAC256</w:t>
      </w:r>
      <w:r w:rsidRPr="001D33B8">
        <w:rPr>
          <w:bCs/>
        </w:rPr>
        <w:t>]</w:t>
      </w:r>
      <w:r>
        <w:t xml:space="preserve"> </w:t>
      </w:r>
      <w:r w:rsidRPr="002F74F6">
        <w:rPr>
          <w:b w:val="0"/>
        </w:rPr>
        <w:t xml:space="preserve">and cryptographic key </w:t>
      </w:r>
      <w:r w:rsidRPr="002F74F6">
        <w:rPr>
          <w:b w:val="0"/>
          <w:bCs/>
        </w:rPr>
        <w:t>sizes</w:t>
      </w:r>
      <w:r>
        <w:rPr>
          <w:bCs/>
        </w:rPr>
        <w:t xml:space="preserve"> </w:t>
      </w:r>
      <w:r w:rsidRPr="001D33B8">
        <w:rPr>
          <w:bCs/>
        </w:rPr>
        <w:t>[</w:t>
      </w:r>
      <w:r w:rsidR="00D17519" w:rsidRPr="001D33B8">
        <w:rPr>
          <w:bCs/>
          <w:i/>
        </w:rPr>
        <w:t>assignment</w:t>
      </w:r>
      <w:r w:rsidRPr="001D33B8">
        <w:rPr>
          <w:bCs/>
          <w:i/>
        </w:rPr>
        <w:t>: key size (in bits)</w:t>
      </w:r>
      <w:r w:rsidRPr="001D33B8">
        <w:rPr>
          <w:bCs/>
        </w:rPr>
        <w:t>]</w:t>
      </w:r>
      <w:r w:rsidRPr="001D33B8">
        <w:t xml:space="preserve"> </w:t>
      </w:r>
      <w:r w:rsidRPr="002F74F6">
        <w:rPr>
          <w:b w:val="0"/>
        </w:rPr>
        <w:t>that meet the following:</w:t>
      </w:r>
      <w:r>
        <w:t xml:space="preserve"> </w:t>
      </w:r>
      <w:r w:rsidRPr="002F74F6">
        <w:rPr>
          <w:b w:val="0"/>
        </w:rPr>
        <w:t>[</w:t>
      </w:r>
      <w:r w:rsidR="00536BA8" w:rsidRPr="002F74F6">
        <w:rPr>
          <w:b w:val="0"/>
          <w:u w:val="single"/>
        </w:rPr>
        <w:t xml:space="preserve">selection: </w:t>
      </w:r>
      <w:r w:rsidRPr="002F74F6">
        <w:rPr>
          <w:b w:val="0"/>
          <w:iCs/>
          <w:u w:val="single"/>
        </w:rPr>
        <w:t>ISO/IEC 9797-2:2011, Section 7 “MAC Algorithm 2</w:t>
      </w:r>
      <w:r w:rsidR="00536BA8" w:rsidRPr="002F74F6">
        <w:rPr>
          <w:b w:val="0"/>
          <w:iCs/>
          <w:u w:val="single"/>
        </w:rPr>
        <w:t xml:space="preserve">”; </w:t>
      </w:r>
      <w:r w:rsidRPr="002F74F6">
        <w:rPr>
          <w:b w:val="0"/>
          <w:iCs/>
          <w:u w:val="single"/>
        </w:rPr>
        <w:t>[NIST-KDV] section 4 “KMAC”</w:t>
      </w:r>
      <w:r w:rsidRPr="002F74F6">
        <w:rPr>
          <w:b w:val="0"/>
        </w:rPr>
        <w:t>].</w:t>
      </w:r>
    </w:p>
    <w:p w14:paraId="3E91CDB2" w14:textId="77777777" w:rsidR="00D604FC" w:rsidRDefault="00D604FC">
      <w:pPr>
        <w:pStyle w:val="NoteHead"/>
      </w:pPr>
    </w:p>
    <w:p w14:paraId="7A8D0425" w14:textId="5FF531DF" w:rsidR="00D604FC" w:rsidRDefault="00F13254">
      <w:pPr>
        <w:pStyle w:val="NoteBody"/>
        <w:jc w:val="both"/>
        <w:rPr>
          <w:rFonts w:eastAsia="Arial Unicode MS" w:cs="Arial Unicode MS"/>
        </w:rPr>
      </w:pPr>
      <w:r>
        <w:rPr>
          <w:rFonts w:eastAsia="Arial Unicode MS" w:cs="Arial Unicode MS"/>
        </w:rPr>
        <w:t>The HMAC key size falls into a range between L1 and L2 defined in ISO/IEC 10118 for the appropriate hash function (for example for SHA-256 L1 = 512, L2 =</w:t>
      </w:r>
      <w:r w:rsidR="00CB3AD1">
        <w:rPr>
          <w:rFonts w:eastAsia="Arial Unicode MS" w:cs="Arial Unicode MS"/>
        </w:rPr>
        <w:t xml:space="preserve"> </w:t>
      </w:r>
      <w:r>
        <w:rPr>
          <w:rFonts w:eastAsia="Arial Unicode MS" w:cs="Arial Unicode MS"/>
        </w:rPr>
        <w:t>256) where L2 ≤ k ≤ L1.</w:t>
      </w:r>
    </w:p>
    <w:p w14:paraId="02780B62" w14:textId="77777777" w:rsidR="00D604FC" w:rsidRDefault="00F13254">
      <w:pPr>
        <w:pStyle w:val="Heading3"/>
      </w:pPr>
      <w:bookmarkStart w:id="435" w:name="_Toc43462062"/>
      <w:bookmarkStart w:id="436" w:name="_Toc43471109"/>
      <w:bookmarkStart w:id="437" w:name="_Toc43471110"/>
      <w:bookmarkStart w:id="438" w:name="_Toc50565299"/>
      <w:bookmarkEnd w:id="435"/>
      <w:bookmarkEnd w:id="436"/>
      <w:r>
        <w:t>FCS_COP.1/KAT Cryptographic Operation (Key Agreement/Transport)</w:t>
      </w:r>
      <w:bookmarkEnd w:id="437"/>
      <w:bookmarkEnd w:id="438"/>
    </w:p>
    <w:p w14:paraId="52596DB1"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FCS_COP.1/KAT </w:t>
      </w:r>
      <w:r w:rsidRPr="00D52734">
        <w:rPr>
          <w:bCs/>
        </w:rPr>
        <w:tab/>
        <w:t>Cryptographic Operations (Key Agreement/Transport)</w:t>
      </w:r>
    </w:p>
    <w:p w14:paraId="4BD1F6E5" w14:textId="0FCA7726" w:rsidR="00D604FC" w:rsidRPr="00D52734" w:rsidRDefault="00F13254">
      <w:pPr>
        <w:pStyle w:val="BodyText"/>
        <w:spacing w:before="120" w:after="120"/>
        <w:rPr>
          <w:rStyle w:val="FormatvorlageSchwarz"/>
          <w:b w:val="0"/>
        </w:rPr>
      </w:pPr>
      <w:r w:rsidRPr="00D52734">
        <w:rPr>
          <w:bCs/>
        </w:rPr>
        <w:t>FCS_COP.1.1/KAT</w:t>
      </w:r>
      <w:r>
        <w:rPr>
          <w:b w:val="0"/>
          <w:bCs/>
        </w:rPr>
        <w:t xml:space="preserve"> </w:t>
      </w:r>
      <w:r w:rsidRPr="00D52734">
        <w:rPr>
          <w:rStyle w:val="FormatvorlageSchwarz"/>
          <w:b w:val="0"/>
        </w:rPr>
        <w:t>The TSF shall perform [</w:t>
      </w:r>
      <w:r w:rsidRPr="00D52734">
        <w:rPr>
          <w:b w:val="0"/>
          <w:i/>
          <w:iCs/>
        </w:rPr>
        <w:t>cryptographic key agreement/transport</w:t>
      </w:r>
      <w:r w:rsidRPr="00D52734">
        <w:rPr>
          <w:rStyle w:val="FormatvorlageSchwarz"/>
          <w:b w:val="0"/>
        </w:rPr>
        <w:t>]</w:t>
      </w:r>
      <w:r w:rsidR="008432C3">
        <w:rPr>
          <w:rStyle w:val="FormatvorlageSchwarz"/>
        </w:rPr>
        <w:t xml:space="preserve"> </w:t>
      </w:r>
      <w:r w:rsidR="008432C3" w:rsidRPr="00D52734">
        <w:rPr>
          <w:rStyle w:val="FormatvorlageSchwarz"/>
        </w:rPr>
        <w:t xml:space="preserve">using </w:t>
      </w:r>
      <w:r w:rsidR="003E1A46">
        <w:rPr>
          <w:rStyle w:val="FormatvorlageSchwarz"/>
        </w:rPr>
        <w:t>[</w:t>
      </w:r>
      <w:r w:rsidR="003E1A46" w:rsidRPr="002F74F6">
        <w:rPr>
          <w:rStyle w:val="FormatvorlageSchwarz"/>
          <w:u w:val="single"/>
        </w:rPr>
        <w:t>selection: identifier from Supported Methods for Key Agreement/Transport Operation table</w:t>
      </w:r>
      <w:r w:rsidR="003E1A46">
        <w:rPr>
          <w:rStyle w:val="FormatvorlageSchwarz"/>
        </w:rPr>
        <w:t xml:space="preserve">] </w:t>
      </w:r>
      <w:r w:rsidRPr="00D52734">
        <w:rPr>
          <w:rStyle w:val="FormatvorlageSchwarz"/>
          <w:b w:val="0"/>
        </w:rPr>
        <w:t xml:space="preserve">in accordance with a specified cryptographic algorithm </w:t>
      </w:r>
      <w:r w:rsidRPr="00D52734">
        <w:rPr>
          <w:b w:val="0"/>
          <w:bCs/>
        </w:rPr>
        <w:t>[</w:t>
      </w:r>
      <w:r w:rsidR="008432C3" w:rsidRPr="00D52734">
        <w:rPr>
          <w:b w:val="0"/>
          <w:bCs/>
          <w:i/>
        </w:rPr>
        <w:t>cryptographic algorithm</w:t>
      </w:r>
      <w:r w:rsidR="001224CC">
        <w:rPr>
          <w:b w:val="0"/>
          <w:bCs/>
          <w:i/>
        </w:rPr>
        <w:t>s</w:t>
      </w:r>
      <w:r w:rsidR="008432C3" w:rsidRPr="00D52734">
        <w:rPr>
          <w:b w:val="0"/>
          <w:bCs/>
          <w:i/>
        </w:rPr>
        <w:t xml:space="preserve"> as chosen from </w:t>
      </w:r>
      <w:r w:rsidR="00D52734">
        <w:rPr>
          <w:b w:val="0"/>
          <w:bCs/>
          <w:i/>
        </w:rPr>
        <w:t>Supported Methods for Key Agreement/Transport Operation table</w:t>
      </w:r>
      <w:r w:rsidR="008432C3" w:rsidRPr="00D52734">
        <w:rPr>
          <w:b w:val="0"/>
          <w:bCs/>
          <w:i/>
        </w:rPr>
        <w:t xml:space="preserve"> for corresponding </w:t>
      </w:r>
      <w:r w:rsidR="00276F91" w:rsidRPr="00D52734">
        <w:rPr>
          <w:b w:val="0"/>
          <w:bCs/>
          <w:i/>
        </w:rPr>
        <w:t>identifier</w:t>
      </w:r>
      <w:r w:rsidR="001224CC">
        <w:rPr>
          <w:b w:val="0"/>
          <w:bCs/>
          <w:i/>
        </w:rPr>
        <w:t>s</w:t>
      </w:r>
      <w:r w:rsidRPr="00D52734">
        <w:rPr>
          <w:b w:val="0"/>
          <w:bCs/>
        </w:rPr>
        <w:t xml:space="preserve">] </w:t>
      </w:r>
      <w:r w:rsidRPr="00D52734">
        <w:rPr>
          <w:rStyle w:val="FormatvorlageSchwarz"/>
          <w:b w:val="0"/>
        </w:rPr>
        <w:t xml:space="preserve">and cryptographic key sizes </w:t>
      </w:r>
      <w:r w:rsidRPr="00D52734">
        <w:rPr>
          <w:b w:val="0"/>
          <w:bCs/>
        </w:rPr>
        <w:t>[</w:t>
      </w:r>
      <w:r w:rsidR="008432C3" w:rsidRPr="00D52734">
        <w:rPr>
          <w:b w:val="0"/>
          <w:bCs/>
          <w:i/>
        </w:rPr>
        <w:t>key size</w:t>
      </w:r>
      <w:r w:rsidR="001224CC">
        <w:rPr>
          <w:b w:val="0"/>
          <w:bCs/>
          <w:i/>
        </w:rPr>
        <w:t>s</w:t>
      </w:r>
      <w:r w:rsidR="008432C3" w:rsidRPr="00D52734">
        <w:rPr>
          <w:b w:val="0"/>
          <w:bCs/>
          <w:i/>
        </w:rPr>
        <w:t xml:space="preserve"> as chosen from </w:t>
      </w:r>
      <w:r w:rsidR="00D52734">
        <w:rPr>
          <w:b w:val="0"/>
          <w:bCs/>
          <w:i/>
        </w:rPr>
        <w:t>Supported Methods for Key Agreement/Transport Operation table</w:t>
      </w:r>
      <w:r w:rsidR="00D52734" w:rsidRPr="00D52734">
        <w:rPr>
          <w:b w:val="0"/>
          <w:bCs/>
          <w:i/>
        </w:rPr>
        <w:t xml:space="preserve"> </w:t>
      </w:r>
      <w:r w:rsidR="008432C3" w:rsidRPr="00D52734">
        <w:rPr>
          <w:b w:val="0"/>
          <w:bCs/>
          <w:i/>
        </w:rPr>
        <w:t>for corresponding cryptographic algorithm</w:t>
      </w:r>
      <w:r w:rsidR="001224CC">
        <w:rPr>
          <w:b w:val="0"/>
          <w:bCs/>
          <w:i/>
        </w:rPr>
        <w:t>s</w:t>
      </w:r>
      <w:r w:rsidRPr="00D52734">
        <w:rPr>
          <w:b w:val="0"/>
          <w:bCs/>
        </w:rPr>
        <w:t>]</w:t>
      </w:r>
      <w:r w:rsidRPr="00D52734">
        <w:rPr>
          <w:rStyle w:val="FormatvorlageSchwarz"/>
          <w:b w:val="0"/>
        </w:rPr>
        <w:t xml:space="preserve"> that meet the following: </w:t>
      </w:r>
      <w:r w:rsidRPr="00D52734">
        <w:rPr>
          <w:b w:val="0"/>
          <w:bCs/>
        </w:rPr>
        <w:t>[</w:t>
      </w:r>
      <w:r w:rsidR="008432C3" w:rsidRPr="00D52734">
        <w:rPr>
          <w:b w:val="0"/>
          <w:bCs/>
          <w:i/>
        </w:rPr>
        <w:t>standard</w:t>
      </w:r>
      <w:r w:rsidR="001224CC">
        <w:rPr>
          <w:b w:val="0"/>
          <w:bCs/>
          <w:i/>
        </w:rPr>
        <w:t>s</w:t>
      </w:r>
      <w:r w:rsidR="008432C3" w:rsidRPr="00D52734">
        <w:rPr>
          <w:b w:val="0"/>
          <w:bCs/>
          <w:i/>
        </w:rPr>
        <w:t xml:space="preserve"> as chosen from </w:t>
      </w:r>
      <w:r w:rsidR="00D52734">
        <w:rPr>
          <w:b w:val="0"/>
          <w:bCs/>
          <w:i/>
        </w:rPr>
        <w:t>Supported Methods for Key Agreement/Transport Operation table</w:t>
      </w:r>
      <w:r w:rsidR="008432C3" w:rsidRPr="00D52734">
        <w:rPr>
          <w:b w:val="0"/>
          <w:bCs/>
          <w:i/>
        </w:rPr>
        <w:t xml:space="preserve"> for corresponding cryptographic algorithm</w:t>
      </w:r>
      <w:r w:rsidR="001224CC">
        <w:rPr>
          <w:b w:val="0"/>
          <w:bCs/>
          <w:i/>
        </w:rPr>
        <w:t>s</w:t>
      </w:r>
      <w:r w:rsidRPr="00D52734">
        <w:rPr>
          <w:b w:val="0"/>
          <w:bCs/>
        </w:rPr>
        <w:t>]</w:t>
      </w:r>
      <w:r w:rsidRPr="00D52734">
        <w:rPr>
          <w:rStyle w:val="FormatvorlageSchwarz"/>
          <w:b w:val="0"/>
        </w:rPr>
        <w:t>.</w:t>
      </w:r>
    </w:p>
    <w:tbl>
      <w:tblPr>
        <w:tblStyle w:val="TableGrid"/>
        <w:tblW w:w="0" w:type="auto"/>
        <w:tblLook w:val="04A0" w:firstRow="1" w:lastRow="0" w:firstColumn="1" w:lastColumn="0" w:noHBand="0" w:noVBand="1"/>
      </w:tblPr>
      <w:tblGrid>
        <w:gridCol w:w="1975"/>
        <w:gridCol w:w="2699"/>
        <w:gridCol w:w="2338"/>
        <w:gridCol w:w="2338"/>
      </w:tblGrid>
      <w:tr w:rsidR="00D604FC" w14:paraId="33147A6C" w14:textId="77777777" w:rsidTr="00C42639">
        <w:trPr>
          <w:tblHeader/>
        </w:trPr>
        <w:tc>
          <w:tcPr>
            <w:tcW w:w="19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0F986A2" w14:textId="77777777" w:rsidR="00D604FC" w:rsidRPr="00D52734" w:rsidRDefault="00F13254">
            <w:pPr>
              <w:pStyle w:val="TOCHeading"/>
              <w:rPr>
                <w:b/>
              </w:rPr>
            </w:pPr>
            <w:r w:rsidRPr="00D52734">
              <w:rPr>
                <w:b/>
              </w:rPr>
              <w:t>Identifier</w:t>
            </w:r>
          </w:p>
        </w:tc>
        <w:tc>
          <w:tcPr>
            <w:tcW w:w="269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FAECDB8" w14:textId="77777777" w:rsidR="00D604FC" w:rsidRPr="00D52734" w:rsidRDefault="00F13254">
            <w:pPr>
              <w:pStyle w:val="TOCHeading"/>
              <w:rPr>
                <w:b/>
              </w:rPr>
            </w:pPr>
            <w:r w:rsidRPr="00D52734">
              <w:rPr>
                <w:b/>
              </w:rPr>
              <w:t>Cryptographic Algorithm</w:t>
            </w:r>
          </w:p>
        </w:tc>
        <w:tc>
          <w:tcPr>
            <w:tcW w:w="23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016CFA7" w14:textId="77777777" w:rsidR="00D604FC" w:rsidRPr="00D52734" w:rsidRDefault="00F13254">
            <w:pPr>
              <w:pStyle w:val="TOCHeading"/>
              <w:rPr>
                <w:b/>
              </w:rPr>
            </w:pPr>
            <w:r w:rsidRPr="00D52734">
              <w:rPr>
                <w:b/>
              </w:rPr>
              <w:t>Key Sizes</w:t>
            </w:r>
          </w:p>
        </w:tc>
        <w:tc>
          <w:tcPr>
            <w:tcW w:w="23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6292245" w14:textId="77777777" w:rsidR="00D604FC" w:rsidRPr="00D52734" w:rsidRDefault="00F13254">
            <w:pPr>
              <w:pStyle w:val="TOCHeading"/>
              <w:rPr>
                <w:b/>
              </w:rPr>
            </w:pPr>
            <w:r w:rsidRPr="00D52734">
              <w:rPr>
                <w:b/>
              </w:rPr>
              <w:t>List of Standards</w:t>
            </w:r>
          </w:p>
        </w:tc>
      </w:tr>
      <w:tr w:rsidR="00C52335" w14:paraId="21D66F4C"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33A95468" w14:textId="77777777" w:rsidR="00C52335" w:rsidRPr="00D52734" w:rsidRDefault="00C52335">
            <w:pPr>
              <w:pStyle w:val="TableText"/>
              <w:rPr>
                <w:b w:val="0"/>
              </w:rPr>
            </w:pPr>
            <w:r w:rsidRPr="00D52734">
              <w:rPr>
                <w:b w:val="0"/>
              </w:rPr>
              <w:t>KAS1</w:t>
            </w:r>
          </w:p>
        </w:tc>
        <w:tc>
          <w:tcPr>
            <w:tcW w:w="2699" w:type="dxa"/>
            <w:tcBorders>
              <w:top w:val="single" w:sz="4" w:space="0" w:color="000000"/>
              <w:left w:val="single" w:sz="4" w:space="0" w:color="000000"/>
              <w:bottom w:val="single" w:sz="4" w:space="0" w:color="000000"/>
              <w:right w:val="single" w:sz="4" w:space="0" w:color="000000"/>
            </w:tcBorders>
          </w:tcPr>
          <w:p w14:paraId="0217E517" w14:textId="77777777" w:rsidR="00C52335" w:rsidRPr="00D52734" w:rsidRDefault="00C52335">
            <w:pPr>
              <w:pStyle w:val="TableText"/>
              <w:rPr>
                <w:b w:val="0"/>
              </w:rPr>
            </w:pPr>
            <w:r w:rsidRPr="00D52734">
              <w:rPr>
                <w:b w:val="0"/>
              </w:rPr>
              <w:t>RSA-single party</w:t>
            </w:r>
          </w:p>
        </w:tc>
        <w:tc>
          <w:tcPr>
            <w:tcW w:w="2338" w:type="dxa"/>
            <w:tcBorders>
              <w:top w:val="single" w:sz="4" w:space="0" w:color="000000"/>
              <w:left w:val="single" w:sz="4" w:space="0" w:color="000000"/>
              <w:bottom w:val="single" w:sz="4" w:space="0" w:color="000000"/>
              <w:right w:val="single" w:sz="4" w:space="0" w:color="000000"/>
            </w:tcBorders>
          </w:tcPr>
          <w:p w14:paraId="69BC4585" w14:textId="77777777" w:rsidR="00C52335" w:rsidRPr="00D52734" w:rsidRDefault="00C52335">
            <w:pPr>
              <w:pStyle w:val="TableText"/>
              <w:rPr>
                <w:b w:val="0"/>
              </w:rPr>
            </w:pPr>
            <w:r w:rsidRPr="00D52734">
              <w:rPr>
                <w:b w:val="0"/>
              </w:rPr>
              <w:t>[</w:t>
            </w:r>
            <w:r w:rsidRPr="00D52734">
              <w:rPr>
                <w:b w:val="0"/>
                <w:u w:val="single"/>
              </w:rPr>
              <w:t>selection: 2048, 3072, 4096, 6144, 8192</w:t>
            </w:r>
            <w:r w:rsidRPr="00D52734">
              <w:rPr>
                <w:b w:val="0"/>
              </w:rPr>
              <w:t>] bits</w:t>
            </w:r>
          </w:p>
        </w:tc>
        <w:tc>
          <w:tcPr>
            <w:tcW w:w="2338" w:type="dxa"/>
            <w:tcBorders>
              <w:top w:val="single" w:sz="4" w:space="0" w:color="000000"/>
              <w:left w:val="single" w:sz="4" w:space="0" w:color="000000"/>
              <w:bottom w:val="single" w:sz="4" w:space="0" w:color="000000"/>
              <w:right w:val="single" w:sz="4" w:space="0" w:color="000000"/>
            </w:tcBorders>
          </w:tcPr>
          <w:p w14:paraId="5731855F" w14:textId="6549ADFE" w:rsidR="00C52335" w:rsidRPr="00D52734" w:rsidRDefault="00C52335" w:rsidP="00367F86">
            <w:pPr>
              <w:pStyle w:val="TableText"/>
              <w:rPr>
                <w:b w:val="0"/>
              </w:rPr>
            </w:pPr>
            <w:r w:rsidRPr="00D52734">
              <w:rPr>
                <w:b w:val="0"/>
              </w:rPr>
              <w:t>NIST SP 800-56Br2 section 8.2</w:t>
            </w:r>
          </w:p>
        </w:tc>
      </w:tr>
      <w:tr w:rsidR="00C52335" w14:paraId="38436F69"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3A786BA9" w14:textId="77777777" w:rsidR="00C52335" w:rsidRPr="00D52734" w:rsidRDefault="00C52335">
            <w:pPr>
              <w:pStyle w:val="TableText"/>
              <w:rPr>
                <w:b w:val="0"/>
              </w:rPr>
            </w:pPr>
            <w:r w:rsidRPr="00D52734">
              <w:rPr>
                <w:b w:val="0"/>
              </w:rPr>
              <w:t>KAS2</w:t>
            </w:r>
          </w:p>
        </w:tc>
        <w:tc>
          <w:tcPr>
            <w:tcW w:w="2699" w:type="dxa"/>
            <w:tcBorders>
              <w:top w:val="single" w:sz="4" w:space="0" w:color="000000"/>
              <w:left w:val="single" w:sz="4" w:space="0" w:color="000000"/>
              <w:bottom w:val="single" w:sz="4" w:space="0" w:color="000000"/>
              <w:right w:val="single" w:sz="4" w:space="0" w:color="000000"/>
            </w:tcBorders>
          </w:tcPr>
          <w:p w14:paraId="38C6FCF3" w14:textId="77777777" w:rsidR="00C52335" w:rsidRPr="00D52734" w:rsidRDefault="00C52335">
            <w:pPr>
              <w:pStyle w:val="TableText"/>
              <w:rPr>
                <w:b w:val="0"/>
              </w:rPr>
            </w:pPr>
            <w:r w:rsidRPr="00D52734">
              <w:rPr>
                <w:b w:val="0"/>
              </w:rPr>
              <w:t>RSA-both party</w:t>
            </w:r>
          </w:p>
        </w:tc>
        <w:tc>
          <w:tcPr>
            <w:tcW w:w="2338" w:type="dxa"/>
            <w:tcBorders>
              <w:top w:val="single" w:sz="4" w:space="0" w:color="000000"/>
              <w:left w:val="single" w:sz="4" w:space="0" w:color="000000"/>
              <w:bottom w:val="single" w:sz="4" w:space="0" w:color="000000"/>
              <w:right w:val="single" w:sz="4" w:space="0" w:color="000000"/>
            </w:tcBorders>
          </w:tcPr>
          <w:p w14:paraId="44E2C5DA" w14:textId="77777777" w:rsidR="00C52335" w:rsidRPr="00D52734" w:rsidRDefault="00C52335">
            <w:pPr>
              <w:pStyle w:val="TableText"/>
              <w:rPr>
                <w:b w:val="0"/>
              </w:rPr>
            </w:pPr>
            <w:r w:rsidRPr="00D52734">
              <w:rPr>
                <w:b w:val="0"/>
              </w:rPr>
              <w:t>[</w:t>
            </w:r>
            <w:r w:rsidRPr="00D52734">
              <w:rPr>
                <w:b w:val="0"/>
                <w:u w:val="single"/>
              </w:rPr>
              <w:t>selection: 2048, 3072, 4096, 6144, 8192</w:t>
            </w:r>
            <w:r w:rsidRPr="00D52734">
              <w:rPr>
                <w:b w:val="0"/>
              </w:rPr>
              <w:t>] bits</w:t>
            </w:r>
          </w:p>
        </w:tc>
        <w:tc>
          <w:tcPr>
            <w:tcW w:w="2338" w:type="dxa"/>
            <w:tcBorders>
              <w:top w:val="single" w:sz="4" w:space="0" w:color="000000"/>
              <w:left w:val="single" w:sz="4" w:space="0" w:color="000000"/>
              <w:bottom w:val="single" w:sz="4" w:space="0" w:color="000000"/>
              <w:right w:val="single" w:sz="4" w:space="0" w:color="000000"/>
            </w:tcBorders>
          </w:tcPr>
          <w:p w14:paraId="4ACD124A" w14:textId="77777777" w:rsidR="00C52335" w:rsidRPr="00D52734" w:rsidRDefault="00C52335">
            <w:pPr>
              <w:pStyle w:val="TableText"/>
              <w:rPr>
                <w:b w:val="0"/>
              </w:rPr>
            </w:pPr>
            <w:r w:rsidRPr="00D52734">
              <w:rPr>
                <w:b w:val="0"/>
              </w:rPr>
              <w:t>NIST SP 800-56Br2 section 8.3</w:t>
            </w:r>
          </w:p>
        </w:tc>
      </w:tr>
      <w:tr w:rsidR="00C52335" w14:paraId="3063D746"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0E15D069" w14:textId="77777777" w:rsidR="00C52335" w:rsidRPr="00D52734" w:rsidRDefault="00C52335">
            <w:pPr>
              <w:pStyle w:val="TableText"/>
              <w:rPr>
                <w:b w:val="0"/>
              </w:rPr>
            </w:pPr>
            <w:r w:rsidRPr="00D52734">
              <w:rPr>
                <w:b w:val="0"/>
              </w:rPr>
              <w:lastRenderedPageBreak/>
              <w:t>KTS-OAEP</w:t>
            </w:r>
          </w:p>
        </w:tc>
        <w:tc>
          <w:tcPr>
            <w:tcW w:w="2699" w:type="dxa"/>
            <w:tcBorders>
              <w:top w:val="single" w:sz="4" w:space="0" w:color="000000"/>
              <w:left w:val="single" w:sz="4" w:space="0" w:color="000000"/>
              <w:bottom w:val="single" w:sz="4" w:space="0" w:color="000000"/>
              <w:right w:val="single" w:sz="4" w:space="0" w:color="000000"/>
            </w:tcBorders>
          </w:tcPr>
          <w:p w14:paraId="75E907A2" w14:textId="77777777" w:rsidR="00C52335" w:rsidRPr="00D52734" w:rsidRDefault="00C52335">
            <w:pPr>
              <w:pStyle w:val="TableText"/>
              <w:rPr>
                <w:b w:val="0"/>
              </w:rPr>
            </w:pPr>
            <w:r w:rsidRPr="00D52734">
              <w:rPr>
                <w:b w:val="0"/>
              </w:rPr>
              <w:t>RSA</w:t>
            </w:r>
          </w:p>
        </w:tc>
        <w:tc>
          <w:tcPr>
            <w:tcW w:w="2338" w:type="dxa"/>
            <w:tcBorders>
              <w:top w:val="single" w:sz="4" w:space="0" w:color="000000"/>
              <w:left w:val="single" w:sz="4" w:space="0" w:color="000000"/>
              <w:bottom w:val="single" w:sz="4" w:space="0" w:color="000000"/>
              <w:right w:val="single" w:sz="4" w:space="0" w:color="000000"/>
            </w:tcBorders>
          </w:tcPr>
          <w:p w14:paraId="07D6DA99" w14:textId="77777777" w:rsidR="00C52335" w:rsidRPr="00D52734" w:rsidRDefault="00C52335">
            <w:pPr>
              <w:pStyle w:val="TableText"/>
              <w:rPr>
                <w:b w:val="0"/>
              </w:rPr>
            </w:pPr>
            <w:r w:rsidRPr="00D52734">
              <w:rPr>
                <w:b w:val="0"/>
              </w:rPr>
              <w:t>[</w:t>
            </w:r>
            <w:r w:rsidRPr="00D52734">
              <w:rPr>
                <w:b w:val="0"/>
                <w:u w:val="single"/>
              </w:rPr>
              <w:t>selection: 2048, 3072, 4096, 6144, 8192</w:t>
            </w:r>
            <w:r w:rsidRPr="00D52734">
              <w:rPr>
                <w:b w:val="0"/>
              </w:rPr>
              <w:t>] bits</w:t>
            </w:r>
          </w:p>
        </w:tc>
        <w:tc>
          <w:tcPr>
            <w:tcW w:w="2338" w:type="dxa"/>
            <w:tcBorders>
              <w:top w:val="single" w:sz="4" w:space="0" w:color="000000"/>
              <w:left w:val="single" w:sz="4" w:space="0" w:color="000000"/>
              <w:bottom w:val="single" w:sz="4" w:space="0" w:color="000000"/>
              <w:right w:val="single" w:sz="4" w:space="0" w:color="000000"/>
            </w:tcBorders>
          </w:tcPr>
          <w:p w14:paraId="588CE617" w14:textId="77777777" w:rsidR="00C52335" w:rsidRPr="00D52734" w:rsidRDefault="00C52335">
            <w:pPr>
              <w:pStyle w:val="TableText"/>
              <w:rPr>
                <w:b w:val="0"/>
              </w:rPr>
            </w:pPr>
            <w:r w:rsidRPr="00D52734">
              <w:rPr>
                <w:b w:val="0"/>
              </w:rPr>
              <w:t>NIST SP 800-56Br2 section 9</w:t>
            </w:r>
          </w:p>
        </w:tc>
      </w:tr>
      <w:tr w:rsidR="00A24302" w14:paraId="1C7290B7"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1301AEAA" w14:textId="77777777" w:rsidR="00A24302" w:rsidRPr="00D52734" w:rsidRDefault="00A24302">
            <w:pPr>
              <w:pStyle w:val="TableText"/>
              <w:rPr>
                <w:b w:val="0"/>
              </w:rPr>
            </w:pPr>
            <w:r w:rsidRPr="00D52734">
              <w:rPr>
                <w:b w:val="0"/>
              </w:rPr>
              <w:t>RSAES-PKCS1-v1_5</w:t>
            </w:r>
          </w:p>
        </w:tc>
        <w:tc>
          <w:tcPr>
            <w:tcW w:w="2699" w:type="dxa"/>
            <w:tcBorders>
              <w:top w:val="single" w:sz="4" w:space="0" w:color="000000"/>
              <w:left w:val="single" w:sz="4" w:space="0" w:color="000000"/>
              <w:bottom w:val="single" w:sz="4" w:space="0" w:color="000000"/>
              <w:right w:val="single" w:sz="4" w:space="0" w:color="000000"/>
            </w:tcBorders>
          </w:tcPr>
          <w:p w14:paraId="42967CB6" w14:textId="77777777" w:rsidR="00A24302" w:rsidRPr="00D52734" w:rsidRDefault="00A24302">
            <w:pPr>
              <w:pStyle w:val="TableText"/>
              <w:rPr>
                <w:b w:val="0"/>
              </w:rPr>
            </w:pPr>
            <w:r w:rsidRPr="00D52734">
              <w:rPr>
                <w:b w:val="0"/>
              </w:rPr>
              <w:t>RSA</w:t>
            </w:r>
          </w:p>
        </w:tc>
        <w:tc>
          <w:tcPr>
            <w:tcW w:w="2338" w:type="dxa"/>
            <w:tcBorders>
              <w:top w:val="single" w:sz="4" w:space="0" w:color="000000"/>
              <w:left w:val="single" w:sz="4" w:space="0" w:color="000000"/>
              <w:bottom w:val="single" w:sz="4" w:space="0" w:color="000000"/>
              <w:right w:val="single" w:sz="4" w:space="0" w:color="000000"/>
            </w:tcBorders>
          </w:tcPr>
          <w:p w14:paraId="223B1A80" w14:textId="77777777" w:rsidR="00A24302" w:rsidRPr="00D52734" w:rsidRDefault="00A24302">
            <w:pPr>
              <w:pStyle w:val="TableText"/>
              <w:rPr>
                <w:b w:val="0"/>
              </w:rPr>
            </w:pPr>
            <w:r w:rsidRPr="00D52734">
              <w:rPr>
                <w:b w:val="0"/>
              </w:rPr>
              <w:t>[</w:t>
            </w:r>
            <w:r w:rsidRPr="00D52734">
              <w:rPr>
                <w:b w:val="0"/>
                <w:u w:val="single"/>
              </w:rPr>
              <w:t>selection: 2048, 3072, 4096, 6144, 8192</w:t>
            </w:r>
            <w:r w:rsidRPr="00D52734">
              <w:rPr>
                <w:b w:val="0"/>
              </w:rPr>
              <w:t>] bits</w:t>
            </w:r>
          </w:p>
        </w:tc>
        <w:tc>
          <w:tcPr>
            <w:tcW w:w="2338" w:type="dxa"/>
            <w:tcBorders>
              <w:top w:val="single" w:sz="4" w:space="0" w:color="000000"/>
              <w:left w:val="single" w:sz="4" w:space="0" w:color="000000"/>
              <w:bottom w:val="single" w:sz="4" w:space="0" w:color="000000"/>
              <w:right w:val="single" w:sz="4" w:space="0" w:color="000000"/>
            </w:tcBorders>
          </w:tcPr>
          <w:p w14:paraId="507465CF" w14:textId="56A4C429" w:rsidR="00A24302" w:rsidRPr="00D52734" w:rsidRDefault="00A24302" w:rsidP="003342BF">
            <w:pPr>
              <w:pStyle w:val="TableText"/>
              <w:rPr>
                <w:b w:val="0"/>
              </w:rPr>
            </w:pPr>
            <w:r w:rsidRPr="00D52734">
              <w:rPr>
                <w:b w:val="0"/>
              </w:rPr>
              <w:t xml:space="preserve">RFC </w:t>
            </w:r>
            <w:r w:rsidR="003342BF">
              <w:rPr>
                <w:b w:val="0"/>
              </w:rPr>
              <w:t>8017</w:t>
            </w:r>
            <w:r w:rsidR="003342BF" w:rsidRPr="00D52734">
              <w:rPr>
                <w:b w:val="0"/>
              </w:rPr>
              <w:t xml:space="preserve"> </w:t>
            </w:r>
            <w:r w:rsidRPr="00D52734">
              <w:rPr>
                <w:b w:val="0"/>
              </w:rPr>
              <w:t>Section 7.2</w:t>
            </w:r>
          </w:p>
        </w:tc>
      </w:tr>
      <w:tr w:rsidR="00D604FC" w14:paraId="2E23D434"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72268023" w14:textId="77777777" w:rsidR="00D604FC" w:rsidRPr="00D52734" w:rsidRDefault="00F13254">
            <w:pPr>
              <w:pStyle w:val="TableText"/>
              <w:rPr>
                <w:b w:val="0"/>
              </w:rPr>
            </w:pPr>
            <w:r w:rsidRPr="00D52734">
              <w:rPr>
                <w:b w:val="0"/>
              </w:rPr>
              <w:t>ECDH-NIST</w:t>
            </w:r>
          </w:p>
        </w:tc>
        <w:tc>
          <w:tcPr>
            <w:tcW w:w="2699" w:type="dxa"/>
            <w:tcBorders>
              <w:top w:val="single" w:sz="4" w:space="0" w:color="000000"/>
              <w:left w:val="single" w:sz="4" w:space="0" w:color="000000"/>
              <w:bottom w:val="single" w:sz="4" w:space="0" w:color="000000"/>
              <w:right w:val="single" w:sz="4" w:space="0" w:color="000000"/>
            </w:tcBorders>
          </w:tcPr>
          <w:p w14:paraId="4A0EBFBE" w14:textId="77777777" w:rsidR="00D604FC" w:rsidRPr="00D52734" w:rsidRDefault="00F13254">
            <w:pPr>
              <w:pStyle w:val="TableText"/>
              <w:rPr>
                <w:b w:val="0"/>
              </w:rPr>
            </w:pPr>
            <w:r w:rsidRPr="00D52734">
              <w:rPr>
                <w:b w:val="0"/>
              </w:rPr>
              <w:t>ECDH with NIST curves</w:t>
            </w:r>
          </w:p>
        </w:tc>
        <w:tc>
          <w:tcPr>
            <w:tcW w:w="2338" w:type="dxa"/>
            <w:tcBorders>
              <w:top w:val="single" w:sz="4" w:space="0" w:color="000000"/>
              <w:left w:val="single" w:sz="4" w:space="0" w:color="000000"/>
              <w:bottom w:val="single" w:sz="4" w:space="0" w:color="000000"/>
              <w:right w:val="single" w:sz="4" w:space="0" w:color="000000"/>
            </w:tcBorders>
          </w:tcPr>
          <w:p w14:paraId="32DEADC5" w14:textId="77777777" w:rsidR="00D604FC" w:rsidRPr="00D52734" w:rsidRDefault="00F13254">
            <w:pPr>
              <w:pStyle w:val="TableText"/>
              <w:rPr>
                <w:b w:val="0"/>
              </w:rPr>
            </w:pPr>
            <w:r w:rsidRPr="00D52734">
              <w:rPr>
                <w:b w:val="0"/>
              </w:rPr>
              <w:t>[</w:t>
            </w:r>
            <w:r w:rsidRPr="00D52734">
              <w:rPr>
                <w:b w:val="0"/>
                <w:u w:val="single"/>
              </w:rPr>
              <w:t>selection: 256 (P-256), 384 (P-384), 512 (P-521)]</w:t>
            </w:r>
          </w:p>
        </w:tc>
        <w:tc>
          <w:tcPr>
            <w:tcW w:w="2338" w:type="dxa"/>
            <w:tcBorders>
              <w:top w:val="single" w:sz="4" w:space="0" w:color="000000"/>
              <w:left w:val="single" w:sz="4" w:space="0" w:color="000000"/>
              <w:bottom w:val="single" w:sz="4" w:space="0" w:color="000000"/>
              <w:right w:val="single" w:sz="4" w:space="0" w:color="000000"/>
            </w:tcBorders>
          </w:tcPr>
          <w:p w14:paraId="23BD3EED" w14:textId="3C1341D4" w:rsidR="00D604FC" w:rsidRPr="00D52734" w:rsidRDefault="00F13254">
            <w:pPr>
              <w:pStyle w:val="TableText"/>
              <w:rPr>
                <w:b w:val="0"/>
              </w:rPr>
            </w:pPr>
            <w:r w:rsidRPr="00D52734">
              <w:rPr>
                <w:b w:val="0"/>
              </w:rPr>
              <w:t>NIST SP 800-56A</w:t>
            </w:r>
            <w:r w:rsidR="00E721AA">
              <w:rPr>
                <w:b w:val="0"/>
              </w:rPr>
              <w:t>r3</w:t>
            </w:r>
          </w:p>
        </w:tc>
      </w:tr>
      <w:tr w:rsidR="00D604FC" w14:paraId="0B31AA40"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2F909B05" w14:textId="77777777" w:rsidR="00D604FC" w:rsidRPr="00D52734" w:rsidRDefault="00F13254">
            <w:pPr>
              <w:pStyle w:val="TableText"/>
              <w:rPr>
                <w:b w:val="0"/>
              </w:rPr>
            </w:pPr>
            <w:r w:rsidRPr="00D52734">
              <w:rPr>
                <w:b w:val="0"/>
              </w:rPr>
              <w:t>ECDH-BPC</w:t>
            </w:r>
          </w:p>
        </w:tc>
        <w:tc>
          <w:tcPr>
            <w:tcW w:w="2699" w:type="dxa"/>
            <w:tcBorders>
              <w:top w:val="single" w:sz="4" w:space="0" w:color="000000"/>
              <w:left w:val="single" w:sz="4" w:space="0" w:color="000000"/>
              <w:bottom w:val="single" w:sz="4" w:space="0" w:color="000000"/>
              <w:right w:val="single" w:sz="4" w:space="0" w:color="000000"/>
            </w:tcBorders>
          </w:tcPr>
          <w:p w14:paraId="5997D745" w14:textId="77777777" w:rsidR="00D604FC" w:rsidRPr="00D52734" w:rsidRDefault="00F13254">
            <w:pPr>
              <w:pStyle w:val="TableText"/>
              <w:rPr>
                <w:b w:val="0"/>
              </w:rPr>
            </w:pPr>
            <w:r w:rsidRPr="00D52734">
              <w:rPr>
                <w:b w:val="0"/>
              </w:rPr>
              <w:t>ECDH with Brainpool curves</w:t>
            </w:r>
          </w:p>
        </w:tc>
        <w:tc>
          <w:tcPr>
            <w:tcW w:w="2338" w:type="dxa"/>
            <w:tcBorders>
              <w:top w:val="single" w:sz="4" w:space="0" w:color="000000"/>
              <w:left w:val="single" w:sz="4" w:space="0" w:color="000000"/>
              <w:bottom w:val="single" w:sz="4" w:space="0" w:color="000000"/>
              <w:right w:val="single" w:sz="4" w:space="0" w:color="000000"/>
            </w:tcBorders>
          </w:tcPr>
          <w:p w14:paraId="312A64B5" w14:textId="77777777" w:rsidR="00D604FC" w:rsidRPr="00D52734" w:rsidRDefault="00F13254">
            <w:pPr>
              <w:pStyle w:val="TableText"/>
              <w:rPr>
                <w:b w:val="0"/>
              </w:rPr>
            </w:pPr>
            <w:r w:rsidRPr="00D52734">
              <w:rPr>
                <w:b w:val="0"/>
              </w:rPr>
              <w:t>[</w:t>
            </w:r>
            <w:r w:rsidRPr="00D52734">
              <w:rPr>
                <w:b w:val="0"/>
                <w:u w:val="single"/>
              </w:rPr>
              <w:t>selection: 256 (brainpoolP256r1), 384 (brainpoolP384r1), 512 (brainpoolP512r1</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tcPr>
          <w:p w14:paraId="693757D6" w14:textId="0A063F66" w:rsidR="00D604FC" w:rsidRPr="00D52734" w:rsidRDefault="004E02A6" w:rsidP="00367F86">
            <w:pPr>
              <w:pStyle w:val="TableText"/>
              <w:rPr>
                <w:b w:val="0"/>
              </w:rPr>
            </w:pPr>
            <w:r w:rsidRPr="00D52734">
              <w:rPr>
                <w:b w:val="0"/>
              </w:rPr>
              <w:t>RFC 5639 (Section 3)</w:t>
            </w:r>
          </w:p>
        </w:tc>
      </w:tr>
      <w:tr w:rsidR="00D604FC" w14:paraId="0575606A"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0B5D163F" w14:textId="77777777" w:rsidR="00D604FC" w:rsidRPr="00D52734" w:rsidRDefault="00F13254">
            <w:pPr>
              <w:pStyle w:val="TableText"/>
              <w:rPr>
                <w:b w:val="0"/>
              </w:rPr>
            </w:pPr>
            <w:r w:rsidRPr="00D52734">
              <w:rPr>
                <w:b w:val="0"/>
              </w:rPr>
              <w:t>DH</w:t>
            </w:r>
          </w:p>
        </w:tc>
        <w:tc>
          <w:tcPr>
            <w:tcW w:w="2699" w:type="dxa"/>
            <w:tcBorders>
              <w:top w:val="single" w:sz="4" w:space="0" w:color="000000"/>
              <w:left w:val="single" w:sz="4" w:space="0" w:color="000000"/>
              <w:bottom w:val="single" w:sz="4" w:space="0" w:color="000000"/>
              <w:right w:val="single" w:sz="4" w:space="0" w:color="000000"/>
            </w:tcBorders>
          </w:tcPr>
          <w:p w14:paraId="0D2B1CD2" w14:textId="77777777" w:rsidR="00D604FC" w:rsidRPr="00D52734" w:rsidRDefault="00F13254">
            <w:pPr>
              <w:pStyle w:val="TableText"/>
              <w:rPr>
                <w:b w:val="0"/>
              </w:rPr>
            </w:pPr>
            <w:r w:rsidRPr="00D52734">
              <w:rPr>
                <w:b w:val="0"/>
              </w:rPr>
              <w:t>Diffie-Hellman</w:t>
            </w:r>
          </w:p>
        </w:tc>
        <w:tc>
          <w:tcPr>
            <w:tcW w:w="2338" w:type="dxa"/>
            <w:tcBorders>
              <w:top w:val="single" w:sz="4" w:space="0" w:color="000000"/>
              <w:left w:val="single" w:sz="4" w:space="0" w:color="000000"/>
              <w:bottom w:val="single" w:sz="4" w:space="0" w:color="000000"/>
              <w:right w:val="single" w:sz="4" w:space="0" w:color="000000"/>
            </w:tcBorders>
          </w:tcPr>
          <w:p w14:paraId="49FD6507" w14:textId="77777777" w:rsidR="00D604FC" w:rsidRPr="00D52734" w:rsidRDefault="00F13254">
            <w:pPr>
              <w:pStyle w:val="TableText"/>
              <w:rPr>
                <w:b w:val="0"/>
              </w:rPr>
            </w:pPr>
            <w:r w:rsidRPr="00D52734">
              <w:rPr>
                <w:b w:val="0"/>
              </w:rPr>
              <w:t>[</w:t>
            </w:r>
            <w:r w:rsidRPr="00D52734">
              <w:rPr>
                <w:b w:val="0"/>
                <w:u w:val="single"/>
              </w:rPr>
              <w:t>selection: 204</w:t>
            </w:r>
            <w:r w:rsidR="004A6AFB" w:rsidRPr="00D52734">
              <w:rPr>
                <w:b w:val="0"/>
                <w:u w:val="single"/>
              </w:rPr>
              <w:t>8, 3072, 4096, 6144, 8192</w:t>
            </w:r>
            <w:r w:rsidRPr="00D52734">
              <w:rPr>
                <w:b w:val="0"/>
              </w:rPr>
              <w:t>]</w:t>
            </w:r>
            <w:r w:rsidR="004A6AFB" w:rsidRPr="00D52734">
              <w:rPr>
                <w:b w:val="0"/>
              </w:rPr>
              <w:t xml:space="preserve"> bits</w:t>
            </w:r>
          </w:p>
        </w:tc>
        <w:tc>
          <w:tcPr>
            <w:tcW w:w="2338" w:type="dxa"/>
            <w:tcBorders>
              <w:top w:val="single" w:sz="4" w:space="0" w:color="000000"/>
              <w:left w:val="single" w:sz="4" w:space="0" w:color="000000"/>
              <w:bottom w:val="single" w:sz="4" w:space="0" w:color="000000"/>
              <w:right w:val="single" w:sz="4" w:space="0" w:color="000000"/>
            </w:tcBorders>
          </w:tcPr>
          <w:p w14:paraId="191994FD" w14:textId="77777777" w:rsidR="00D604FC" w:rsidRPr="00D52734" w:rsidRDefault="004A6AFB">
            <w:pPr>
              <w:pStyle w:val="TableText"/>
              <w:rPr>
                <w:b w:val="0"/>
              </w:rPr>
            </w:pPr>
            <w:r w:rsidRPr="00D52734">
              <w:rPr>
                <w:b w:val="0"/>
              </w:rPr>
              <w:t>NIST SP 800-56A rev 3, [</w:t>
            </w:r>
            <w:r w:rsidRPr="00D52734">
              <w:rPr>
                <w:b w:val="0"/>
                <w:u w:val="single"/>
              </w:rPr>
              <w:t>selection: RFC 3526</w:t>
            </w:r>
            <w:r w:rsidR="00237A5A" w:rsidRPr="00D52734">
              <w:rPr>
                <w:b w:val="0"/>
                <w:u w:val="single"/>
              </w:rPr>
              <w:t xml:space="preserve"> Section [selection: 3, 4, 5, 6, 7]</w:t>
            </w:r>
            <w:r w:rsidRPr="00D52734">
              <w:rPr>
                <w:b w:val="0"/>
                <w:u w:val="single"/>
              </w:rPr>
              <w:t>, RFC 7919</w:t>
            </w:r>
            <w:r w:rsidR="00237A5A" w:rsidRPr="00D52734">
              <w:rPr>
                <w:b w:val="0"/>
                <w:u w:val="single"/>
              </w:rPr>
              <w:t xml:space="preserve"> Appendices [selection: A.1, A.2, A.3, A.4, A.5]</w:t>
            </w:r>
            <w:r w:rsidRPr="00D52734">
              <w:rPr>
                <w:b w:val="0"/>
              </w:rPr>
              <w:t>]</w:t>
            </w:r>
          </w:p>
        </w:tc>
      </w:tr>
      <w:tr w:rsidR="007A4609" w14:paraId="4916E42C"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03008652" w14:textId="77777777" w:rsidR="007A4609" w:rsidRPr="00D52734" w:rsidRDefault="007A4609">
            <w:pPr>
              <w:pStyle w:val="TableText"/>
              <w:rPr>
                <w:b w:val="0"/>
              </w:rPr>
            </w:pPr>
            <w:r w:rsidRPr="00D52734">
              <w:rPr>
                <w:b w:val="0"/>
              </w:rPr>
              <w:t>Curve25519</w:t>
            </w:r>
          </w:p>
        </w:tc>
        <w:tc>
          <w:tcPr>
            <w:tcW w:w="2699" w:type="dxa"/>
            <w:tcBorders>
              <w:top w:val="single" w:sz="4" w:space="0" w:color="000000"/>
              <w:left w:val="single" w:sz="4" w:space="0" w:color="000000"/>
              <w:bottom w:val="single" w:sz="4" w:space="0" w:color="000000"/>
              <w:right w:val="single" w:sz="4" w:space="0" w:color="000000"/>
            </w:tcBorders>
          </w:tcPr>
          <w:p w14:paraId="462DBA07" w14:textId="77777777" w:rsidR="007A4609" w:rsidRPr="00D52734" w:rsidRDefault="007A4609">
            <w:pPr>
              <w:pStyle w:val="TableText"/>
              <w:rPr>
                <w:b w:val="0"/>
              </w:rPr>
            </w:pPr>
            <w:r w:rsidRPr="00D52734">
              <w:rPr>
                <w:b w:val="0"/>
              </w:rPr>
              <w:t>ECDH</w:t>
            </w:r>
          </w:p>
        </w:tc>
        <w:tc>
          <w:tcPr>
            <w:tcW w:w="2338" w:type="dxa"/>
            <w:tcBorders>
              <w:top w:val="single" w:sz="4" w:space="0" w:color="000000"/>
              <w:left w:val="single" w:sz="4" w:space="0" w:color="000000"/>
              <w:bottom w:val="single" w:sz="4" w:space="0" w:color="000000"/>
              <w:right w:val="single" w:sz="4" w:space="0" w:color="000000"/>
            </w:tcBorders>
          </w:tcPr>
          <w:p w14:paraId="634667E6" w14:textId="5EEDDE81" w:rsidR="007A4609" w:rsidRPr="00D52734" w:rsidRDefault="003940B4">
            <w:pPr>
              <w:pStyle w:val="TableText"/>
              <w:rPr>
                <w:b w:val="0"/>
              </w:rPr>
            </w:pPr>
            <w:r w:rsidRPr="00D52734">
              <w:rPr>
                <w:b w:val="0"/>
              </w:rPr>
              <w:t xml:space="preserve">256 </w:t>
            </w:r>
            <w:r w:rsidR="007A4609" w:rsidRPr="00D52734">
              <w:rPr>
                <w:b w:val="0"/>
              </w:rPr>
              <w:t>bits</w:t>
            </w:r>
          </w:p>
        </w:tc>
        <w:tc>
          <w:tcPr>
            <w:tcW w:w="2338" w:type="dxa"/>
            <w:tcBorders>
              <w:top w:val="single" w:sz="4" w:space="0" w:color="000000"/>
              <w:left w:val="single" w:sz="4" w:space="0" w:color="000000"/>
              <w:bottom w:val="single" w:sz="4" w:space="0" w:color="000000"/>
              <w:right w:val="single" w:sz="4" w:space="0" w:color="000000"/>
            </w:tcBorders>
          </w:tcPr>
          <w:p w14:paraId="1F0CCCBB" w14:textId="77777777" w:rsidR="007A4609" w:rsidRPr="00D52734" w:rsidDel="004A6AFB" w:rsidRDefault="007A4609">
            <w:pPr>
              <w:pStyle w:val="TableText"/>
              <w:rPr>
                <w:b w:val="0"/>
              </w:rPr>
            </w:pPr>
            <w:r w:rsidRPr="00D52734">
              <w:rPr>
                <w:b w:val="0"/>
              </w:rPr>
              <w:t>RFC 7748</w:t>
            </w:r>
          </w:p>
        </w:tc>
      </w:tr>
      <w:tr w:rsidR="00F31BA4" w14:paraId="4B478637" w14:textId="77777777" w:rsidTr="00C42639">
        <w:tc>
          <w:tcPr>
            <w:tcW w:w="1975" w:type="dxa"/>
            <w:tcBorders>
              <w:top w:val="single" w:sz="4" w:space="0" w:color="000000"/>
              <w:left w:val="single" w:sz="4" w:space="0" w:color="000000"/>
              <w:bottom w:val="single" w:sz="4" w:space="0" w:color="000000"/>
              <w:right w:val="single" w:sz="4" w:space="0" w:color="000000"/>
            </w:tcBorders>
          </w:tcPr>
          <w:p w14:paraId="11B428D9" w14:textId="47BAAE00" w:rsidR="00F31BA4" w:rsidRPr="00D52734" w:rsidRDefault="00F31BA4">
            <w:pPr>
              <w:pStyle w:val="TableText"/>
              <w:rPr>
                <w:b w:val="0"/>
              </w:rPr>
            </w:pPr>
            <w:r>
              <w:rPr>
                <w:b w:val="0"/>
              </w:rPr>
              <w:t>ECIES</w:t>
            </w:r>
          </w:p>
        </w:tc>
        <w:tc>
          <w:tcPr>
            <w:tcW w:w="2699" w:type="dxa"/>
            <w:tcBorders>
              <w:top w:val="single" w:sz="4" w:space="0" w:color="000000"/>
              <w:left w:val="single" w:sz="4" w:space="0" w:color="000000"/>
              <w:bottom w:val="single" w:sz="4" w:space="0" w:color="000000"/>
              <w:right w:val="single" w:sz="4" w:space="0" w:color="000000"/>
            </w:tcBorders>
          </w:tcPr>
          <w:p w14:paraId="478FBAC3" w14:textId="3EEDC0B1" w:rsidR="00F31BA4" w:rsidRPr="00D52734" w:rsidRDefault="00F31BA4">
            <w:pPr>
              <w:pStyle w:val="TableText"/>
              <w:rPr>
                <w:b w:val="0"/>
              </w:rPr>
            </w:pPr>
            <w:r>
              <w:rPr>
                <w:b w:val="0"/>
              </w:rPr>
              <w:t>ECIES</w:t>
            </w:r>
          </w:p>
        </w:tc>
        <w:tc>
          <w:tcPr>
            <w:tcW w:w="2338" w:type="dxa"/>
            <w:tcBorders>
              <w:top w:val="single" w:sz="4" w:space="0" w:color="000000"/>
              <w:left w:val="single" w:sz="4" w:space="0" w:color="000000"/>
              <w:bottom w:val="single" w:sz="4" w:space="0" w:color="000000"/>
              <w:right w:val="single" w:sz="4" w:space="0" w:color="000000"/>
            </w:tcBorders>
          </w:tcPr>
          <w:p w14:paraId="6FFCB1F0" w14:textId="428B98E7" w:rsidR="00F31BA4" w:rsidRPr="00F31BA4" w:rsidDel="003940B4" w:rsidRDefault="00F31BA4">
            <w:pPr>
              <w:pStyle w:val="TableText"/>
              <w:rPr>
                <w:b w:val="0"/>
              </w:rPr>
            </w:pPr>
            <w:r>
              <w:rPr>
                <w:b w:val="0"/>
              </w:rPr>
              <w:t>[</w:t>
            </w:r>
            <w:r>
              <w:rPr>
                <w:b w:val="0"/>
                <w:u w:val="single"/>
              </w:rPr>
              <w:t>selection: 256, 384, 512</w:t>
            </w:r>
            <w:r>
              <w:rPr>
                <w:b w:val="0"/>
              </w:rPr>
              <w:t>] bits</w:t>
            </w:r>
          </w:p>
        </w:tc>
        <w:tc>
          <w:tcPr>
            <w:tcW w:w="2338" w:type="dxa"/>
            <w:tcBorders>
              <w:top w:val="single" w:sz="4" w:space="0" w:color="000000"/>
              <w:left w:val="single" w:sz="4" w:space="0" w:color="000000"/>
              <w:bottom w:val="single" w:sz="4" w:space="0" w:color="000000"/>
              <w:right w:val="single" w:sz="4" w:space="0" w:color="000000"/>
            </w:tcBorders>
          </w:tcPr>
          <w:p w14:paraId="55F7AAAD" w14:textId="77777777" w:rsidR="00F31BA4" w:rsidRDefault="00F31BA4" w:rsidP="00D84F18">
            <w:pPr>
              <w:pStyle w:val="TableText"/>
              <w:spacing w:after="0"/>
              <w:rPr>
                <w:b w:val="0"/>
                <w:u w:val="single"/>
              </w:rPr>
            </w:pPr>
            <w:r>
              <w:rPr>
                <w:b w:val="0"/>
              </w:rPr>
              <w:t>[</w:t>
            </w:r>
            <w:r w:rsidRPr="002F74F6">
              <w:rPr>
                <w:b w:val="0"/>
                <w:u w:val="single"/>
              </w:rPr>
              <w:t>selection:</w:t>
            </w:r>
          </w:p>
          <w:p w14:paraId="4A9B1E34" w14:textId="77777777" w:rsidR="00F31BA4" w:rsidRDefault="00F31BA4" w:rsidP="00D84F18">
            <w:pPr>
              <w:pStyle w:val="TableText"/>
              <w:spacing w:before="0" w:after="0"/>
              <w:rPr>
                <w:b w:val="0"/>
                <w:u w:val="single"/>
              </w:rPr>
            </w:pPr>
            <w:r>
              <w:rPr>
                <w:b w:val="0"/>
                <w:u w:val="single"/>
              </w:rPr>
              <w:t>ANSI X9.63,</w:t>
            </w:r>
          </w:p>
          <w:p w14:paraId="599B9865" w14:textId="77777777" w:rsidR="00F31BA4" w:rsidRDefault="00F31BA4" w:rsidP="00D84F18">
            <w:pPr>
              <w:pStyle w:val="TableText"/>
              <w:spacing w:before="0" w:after="0"/>
              <w:rPr>
                <w:b w:val="0"/>
                <w:u w:val="single"/>
              </w:rPr>
            </w:pPr>
            <w:r>
              <w:rPr>
                <w:b w:val="0"/>
                <w:u w:val="single"/>
              </w:rPr>
              <w:t>IEEE 1363a,</w:t>
            </w:r>
          </w:p>
          <w:p w14:paraId="2335EDAA" w14:textId="77777777" w:rsidR="00F31BA4" w:rsidRDefault="00F31BA4" w:rsidP="00D84F18">
            <w:pPr>
              <w:pStyle w:val="TableText"/>
              <w:spacing w:before="0" w:after="0"/>
              <w:rPr>
                <w:b w:val="0"/>
                <w:u w:val="single"/>
              </w:rPr>
            </w:pPr>
            <w:r>
              <w:rPr>
                <w:b w:val="0"/>
                <w:u w:val="single"/>
              </w:rPr>
              <w:t>ISO/IEC 18033-2 Part 2,</w:t>
            </w:r>
          </w:p>
          <w:p w14:paraId="4C4341FE" w14:textId="2E9FDFDF" w:rsidR="00F31BA4" w:rsidRPr="00F31BA4" w:rsidRDefault="00F31BA4" w:rsidP="00D84F18">
            <w:pPr>
              <w:pStyle w:val="TableText"/>
              <w:spacing w:before="0"/>
              <w:rPr>
                <w:b w:val="0"/>
              </w:rPr>
            </w:pPr>
            <w:r>
              <w:rPr>
                <w:b w:val="0"/>
                <w:u w:val="single"/>
              </w:rPr>
              <w:t>SECG SEC1 sec 5.1</w:t>
            </w:r>
            <w:r>
              <w:rPr>
                <w:b w:val="0"/>
              </w:rPr>
              <w:t>]</w:t>
            </w:r>
          </w:p>
        </w:tc>
      </w:tr>
    </w:tbl>
    <w:p w14:paraId="0E3C3558" w14:textId="70F21EE9" w:rsidR="00D604FC" w:rsidRDefault="00F13254">
      <w:pPr>
        <w:pStyle w:val="Caption"/>
      </w:pPr>
      <w:bookmarkStart w:id="439" w:name="_Ref6406877"/>
      <w:bookmarkStart w:id="440" w:name="_Toc43471254"/>
      <w:bookmarkStart w:id="441" w:name="_Toc50565431"/>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5</w:t>
      </w:r>
      <w:r w:rsidR="00970CC2">
        <w:rPr>
          <w:noProof/>
        </w:rPr>
        <w:fldChar w:fldCharType="end"/>
      </w:r>
      <w:bookmarkEnd w:id="439"/>
      <w:r>
        <w:t>: Supported Methods for Key Agreement/Transport Operation</w:t>
      </w:r>
      <w:bookmarkEnd w:id="440"/>
      <w:bookmarkEnd w:id="441"/>
    </w:p>
    <w:p w14:paraId="36D71DC7" w14:textId="77777777" w:rsidR="00D604FC" w:rsidRDefault="00D604FC">
      <w:pPr>
        <w:pStyle w:val="NoteHead"/>
      </w:pPr>
    </w:p>
    <w:p w14:paraId="759E2698" w14:textId="77777777" w:rsidR="00D604FC" w:rsidRPr="00D52734" w:rsidRDefault="00F13254">
      <w:pPr>
        <w:pStyle w:val="BodyText"/>
        <w:rPr>
          <w:b w:val="0"/>
          <w:i/>
        </w:rPr>
      </w:pPr>
      <w:r w:rsidRPr="00D52734">
        <w:rPr>
          <w:b w:val="0"/>
          <w:i/>
        </w:rPr>
        <w:t>The selections in this SFR should be consistent with the algorithms selected in FCS_CKM.2.</w:t>
      </w:r>
    </w:p>
    <w:p w14:paraId="4F3B841D" w14:textId="77777777" w:rsidR="00D604FC" w:rsidRDefault="00F13254">
      <w:pPr>
        <w:pStyle w:val="Heading3"/>
      </w:pPr>
      <w:bookmarkStart w:id="442" w:name="_Toc43471111"/>
      <w:bookmarkStart w:id="443" w:name="_Toc50565300"/>
      <w:r>
        <w:t>FCS_COP.1/KeyEnc Cryptographic Operation (Key Encryption)</w:t>
      </w:r>
      <w:bookmarkEnd w:id="442"/>
      <w:bookmarkEnd w:id="443"/>
    </w:p>
    <w:p w14:paraId="39481FC8"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FCS_COP.1/KeyEnc</w:t>
      </w:r>
      <w:r w:rsidRPr="00D52734">
        <w:rPr>
          <w:bCs/>
        </w:rPr>
        <w:tab/>
        <w:t xml:space="preserve"> </w:t>
      </w:r>
      <w:r w:rsidRPr="00D52734">
        <w:rPr>
          <w:bCs/>
        </w:rPr>
        <w:tab/>
        <w:t>Cryptographic Operation (Key Encryption)</w:t>
      </w:r>
    </w:p>
    <w:p w14:paraId="1EF80DEE" w14:textId="0472B6D2" w:rsidR="00D604FC" w:rsidRPr="00D52734" w:rsidRDefault="00F13254">
      <w:pPr>
        <w:pStyle w:val="BodyText"/>
        <w:spacing w:before="120" w:after="120"/>
        <w:rPr>
          <w:b w:val="0"/>
        </w:rPr>
      </w:pPr>
      <w:r w:rsidRPr="00D52734">
        <w:rPr>
          <w:bCs/>
        </w:rPr>
        <w:t>FCS_COP.1.1/KeyEnc</w:t>
      </w:r>
      <w:r>
        <w:rPr>
          <w:b w:val="0"/>
        </w:rPr>
        <w:t xml:space="preserve"> </w:t>
      </w:r>
      <w:r w:rsidRPr="00D52734">
        <w:rPr>
          <w:b w:val="0"/>
        </w:rPr>
        <w:t>The TSF shall perform [</w:t>
      </w:r>
      <w:r w:rsidRPr="00D52734">
        <w:rPr>
          <w:b w:val="0"/>
          <w:i/>
          <w:iCs/>
        </w:rPr>
        <w:t>key encryption and decryption</w:t>
      </w:r>
      <w:r w:rsidRPr="00D52734">
        <w:rPr>
          <w:b w:val="0"/>
        </w:rPr>
        <w:t>]</w:t>
      </w:r>
      <w:r w:rsidR="00276F91">
        <w:t xml:space="preserve"> </w:t>
      </w:r>
      <w:r w:rsidR="00276F91" w:rsidRPr="00D52734">
        <w:t xml:space="preserve">using </w:t>
      </w:r>
      <w:r w:rsidR="003E1A46">
        <w:rPr>
          <w:rStyle w:val="FormatvorlageSchwarz"/>
        </w:rPr>
        <w:t>[</w:t>
      </w:r>
      <w:r w:rsidR="003E1A46" w:rsidRPr="002F74F6">
        <w:rPr>
          <w:rStyle w:val="FormatvorlageSchwarz"/>
          <w:u w:val="single"/>
        </w:rPr>
        <w:t>selection: identifier from Supported Methods for Key Encryption Operation table</w:t>
      </w:r>
      <w:r w:rsidR="003E1A46">
        <w:rPr>
          <w:rStyle w:val="FormatvorlageSchwarz"/>
        </w:rPr>
        <w:t xml:space="preserve">] </w:t>
      </w:r>
      <w:r w:rsidRPr="00D52734">
        <w:rPr>
          <w:b w:val="0"/>
        </w:rPr>
        <w:t>in accordance with a specified cryptographic algorithm [</w:t>
      </w:r>
      <w:r w:rsidR="00276F91" w:rsidRPr="00D52734">
        <w:rPr>
          <w:b w:val="0"/>
          <w:i/>
          <w:iCs/>
        </w:rPr>
        <w:t>cryptographic algorithm</w:t>
      </w:r>
      <w:r w:rsidR="001224CC">
        <w:rPr>
          <w:b w:val="0"/>
          <w:i/>
          <w:iCs/>
        </w:rPr>
        <w:t>s</w:t>
      </w:r>
      <w:r w:rsidR="00276F91" w:rsidRPr="00D52734">
        <w:rPr>
          <w:b w:val="0"/>
          <w:i/>
          <w:iCs/>
        </w:rPr>
        <w:t xml:space="preserve"> as chosen from </w:t>
      </w:r>
      <w:r w:rsidR="00D52734">
        <w:rPr>
          <w:b w:val="0"/>
          <w:i/>
          <w:iCs/>
        </w:rPr>
        <w:t>Supported Methods for Key Encryption Operation table</w:t>
      </w:r>
      <w:r w:rsidR="00276F91" w:rsidRPr="00D52734">
        <w:rPr>
          <w:b w:val="0"/>
          <w:i/>
          <w:iCs/>
        </w:rPr>
        <w:t xml:space="preserve"> for corresponding identifier</w:t>
      </w:r>
      <w:r w:rsidR="001224CC">
        <w:rPr>
          <w:b w:val="0"/>
          <w:i/>
          <w:iCs/>
        </w:rPr>
        <w:t>s</w:t>
      </w:r>
      <w:r w:rsidRPr="00D52734">
        <w:rPr>
          <w:b w:val="0"/>
        </w:rPr>
        <w:t xml:space="preserve">] and cryptographic key size </w:t>
      </w:r>
      <w:r w:rsidRPr="00D52734">
        <w:rPr>
          <w:b w:val="0"/>
          <w:bCs/>
        </w:rPr>
        <w:t>[</w:t>
      </w:r>
      <w:r w:rsidR="00276F91" w:rsidRPr="00D52734">
        <w:rPr>
          <w:b w:val="0"/>
          <w:bCs/>
          <w:i/>
        </w:rPr>
        <w:t>key size</w:t>
      </w:r>
      <w:r w:rsidR="001224CC">
        <w:rPr>
          <w:b w:val="0"/>
          <w:bCs/>
          <w:i/>
        </w:rPr>
        <w:t>s</w:t>
      </w:r>
      <w:r w:rsidR="00276F91" w:rsidRPr="00D52734">
        <w:rPr>
          <w:b w:val="0"/>
          <w:bCs/>
          <w:i/>
        </w:rPr>
        <w:t xml:space="preserve"> as chosen from </w:t>
      </w:r>
      <w:r w:rsidR="00D52734">
        <w:rPr>
          <w:b w:val="0"/>
          <w:i/>
          <w:iCs/>
        </w:rPr>
        <w:t>Supported Methods for Key Encryption Operation table</w:t>
      </w:r>
      <w:r w:rsidR="00D52734" w:rsidRPr="00D52734">
        <w:rPr>
          <w:b w:val="0"/>
          <w:bCs/>
          <w:i/>
        </w:rPr>
        <w:t xml:space="preserve"> </w:t>
      </w:r>
      <w:r w:rsidR="00276F91" w:rsidRPr="00D52734">
        <w:rPr>
          <w:b w:val="0"/>
          <w:bCs/>
          <w:i/>
        </w:rPr>
        <w:t>for corresponding identifier</w:t>
      </w:r>
      <w:r w:rsidR="001224CC">
        <w:rPr>
          <w:b w:val="0"/>
          <w:bCs/>
          <w:i/>
        </w:rPr>
        <w:t>s</w:t>
      </w:r>
      <w:r w:rsidRPr="00D52734">
        <w:rPr>
          <w:b w:val="0"/>
          <w:bCs/>
        </w:rPr>
        <w:t>]</w:t>
      </w:r>
      <w:r w:rsidRPr="00D52734">
        <w:rPr>
          <w:b w:val="0"/>
        </w:rPr>
        <w:t xml:space="preserve"> that meet the following: [</w:t>
      </w:r>
      <w:r w:rsidR="00276F91" w:rsidRPr="00D52734">
        <w:rPr>
          <w:b w:val="0"/>
          <w:i/>
          <w:iCs/>
        </w:rPr>
        <w:t>standard</w:t>
      </w:r>
      <w:r w:rsidR="001224CC">
        <w:rPr>
          <w:b w:val="0"/>
          <w:i/>
          <w:iCs/>
        </w:rPr>
        <w:t>s</w:t>
      </w:r>
      <w:r w:rsidR="00276F91" w:rsidRPr="00D52734">
        <w:rPr>
          <w:b w:val="0"/>
          <w:i/>
          <w:iCs/>
        </w:rPr>
        <w:t xml:space="preserve"> as chosen from </w:t>
      </w:r>
      <w:r w:rsidR="00D52734">
        <w:rPr>
          <w:b w:val="0"/>
          <w:i/>
          <w:iCs/>
        </w:rPr>
        <w:t>Supported Methods for Key Encryption Operation table</w:t>
      </w:r>
      <w:r w:rsidR="00D52734" w:rsidRPr="00D52734">
        <w:rPr>
          <w:b w:val="0"/>
          <w:i/>
          <w:iCs/>
        </w:rPr>
        <w:t xml:space="preserve"> </w:t>
      </w:r>
      <w:r w:rsidR="00D52734">
        <w:rPr>
          <w:b w:val="0"/>
          <w:i/>
          <w:iCs/>
        </w:rPr>
        <w:t xml:space="preserve">for </w:t>
      </w:r>
      <w:r w:rsidR="00276F91" w:rsidRPr="00D52734">
        <w:rPr>
          <w:b w:val="0"/>
          <w:i/>
          <w:iCs/>
        </w:rPr>
        <w:t>corresponding identifier</w:t>
      </w:r>
      <w:r w:rsidR="001224CC">
        <w:rPr>
          <w:b w:val="0"/>
          <w:i/>
          <w:iCs/>
        </w:rPr>
        <w:t>s</w:t>
      </w:r>
      <w:r w:rsidRPr="00D52734">
        <w:rPr>
          <w:b w:val="0"/>
        </w:rPr>
        <w:t>].</w:t>
      </w:r>
    </w:p>
    <w:tbl>
      <w:tblPr>
        <w:tblStyle w:val="TableGrid"/>
        <w:tblW w:w="9360" w:type="dxa"/>
        <w:jc w:val="center"/>
        <w:tblLook w:val="04A0" w:firstRow="1" w:lastRow="0" w:firstColumn="1" w:lastColumn="0" w:noHBand="0" w:noVBand="1"/>
      </w:tblPr>
      <w:tblGrid>
        <w:gridCol w:w="1975"/>
        <w:gridCol w:w="2700"/>
        <w:gridCol w:w="2340"/>
        <w:gridCol w:w="2345"/>
      </w:tblGrid>
      <w:tr w:rsidR="00D604FC" w14:paraId="03CABA08" w14:textId="77777777" w:rsidTr="00C42639">
        <w:trPr>
          <w:cantSplit/>
          <w:tblHeade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3B27DF" w14:textId="77777777" w:rsidR="00D604FC" w:rsidRPr="00D52734" w:rsidRDefault="00F13254">
            <w:pPr>
              <w:pStyle w:val="TOCHeading"/>
              <w:rPr>
                <w:b/>
              </w:rPr>
            </w:pPr>
            <w:r w:rsidRPr="00D52734">
              <w:rPr>
                <w:b/>
              </w:rPr>
              <w:lastRenderedPageBreak/>
              <w:t>Identifier</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17569A2" w14:textId="77777777" w:rsidR="00D604FC" w:rsidRPr="00D52734" w:rsidRDefault="00F13254">
            <w:pPr>
              <w:pStyle w:val="TOCHeading"/>
              <w:rPr>
                <w:b/>
              </w:rPr>
            </w:pPr>
            <w:r w:rsidRPr="00D52734">
              <w:rPr>
                <w:b/>
              </w:rPr>
              <w:t>Cryptographic Algorithm</w:t>
            </w:r>
          </w:p>
        </w:tc>
        <w:tc>
          <w:tcPr>
            <w:tcW w:w="23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0623A9A" w14:textId="77777777" w:rsidR="00D604FC" w:rsidRPr="00D52734" w:rsidRDefault="00F13254">
            <w:pPr>
              <w:pStyle w:val="TOCHeading"/>
              <w:rPr>
                <w:b/>
              </w:rPr>
            </w:pPr>
            <w:r w:rsidRPr="00D52734">
              <w:rPr>
                <w:b/>
              </w:rPr>
              <w:t>Key Size</w:t>
            </w:r>
          </w:p>
        </w:tc>
        <w:tc>
          <w:tcPr>
            <w:tcW w:w="234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36EFC1C" w14:textId="77777777" w:rsidR="00D604FC" w:rsidRPr="00D52734" w:rsidRDefault="00F13254">
            <w:pPr>
              <w:pStyle w:val="TOCHeading"/>
              <w:rPr>
                <w:b/>
              </w:rPr>
            </w:pPr>
            <w:r w:rsidRPr="00D52734">
              <w:rPr>
                <w:b/>
              </w:rPr>
              <w:t>List of Standards</w:t>
            </w:r>
          </w:p>
        </w:tc>
      </w:tr>
      <w:tr w:rsidR="00D604FC" w14:paraId="2895428C" w14:textId="77777777" w:rsidTr="00C42639">
        <w:trPr>
          <w:cantSplit/>
          <w:jc w:val="center"/>
        </w:trPr>
        <w:tc>
          <w:tcPr>
            <w:tcW w:w="1975" w:type="dxa"/>
            <w:tcBorders>
              <w:top w:val="single" w:sz="4" w:space="0" w:color="000000"/>
              <w:left w:val="single" w:sz="4" w:space="0" w:color="000000"/>
              <w:bottom w:val="single" w:sz="4" w:space="0" w:color="000000"/>
              <w:right w:val="single" w:sz="4" w:space="0" w:color="000000"/>
            </w:tcBorders>
          </w:tcPr>
          <w:p w14:paraId="134F8220" w14:textId="77777777" w:rsidR="00D604FC" w:rsidRPr="00D52734" w:rsidRDefault="00F13254">
            <w:pPr>
              <w:pStyle w:val="TableText"/>
              <w:rPr>
                <w:b w:val="0"/>
              </w:rPr>
            </w:pPr>
            <w:r w:rsidRPr="00D52734">
              <w:rPr>
                <w:b w:val="0"/>
              </w:rPr>
              <w:t>SE1</w:t>
            </w:r>
          </w:p>
        </w:tc>
        <w:tc>
          <w:tcPr>
            <w:tcW w:w="2700" w:type="dxa"/>
            <w:tcBorders>
              <w:top w:val="single" w:sz="4" w:space="0" w:color="000000"/>
              <w:left w:val="single" w:sz="4" w:space="0" w:color="000000"/>
              <w:bottom w:val="single" w:sz="4" w:space="0" w:color="000000"/>
              <w:right w:val="single" w:sz="4" w:space="0" w:color="000000"/>
            </w:tcBorders>
          </w:tcPr>
          <w:p w14:paraId="6C3FC875" w14:textId="1D6BFC34" w:rsidR="00D604FC" w:rsidRPr="00D52734" w:rsidRDefault="00F13254">
            <w:pPr>
              <w:pStyle w:val="TableText"/>
              <w:rPr>
                <w:b w:val="0"/>
              </w:rPr>
            </w:pPr>
            <w:r w:rsidRPr="00D52734">
              <w:rPr>
                <w:b w:val="0"/>
              </w:rPr>
              <w:t>Symmetric [</w:t>
            </w:r>
            <w:r w:rsidRPr="00D52734">
              <w:rPr>
                <w:b w:val="0"/>
                <w:u w:val="single"/>
              </w:rPr>
              <w:t>selection: AES-CCM, AES-GCM, AES-CBC,</w:t>
            </w:r>
            <w:r w:rsidR="00552D43" w:rsidRPr="00D52734">
              <w:rPr>
                <w:b w:val="0"/>
                <w:u w:val="single"/>
              </w:rPr>
              <w:t xml:space="preserve"> AES-CTR,</w:t>
            </w:r>
            <w:r w:rsidRPr="00D52734">
              <w:rPr>
                <w:b w:val="0"/>
                <w:u w:val="single"/>
              </w:rPr>
              <w:t xml:space="preserve"> AES-KWP, AES-KW</w:t>
            </w:r>
            <w:r w:rsidRPr="00D52734">
              <w:rPr>
                <w:b w:val="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5FA319A" w14:textId="77777777" w:rsidR="00D604FC" w:rsidRPr="00D52734" w:rsidRDefault="00F13254">
            <w:pPr>
              <w:pStyle w:val="TableText"/>
              <w:rPr>
                <w:b w:val="0"/>
              </w:rPr>
            </w:pPr>
            <w:r w:rsidRPr="00D52734">
              <w:rPr>
                <w:b w:val="0"/>
              </w:rPr>
              <w:t>[</w:t>
            </w:r>
            <w:r w:rsidRPr="00D52734">
              <w:rPr>
                <w:b w:val="0"/>
                <w:u w:val="single"/>
              </w:rPr>
              <w:t>selection: 128, 192, 256</w:t>
            </w:r>
            <w:r w:rsidRPr="00D52734">
              <w:rPr>
                <w:b w:val="0"/>
              </w:rPr>
              <w:t>] bits</w:t>
            </w:r>
          </w:p>
        </w:tc>
        <w:tc>
          <w:tcPr>
            <w:tcW w:w="2345" w:type="dxa"/>
            <w:tcBorders>
              <w:top w:val="single" w:sz="4" w:space="0" w:color="000000"/>
              <w:left w:val="single" w:sz="4" w:space="0" w:color="000000"/>
              <w:bottom w:val="single" w:sz="4" w:space="0" w:color="000000"/>
              <w:right w:val="single" w:sz="4" w:space="0" w:color="000000"/>
            </w:tcBorders>
          </w:tcPr>
          <w:p w14:paraId="4A4DDFF3" w14:textId="77777777" w:rsidR="00D604FC" w:rsidRPr="00D52734" w:rsidRDefault="00F13254">
            <w:pPr>
              <w:pStyle w:val="TableText"/>
              <w:rPr>
                <w:b w:val="0"/>
              </w:rPr>
            </w:pPr>
            <w:r w:rsidRPr="00D52734">
              <w:rPr>
                <w:b w:val="0"/>
              </w:rPr>
              <w:t>See FCS_COP.1/SKC</w:t>
            </w:r>
          </w:p>
        </w:tc>
      </w:tr>
      <w:tr w:rsidR="00D604FC" w14:paraId="4586AEC6" w14:textId="77777777" w:rsidTr="00C42639">
        <w:trPr>
          <w:cantSplit/>
          <w:jc w:val="center"/>
        </w:trPr>
        <w:tc>
          <w:tcPr>
            <w:tcW w:w="1975" w:type="dxa"/>
            <w:tcBorders>
              <w:top w:val="single" w:sz="4" w:space="0" w:color="000000"/>
              <w:left w:val="single" w:sz="4" w:space="0" w:color="000000"/>
              <w:bottom w:val="single" w:sz="4" w:space="0" w:color="000000"/>
              <w:right w:val="single" w:sz="4" w:space="0" w:color="000000"/>
            </w:tcBorders>
          </w:tcPr>
          <w:p w14:paraId="0126C377" w14:textId="77777777" w:rsidR="00D604FC" w:rsidRPr="00D52734" w:rsidRDefault="00F13254">
            <w:pPr>
              <w:pStyle w:val="TableText"/>
              <w:rPr>
                <w:b w:val="0"/>
              </w:rPr>
            </w:pPr>
            <w:r w:rsidRPr="00D52734">
              <w:rPr>
                <w:b w:val="0"/>
              </w:rPr>
              <w:t>SE2</w:t>
            </w:r>
          </w:p>
        </w:tc>
        <w:tc>
          <w:tcPr>
            <w:tcW w:w="2700" w:type="dxa"/>
            <w:tcBorders>
              <w:top w:val="single" w:sz="4" w:space="0" w:color="000000"/>
              <w:left w:val="single" w:sz="4" w:space="0" w:color="000000"/>
              <w:bottom w:val="single" w:sz="4" w:space="0" w:color="000000"/>
              <w:right w:val="single" w:sz="4" w:space="0" w:color="000000"/>
            </w:tcBorders>
          </w:tcPr>
          <w:p w14:paraId="47254E19" w14:textId="77777777" w:rsidR="00D604FC" w:rsidRPr="00D52734" w:rsidRDefault="00F13254">
            <w:pPr>
              <w:pStyle w:val="TableText"/>
              <w:rPr>
                <w:b w:val="0"/>
              </w:rPr>
            </w:pPr>
            <w:r w:rsidRPr="00D52734">
              <w:rPr>
                <w:b w:val="0"/>
              </w:rPr>
              <w:t>Symmetric [</w:t>
            </w:r>
            <w:r w:rsidRPr="00D52734">
              <w:rPr>
                <w:b w:val="0"/>
                <w:u w:val="single"/>
              </w:rPr>
              <w:t>CAM-CBC, CAM-CCM, CAM-GCM</w:t>
            </w:r>
            <w:r w:rsidRPr="00D52734">
              <w:rPr>
                <w:b w:val="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D31F2D1" w14:textId="77777777" w:rsidR="00D604FC" w:rsidRPr="00D52734" w:rsidRDefault="00F13254">
            <w:pPr>
              <w:pStyle w:val="TableText"/>
              <w:rPr>
                <w:b w:val="0"/>
              </w:rPr>
            </w:pPr>
            <w:r w:rsidRPr="00D52734">
              <w:rPr>
                <w:b w:val="0"/>
              </w:rPr>
              <w:t>[</w:t>
            </w:r>
            <w:r w:rsidRPr="00D52734">
              <w:rPr>
                <w:b w:val="0"/>
                <w:u w:val="single"/>
              </w:rPr>
              <w:t>selection: 128, 256</w:t>
            </w:r>
            <w:r w:rsidRPr="00D52734">
              <w:rPr>
                <w:b w:val="0"/>
              </w:rPr>
              <w:t>] bits</w:t>
            </w:r>
          </w:p>
        </w:tc>
        <w:tc>
          <w:tcPr>
            <w:tcW w:w="2345" w:type="dxa"/>
            <w:tcBorders>
              <w:top w:val="single" w:sz="4" w:space="0" w:color="000000"/>
              <w:left w:val="single" w:sz="4" w:space="0" w:color="000000"/>
              <w:bottom w:val="single" w:sz="4" w:space="0" w:color="000000"/>
              <w:right w:val="single" w:sz="4" w:space="0" w:color="000000"/>
            </w:tcBorders>
          </w:tcPr>
          <w:p w14:paraId="003D2A26" w14:textId="77777777" w:rsidR="00D604FC" w:rsidRPr="00D52734" w:rsidRDefault="00F13254">
            <w:pPr>
              <w:pStyle w:val="TableText"/>
              <w:rPr>
                <w:b w:val="0"/>
              </w:rPr>
            </w:pPr>
            <w:r w:rsidRPr="00D52734">
              <w:rPr>
                <w:b w:val="0"/>
              </w:rPr>
              <w:t>See FCS_COP.1/SKC</w:t>
            </w:r>
          </w:p>
        </w:tc>
      </w:tr>
      <w:tr w:rsidR="00D604FC" w14:paraId="59FBFC4F" w14:textId="77777777" w:rsidTr="00C42639">
        <w:trPr>
          <w:cantSplit/>
          <w:jc w:val="center"/>
        </w:trPr>
        <w:tc>
          <w:tcPr>
            <w:tcW w:w="1975" w:type="dxa"/>
            <w:tcBorders>
              <w:top w:val="single" w:sz="4" w:space="0" w:color="000000"/>
              <w:left w:val="single" w:sz="4" w:space="0" w:color="000000"/>
              <w:bottom w:val="single" w:sz="4" w:space="0" w:color="000000"/>
              <w:right w:val="single" w:sz="4" w:space="0" w:color="000000"/>
            </w:tcBorders>
          </w:tcPr>
          <w:p w14:paraId="5AEBB9E5" w14:textId="77777777" w:rsidR="00D604FC" w:rsidRPr="00D52734" w:rsidRDefault="00F13254">
            <w:pPr>
              <w:pStyle w:val="TableText"/>
              <w:rPr>
                <w:b w:val="0"/>
              </w:rPr>
            </w:pPr>
            <w:r w:rsidRPr="00D52734">
              <w:rPr>
                <w:b w:val="0"/>
              </w:rPr>
              <w:t>AE1</w:t>
            </w:r>
          </w:p>
        </w:tc>
        <w:tc>
          <w:tcPr>
            <w:tcW w:w="2700" w:type="dxa"/>
            <w:tcBorders>
              <w:top w:val="single" w:sz="4" w:space="0" w:color="000000"/>
              <w:left w:val="single" w:sz="4" w:space="0" w:color="000000"/>
              <w:bottom w:val="single" w:sz="4" w:space="0" w:color="000000"/>
              <w:right w:val="single" w:sz="4" w:space="0" w:color="000000"/>
            </w:tcBorders>
          </w:tcPr>
          <w:p w14:paraId="204777DC" w14:textId="0C2125B7" w:rsidR="00D604FC" w:rsidRPr="00D52734" w:rsidRDefault="00F13254" w:rsidP="000841C8">
            <w:pPr>
              <w:pStyle w:val="TableText"/>
              <w:rPr>
                <w:b w:val="0"/>
              </w:rPr>
            </w:pPr>
            <w:r w:rsidRPr="00D52734">
              <w:rPr>
                <w:b w:val="0"/>
              </w:rPr>
              <w:t>Asymmetric</w:t>
            </w:r>
            <w:r w:rsidR="000841C8">
              <w:rPr>
                <w:b w:val="0"/>
              </w:rPr>
              <w:t xml:space="preserve"> </w:t>
            </w:r>
            <w:r w:rsidR="000841C8" w:rsidRPr="00D84F18">
              <w:rPr>
                <w:b w:val="0"/>
              </w:rPr>
              <w:t>KTS-OAEP</w:t>
            </w:r>
          </w:p>
        </w:tc>
        <w:tc>
          <w:tcPr>
            <w:tcW w:w="2340" w:type="dxa"/>
            <w:tcBorders>
              <w:top w:val="single" w:sz="4" w:space="0" w:color="000000"/>
              <w:left w:val="single" w:sz="4" w:space="0" w:color="000000"/>
              <w:bottom w:val="single" w:sz="4" w:space="0" w:color="000000"/>
              <w:right w:val="single" w:sz="4" w:space="0" w:color="000000"/>
            </w:tcBorders>
          </w:tcPr>
          <w:p w14:paraId="70CDFB73" w14:textId="77777777" w:rsidR="00D604FC" w:rsidRPr="00D52734" w:rsidRDefault="00F13254">
            <w:pPr>
              <w:pStyle w:val="TableText"/>
              <w:rPr>
                <w:b w:val="0"/>
              </w:rPr>
            </w:pPr>
            <w:r w:rsidRPr="00D52734">
              <w:rPr>
                <w:b w:val="0"/>
              </w:rPr>
              <w:t>[</w:t>
            </w:r>
            <w:r w:rsidRPr="00D52734">
              <w:rPr>
                <w:b w:val="0"/>
                <w:u w:val="single"/>
              </w:rPr>
              <w:t>selection: 2048, 30</w:t>
            </w:r>
            <w:r w:rsidR="0006048B" w:rsidRPr="00D52734">
              <w:rPr>
                <w:b w:val="0"/>
                <w:u w:val="single"/>
              </w:rPr>
              <w:t>72</w:t>
            </w:r>
            <w:r w:rsidRPr="00D52734">
              <w:rPr>
                <w:b w:val="0"/>
              </w:rPr>
              <w:t>] bits</w:t>
            </w:r>
          </w:p>
        </w:tc>
        <w:tc>
          <w:tcPr>
            <w:tcW w:w="2345" w:type="dxa"/>
            <w:tcBorders>
              <w:top w:val="single" w:sz="4" w:space="0" w:color="000000"/>
              <w:left w:val="single" w:sz="4" w:space="0" w:color="000000"/>
              <w:bottom w:val="single" w:sz="4" w:space="0" w:color="000000"/>
              <w:right w:val="single" w:sz="4" w:space="0" w:color="000000"/>
            </w:tcBorders>
          </w:tcPr>
          <w:p w14:paraId="29346463" w14:textId="77777777" w:rsidR="00D604FC" w:rsidRPr="00D52734" w:rsidRDefault="00F13254">
            <w:pPr>
              <w:pStyle w:val="TableText"/>
              <w:rPr>
                <w:b w:val="0"/>
              </w:rPr>
            </w:pPr>
            <w:r w:rsidRPr="00D52734">
              <w:rPr>
                <w:b w:val="0"/>
              </w:rPr>
              <w:t>See FCS_COP.1/KAT</w:t>
            </w:r>
          </w:p>
        </w:tc>
      </w:tr>
      <w:tr w:rsidR="00D604FC" w14:paraId="5A88A025" w14:textId="77777777" w:rsidTr="00C42639">
        <w:trPr>
          <w:cantSplit/>
          <w:jc w:val="center"/>
        </w:trPr>
        <w:tc>
          <w:tcPr>
            <w:tcW w:w="1975" w:type="dxa"/>
            <w:tcBorders>
              <w:top w:val="single" w:sz="4" w:space="0" w:color="000000"/>
              <w:left w:val="single" w:sz="4" w:space="0" w:color="000000"/>
              <w:bottom w:val="single" w:sz="4" w:space="0" w:color="000000"/>
              <w:right w:val="single" w:sz="4" w:space="0" w:color="000000"/>
            </w:tcBorders>
          </w:tcPr>
          <w:p w14:paraId="330B5471" w14:textId="77777777" w:rsidR="00D604FC" w:rsidRPr="00D52734" w:rsidRDefault="00F13254">
            <w:pPr>
              <w:pStyle w:val="TableText"/>
              <w:rPr>
                <w:b w:val="0"/>
              </w:rPr>
            </w:pPr>
            <w:r w:rsidRPr="00D52734">
              <w:rPr>
                <w:b w:val="0"/>
              </w:rPr>
              <w:t>XOR</w:t>
            </w:r>
          </w:p>
        </w:tc>
        <w:tc>
          <w:tcPr>
            <w:tcW w:w="2700" w:type="dxa"/>
            <w:tcBorders>
              <w:top w:val="single" w:sz="4" w:space="0" w:color="000000"/>
              <w:left w:val="single" w:sz="4" w:space="0" w:color="000000"/>
              <w:bottom w:val="single" w:sz="4" w:space="0" w:color="000000"/>
              <w:right w:val="single" w:sz="4" w:space="0" w:color="000000"/>
            </w:tcBorders>
          </w:tcPr>
          <w:p w14:paraId="54B3428C" w14:textId="77777777" w:rsidR="00D604FC" w:rsidRPr="00D52734" w:rsidRDefault="00F13254">
            <w:pPr>
              <w:pStyle w:val="TableText"/>
              <w:rPr>
                <w:b w:val="0"/>
              </w:rPr>
            </w:pPr>
            <w:r w:rsidRPr="00D52734">
              <w:rPr>
                <w:b w:val="0"/>
              </w:rPr>
              <w:t>Exclusive OR operation</w:t>
            </w:r>
          </w:p>
        </w:tc>
        <w:tc>
          <w:tcPr>
            <w:tcW w:w="2340" w:type="dxa"/>
            <w:tcBorders>
              <w:top w:val="single" w:sz="4" w:space="0" w:color="000000"/>
              <w:left w:val="single" w:sz="4" w:space="0" w:color="000000"/>
              <w:bottom w:val="single" w:sz="4" w:space="0" w:color="000000"/>
              <w:right w:val="single" w:sz="4" w:space="0" w:color="000000"/>
            </w:tcBorders>
          </w:tcPr>
          <w:p w14:paraId="7C0CEA58" w14:textId="77777777" w:rsidR="00D604FC" w:rsidRPr="00D52734" w:rsidRDefault="00F13254">
            <w:pPr>
              <w:pStyle w:val="TableText"/>
              <w:rPr>
                <w:b w:val="0"/>
              </w:rPr>
            </w:pPr>
            <w:r w:rsidRPr="00D52734">
              <w:rPr>
                <w:b w:val="0"/>
              </w:rPr>
              <w:t>[</w:t>
            </w:r>
            <w:r w:rsidRPr="00D52734">
              <w:rPr>
                <w:b w:val="0"/>
                <w:u w:val="single"/>
              </w:rPr>
              <w:t>selection: 128, 192, 256</w:t>
            </w:r>
            <w:r w:rsidRPr="00D52734">
              <w:rPr>
                <w:b w:val="0"/>
              </w:rPr>
              <w:t>] bits</w:t>
            </w:r>
          </w:p>
        </w:tc>
        <w:tc>
          <w:tcPr>
            <w:tcW w:w="2345" w:type="dxa"/>
            <w:tcBorders>
              <w:top w:val="single" w:sz="4" w:space="0" w:color="000000"/>
              <w:left w:val="single" w:sz="4" w:space="0" w:color="000000"/>
              <w:bottom w:val="single" w:sz="4" w:space="0" w:color="000000"/>
              <w:right w:val="single" w:sz="4" w:space="0" w:color="000000"/>
            </w:tcBorders>
          </w:tcPr>
          <w:p w14:paraId="16872AFB" w14:textId="77777777" w:rsidR="00D604FC" w:rsidRPr="00D52734" w:rsidRDefault="00F13254">
            <w:pPr>
              <w:pStyle w:val="TableText"/>
              <w:rPr>
                <w:b w:val="0"/>
              </w:rPr>
            </w:pPr>
            <w:r w:rsidRPr="00D52734">
              <w:rPr>
                <w:b w:val="0"/>
              </w:rPr>
              <w:t>See FCS_CKM_EXT.5</w:t>
            </w:r>
          </w:p>
        </w:tc>
      </w:tr>
    </w:tbl>
    <w:p w14:paraId="467497CA" w14:textId="1BD1C38C" w:rsidR="00D604FC" w:rsidRDefault="00F13254">
      <w:pPr>
        <w:pStyle w:val="Caption"/>
        <w:rPr>
          <w:b/>
        </w:rPr>
      </w:pPr>
      <w:bookmarkStart w:id="444" w:name="_Ref6406975"/>
      <w:bookmarkStart w:id="445" w:name="_Toc43471255"/>
      <w:bookmarkStart w:id="446" w:name="_Toc50565432"/>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6</w:t>
      </w:r>
      <w:r w:rsidR="00970CC2">
        <w:rPr>
          <w:noProof/>
        </w:rPr>
        <w:fldChar w:fldCharType="end"/>
      </w:r>
      <w:bookmarkEnd w:id="444"/>
      <w:r>
        <w:t>: Supported Methods for Key Encryption Operation</w:t>
      </w:r>
      <w:bookmarkEnd w:id="445"/>
      <w:bookmarkEnd w:id="446"/>
    </w:p>
    <w:p w14:paraId="01EFECE4" w14:textId="77777777" w:rsidR="00D604FC" w:rsidRDefault="00D604FC">
      <w:pPr>
        <w:pStyle w:val="NoteHead"/>
      </w:pPr>
    </w:p>
    <w:p w14:paraId="6C5F8566" w14:textId="77777777" w:rsidR="00D604FC" w:rsidRDefault="00F13254">
      <w:pPr>
        <w:pStyle w:val="NoteBody"/>
        <w:rPr>
          <w:rFonts w:eastAsia="Arial Unicode MS" w:cs="Arial Unicode MS"/>
        </w:rPr>
      </w:pPr>
      <w:r>
        <w:rPr>
          <w:rFonts w:eastAsia="Arial Unicode MS" w:cs="Arial Unicode MS"/>
        </w:rPr>
        <w:t xml:space="preserve">A </w:t>
      </w:r>
      <w:r>
        <w:rPr>
          <w:rFonts w:cs="Arial Unicode MS"/>
        </w:rPr>
        <w:t>TOE will use this requirement to specify how the Key Encryption Key (KEK) wraps a symmetric encryption key. A TOE will always need this requirement in order to capture the last stage of the key chain in which the Key Encryption Key (KEK) wraps the symmetric encryption key.</w:t>
      </w:r>
      <w:r>
        <w:rPr>
          <w:rFonts w:eastAsia="Arial Unicode MS" w:cs="Arial Unicode MS"/>
        </w:rPr>
        <w:t xml:space="preserve"> </w:t>
      </w:r>
    </w:p>
    <w:p w14:paraId="278D7818" w14:textId="496BF3F5" w:rsidR="00E751E3" w:rsidRPr="00D977E7" w:rsidRDefault="00E751E3">
      <w:pPr>
        <w:pStyle w:val="ApplicationNoteBody"/>
      </w:pPr>
      <w:r>
        <w:rPr>
          <w:sz w:val="24"/>
          <w:lang w:val="en-US"/>
        </w:rPr>
        <w:t xml:space="preserve">If </w:t>
      </w:r>
      <w:r w:rsidRPr="002F74F6">
        <w:rPr>
          <w:sz w:val="24"/>
          <w:u w:val="single"/>
          <w:lang w:val="en-US"/>
        </w:rPr>
        <w:t>XOR</w:t>
      </w:r>
      <w:r>
        <w:rPr>
          <w:sz w:val="24"/>
          <w:lang w:val="en-US"/>
        </w:rPr>
        <w:t xml:space="preserve"> is selected, the selection-based SFR FCS_CKM_EXT.5 must be claimed by the TOE.</w:t>
      </w:r>
    </w:p>
    <w:p w14:paraId="7944F99F" w14:textId="77777777" w:rsidR="00D604FC" w:rsidRDefault="00F13254">
      <w:pPr>
        <w:pStyle w:val="Heading3"/>
      </w:pPr>
      <w:bookmarkStart w:id="447" w:name="_Toc16505423"/>
      <w:bookmarkStart w:id="448" w:name="_Toc16506779"/>
      <w:bookmarkStart w:id="449" w:name="_Toc16604131"/>
      <w:bookmarkStart w:id="450" w:name="_Toc16505424"/>
      <w:bookmarkStart w:id="451" w:name="_Toc16506780"/>
      <w:bookmarkStart w:id="452" w:name="_Toc16604132"/>
      <w:bookmarkStart w:id="453" w:name="_Toc16505425"/>
      <w:bookmarkStart w:id="454" w:name="_Toc16506781"/>
      <w:bookmarkStart w:id="455" w:name="_Toc16604133"/>
      <w:bookmarkStart w:id="456" w:name="_Toc16505426"/>
      <w:bookmarkStart w:id="457" w:name="_Toc16506782"/>
      <w:bookmarkStart w:id="458" w:name="_Toc16604134"/>
      <w:bookmarkStart w:id="459" w:name="_Toc16505427"/>
      <w:bookmarkStart w:id="460" w:name="_Toc16506783"/>
      <w:bookmarkStart w:id="461" w:name="_Toc16604135"/>
      <w:bookmarkStart w:id="462" w:name="_Toc16505428"/>
      <w:bookmarkStart w:id="463" w:name="_Toc16506784"/>
      <w:bookmarkStart w:id="464" w:name="_Toc16604136"/>
      <w:bookmarkStart w:id="465" w:name="_Toc43471112"/>
      <w:bookmarkStart w:id="466" w:name="_Toc5056530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t>FCS_COP.1/SigGen Cryptographic Operation (Signature Generation)</w:t>
      </w:r>
      <w:bookmarkEnd w:id="465"/>
      <w:bookmarkEnd w:id="466"/>
    </w:p>
    <w:p w14:paraId="66293ED9"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FCS_COP.1/SigGen </w:t>
      </w:r>
      <w:r w:rsidRPr="00D52734">
        <w:rPr>
          <w:bCs/>
        </w:rPr>
        <w:tab/>
        <w:t>Cryptographic Operation (Signature Generation)</w:t>
      </w:r>
    </w:p>
    <w:p w14:paraId="575CEEDC" w14:textId="65458145" w:rsidR="00D604FC" w:rsidRDefault="00F13254">
      <w:pPr>
        <w:pStyle w:val="BodyText"/>
        <w:spacing w:before="120" w:after="120"/>
        <w:rPr>
          <w:rStyle w:val="FormatvorlageSchwarz"/>
          <w:b w:val="0"/>
        </w:rPr>
      </w:pPr>
      <w:r w:rsidRPr="00D52734">
        <w:rPr>
          <w:bCs/>
        </w:rPr>
        <w:t>FCS_COP.1.1/SigGen</w:t>
      </w:r>
      <w:r>
        <w:rPr>
          <w:b w:val="0"/>
          <w:bCs/>
        </w:rPr>
        <w:t xml:space="preserve"> </w:t>
      </w:r>
      <w:r w:rsidRPr="00D52734">
        <w:rPr>
          <w:rStyle w:val="FormatvorlageSchwarz"/>
          <w:b w:val="0"/>
        </w:rPr>
        <w:t>The TSF shall perform [</w:t>
      </w:r>
      <w:r w:rsidRPr="00D52734">
        <w:rPr>
          <w:b w:val="0"/>
          <w:i/>
          <w:iCs/>
        </w:rPr>
        <w:t>digital signature generation</w:t>
      </w:r>
      <w:r w:rsidRPr="00D52734">
        <w:rPr>
          <w:rStyle w:val="FormatvorlageSchwarz"/>
          <w:b w:val="0"/>
        </w:rPr>
        <w:t xml:space="preserve">] </w:t>
      </w:r>
      <w:r w:rsidR="00276F91" w:rsidRPr="00D52734">
        <w:rPr>
          <w:rStyle w:val="FormatvorlageSchwarz"/>
        </w:rPr>
        <w:t xml:space="preserve">using </w:t>
      </w:r>
      <w:r w:rsidR="003E1A46">
        <w:rPr>
          <w:rStyle w:val="FormatvorlageSchwarz"/>
        </w:rPr>
        <w:t>[</w:t>
      </w:r>
      <w:r w:rsidR="003E1A46" w:rsidRPr="002F74F6">
        <w:rPr>
          <w:rStyle w:val="FormatvorlageSchwarz"/>
          <w:u w:val="single"/>
        </w:rPr>
        <w:t>selection: identifier from Supported Methods for Key Agreement/Transport Operation table</w:t>
      </w:r>
      <w:r w:rsidR="003E1A46">
        <w:rPr>
          <w:rStyle w:val="FormatvorlageSchwarz"/>
        </w:rPr>
        <w:t xml:space="preserve">] </w:t>
      </w:r>
      <w:r w:rsidRPr="00D52734">
        <w:rPr>
          <w:rStyle w:val="FormatvorlageSchwarz"/>
          <w:b w:val="0"/>
        </w:rPr>
        <w:t xml:space="preserve">in accordance with a specified cryptographic algorithm </w:t>
      </w:r>
      <w:r w:rsidRPr="00D52734">
        <w:rPr>
          <w:b w:val="0"/>
          <w:bCs/>
        </w:rPr>
        <w:t>[</w:t>
      </w:r>
      <w:r w:rsidR="00276F91" w:rsidRPr="00D52734">
        <w:rPr>
          <w:b w:val="0"/>
          <w:bCs/>
          <w:i/>
        </w:rPr>
        <w:t>cryptographic algorithm</w:t>
      </w:r>
      <w:r w:rsidR="001224CC">
        <w:rPr>
          <w:b w:val="0"/>
          <w:bCs/>
          <w:i/>
        </w:rPr>
        <w:t>s</w:t>
      </w:r>
      <w:r w:rsidR="00276F91" w:rsidRPr="00D52734">
        <w:rPr>
          <w:b w:val="0"/>
          <w:bCs/>
          <w:i/>
        </w:rPr>
        <w:t xml:space="preserve"> as chosen from </w:t>
      </w:r>
      <w:r w:rsidR="00D52734">
        <w:rPr>
          <w:b w:val="0"/>
          <w:bCs/>
          <w:i/>
        </w:rPr>
        <w:t>Supported Methods for Signature Generation Operation table</w:t>
      </w:r>
      <w:r w:rsidR="00276F91" w:rsidRPr="00D52734">
        <w:rPr>
          <w:b w:val="0"/>
          <w:bCs/>
          <w:i/>
        </w:rPr>
        <w:t xml:space="preserve"> for corresponding identifier</w:t>
      </w:r>
      <w:r w:rsidR="001224CC">
        <w:rPr>
          <w:b w:val="0"/>
          <w:bCs/>
          <w:i/>
        </w:rPr>
        <w:t>s</w:t>
      </w:r>
      <w:r w:rsidRPr="00D52734">
        <w:rPr>
          <w:b w:val="0"/>
          <w:bCs/>
        </w:rPr>
        <w:t xml:space="preserve">] </w:t>
      </w:r>
      <w:r w:rsidRPr="00D52734">
        <w:rPr>
          <w:rStyle w:val="FormatvorlageSchwarz"/>
          <w:b w:val="0"/>
        </w:rPr>
        <w:t xml:space="preserve">and cryptographic key sizes </w:t>
      </w:r>
      <w:r w:rsidRPr="00D52734">
        <w:rPr>
          <w:b w:val="0"/>
          <w:bCs/>
        </w:rPr>
        <w:t>[</w:t>
      </w:r>
      <w:r w:rsidR="00276F91" w:rsidRPr="00D52734">
        <w:rPr>
          <w:b w:val="0"/>
          <w:bCs/>
          <w:i/>
        </w:rPr>
        <w:t>key size</w:t>
      </w:r>
      <w:r w:rsidR="001224CC">
        <w:rPr>
          <w:b w:val="0"/>
          <w:bCs/>
          <w:i/>
        </w:rPr>
        <w:t>s</w:t>
      </w:r>
      <w:r w:rsidR="00276F91" w:rsidRPr="00D52734">
        <w:rPr>
          <w:b w:val="0"/>
          <w:bCs/>
          <w:i/>
        </w:rPr>
        <w:t xml:space="preserve"> as chosen from </w:t>
      </w:r>
      <w:r w:rsidR="00D52734">
        <w:rPr>
          <w:b w:val="0"/>
          <w:bCs/>
          <w:i/>
        </w:rPr>
        <w:t>Supported Methods for Signature Generation Operation table</w:t>
      </w:r>
      <w:r w:rsidR="00D52734" w:rsidRPr="00D52734">
        <w:rPr>
          <w:b w:val="0"/>
          <w:bCs/>
          <w:i/>
        </w:rPr>
        <w:t xml:space="preserve"> </w:t>
      </w:r>
      <w:r w:rsidR="00276F91" w:rsidRPr="00D52734">
        <w:rPr>
          <w:b w:val="0"/>
          <w:bCs/>
          <w:i/>
        </w:rPr>
        <w:t>for corresponding identifier</w:t>
      </w:r>
      <w:r w:rsidR="001224CC">
        <w:rPr>
          <w:b w:val="0"/>
          <w:bCs/>
          <w:i/>
        </w:rPr>
        <w:t>s</w:t>
      </w:r>
      <w:r w:rsidRPr="00D52734">
        <w:rPr>
          <w:b w:val="0"/>
          <w:bCs/>
        </w:rPr>
        <w:t>]</w:t>
      </w:r>
      <w:r w:rsidRPr="00D52734">
        <w:rPr>
          <w:rStyle w:val="FormatvorlageSchwarz"/>
          <w:b w:val="0"/>
        </w:rPr>
        <w:t xml:space="preserve"> that meet the following: </w:t>
      </w:r>
      <w:r w:rsidRPr="00D52734">
        <w:rPr>
          <w:b w:val="0"/>
          <w:bCs/>
        </w:rPr>
        <w:t>[</w:t>
      </w:r>
      <w:r w:rsidR="00276F91" w:rsidRPr="00D52734">
        <w:rPr>
          <w:b w:val="0"/>
          <w:i/>
          <w:iCs/>
        </w:rPr>
        <w:t>standard</w:t>
      </w:r>
      <w:r w:rsidR="001224CC">
        <w:rPr>
          <w:b w:val="0"/>
          <w:i/>
          <w:iCs/>
        </w:rPr>
        <w:t>s</w:t>
      </w:r>
      <w:r w:rsidR="00276F91" w:rsidRPr="00D52734">
        <w:rPr>
          <w:b w:val="0"/>
          <w:i/>
          <w:iCs/>
        </w:rPr>
        <w:t xml:space="preserve"> as chosen from </w:t>
      </w:r>
      <w:r w:rsidR="00D52734">
        <w:rPr>
          <w:b w:val="0"/>
          <w:bCs/>
          <w:i/>
        </w:rPr>
        <w:t>Supported Methods for Signature Generation Operation table</w:t>
      </w:r>
      <w:r w:rsidR="00276F91" w:rsidRPr="00D52734">
        <w:rPr>
          <w:b w:val="0"/>
          <w:i/>
          <w:iCs/>
        </w:rPr>
        <w:t xml:space="preserve"> for corresponding identifier</w:t>
      </w:r>
      <w:r w:rsidR="001224CC">
        <w:rPr>
          <w:b w:val="0"/>
          <w:i/>
          <w:iCs/>
        </w:rPr>
        <w:t>s</w:t>
      </w:r>
      <w:r w:rsidRPr="00D52734">
        <w:rPr>
          <w:b w:val="0"/>
          <w:bCs/>
        </w:rPr>
        <w:t>]</w:t>
      </w:r>
      <w:r w:rsidRPr="00D52734">
        <w:rPr>
          <w:rStyle w:val="FormatvorlageSchwarz"/>
          <w:b w:val="0"/>
        </w:rPr>
        <w:t>.</w:t>
      </w:r>
    </w:p>
    <w:tbl>
      <w:tblPr>
        <w:tblStyle w:val="StGen4"/>
        <w:tblW w:w="93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8" w:type="dxa"/>
          <w:right w:w="108" w:type="dxa"/>
        </w:tblCellMar>
        <w:tblLook w:val="04A0" w:firstRow="1" w:lastRow="0" w:firstColumn="1" w:lastColumn="0" w:noHBand="0" w:noVBand="1"/>
      </w:tblPr>
      <w:tblGrid>
        <w:gridCol w:w="1975"/>
        <w:gridCol w:w="2700"/>
        <w:gridCol w:w="2340"/>
        <w:gridCol w:w="2358"/>
      </w:tblGrid>
      <w:tr w:rsidR="00D604FC" w:rsidRPr="009D0802" w14:paraId="05858385" w14:textId="77777777" w:rsidTr="00C42639">
        <w:trPr>
          <w:trHeight w:val="20"/>
          <w:tblHeader/>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3445A92" w14:textId="77777777" w:rsidR="00D604FC" w:rsidRPr="00D52734" w:rsidRDefault="00F13254" w:rsidP="00C42639">
            <w:pPr>
              <w:pStyle w:val="TOCHeading"/>
              <w:spacing w:line="240" w:lineRule="auto"/>
              <w:rPr>
                <w:rFonts w:ascii="Times New Roman" w:hAnsi="Times New Roman" w:cs="Times New Roman"/>
                <w:b/>
                <w:szCs w:val="20"/>
              </w:rPr>
            </w:pPr>
            <w:r w:rsidRPr="00D52734">
              <w:rPr>
                <w:rFonts w:ascii="Times New Roman" w:hAnsi="Times New Roman" w:cs="Times New Roman"/>
                <w:b/>
                <w:szCs w:val="20"/>
              </w:rPr>
              <w:t>Identifier</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053550E" w14:textId="77777777" w:rsidR="00D604FC" w:rsidRPr="00D52734" w:rsidRDefault="00F13254" w:rsidP="00C42639">
            <w:pPr>
              <w:pStyle w:val="TOCHeading"/>
              <w:spacing w:line="240" w:lineRule="auto"/>
              <w:rPr>
                <w:rFonts w:ascii="Times New Roman" w:hAnsi="Times New Roman" w:cs="Times New Roman"/>
                <w:b/>
                <w:szCs w:val="20"/>
              </w:rPr>
            </w:pPr>
            <w:r w:rsidRPr="00D52734">
              <w:rPr>
                <w:rFonts w:ascii="Times New Roman" w:hAnsi="Times New Roman" w:cs="Times New Roman"/>
                <w:b/>
                <w:szCs w:val="20"/>
              </w:rPr>
              <w:t>Cryptographic Algorithm</w:t>
            </w:r>
          </w:p>
        </w:tc>
        <w:tc>
          <w:tcPr>
            <w:tcW w:w="23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5" w:type="dxa"/>
              <w:left w:w="85" w:type="dxa"/>
              <w:bottom w:w="85" w:type="dxa"/>
              <w:right w:w="85" w:type="dxa"/>
            </w:tcMar>
          </w:tcPr>
          <w:p w14:paraId="67F2AE89" w14:textId="77777777" w:rsidR="00D604FC" w:rsidRPr="00D52734" w:rsidRDefault="00F13254" w:rsidP="00C42639">
            <w:pPr>
              <w:pStyle w:val="TOCHeading"/>
              <w:spacing w:line="240" w:lineRule="auto"/>
              <w:rPr>
                <w:rFonts w:ascii="Times New Roman" w:hAnsi="Times New Roman" w:cs="Times New Roman"/>
                <w:b/>
                <w:szCs w:val="20"/>
              </w:rPr>
            </w:pPr>
            <w:r w:rsidRPr="00D52734">
              <w:rPr>
                <w:rFonts w:ascii="Times New Roman" w:hAnsi="Times New Roman" w:cs="Times New Roman"/>
                <w:b/>
                <w:szCs w:val="20"/>
              </w:rPr>
              <w:t>Key sizes</w:t>
            </w:r>
          </w:p>
        </w:tc>
        <w:tc>
          <w:tcPr>
            <w:tcW w:w="235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5" w:type="dxa"/>
              <w:left w:w="85" w:type="dxa"/>
              <w:bottom w:w="85" w:type="dxa"/>
              <w:right w:w="85" w:type="dxa"/>
            </w:tcMar>
          </w:tcPr>
          <w:p w14:paraId="641E9D4D" w14:textId="77777777" w:rsidR="00D604FC" w:rsidRPr="00D52734" w:rsidRDefault="00F13254" w:rsidP="00C42639">
            <w:pPr>
              <w:pStyle w:val="TOCHeading"/>
              <w:spacing w:line="240" w:lineRule="auto"/>
              <w:rPr>
                <w:rFonts w:ascii="Times New Roman" w:hAnsi="Times New Roman" w:cs="Times New Roman"/>
                <w:b/>
                <w:szCs w:val="20"/>
              </w:rPr>
            </w:pPr>
            <w:r w:rsidRPr="00D52734">
              <w:rPr>
                <w:rFonts w:ascii="Times New Roman" w:hAnsi="Times New Roman" w:cs="Times New Roman"/>
                <w:b/>
                <w:szCs w:val="20"/>
              </w:rPr>
              <w:t>List of Standards</w:t>
            </w:r>
          </w:p>
        </w:tc>
      </w:tr>
      <w:tr w:rsidR="00D604FC" w:rsidRPr="009D0802" w14:paraId="02298141" w14:textId="77777777" w:rsidTr="00C42639">
        <w:trPr>
          <w:trHeight w:val="877"/>
          <w:jc w:val="center"/>
        </w:trPr>
        <w:tc>
          <w:tcPr>
            <w:tcW w:w="1975" w:type="dxa"/>
            <w:tcBorders>
              <w:top w:val="single" w:sz="4" w:space="0" w:color="000000"/>
              <w:left w:val="single" w:sz="4" w:space="0" w:color="000000"/>
              <w:bottom w:val="single" w:sz="4" w:space="0" w:color="000000"/>
              <w:right w:val="single" w:sz="4" w:space="0" w:color="000000"/>
            </w:tcBorders>
          </w:tcPr>
          <w:p w14:paraId="6E13320C"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SigGen1</w:t>
            </w:r>
          </w:p>
        </w:tc>
        <w:tc>
          <w:tcPr>
            <w:tcW w:w="2700" w:type="dxa"/>
            <w:tcBorders>
              <w:top w:val="single" w:sz="4" w:space="0" w:color="000000"/>
              <w:left w:val="single" w:sz="4" w:space="0" w:color="000000"/>
              <w:bottom w:val="single" w:sz="4" w:space="0" w:color="000000"/>
              <w:right w:val="single" w:sz="4" w:space="0" w:color="000000"/>
            </w:tcBorders>
          </w:tcPr>
          <w:p w14:paraId="7173E10E"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RSASSA-PKCS1-v1_5 using [</w:t>
            </w:r>
            <w:r w:rsidRPr="00D52734">
              <w:rPr>
                <w:rFonts w:ascii="Times New Roman" w:hAnsi="Times New Roman" w:cs="Times New Roman"/>
                <w:b w:val="0"/>
                <w:szCs w:val="20"/>
                <w:u w:val="single"/>
              </w:rPr>
              <w:t>selection: SHA-256,</w:t>
            </w:r>
            <w:r w:rsidR="005D5D12" w:rsidRPr="00D52734">
              <w:rPr>
                <w:rFonts w:ascii="Times New Roman" w:hAnsi="Times New Roman" w:cs="Times New Roman"/>
                <w:b w:val="0"/>
                <w:szCs w:val="20"/>
                <w:u w:val="single"/>
              </w:rPr>
              <w:t xml:space="preserve"> SHA-384,</w:t>
            </w:r>
            <w:r w:rsidRPr="00D52734">
              <w:rPr>
                <w:rFonts w:ascii="Times New Roman" w:hAnsi="Times New Roman" w:cs="Times New Roman"/>
                <w:b w:val="0"/>
                <w:szCs w:val="20"/>
                <w:u w:val="single"/>
              </w:rPr>
              <w:t xml:space="preserve"> SHA-512</w:t>
            </w:r>
            <w:r w:rsidR="005D5D12" w:rsidRPr="00D52734">
              <w:rPr>
                <w:rFonts w:ascii="Times New Roman" w:hAnsi="Times New Roman" w:cs="Times New Roman"/>
                <w:b w:val="0"/>
                <w:szCs w:val="20"/>
                <w:u w:val="single"/>
              </w:rPr>
              <w:t>, SHA3-256</w:t>
            </w:r>
            <w:r w:rsidR="00397671" w:rsidRPr="00D52734">
              <w:rPr>
                <w:rFonts w:ascii="Times New Roman" w:hAnsi="Times New Roman" w:cs="Times New Roman"/>
                <w:b w:val="0"/>
                <w:szCs w:val="20"/>
                <w:u w:val="single"/>
              </w:rPr>
              <w:t>, SHA3-384, SHA3-512</w:t>
            </w:r>
            <w:r w:rsidRPr="00D52734">
              <w:rPr>
                <w:rFonts w:ascii="Times New Roman" w:hAnsi="Times New Roman" w:cs="Times New Roman"/>
                <w:b w:val="0"/>
                <w:szCs w:val="20"/>
              </w:rPr>
              <w:t>]</w:t>
            </w:r>
          </w:p>
        </w:tc>
        <w:tc>
          <w:tcPr>
            <w:tcW w:w="2340"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058DC91B"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2048 bit, 3072 bit</w:t>
            </w:r>
            <w:r w:rsidRPr="00D52734">
              <w:rPr>
                <w:rFonts w:ascii="Times New Roman" w:hAnsi="Times New Roman" w:cs="Times New Roman"/>
                <w:b w:val="0"/>
                <w:szCs w:val="20"/>
              </w:rPr>
              <w:t>]</w:t>
            </w:r>
          </w:p>
        </w:tc>
        <w:tc>
          <w:tcPr>
            <w:tcW w:w="2358"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2B68BD64" w14:textId="24006C68"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 xml:space="preserve">selection: </w:t>
            </w:r>
            <w:r w:rsidR="00C52335" w:rsidRPr="00D52734">
              <w:rPr>
                <w:rFonts w:ascii="Times New Roman" w:hAnsi="Times New Roman" w:cs="Times New Roman"/>
                <w:b w:val="0"/>
                <w:szCs w:val="20"/>
                <w:u w:val="single"/>
              </w:rPr>
              <w:t>RFC 8017</w:t>
            </w:r>
            <w:r w:rsidRPr="00D52734">
              <w:rPr>
                <w:rFonts w:ascii="Times New Roman" w:hAnsi="Times New Roman" w:cs="Times New Roman"/>
                <w:b w:val="0"/>
                <w:szCs w:val="20"/>
                <w:u w:val="single"/>
              </w:rPr>
              <w:t>, PKCS #1 v2.</w:t>
            </w:r>
            <w:r w:rsidR="00C52335" w:rsidRPr="00D52734">
              <w:rPr>
                <w:rFonts w:ascii="Times New Roman" w:hAnsi="Times New Roman" w:cs="Times New Roman"/>
                <w:b w:val="0"/>
                <w:szCs w:val="20"/>
                <w:u w:val="single"/>
              </w:rPr>
              <w:t xml:space="preserve">2 </w:t>
            </w:r>
            <w:r w:rsidRPr="00D52734">
              <w:rPr>
                <w:rFonts w:ascii="Times New Roman" w:hAnsi="Times New Roman" w:cs="Times New Roman"/>
                <w:b w:val="0"/>
                <w:szCs w:val="20"/>
                <w:u w:val="single"/>
              </w:rPr>
              <w:t>(Section 8.2</w:t>
            </w:r>
            <w:r w:rsidR="00C52335" w:rsidRPr="00D52734">
              <w:rPr>
                <w:rFonts w:ascii="Times New Roman" w:hAnsi="Times New Roman" w:cs="Times New Roman"/>
                <w:b w:val="0"/>
                <w:szCs w:val="20"/>
                <w:u w:val="single"/>
              </w:rPr>
              <w:t xml:space="preserve">); </w:t>
            </w:r>
            <w:r w:rsidRPr="00D52734">
              <w:rPr>
                <w:rFonts w:ascii="Times New Roman" w:hAnsi="Times New Roman" w:cs="Times New Roman"/>
                <w:b w:val="0"/>
                <w:szCs w:val="20"/>
                <w:u w:val="single"/>
              </w:rPr>
              <w:t>FIPS186-4, (Section 5.5)</w:t>
            </w:r>
            <w:r w:rsidRPr="00D52734">
              <w:rPr>
                <w:rFonts w:ascii="Times New Roman" w:hAnsi="Times New Roman" w:cs="Times New Roman"/>
                <w:b w:val="0"/>
                <w:szCs w:val="20"/>
              </w:rPr>
              <w:t xml:space="preserve">] </w:t>
            </w:r>
            <w:r w:rsidR="008B79DE" w:rsidRPr="00D52734">
              <w:rPr>
                <w:rFonts w:ascii="Times New Roman" w:hAnsi="Times New Roman" w:cs="Times New Roman"/>
                <w:b w:val="0"/>
                <w:szCs w:val="20"/>
              </w:rPr>
              <w:t>(</w:t>
            </w:r>
            <w:r w:rsidRPr="00D52734">
              <w:rPr>
                <w:rFonts w:ascii="Times New Roman" w:hAnsi="Times New Roman" w:cs="Times New Roman"/>
                <w:b w:val="0"/>
                <w:szCs w:val="20"/>
              </w:rPr>
              <w:t>RSASSA-PKCS1-v1_5</w:t>
            </w:r>
            <w:r w:rsidR="008B79DE" w:rsidRPr="00D52734">
              <w:rPr>
                <w:rFonts w:ascii="Times New Roman" w:hAnsi="Times New Roman" w:cs="Times New Roman"/>
                <w:b w:val="0"/>
                <w:szCs w:val="20"/>
              </w:rPr>
              <w:t>)</w:t>
            </w:r>
          </w:p>
          <w:p w14:paraId="6C368216" w14:textId="4F91A328"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ISO10118-3, (</w:t>
            </w:r>
            <w:r w:rsidR="000D11E7" w:rsidRPr="00D52734">
              <w:rPr>
                <w:rFonts w:ascii="Times New Roman" w:hAnsi="Times New Roman" w:cs="Times New Roman"/>
                <w:b w:val="0"/>
                <w:szCs w:val="20"/>
                <w:u w:val="single"/>
              </w:rPr>
              <w:t xml:space="preserve">Clause </w:t>
            </w:r>
            <w:r w:rsidRPr="00D52734">
              <w:rPr>
                <w:rFonts w:ascii="Times New Roman" w:hAnsi="Times New Roman" w:cs="Times New Roman"/>
                <w:b w:val="0"/>
                <w:szCs w:val="20"/>
                <w:u w:val="single"/>
              </w:rPr>
              <w:t>10, 11); FIPS180-</w:t>
            </w:r>
            <w:r w:rsidRPr="00D52734">
              <w:rPr>
                <w:rFonts w:ascii="Times New Roman" w:hAnsi="Times New Roman" w:cs="Times New Roman"/>
                <w:b w:val="0"/>
                <w:szCs w:val="20"/>
                <w:u w:val="single"/>
              </w:rPr>
              <w:lastRenderedPageBreak/>
              <w:t>4, (Section 6)</w:t>
            </w:r>
            <w:r w:rsidRPr="00D52734">
              <w:rPr>
                <w:rFonts w:ascii="Times New Roman" w:hAnsi="Times New Roman" w:cs="Times New Roman"/>
                <w:b w:val="0"/>
                <w:szCs w:val="20"/>
              </w:rPr>
              <w:t xml:space="preserve">] </w:t>
            </w:r>
            <w:r w:rsidR="008B79DE" w:rsidRPr="00D52734">
              <w:rPr>
                <w:rFonts w:ascii="Times New Roman" w:hAnsi="Times New Roman" w:cs="Times New Roman"/>
                <w:b w:val="0"/>
                <w:szCs w:val="20"/>
              </w:rPr>
              <w:t>(</w:t>
            </w:r>
            <w:r w:rsidRPr="00D52734">
              <w:rPr>
                <w:rFonts w:ascii="Times New Roman" w:hAnsi="Times New Roman" w:cs="Times New Roman"/>
                <w:b w:val="0"/>
                <w:szCs w:val="20"/>
              </w:rPr>
              <w:t>SHA</w:t>
            </w:r>
            <w:r w:rsidR="008B79DE" w:rsidRPr="00D52734">
              <w:rPr>
                <w:rFonts w:ascii="Times New Roman" w:hAnsi="Times New Roman" w:cs="Times New Roman"/>
                <w:b w:val="0"/>
                <w:szCs w:val="20"/>
              </w:rPr>
              <w:t>)</w:t>
            </w:r>
          </w:p>
        </w:tc>
      </w:tr>
      <w:tr w:rsidR="00D604FC" w:rsidRPr="009D0802" w14:paraId="36B0B85B" w14:textId="77777777" w:rsidTr="00C42639">
        <w:trPr>
          <w:jc w:val="center"/>
        </w:trPr>
        <w:tc>
          <w:tcPr>
            <w:tcW w:w="1975" w:type="dxa"/>
            <w:tcBorders>
              <w:top w:val="single" w:sz="4" w:space="0" w:color="000000"/>
              <w:left w:val="single" w:sz="4" w:space="0" w:color="000000"/>
              <w:bottom w:val="single" w:sz="4" w:space="0" w:color="000000"/>
              <w:right w:val="single" w:sz="4" w:space="0" w:color="000000"/>
            </w:tcBorders>
          </w:tcPr>
          <w:p w14:paraId="0D504673"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lastRenderedPageBreak/>
              <w:t>SigGen2</w:t>
            </w:r>
          </w:p>
        </w:tc>
        <w:tc>
          <w:tcPr>
            <w:tcW w:w="2700" w:type="dxa"/>
            <w:tcBorders>
              <w:top w:val="single" w:sz="4" w:space="0" w:color="000000"/>
              <w:left w:val="single" w:sz="4" w:space="0" w:color="000000"/>
              <w:bottom w:val="single" w:sz="4" w:space="0" w:color="000000"/>
              <w:right w:val="single" w:sz="4" w:space="0" w:color="000000"/>
            </w:tcBorders>
          </w:tcPr>
          <w:p w14:paraId="5BAB6738"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 xml:space="preserve">Digital signature scheme 2 using </w:t>
            </w:r>
            <w:r w:rsidR="005D5D12" w:rsidRPr="00D52734">
              <w:rPr>
                <w:rFonts w:ascii="Times New Roman" w:hAnsi="Times New Roman" w:cs="Times New Roman"/>
                <w:b w:val="0"/>
                <w:szCs w:val="20"/>
              </w:rPr>
              <w:t>[</w:t>
            </w:r>
            <w:r w:rsidR="005D5D12" w:rsidRPr="00D52734">
              <w:rPr>
                <w:rFonts w:ascii="Times New Roman" w:hAnsi="Times New Roman" w:cs="Times New Roman"/>
                <w:b w:val="0"/>
                <w:szCs w:val="20"/>
                <w:u w:val="single"/>
              </w:rPr>
              <w:t>selection: SHA-256, SHA-384, SHA-512, SHA3-256</w:t>
            </w:r>
            <w:r w:rsidR="00397671" w:rsidRPr="00D52734">
              <w:rPr>
                <w:rFonts w:ascii="Times New Roman" w:hAnsi="Times New Roman" w:cs="Times New Roman"/>
                <w:b w:val="0"/>
                <w:szCs w:val="20"/>
                <w:u w:val="single"/>
              </w:rPr>
              <w:t>, SHA3-384, SHA3-512</w:t>
            </w:r>
            <w:r w:rsidR="005D5D12" w:rsidRPr="00D52734">
              <w:rPr>
                <w:rFonts w:ascii="Times New Roman" w:hAnsi="Times New Roman" w:cs="Times New Roman"/>
                <w:b w:val="0"/>
                <w:szCs w:val="20"/>
              </w:rPr>
              <w:t>]</w:t>
            </w:r>
          </w:p>
        </w:tc>
        <w:tc>
          <w:tcPr>
            <w:tcW w:w="2340"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59A3BE14"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2048 bit, 3072 bit</w:t>
            </w:r>
            <w:r w:rsidRPr="00D52734">
              <w:rPr>
                <w:rFonts w:ascii="Times New Roman" w:hAnsi="Times New Roman" w:cs="Times New Roman"/>
                <w:b w:val="0"/>
                <w:szCs w:val="20"/>
              </w:rPr>
              <w:t>]</w:t>
            </w:r>
          </w:p>
        </w:tc>
        <w:tc>
          <w:tcPr>
            <w:tcW w:w="2358"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79BFE1A6" w14:textId="5934DB5D"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ISO9796-2, (</w:t>
            </w:r>
            <w:r w:rsidR="000D11E7" w:rsidRPr="00D52734">
              <w:rPr>
                <w:rFonts w:ascii="Times New Roman" w:hAnsi="Times New Roman" w:cs="Times New Roman"/>
                <w:b w:val="0"/>
                <w:szCs w:val="20"/>
              </w:rPr>
              <w:t xml:space="preserve">Clause </w:t>
            </w:r>
            <w:r w:rsidRPr="00D52734">
              <w:rPr>
                <w:rFonts w:ascii="Times New Roman" w:hAnsi="Times New Roman" w:cs="Times New Roman"/>
                <w:b w:val="0"/>
                <w:szCs w:val="20"/>
              </w:rPr>
              <w:t xml:space="preserve">9) </w:t>
            </w:r>
            <w:r w:rsidR="008B79DE" w:rsidRPr="00D52734">
              <w:rPr>
                <w:rFonts w:ascii="Times New Roman" w:hAnsi="Times New Roman" w:cs="Times New Roman"/>
                <w:b w:val="0"/>
                <w:szCs w:val="20"/>
              </w:rPr>
              <w:t>(</w:t>
            </w:r>
            <w:r w:rsidRPr="00D52734">
              <w:rPr>
                <w:rFonts w:ascii="Times New Roman" w:hAnsi="Times New Roman" w:cs="Times New Roman"/>
                <w:b w:val="0"/>
                <w:szCs w:val="20"/>
              </w:rPr>
              <w:t>Digital signature scheme 2</w:t>
            </w:r>
            <w:r w:rsidR="008B79DE" w:rsidRPr="00D52734">
              <w:rPr>
                <w:rFonts w:ascii="Times New Roman" w:hAnsi="Times New Roman" w:cs="Times New Roman"/>
                <w:b w:val="0"/>
                <w:szCs w:val="20"/>
              </w:rPr>
              <w:t>)</w:t>
            </w:r>
          </w:p>
          <w:p w14:paraId="51409C15" w14:textId="63C7D994"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ISO10118-3, (</w:t>
            </w:r>
            <w:r w:rsidR="000D11E7" w:rsidRPr="00D52734">
              <w:rPr>
                <w:rFonts w:ascii="Times New Roman" w:hAnsi="Times New Roman" w:cs="Times New Roman"/>
                <w:b w:val="0"/>
                <w:szCs w:val="20"/>
                <w:u w:val="single"/>
              </w:rPr>
              <w:t xml:space="preserve">Clause </w:t>
            </w:r>
            <w:r w:rsidRPr="00D52734">
              <w:rPr>
                <w:rFonts w:ascii="Times New Roman" w:hAnsi="Times New Roman" w:cs="Times New Roman"/>
                <w:b w:val="0"/>
                <w:szCs w:val="20"/>
                <w:u w:val="single"/>
              </w:rPr>
              <w:t>10, 11); FIPS180-4, (Section 6)</w:t>
            </w:r>
            <w:r w:rsidRPr="00D52734">
              <w:rPr>
                <w:rFonts w:ascii="Times New Roman" w:hAnsi="Times New Roman" w:cs="Times New Roman"/>
                <w:b w:val="0"/>
                <w:szCs w:val="20"/>
              </w:rPr>
              <w:t xml:space="preserve">] </w:t>
            </w:r>
            <w:r w:rsidR="008B79DE" w:rsidRPr="00D52734">
              <w:rPr>
                <w:rFonts w:ascii="Times New Roman" w:hAnsi="Times New Roman" w:cs="Times New Roman"/>
                <w:b w:val="0"/>
                <w:szCs w:val="20"/>
              </w:rPr>
              <w:t>(</w:t>
            </w:r>
            <w:r w:rsidRPr="00D52734">
              <w:rPr>
                <w:rFonts w:ascii="Times New Roman" w:hAnsi="Times New Roman" w:cs="Times New Roman"/>
                <w:b w:val="0"/>
                <w:szCs w:val="20"/>
              </w:rPr>
              <w:t>SHA</w:t>
            </w:r>
            <w:r w:rsidR="008B79DE" w:rsidRPr="00D52734">
              <w:rPr>
                <w:rFonts w:ascii="Times New Roman" w:hAnsi="Times New Roman" w:cs="Times New Roman"/>
                <w:b w:val="0"/>
                <w:szCs w:val="20"/>
              </w:rPr>
              <w:t>)</w:t>
            </w:r>
          </w:p>
        </w:tc>
      </w:tr>
      <w:tr w:rsidR="00D604FC" w:rsidRPr="009D0802" w14:paraId="75AE6187" w14:textId="77777777" w:rsidTr="00C42639">
        <w:trPr>
          <w:jc w:val="center"/>
        </w:trPr>
        <w:tc>
          <w:tcPr>
            <w:tcW w:w="1975" w:type="dxa"/>
            <w:tcBorders>
              <w:top w:val="single" w:sz="4" w:space="0" w:color="000000"/>
              <w:left w:val="single" w:sz="4" w:space="0" w:color="000000"/>
              <w:bottom w:val="single" w:sz="4" w:space="0" w:color="000000"/>
              <w:right w:val="single" w:sz="4" w:space="0" w:color="000000"/>
            </w:tcBorders>
          </w:tcPr>
          <w:p w14:paraId="349D5606"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SigGen3</w:t>
            </w:r>
          </w:p>
        </w:tc>
        <w:tc>
          <w:tcPr>
            <w:tcW w:w="2700" w:type="dxa"/>
            <w:tcBorders>
              <w:top w:val="single" w:sz="4" w:space="0" w:color="000000"/>
              <w:left w:val="single" w:sz="4" w:space="0" w:color="000000"/>
              <w:bottom w:val="single" w:sz="4" w:space="0" w:color="000000"/>
              <w:right w:val="single" w:sz="4" w:space="0" w:color="000000"/>
            </w:tcBorders>
          </w:tcPr>
          <w:p w14:paraId="12F9EB4A"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 xml:space="preserve">Digital signature scheme 3 using </w:t>
            </w:r>
            <w:r w:rsidR="005D5D12" w:rsidRPr="00D52734">
              <w:rPr>
                <w:rFonts w:ascii="Times New Roman" w:hAnsi="Times New Roman" w:cs="Times New Roman"/>
                <w:b w:val="0"/>
                <w:szCs w:val="20"/>
              </w:rPr>
              <w:t>[</w:t>
            </w:r>
            <w:r w:rsidR="005D5D12" w:rsidRPr="00D52734">
              <w:rPr>
                <w:rFonts w:ascii="Times New Roman" w:hAnsi="Times New Roman" w:cs="Times New Roman"/>
                <w:b w:val="0"/>
                <w:szCs w:val="20"/>
                <w:u w:val="single"/>
              </w:rPr>
              <w:t>selection: SHA-256, SHA-384, SHA-512, SHA3-256</w:t>
            </w:r>
            <w:r w:rsidR="00397671" w:rsidRPr="00D52734">
              <w:rPr>
                <w:rFonts w:ascii="Times New Roman" w:hAnsi="Times New Roman" w:cs="Times New Roman"/>
                <w:b w:val="0"/>
                <w:szCs w:val="20"/>
                <w:u w:val="single"/>
              </w:rPr>
              <w:t>, SHA3-384, SHA3-512</w:t>
            </w:r>
            <w:r w:rsidR="005D5D12" w:rsidRPr="00D52734">
              <w:rPr>
                <w:rFonts w:ascii="Times New Roman" w:hAnsi="Times New Roman" w:cs="Times New Roman"/>
                <w:b w:val="0"/>
                <w:szCs w:val="20"/>
              </w:rPr>
              <w:t>]</w:t>
            </w:r>
          </w:p>
        </w:tc>
        <w:tc>
          <w:tcPr>
            <w:tcW w:w="2340"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18C437D3"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2048 bit, 3072 bit</w:t>
            </w:r>
            <w:r w:rsidRPr="00D52734">
              <w:rPr>
                <w:rFonts w:ascii="Times New Roman" w:hAnsi="Times New Roman" w:cs="Times New Roman"/>
                <w:b w:val="0"/>
                <w:szCs w:val="20"/>
              </w:rPr>
              <w:t>]</w:t>
            </w:r>
          </w:p>
        </w:tc>
        <w:tc>
          <w:tcPr>
            <w:tcW w:w="2358"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A9E4722" w14:textId="76E8B6BE"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ISO9796-2, (</w:t>
            </w:r>
            <w:r w:rsidR="000D11E7" w:rsidRPr="00D52734">
              <w:rPr>
                <w:rFonts w:ascii="Times New Roman" w:hAnsi="Times New Roman" w:cs="Times New Roman"/>
                <w:b w:val="0"/>
                <w:szCs w:val="20"/>
              </w:rPr>
              <w:t xml:space="preserve">Clause </w:t>
            </w:r>
            <w:r w:rsidRPr="00D52734">
              <w:rPr>
                <w:rFonts w:ascii="Times New Roman" w:hAnsi="Times New Roman" w:cs="Times New Roman"/>
                <w:b w:val="0"/>
                <w:szCs w:val="20"/>
              </w:rPr>
              <w:t xml:space="preserve">10) </w:t>
            </w:r>
            <w:r w:rsidR="008B79DE" w:rsidRPr="00D52734">
              <w:rPr>
                <w:rFonts w:ascii="Times New Roman" w:hAnsi="Times New Roman" w:cs="Times New Roman"/>
                <w:b w:val="0"/>
                <w:szCs w:val="20"/>
              </w:rPr>
              <w:t>(</w:t>
            </w:r>
            <w:r w:rsidRPr="00D52734">
              <w:rPr>
                <w:rFonts w:ascii="Times New Roman" w:hAnsi="Times New Roman" w:cs="Times New Roman"/>
                <w:b w:val="0"/>
                <w:szCs w:val="20"/>
              </w:rPr>
              <w:t>Digital signature scheme 3</w:t>
            </w:r>
            <w:r w:rsidR="008B79DE" w:rsidRPr="00D52734">
              <w:rPr>
                <w:rFonts w:ascii="Times New Roman" w:hAnsi="Times New Roman" w:cs="Times New Roman"/>
                <w:b w:val="0"/>
                <w:szCs w:val="20"/>
              </w:rPr>
              <w:t>)</w:t>
            </w:r>
          </w:p>
          <w:p w14:paraId="651BC701" w14:textId="12A226E4"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ISO10118-3, (</w:t>
            </w:r>
            <w:r w:rsidR="000D11E7" w:rsidRPr="00D52734">
              <w:rPr>
                <w:rFonts w:ascii="Times New Roman" w:hAnsi="Times New Roman" w:cs="Times New Roman"/>
                <w:b w:val="0"/>
                <w:szCs w:val="20"/>
                <w:u w:val="single"/>
              </w:rPr>
              <w:t xml:space="preserve">Clause </w:t>
            </w:r>
            <w:r w:rsidRPr="00D52734">
              <w:rPr>
                <w:rFonts w:ascii="Times New Roman" w:hAnsi="Times New Roman" w:cs="Times New Roman"/>
                <w:b w:val="0"/>
                <w:szCs w:val="20"/>
                <w:u w:val="single"/>
              </w:rPr>
              <w:t>10, 11); FIPS180-4, (Section 6)</w:t>
            </w:r>
            <w:r w:rsidRPr="00D52734">
              <w:rPr>
                <w:rFonts w:ascii="Times New Roman" w:hAnsi="Times New Roman" w:cs="Times New Roman"/>
                <w:b w:val="0"/>
                <w:szCs w:val="20"/>
              </w:rPr>
              <w:t xml:space="preserve">] </w:t>
            </w:r>
            <w:r w:rsidR="008B79DE" w:rsidRPr="00D52734">
              <w:rPr>
                <w:rFonts w:ascii="Times New Roman" w:hAnsi="Times New Roman" w:cs="Times New Roman"/>
                <w:b w:val="0"/>
                <w:szCs w:val="20"/>
              </w:rPr>
              <w:t>(</w:t>
            </w:r>
            <w:r w:rsidRPr="00D52734">
              <w:rPr>
                <w:rFonts w:ascii="Times New Roman" w:hAnsi="Times New Roman" w:cs="Times New Roman"/>
                <w:b w:val="0"/>
                <w:szCs w:val="20"/>
              </w:rPr>
              <w:t>SHA</w:t>
            </w:r>
            <w:r w:rsidR="008B79DE" w:rsidRPr="00D52734">
              <w:rPr>
                <w:rFonts w:ascii="Times New Roman" w:hAnsi="Times New Roman" w:cs="Times New Roman"/>
                <w:b w:val="0"/>
                <w:szCs w:val="20"/>
              </w:rPr>
              <w:t>)</w:t>
            </w:r>
          </w:p>
        </w:tc>
      </w:tr>
      <w:tr w:rsidR="00D604FC" w:rsidRPr="009D0802" w14:paraId="0F1E4E5B" w14:textId="77777777" w:rsidTr="00C42639">
        <w:trPr>
          <w:jc w:val="center"/>
        </w:trPr>
        <w:tc>
          <w:tcPr>
            <w:tcW w:w="1975" w:type="dxa"/>
            <w:tcBorders>
              <w:top w:val="single" w:sz="4" w:space="0" w:color="000000"/>
              <w:left w:val="single" w:sz="4" w:space="0" w:color="000000"/>
              <w:bottom w:val="single" w:sz="4" w:space="0" w:color="000000"/>
              <w:right w:val="single" w:sz="4" w:space="0" w:color="000000"/>
            </w:tcBorders>
          </w:tcPr>
          <w:p w14:paraId="3DE07506"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SigGen4</w:t>
            </w:r>
          </w:p>
        </w:tc>
        <w:tc>
          <w:tcPr>
            <w:tcW w:w="2700" w:type="dxa"/>
            <w:tcBorders>
              <w:top w:val="single" w:sz="4" w:space="0" w:color="000000"/>
              <w:left w:val="single" w:sz="4" w:space="0" w:color="000000"/>
              <w:bottom w:val="single" w:sz="4" w:space="0" w:color="000000"/>
              <w:right w:val="single" w:sz="4" w:space="0" w:color="000000"/>
            </w:tcBorders>
          </w:tcPr>
          <w:p w14:paraId="66F6401E"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 xml:space="preserve">RSASSA-PSS using </w:t>
            </w:r>
            <w:r w:rsidR="005D5D12" w:rsidRPr="00D52734">
              <w:rPr>
                <w:rFonts w:ascii="Times New Roman" w:hAnsi="Times New Roman" w:cs="Times New Roman"/>
                <w:b w:val="0"/>
                <w:szCs w:val="20"/>
              </w:rPr>
              <w:t>[</w:t>
            </w:r>
            <w:r w:rsidR="005D5D12" w:rsidRPr="00D52734">
              <w:rPr>
                <w:rFonts w:ascii="Times New Roman" w:hAnsi="Times New Roman" w:cs="Times New Roman"/>
                <w:b w:val="0"/>
                <w:szCs w:val="20"/>
                <w:u w:val="single"/>
              </w:rPr>
              <w:t>selection: SHA-256, SHA-384, SHA-512, SHA3-256</w:t>
            </w:r>
            <w:r w:rsidR="00397671" w:rsidRPr="00D52734">
              <w:rPr>
                <w:rFonts w:ascii="Times New Roman" w:hAnsi="Times New Roman" w:cs="Times New Roman"/>
                <w:b w:val="0"/>
                <w:szCs w:val="20"/>
                <w:u w:val="single"/>
              </w:rPr>
              <w:t>, SHA3-384, SHA3-512</w:t>
            </w:r>
            <w:r w:rsidR="005D5D12" w:rsidRPr="00D52734">
              <w:rPr>
                <w:rFonts w:ascii="Times New Roman" w:hAnsi="Times New Roman" w:cs="Times New Roman"/>
                <w:b w:val="0"/>
                <w:szCs w:val="20"/>
              </w:rPr>
              <w:t>]</w:t>
            </w:r>
          </w:p>
        </w:tc>
        <w:tc>
          <w:tcPr>
            <w:tcW w:w="2340"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1006B00B"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2048 bit, 3072 bit</w:t>
            </w:r>
            <w:r w:rsidRPr="00D52734">
              <w:rPr>
                <w:rFonts w:ascii="Times New Roman" w:hAnsi="Times New Roman" w:cs="Times New Roman"/>
                <w:b w:val="0"/>
                <w:szCs w:val="20"/>
              </w:rPr>
              <w:t>]</w:t>
            </w:r>
          </w:p>
        </w:tc>
        <w:tc>
          <w:tcPr>
            <w:tcW w:w="2358"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6B9C541C" w14:textId="23C4033D" w:rsidR="00D604FC" w:rsidRPr="00D52734" w:rsidRDefault="00D85F02"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00C52335" w:rsidRPr="00D52734">
              <w:rPr>
                <w:rFonts w:ascii="Times New Roman" w:hAnsi="Times New Roman" w:cs="Times New Roman"/>
                <w:b w:val="0"/>
                <w:szCs w:val="20"/>
                <w:u w:val="single"/>
              </w:rPr>
              <w:t>RFC8017</w:t>
            </w:r>
            <w:r w:rsidR="00F13254" w:rsidRPr="00D52734">
              <w:rPr>
                <w:rFonts w:ascii="Times New Roman" w:hAnsi="Times New Roman" w:cs="Times New Roman"/>
                <w:b w:val="0"/>
                <w:szCs w:val="20"/>
                <w:u w:val="single"/>
              </w:rPr>
              <w:t>, PKCS#1v2.</w:t>
            </w:r>
            <w:r w:rsidR="00C52335" w:rsidRPr="00D52734">
              <w:rPr>
                <w:rFonts w:ascii="Times New Roman" w:hAnsi="Times New Roman" w:cs="Times New Roman"/>
                <w:b w:val="0"/>
                <w:szCs w:val="20"/>
                <w:u w:val="single"/>
              </w:rPr>
              <w:t xml:space="preserve">2 </w:t>
            </w:r>
            <w:r w:rsidR="00F13254" w:rsidRPr="00D52734">
              <w:rPr>
                <w:rFonts w:ascii="Times New Roman" w:hAnsi="Times New Roman" w:cs="Times New Roman"/>
                <w:b w:val="0"/>
                <w:szCs w:val="20"/>
                <w:u w:val="single"/>
              </w:rPr>
              <w:t>(Section 8.1)</w:t>
            </w:r>
            <w:r w:rsidRPr="00D52734">
              <w:rPr>
                <w:rFonts w:ascii="Times New Roman" w:hAnsi="Times New Roman" w:cs="Times New Roman"/>
                <w:b w:val="0"/>
                <w:szCs w:val="20"/>
              </w:rPr>
              <w:t>]</w:t>
            </w:r>
            <w:r w:rsidR="00F13254" w:rsidRPr="00D52734">
              <w:rPr>
                <w:rFonts w:ascii="Times New Roman" w:hAnsi="Times New Roman" w:cs="Times New Roman"/>
                <w:b w:val="0"/>
                <w:szCs w:val="20"/>
              </w:rPr>
              <w:t xml:space="preserve"> </w:t>
            </w:r>
            <w:r w:rsidR="008B79DE" w:rsidRPr="00D52734">
              <w:rPr>
                <w:rFonts w:ascii="Times New Roman" w:hAnsi="Times New Roman" w:cs="Times New Roman"/>
                <w:b w:val="0"/>
                <w:szCs w:val="20"/>
              </w:rPr>
              <w:t>(</w:t>
            </w:r>
            <w:r w:rsidR="00F13254" w:rsidRPr="00D52734">
              <w:rPr>
                <w:rFonts w:ascii="Times New Roman" w:hAnsi="Times New Roman" w:cs="Times New Roman"/>
                <w:b w:val="0"/>
                <w:szCs w:val="20"/>
              </w:rPr>
              <w:t>RSASSA-PSS</w:t>
            </w:r>
            <w:r w:rsidR="008B79DE" w:rsidRPr="00D52734">
              <w:rPr>
                <w:rFonts w:ascii="Times New Roman" w:hAnsi="Times New Roman" w:cs="Times New Roman"/>
                <w:b w:val="0"/>
                <w:szCs w:val="20"/>
              </w:rPr>
              <w:t>)</w:t>
            </w:r>
          </w:p>
          <w:p w14:paraId="6753A643" w14:textId="3C7142F8"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ISO10118-3, (</w:t>
            </w:r>
            <w:r w:rsidR="000D11E7" w:rsidRPr="00D52734">
              <w:rPr>
                <w:rFonts w:ascii="Times New Roman" w:hAnsi="Times New Roman" w:cs="Times New Roman"/>
                <w:b w:val="0"/>
                <w:szCs w:val="20"/>
                <w:u w:val="single"/>
              </w:rPr>
              <w:t xml:space="preserve">Clause </w:t>
            </w:r>
            <w:r w:rsidRPr="00D52734">
              <w:rPr>
                <w:rFonts w:ascii="Times New Roman" w:hAnsi="Times New Roman" w:cs="Times New Roman"/>
                <w:b w:val="0"/>
                <w:szCs w:val="20"/>
                <w:u w:val="single"/>
              </w:rPr>
              <w:t>10, 11); FIPS180-4, (Section 6)</w:t>
            </w:r>
            <w:r w:rsidRPr="00D52734">
              <w:rPr>
                <w:rFonts w:ascii="Times New Roman" w:hAnsi="Times New Roman" w:cs="Times New Roman"/>
                <w:b w:val="0"/>
                <w:szCs w:val="20"/>
              </w:rPr>
              <w:t xml:space="preserve">] </w:t>
            </w:r>
            <w:r w:rsidR="00AC222B" w:rsidRPr="00D52734">
              <w:rPr>
                <w:rFonts w:ascii="Times New Roman" w:hAnsi="Times New Roman" w:cs="Times New Roman"/>
                <w:b w:val="0"/>
                <w:szCs w:val="20"/>
              </w:rPr>
              <w:t>(</w:t>
            </w:r>
            <w:r w:rsidRPr="00D52734">
              <w:rPr>
                <w:rFonts w:ascii="Times New Roman" w:hAnsi="Times New Roman" w:cs="Times New Roman"/>
                <w:b w:val="0"/>
                <w:szCs w:val="20"/>
              </w:rPr>
              <w:t>SHA</w:t>
            </w:r>
            <w:r w:rsidR="00AC222B" w:rsidRPr="00D52734">
              <w:rPr>
                <w:rFonts w:ascii="Times New Roman" w:hAnsi="Times New Roman" w:cs="Times New Roman"/>
                <w:b w:val="0"/>
                <w:szCs w:val="20"/>
              </w:rPr>
              <w:t>)</w:t>
            </w:r>
          </w:p>
        </w:tc>
      </w:tr>
      <w:tr w:rsidR="00D604FC" w:rsidRPr="009D0802" w14:paraId="36CEA757" w14:textId="77777777" w:rsidTr="00C42639">
        <w:trPr>
          <w:trHeight w:val="247"/>
          <w:jc w:val="center"/>
        </w:trPr>
        <w:tc>
          <w:tcPr>
            <w:tcW w:w="1975" w:type="dxa"/>
            <w:tcBorders>
              <w:top w:val="single" w:sz="4" w:space="0" w:color="000000"/>
              <w:left w:val="single" w:sz="4" w:space="0" w:color="000000"/>
              <w:bottom w:val="single" w:sz="4" w:space="0" w:color="000000"/>
              <w:right w:val="single" w:sz="4" w:space="0" w:color="000000"/>
            </w:tcBorders>
          </w:tcPr>
          <w:p w14:paraId="18B0AFC2"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SigGen5</w:t>
            </w:r>
          </w:p>
        </w:tc>
        <w:tc>
          <w:tcPr>
            <w:tcW w:w="2700" w:type="dxa"/>
            <w:tcBorders>
              <w:top w:val="single" w:sz="4" w:space="0" w:color="000000"/>
              <w:left w:val="single" w:sz="4" w:space="0" w:color="000000"/>
              <w:bottom w:val="single" w:sz="4" w:space="0" w:color="000000"/>
              <w:right w:val="single" w:sz="4" w:space="0" w:color="000000"/>
            </w:tcBorders>
          </w:tcPr>
          <w:p w14:paraId="4D536FE1"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ECDSA on [</w:t>
            </w:r>
            <w:r w:rsidRPr="00D52734">
              <w:rPr>
                <w:rFonts w:ascii="Times New Roman" w:hAnsi="Times New Roman" w:cs="Times New Roman"/>
                <w:b w:val="0"/>
                <w:szCs w:val="20"/>
                <w:u w:val="single"/>
              </w:rPr>
              <w:t>selection: brainpoolP256r1, brainpoolP384r1, brainpoolP512r1, NIST P-256, NIST P-384, NIST P-521</w:t>
            </w:r>
            <w:r w:rsidRPr="00D52734">
              <w:rPr>
                <w:rFonts w:ascii="Times New Roman" w:hAnsi="Times New Roman" w:cs="Times New Roman"/>
                <w:b w:val="0"/>
                <w:szCs w:val="20"/>
              </w:rPr>
              <w:t>] using [</w:t>
            </w:r>
            <w:r w:rsidRPr="00D52734">
              <w:rPr>
                <w:rFonts w:ascii="Times New Roman" w:hAnsi="Times New Roman" w:cs="Times New Roman"/>
                <w:b w:val="0"/>
                <w:szCs w:val="20"/>
                <w:u w:val="single"/>
              </w:rPr>
              <w:t>selection: SHA-256,</w:t>
            </w:r>
            <w:r w:rsidR="00397671" w:rsidRPr="00D52734">
              <w:rPr>
                <w:rFonts w:ascii="Times New Roman" w:hAnsi="Times New Roman" w:cs="Times New Roman"/>
                <w:b w:val="0"/>
                <w:szCs w:val="20"/>
                <w:u w:val="single"/>
              </w:rPr>
              <w:t xml:space="preserve"> SHA-384,</w:t>
            </w:r>
            <w:r w:rsidRPr="00D52734">
              <w:rPr>
                <w:rFonts w:ascii="Times New Roman" w:hAnsi="Times New Roman" w:cs="Times New Roman"/>
                <w:b w:val="0"/>
                <w:szCs w:val="20"/>
                <w:u w:val="single"/>
              </w:rPr>
              <w:t xml:space="preserve"> SHA-512</w:t>
            </w:r>
            <w:r w:rsidR="00397671" w:rsidRPr="00D52734">
              <w:rPr>
                <w:rFonts w:ascii="Times New Roman" w:hAnsi="Times New Roman" w:cs="Times New Roman"/>
                <w:b w:val="0"/>
                <w:szCs w:val="20"/>
                <w:u w:val="single"/>
              </w:rPr>
              <w:t>, SHA3-256, SHA3-384, SHA3-512</w:t>
            </w:r>
            <w:r w:rsidRPr="00D52734">
              <w:rPr>
                <w:rFonts w:ascii="Times New Roman" w:hAnsi="Times New Roman" w:cs="Times New Roman"/>
                <w:b w:val="0"/>
                <w:szCs w:val="20"/>
              </w:rPr>
              <w:t>]</w:t>
            </w:r>
          </w:p>
        </w:tc>
        <w:tc>
          <w:tcPr>
            <w:tcW w:w="2340"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14F7F2BE" w14:textId="77777777" w:rsidR="00D604FC" w:rsidRPr="00D52734" w:rsidRDefault="00F13254" w:rsidP="00C42639">
            <w:pPr>
              <w:pStyle w:val="TableText"/>
              <w:spacing w:line="240" w:lineRule="auto"/>
              <w:rPr>
                <w:rFonts w:ascii="Times New Roman" w:hAnsi="Times New Roman" w:cs="Times New Roman"/>
                <w:b w:val="0"/>
                <w:szCs w:val="20"/>
              </w:rPr>
            </w:pPr>
            <w:r w:rsidRPr="00D52734">
              <w:rPr>
                <w:rFonts w:ascii="Times New Roman" w:hAnsi="Times New Roman" w:cs="Times New Roman"/>
                <w:b w:val="0"/>
                <w:szCs w:val="20"/>
              </w:rPr>
              <w:t>[</w:t>
            </w:r>
            <w:r w:rsidRPr="00D52734">
              <w:rPr>
                <w:rFonts w:ascii="Times New Roman" w:hAnsi="Times New Roman" w:cs="Times New Roman"/>
                <w:b w:val="0"/>
                <w:szCs w:val="20"/>
                <w:u w:val="single"/>
              </w:rPr>
              <w:t>selection: 256 bits, 384 bits, 512 bits</w:t>
            </w:r>
            <w:r w:rsidR="00B2457F" w:rsidRPr="00D52734">
              <w:rPr>
                <w:rFonts w:ascii="Times New Roman" w:hAnsi="Times New Roman" w:cs="Times New Roman"/>
                <w:b w:val="0"/>
                <w:szCs w:val="20"/>
                <w:u w:val="single"/>
              </w:rPr>
              <w:t>, 521 bits</w:t>
            </w:r>
            <w:r w:rsidRPr="00D52734">
              <w:rPr>
                <w:rFonts w:ascii="Times New Roman" w:hAnsi="Times New Roman" w:cs="Times New Roman"/>
                <w:b w:val="0"/>
                <w:szCs w:val="20"/>
              </w:rPr>
              <w:t>]</w:t>
            </w:r>
          </w:p>
        </w:tc>
        <w:tc>
          <w:tcPr>
            <w:tcW w:w="2358"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24BEBEE4" w14:textId="7AD17DA9" w:rsidR="00062CEB" w:rsidRPr="00D52734" w:rsidRDefault="00062CEB" w:rsidP="00D52734">
            <w:pPr>
              <w:spacing w:after="160"/>
              <w:rPr>
                <w:rFonts w:ascii="Times New Roman" w:hAnsi="Times New Roman" w:cs="Times New Roman"/>
                <w:sz w:val="20"/>
                <w:u w:val="single"/>
              </w:rPr>
            </w:pPr>
            <w:r w:rsidRPr="00D52734">
              <w:rPr>
                <w:rFonts w:ascii="Times New Roman" w:hAnsi="Times New Roman" w:cs="Times New Roman"/>
                <w:sz w:val="20"/>
              </w:rPr>
              <w:t>[</w:t>
            </w:r>
            <w:r w:rsidRPr="00D52734">
              <w:rPr>
                <w:rFonts w:ascii="Times New Roman" w:hAnsi="Times New Roman" w:cs="Times New Roman"/>
                <w:sz w:val="20"/>
                <w:u w:val="single"/>
              </w:rPr>
              <w:t>selection:</w:t>
            </w:r>
          </w:p>
          <w:p w14:paraId="07281B00" w14:textId="78F87B04" w:rsidR="00D604FC" w:rsidRPr="00D52734" w:rsidRDefault="00552D43" w:rsidP="00D52734">
            <w:pPr>
              <w:spacing w:after="160"/>
              <w:rPr>
                <w:rFonts w:ascii="Times New Roman" w:hAnsi="Times New Roman" w:cs="Times New Roman"/>
                <w:sz w:val="20"/>
                <w:u w:val="single"/>
              </w:rPr>
            </w:pPr>
            <w:r w:rsidRPr="00D52734">
              <w:rPr>
                <w:rFonts w:ascii="Times New Roman" w:hAnsi="Times New Roman" w:cs="Times New Roman"/>
                <w:sz w:val="20"/>
                <w:u w:val="single"/>
              </w:rPr>
              <w:t xml:space="preserve">[selection: </w:t>
            </w:r>
            <w:r w:rsidR="00F13254" w:rsidRPr="00D52734">
              <w:rPr>
                <w:rFonts w:ascii="Times New Roman" w:hAnsi="Times New Roman" w:cs="Times New Roman"/>
                <w:sz w:val="20"/>
                <w:u w:val="single"/>
              </w:rPr>
              <w:t>ISO14888-3;</w:t>
            </w:r>
            <w:r w:rsidR="00F13254" w:rsidRPr="00D52734">
              <w:rPr>
                <w:rFonts w:ascii="Times New Roman" w:hAnsi="Times New Roman" w:cs="Times New Roman"/>
                <w:sz w:val="20"/>
                <w:u w:val="single"/>
              </w:rPr>
              <w:br/>
              <w:t>FIPS186-4 (Section 6)</w:t>
            </w:r>
            <w:r w:rsidRPr="00D52734">
              <w:rPr>
                <w:rFonts w:ascii="Times New Roman" w:hAnsi="Times New Roman" w:cs="Times New Roman"/>
                <w:sz w:val="20"/>
                <w:u w:val="single"/>
              </w:rPr>
              <w:t xml:space="preserve">] </w:t>
            </w:r>
            <w:r w:rsidR="008B79DE" w:rsidRPr="00D52734">
              <w:rPr>
                <w:rFonts w:ascii="Times New Roman" w:hAnsi="Times New Roman" w:cs="Times New Roman"/>
                <w:sz w:val="20"/>
                <w:u w:val="single"/>
              </w:rPr>
              <w:t>(</w:t>
            </w:r>
            <w:r w:rsidR="00F13254" w:rsidRPr="00D52734">
              <w:rPr>
                <w:rFonts w:ascii="Times New Roman" w:hAnsi="Times New Roman" w:cs="Times New Roman"/>
                <w:sz w:val="20"/>
                <w:u w:val="single"/>
              </w:rPr>
              <w:t>ECDSA</w:t>
            </w:r>
            <w:r w:rsidR="008B79DE" w:rsidRPr="00D52734">
              <w:rPr>
                <w:rFonts w:ascii="Times New Roman" w:hAnsi="Times New Roman" w:cs="Times New Roman"/>
                <w:sz w:val="20"/>
                <w:u w:val="single"/>
              </w:rPr>
              <w:t>)</w:t>
            </w:r>
            <w:r w:rsidR="00062CEB" w:rsidRPr="00D52734">
              <w:rPr>
                <w:rFonts w:ascii="Times New Roman" w:hAnsi="Times New Roman" w:cs="Times New Roman"/>
                <w:sz w:val="20"/>
                <w:u w:val="single"/>
              </w:rPr>
              <w:t>;</w:t>
            </w:r>
          </w:p>
          <w:p w14:paraId="28A0766A" w14:textId="77907723" w:rsidR="00D604FC" w:rsidRPr="00D52734" w:rsidRDefault="00F13254" w:rsidP="00D52734">
            <w:pPr>
              <w:spacing w:after="160"/>
              <w:rPr>
                <w:rFonts w:ascii="Times New Roman" w:hAnsi="Times New Roman" w:cs="Times New Roman"/>
                <w:sz w:val="20"/>
                <w:u w:val="single"/>
              </w:rPr>
            </w:pPr>
            <w:r w:rsidRPr="00D52734">
              <w:rPr>
                <w:rFonts w:ascii="Times New Roman" w:hAnsi="Times New Roman" w:cs="Times New Roman"/>
                <w:sz w:val="20"/>
                <w:u w:val="single"/>
              </w:rPr>
              <w:t xml:space="preserve">RFC5639 (Section 3) </w:t>
            </w:r>
            <w:r w:rsidR="00AC222B" w:rsidRPr="00D52734">
              <w:rPr>
                <w:rFonts w:ascii="Times New Roman" w:hAnsi="Times New Roman" w:cs="Times New Roman"/>
                <w:sz w:val="20"/>
                <w:u w:val="single"/>
              </w:rPr>
              <w:t>(</w:t>
            </w:r>
            <w:r w:rsidRPr="00D52734">
              <w:rPr>
                <w:rFonts w:ascii="Times New Roman" w:hAnsi="Times New Roman" w:cs="Times New Roman"/>
                <w:sz w:val="20"/>
                <w:u w:val="single"/>
              </w:rPr>
              <w:t>Brainpool Curves</w:t>
            </w:r>
            <w:r w:rsidR="00AC222B" w:rsidRPr="00D52734">
              <w:rPr>
                <w:rFonts w:ascii="Times New Roman" w:hAnsi="Times New Roman" w:cs="Times New Roman"/>
                <w:sz w:val="20"/>
                <w:u w:val="single"/>
              </w:rPr>
              <w:t>)</w:t>
            </w:r>
            <w:r w:rsidR="00062CEB" w:rsidRPr="00D52734">
              <w:rPr>
                <w:rFonts w:ascii="Times New Roman" w:hAnsi="Times New Roman" w:cs="Times New Roman"/>
                <w:sz w:val="20"/>
                <w:u w:val="single"/>
              </w:rPr>
              <w:t>;</w:t>
            </w:r>
          </w:p>
          <w:p w14:paraId="2EEB88D1" w14:textId="3FDF0114" w:rsidR="00D604FC" w:rsidRPr="00D52734" w:rsidRDefault="00F13254" w:rsidP="00D52734">
            <w:pPr>
              <w:spacing w:after="160"/>
              <w:rPr>
                <w:rFonts w:ascii="Times New Roman" w:hAnsi="Times New Roman" w:cs="Times New Roman"/>
                <w:sz w:val="20"/>
              </w:rPr>
            </w:pPr>
            <w:r w:rsidRPr="00D52734">
              <w:rPr>
                <w:rFonts w:ascii="Times New Roman" w:hAnsi="Times New Roman" w:cs="Times New Roman"/>
                <w:sz w:val="20"/>
                <w:u w:val="single"/>
              </w:rPr>
              <w:t xml:space="preserve">FIPS186-4 (Appendix D.1.2) </w:t>
            </w:r>
            <w:r w:rsidR="00AC222B" w:rsidRPr="00D52734">
              <w:rPr>
                <w:rFonts w:ascii="Times New Roman" w:hAnsi="Times New Roman" w:cs="Times New Roman"/>
                <w:sz w:val="20"/>
                <w:u w:val="single"/>
              </w:rPr>
              <w:t>(</w:t>
            </w:r>
            <w:r w:rsidRPr="00D52734">
              <w:rPr>
                <w:rFonts w:ascii="Times New Roman" w:hAnsi="Times New Roman" w:cs="Times New Roman"/>
                <w:sz w:val="20"/>
                <w:u w:val="single"/>
              </w:rPr>
              <w:t>NIST Curves</w:t>
            </w:r>
            <w:r w:rsidR="00AC222B" w:rsidRPr="00D52734">
              <w:rPr>
                <w:rFonts w:ascii="Times New Roman" w:hAnsi="Times New Roman" w:cs="Times New Roman"/>
                <w:sz w:val="20"/>
                <w:u w:val="single"/>
              </w:rPr>
              <w:t>)</w:t>
            </w:r>
            <w:r w:rsidR="00062CEB" w:rsidRPr="00D52734">
              <w:rPr>
                <w:rFonts w:ascii="Times New Roman" w:hAnsi="Times New Roman" w:cs="Times New Roman"/>
                <w:sz w:val="20"/>
              </w:rPr>
              <w:t>]</w:t>
            </w:r>
          </w:p>
          <w:p w14:paraId="1CEC7845" w14:textId="3CC0B184" w:rsidR="00D604FC" w:rsidRPr="00D52734" w:rsidRDefault="00F13254" w:rsidP="00D52734">
            <w:pPr>
              <w:spacing w:after="160"/>
              <w:rPr>
                <w:rFonts w:ascii="Times New Roman" w:hAnsi="Times New Roman"/>
              </w:rPr>
            </w:pPr>
            <w:r w:rsidRPr="00D52734">
              <w:rPr>
                <w:rFonts w:ascii="Times New Roman" w:hAnsi="Times New Roman" w:cs="Times New Roman"/>
                <w:sz w:val="20"/>
              </w:rPr>
              <w:t>[</w:t>
            </w:r>
            <w:r w:rsidRPr="00D52734">
              <w:rPr>
                <w:rFonts w:ascii="Times New Roman" w:hAnsi="Times New Roman" w:cs="Times New Roman"/>
                <w:sz w:val="20"/>
                <w:u w:val="single"/>
              </w:rPr>
              <w:t>selection: ISO10118-3, (</w:t>
            </w:r>
            <w:r w:rsidR="000D11E7" w:rsidRPr="00D52734">
              <w:rPr>
                <w:rFonts w:ascii="Times New Roman" w:hAnsi="Times New Roman" w:cs="Times New Roman"/>
                <w:sz w:val="20"/>
                <w:u w:val="single"/>
              </w:rPr>
              <w:t xml:space="preserve">Clause </w:t>
            </w:r>
            <w:r w:rsidRPr="00D52734">
              <w:rPr>
                <w:rFonts w:ascii="Times New Roman" w:hAnsi="Times New Roman" w:cs="Times New Roman"/>
                <w:sz w:val="20"/>
                <w:u w:val="single"/>
              </w:rPr>
              <w:t>10, 11); FIPS180-4, (Section 6)</w:t>
            </w:r>
            <w:r w:rsidRPr="00D52734">
              <w:rPr>
                <w:rFonts w:ascii="Times New Roman" w:hAnsi="Times New Roman" w:cs="Times New Roman"/>
                <w:sz w:val="20"/>
              </w:rPr>
              <w:t xml:space="preserve">] </w:t>
            </w:r>
            <w:r w:rsidR="00AC222B" w:rsidRPr="00D52734">
              <w:rPr>
                <w:rFonts w:ascii="Times New Roman" w:hAnsi="Times New Roman" w:cs="Times New Roman"/>
                <w:sz w:val="20"/>
              </w:rPr>
              <w:t>(</w:t>
            </w:r>
            <w:r w:rsidRPr="00D52734">
              <w:rPr>
                <w:rFonts w:ascii="Times New Roman" w:hAnsi="Times New Roman" w:cs="Times New Roman"/>
                <w:sz w:val="20"/>
              </w:rPr>
              <w:t>SHA</w:t>
            </w:r>
            <w:r w:rsidR="00AC222B" w:rsidRPr="00D52734">
              <w:rPr>
                <w:rFonts w:ascii="Times New Roman" w:hAnsi="Times New Roman" w:cs="Times New Roman"/>
                <w:sz w:val="20"/>
              </w:rPr>
              <w:t>)</w:t>
            </w:r>
          </w:p>
        </w:tc>
      </w:tr>
    </w:tbl>
    <w:p w14:paraId="30F677E4" w14:textId="52C2AD2C" w:rsidR="00D604FC" w:rsidRDefault="00F13254">
      <w:pPr>
        <w:pStyle w:val="Caption"/>
      </w:pPr>
      <w:bookmarkStart w:id="467" w:name="_Ref6407144"/>
      <w:bookmarkStart w:id="468" w:name="_Toc43471256"/>
      <w:bookmarkStart w:id="469" w:name="_Toc50565433"/>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7</w:t>
      </w:r>
      <w:r w:rsidR="00970CC2">
        <w:rPr>
          <w:noProof/>
        </w:rPr>
        <w:fldChar w:fldCharType="end"/>
      </w:r>
      <w:bookmarkEnd w:id="467"/>
      <w:r>
        <w:t>: Supported Methods for Signature Generation Operation</w:t>
      </w:r>
      <w:bookmarkEnd w:id="468"/>
      <w:bookmarkEnd w:id="469"/>
    </w:p>
    <w:p w14:paraId="7A624402" w14:textId="77777777" w:rsidR="00D604FC" w:rsidRDefault="00F13254">
      <w:pPr>
        <w:pStyle w:val="Heading3"/>
      </w:pPr>
      <w:bookmarkStart w:id="470" w:name="_Toc43471113"/>
      <w:bookmarkStart w:id="471" w:name="_Toc50565302"/>
      <w:r>
        <w:lastRenderedPageBreak/>
        <w:t>FCS_COP.1/SigVer Cryptographic Operation (Signature Verification)</w:t>
      </w:r>
      <w:bookmarkEnd w:id="470"/>
      <w:bookmarkEnd w:id="471"/>
    </w:p>
    <w:p w14:paraId="26D80D4B" w14:textId="77777777" w:rsidR="00D604FC" w:rsidRPr="00D52734"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D52734">
        <w:rPr>
          <w:bCs/>
        </w:rPr>
        <w:t xml:space="preserve">FCS_COP.1/SigVer </w:t>
      </w:r>
      <w:r w:rsidRPr="00D52734">
        <w:rPr>
          <w:bCs/>
        </w:rPr>
        <w:tab/>
        <w:t>Cryptographic Operation (Signature Verification)</w:t>
      </w:r>
    </w:p>
    <w:p w14:paraId="4982C6CB" w14:textId="71F7942A" w:rsidR="00D604FC" w:rsidRDefault="00F13254">
      <w:pPr>
        <w:pStyle w:val="BodyText"/>
        <w:spacing w:before="120" w:after="120"/>
        <w:rPr>
          <w:rStyle w:val="FormatvorlageSchwarz"/>
          <w:b w:val="0"/>
        </w:rPr>
      </w:pPr>
      <w:r w:rsidRPr="00D52734">
        <w:rPr>
          <w:bCs/>
        </w:rPr>
        <w:t>FCS_COP.1.1/SigVer</w:t>
      </w:r>
      <w:r>
        <w:rPr>
          <w:b w:val="0"/>
          <w:bCs/>
        </w:rPr>
        <w:t xml:space="preserve"> </w:t>
      </w:r>
      <w:r w:rsidRPr="00D52734">
        <w:rPr>
          <w:rStyle w:val="FormatvorlageSchwarz"/>
          <w:b w:val="0"/>
        </w:rPr>
        <w:t>The TSF shall perform [</w:t>
      </w:r>
      <w:r w:rsidRPr="00D52734">
        <w:rPr>
          <w:b w:val="0"/>
          <w:i/>
          <w:iCs/>
        </w:rPr>
        <w:t>digital signature verification for authenticity</w:t>
      </w:r>
      <w:r w:rsidRPr="00D52734">
        <w:rPr>
          <w:rStyle w:val="FormatvorlageSchwarz"/>
          <w:b w:val="0"/>
        </w:rPr>
        <w:t xml:space="preserve">] </w:t>
      </w:r>
      <w:r w:rsidR="00276F91" w:rsidRPr="00D52734">
        <w:rPr>
          <w:rStyle w:val="FormatvorlageSchwarz"/>
        </w:rPr>
        <w:t xml:space="preserve">using </w:t>
      </w:r>
      <w:r w:rsidR="003E1A46">
        <w:rPr>
          <w:rStyle w:val="FormatvorlageSchwarz"/>
        </w:rPr>
        <w:t>[</w:t>
      </w:r>
      <w:r w:rsidR="003E1A46" w:rsidRPr="002F74F6">
        <w:rPr>
          <w:rStyle w:val="FormatvorlageSchwarz"/>
          <w:u w:val="single"/>
        </w:rPr>
        <w:t>selection: identifier from Supported Methods for Signature Verification Operation table</w:t>
      </w:r>
      <w:r w:rsidR="003E1A46">
        <w:rPr>
          <w:rStyle w:val="FormatvorlageSchwarz"/>
        </w:rPr>
        <w:t>]</w:t>
      </w:r>
      <w:r w:rsidR="003E1A46" w:rsidRPr="00D52734" w:rsidDel="003E1A46">
        <w:rPr>
          <w:rStyle w:val="FormatvorlageSchwarz"/>
        </w:rPr>
        <w:t xml:space="preserve"> </w:t>
      </w:r>
      <w:r w:rsidRPr="00D52734">
        <w:rPr>
          <w:rStyle w:val="FormatvorlageSchwarz"/>
          <w:b w:val="0"/>
        </w:rPr>
        <w:t xml:space="preserve">in accordance with a specified cryptographic algorithm </w:t>
      </w:r>
      <w:r w:rsidR="00276F91" w:rsidRPr="00D52734">
        <w:rPr>
          <w:b w:val="0"/>
          <w:bCs/>
        </w:rPr>
        <w:t>[</w:t>
      </w:r>
      <w:r w:rsidR="00276F91" w:rsidRPr="00D52734">
        <w:rPr>
          <w:b w:val="0"/>
          <w:bCs/>
          <w:i/>
        </w:rPr>
        <w:t>cryptographic algorithm</w:t>
      </w:r>
      <w:r w:rsidR="001224CC">
        <w:rPr>
          <w:b w:val="0"/>
          <w:bCs/>
          <w:i/>
        </w:rPr>
        <w:t>s</w:t>
      </w:r>
      <w:r w:rsidR="00276F91" w:rsidRPr="00D52734">
        <w:rPr>
          <w:b w:val="0"/>
          <w:bCs/>
          <w:i/>
        </w:rPr>
        <w:t xml:space="preserve"> as chosen from </w:t>
      </w:r>
      <w:r w:rsidR="00D52734">
        <w:rPr>
          <w:b w:val="0"/>
          <w:bCs/>
          <w:i/>
        </w:rPr>
        <w:t>Supported Methods for Signature Verification Operation table</w:t>
      </w:r>
      <w:r w:rsidR="00276F91" w:rsidRPr="00D52734">
        <w:rPr>
          <w:b w:val="0"/>
          <w:bCs/>
          <w:i/>
        </w:rPr>
        <w:t xml:space="preserve"> for corresponding identifier</w:t>
      </w:r>
      <w:r w:rsidR="001224CC">
        <w:rPr>
          <w:b w:val="0"/>
          <w:bCs/>
          <w:i/>
        </w:rPr>
        <w:t>s</w:t>
      </w:r>
      <w:r w:rsidR="00276F91" w:rsidRPr="00D52734">
        <w:rPr>
          <w:b w:val="0"/>
          <w:bCs/>
        </w:rPr>
        <w:t xml:space="preserve">] </w:t>
      </w:r>
      <w:r w:rsidR="00276F91" w:rsidRPr="00D52734">
        <w:rPr>
          <w:rStyle w:val="FormatvorlageSchwarz"/>
          <w:b w:val="0"/>
        </w:rPr>
        <w:t xml:space="preserve">and cryptographic key sizes </w:t>
      </w:r>
      <w:r w:rsidR="00276F91" w:rsidRPr="00D52734">
        <w:rPr>
          <w:b w:val="0"/>
          <w:bCs/>
        </w:rPr>
        <w:t>[</w:t>
      </w:r>
      <w:r w:rsidR="00276F91" w:rsidRPr="00D52734">
        <w:rPr>
          <w:b w:val="0"/>
          <w:bCs/>
          <w:i/>
        </w:rPr>
        <w:t>key size</w:t>
      </w:r>
      <w:r w:rsidR="001224CC">
        <w:rPr>
          <w:b w:val="0"/>
          <w:bCs/>
          <w:i/>
        </w:rPr>
        <w:t>s</w:t>
      </w:r>
      <w:r w:rsidR="00276F91" w:rsidRPr="00D52734">
        <w:rPr>
          <w:b w:val="0"/>
          <w:bCs/>
          <w:i/>
        </w:rPr>
        <w:t xml:space="preserve"> as chosen from </w:t>
      </w:r>
      <w:r w:rsidR="00D52734">
        <w:rPr>
          <w:b w:val="0"/>
          <w:bCs/>
          <w:i/>
        </w:rPr>
        <w:t>Supported Methods for Signature Verification Operation table</w:t>
      </w:r>
      <w:r w:rsidR="00D52734" w:rsidRPr="00D52734">
        <w:rPr>
          <w:b w:val="0"/>
          <w:bCs/>
          <w:i/>
        </w:rPr>
        <w:t xml:space="preserve"> </w:t>
      </w:r>
      <w:r w:rsidR="00276F91" w:rsidRPr="00D52734">
        <w:rPr>
          <w:b w:val="0"/>
          <w:bCs/>
          <w:i/>
        </w:rPr>
        <w:t>for corresponding identifier</w:t>
      </w:r>
      <w:r w:rsidR="001224CC">
        <w:rPr>
          <w:b w:val="0"/>
          <w:bCs/>
          <w:i/>
        </w:rPr>
        <w:t>s</w:t>
      </w:r>
      <w:r w:rsidR="00276F91" w:rsidRPr="00D52734">
        <w:rPr>
          <w:b w:val="0"/>
          <w:bCs/>
        </w:rPr>
        <w:t>]</w:t>
      </w:r>
      <w:r w:rsidR="00276F91" w:rsidRPr="00D52734">
        <w:rPr>
          <w:rStyle w:val="FormatvorlageSchwarz"/>
          <w:b w:val="0"/>
        </w:rPr>
        <w:t xml:space="preserve"> that meet the following: </w:t>
      </w:r>
      <w:r w:rsidR="00276F91" w:rsidRPr="00D52734">
        <w:rPr>
          <w:b w:val="0"/>
          <w:bCs/>
        </w:rPr>
        <w:t>[</w:t>
      </w:r>
      <w:r w:rsidR="00276F91" w:rsidRPr="00D52734">
        <w:rPr>
          <w:b w:val="0"/>
          <w:i/>
          <w:iCs/>
        </w:rPr>
        <w:t>standard</w:t>
      </w:r>
      <w:r w:rsidR="001224CC">
        <w:rPr>
          <w:b w:val="0"/>
          <w:i/>
          <w:iCs/>
        </w:rPr>
        <w:t>s</w:t>
      </w:r>
      <w:r w:rsidR="00276F91" w:rsidRPr="00D52734">
        <w:rPr>
          <w:b w:val="0"/>
          <w:i/>
          <w:iCs/>
        </w:rPr>
        <w:t xml:space="preserve"> as chosen from </w:t>
      </w:r>
      <w:r w:rsidR="004C1F8D">
        <w:rPr>
          <w:b w:val="0"/>
          <w:bCs/>
          <w:i/>
        </w:rPr>
        <w:t>Supported Methods for Signature Verification Operation table</w:t>
      </w:r>
      <w:r w:rsidR="00276F91" w:rsidRPr="00D52734">
        <w:rPr>
          <w:b w:val="0"/>
          <w:i/>
          <w:iCs/>
        </w:rPr>
        <w:t xml:space="preserve"> for corresponding identifier</w:t>
      </w:r>
      <w:r w:rsidR="001224CC">
        <w:rPr>
          <w:b w:val="0"/>
          <w:i/>
          <w:iCs/>
        </w:rPr>
        <w:t>s</w:t>
      </w:r>
      <w:r w:rsidR="00276F91" w:rsidRPr="00D52734">
        <w:rPr>
          <w:b w:val="0"/>
          <w:bCs/>
        </w:rPr>
        <w:t>]</w:t>
      </w:r>
      <w:r w:rsidR="00276F91" w:rsidRPr="00D52734">
        <w:rPr>
          <w:rStyle w:val="FormatvorlageSchwarz"/>
          <w:b w:val="0"/>
        </w:rPr>
        <w:t>.</w:t>
      </w:r>
      <w:r w:rsidR="00276F91" w:rsidRPr="00D52734" w:rsidDel="00276F91">
        <w:rPr>
          <w:b w:val="0"/>
          <w:bCs/>
        </w:rPr>
        <w:t xml:space="preserve"> </w:t>
      </w:r>
    </w:p>
    <w:tbl>
      <w:tblPr>
        <w:tblStyle w:val="TableGrid"/>
        <w:tblW w:w="0" w:type="auto"/>
        <w:tblLook w:val="04A0" w:firstRow="1" w:lastRow="0" w:firstColumn="1" w:lastColumn="0" w:noHBand="0" w:noVBand="1"/>
      </w:tblPr>
      <w:tblGrid>
        <w:gridCol w:w="1975"/>
        <w:gridCol w:w="2699"/>
        <w:gridCol w:w="2338"/>
        <w:gridCol w:w="2338"/>
      </w:tblGrid>
      <w:tr w:rsidR="00D604FC" w14:paraId="6FB258F8" w14:textId="77777777" w:rsidTr="00C42639">
        <w:trPr>
          <w:cantSplit/>
          <w:tblHeader/>
        </w:trPr>
        <w:tc>
          <w:tcPr>
            <w:tcW w:w="1975" w:type="dxa"/>
            <w:shd w:val="clear" w:color="auto" w:fill="BFBFBF" w:themeFill="background1" w:themeFillShade="BF"/>
          </w:tcPr>
          <w:p w14:paraId="39113DB4" w14:textId="77777777" w:rsidR="00D604FC" w:rsidRPr="00D52734" w:rsidRDefault="00F13254">
            <w:pPr>
              <w:pStyle w:val="TOCHeading"/>
              <w:rPr>
                <w:b/>
              </w:rPr>
            </w:pPr>
            <w:r w:rsidRPr="00D52734">
              <w:rPr>
                <w:b/>
              </w:rPr>
              <w:t>Identifier</w:t>
            </w:r>
          </w:p>
        </w:tc>
        <w:tc>
          <w:tcPr>
            <w:tcW w:w="2699" w:type="dxa"/>
            <w:shd w:val="clear" w:color="auto" w:fill="BFBFBF" w:themeFill="background1" w:themeFillShade="BF"/>
          </w:tcPr>
          <w:p w14:paraId="6578E1B4" w14:textId="77777777" w:rsidR="00D604FC" w:rsidRPr="00D52734" w:rsidRDefault="00F13254">
            <w:pPr>
              <w:pStyle w:val="TOCHeading"/>
              <w:rPr>
                <w:b/>
              </w:rPr>
            </w:pPr>
            <w:r w:rsidRPr="00D52734">
              <w:rPr>
                <w:b/>
              </w:rPr>
              <w:t>Cryptographic Algorithm</w:t>
            </w:r>
          </w:p>
        </w:tc>
        <w:tc>
          <w:tcPr>
            <w:tcW w:w="2338" w:type="dxa"/>
            <w:shd w:val="clear" w:color="auto" w:fill="BFBFBF" w:themeFill="background1" w:themeFillShade="BF"/>
          </w:tcPr>
          <w:p w14:paraId="6977A2E2" w14:textId="77777777" w:rsidR="00D604FC" w:rsidRPr="00D52734" w:rsidRDefault="00F13254">
            <w:pPr>
              <w:pStyle w:val="TOCHeading"/>
              <w:rPr>
                <w:b/>
              </w:rPr>
            </w:pPr>
            <w:r w:rsidRPr="00D52734">
              <w:rPr>
                <w:b/>
              </w:rPr>
              <w:t>Key Sizes</w:t>
            </w:r>
          </w:p>
        </w:tc>
        <w:tc>
          <w:tcPr>
            <w:tcW w:w="2338" w:type="dxa"/>
            <w:shd w:val="clear" w:color="auto" w:fill="BFBFBF" w:themeFill="background1" w:themeFillShade="BF"/>
          </w:tcPr>
          <w:p w14:paraId="2DB0B8E8" w14:textId="77777777" w:rsidR="00D604FC" w:rsidRPr="00D52734" w:rsidRDefault="00F13254">
            <w:pPr>
              <w:pStyle w:val="TOCHeading"/>
              <w:rPr>
                <w:b/>
              </w:rPr>
            </w:pPr>
            <w:r w:rsidRPr="00D52734">
              <w:rPr>
                <w:b/>
              </w:rPr>
              <w:t>List of Standards</w:t>
            </w:r>
          </w:p>
        </w:tc>
      </w:tr>
      <w:tr w:rsidR="00D604FC" w14:paraId="266D9C8F" w14:textId="77777777" w:rsidTr="00C42639">
        <w:trPr>
          <w:cantSplit/>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280C273E" w14:textId="77777777" w:rsidR="00D604FC" w:rsidRPr="00D52734" w:rsidRDefault="00F13254">
            <w:pPr>
              <w:pStyle w:val="TableText"/>
              <w:rPr>
                <w:b w:val="0"/>
              </w:rPr>
            </w:pPr>
            <w:r w:rsidRPr="00D52734">
              <w:rPr>
                <w:b w:val="0"/>
              </w:rPr>
              <w:t>SigVer1</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14:paraId="754A46D1" w14:textId="77777777" w:rsidR="00D604FC" w:rsidRPr="00D52734" w:rsidRDefault="00F13254">
            <w:pPr>
              <w:pStyle w:val="TableText"/>
              <w:rPr>
                <w:b w:val="0"/>
              </w:rPr>
            </w:pPr>
            <w:r w:rsidRPr="00D52734">
              <w:rPr>
                <w:b w:val="0"/>
              </w:rPr>
              <w:t>RSASSA-PKCS1-v1_5 using [</w:t>
            </w:r>
            <w:r w:rsidRPr="00D52734">
              <w:rPr>
                <w:b w:val="0"/>
                <w:u w:val="single"/>
              </w:rPr>
              <w:t xml:space="preserve">selection: </w:t>
            </w:r>
            <w:r w:rsidR="00397671" w:rsidRPr="00D52734">
              <w:rPr>
                <w:b w:val="0"/>
                <w:u w:val="single"/>
              </w:rPr>
              <w:t>one or more hash algorithms selected in FCS_COP.1.1/Hash</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3D8BC333" w14:textId="77777777" w:rsidR="00D604FC" w:rsidRPr="00D52734" w:rsidRDefault="00F13254">
            <w:pPr>
              <w:pStyle w:val="TableText"/>
              <w:rPr>
                <w:b w:val="0"/>
              </w:rPr>
            </w:pPr>
            <w:r w:rsidRPr="00D52734">
              <w:rPr>
                <w:b w:val="0"/>
              </w:rPr>
              <w:t>[</w:t>
            </w:r>
            <w:r w:rsidRPr="00D52734">
              <w:rPr>
                <w:b w:val="0"/>
                <w:u w:val="single"/>
              </w:rPr>
              <w:t>selection: 2048 bit, 3072 bit</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35CC5E5C" w14:textId="4F9F582F" w:rsidR="00D85F02" w:rsidRPr="00D52734" w:rsidRDefault="00D85F02">
            <w:pPr>
              <w:pStyle w:val="TableText"/>
              <w:rPr>
                <w:rFonts w:cs="Times New Roman"/>
                <w:b w:val="0"/>
              </w:rPr>
            </w:pPr>
            <w:r w:rsidRPr="00D52734">
              <w:rPr>
                <w:rFonts w:cs="Times New Roman"/>
                <w:b w:val="0"/>
              </w:rPr>
              <w:t>[</w:t>
            </w:r>
            <w:r w:rsidRPr="00D52734">
              <w:rPr>
                <w:rFonts w:cs="Times New Roman"/>
                <w:b w:val="0"/>
                <w:u w:val="single"/>
              </w:rPr>
              <w:t>selection: RFC 8017, PKCS #1 v2.2 (Section 8.2); FIPS186-4, (Section 5.5)</w:t>
            </w:r>
            <w:r w:rsidRPr="00D52734">
              <w:rPr>
                <w:rFonts w:cs="Times New Roman"/>
                <w:b w:val="0"/>
              </w:rPr>
              <w:t xml:space="preserve">] </w:t>
            </w:r>
            <w:r w:rsidR="00AC222B" w:rsidRPr="00D52734">
              <w:rPr>
                <w:rFonts w:cs="Times New Roman"/>
                <w:b w:val="0"/>
              </w:rPr>
              <w:t>(</w:t>
            </w:r>
            <w:r w:rsidRPr="00D52734">
              <w:rPr>
                <w:rFonts w:cs="Times New Roman"/>
                <w:b w:val="0"/>
              </w:rPr>
              <w:t>RSASSA-PKCS1-v1_5</w:t>
            </w:r>
            <w:r w:rsidR="00AC222B" w:rsidRPr="00D52734">
              <w:rPr>
                <w:rFonts w:cs="Times New Roman"/>
                <w:b w:val="0"/>
              </w:rPr>
              <w:t>)</w:t>
            </w:r>
          </w:p>
          <w:p w14:paraId="7C4CB94C" w14:textId="3583CC9D" w:rsidR="00D604FC" w:rsidRPr="00D52734" w:rsidRDefault="00D85F02">
            <w:pPr>
              <w:pStyle w:val="TableText"/>
              <w:rPr>
                <w:b w:val="0"/>
              </w:rPr>
            </w:pPr>
            <w:r w:rsidRPr="00D52734">
              <w:rPr>
                <w:b w:val="0"/>
              </w:rPr>
              <w:t>[</w:t>
            </w:r>
            <w:r w:rsidR="00F13254" w:rsidRPr="00D52734">
              <w:rPr>
                <w:b w:val="0"/>
                <w:u w:val="single"/>
              </w:rPr>
              <w:t>selection: ISO10118-3, (</w:t>
            </w:r>
            <w:r w:rsidR="000D11E7" w:rsidRPr="00D52734">
              <w:rPr>
                <w:b w:val="0"/>
                <w:u w:val="single"/>
              </w:rPr>
              <w:t xml:space="preserve">Clause </w:t>
            </w:r>
            <w:r w:rsidR="00F13254" w:rsidRPr="00D52734">
              <w:rPr>
                <w:b w:val="0"/>
                <w:u w:val="single"/>
              </w:rPr>
              <w:t>10, 11); FIPS180-4, (Section 6)</w:t>
            </w:r>
            <w:r w:rsidR="00F13254" w:rsidRPr="00D52734">
              <w:rPr>
                <w:b w:val="0"/>
              </w:rPr>
              <w:t xml:space="preserve">] </w:t>
            </w:r>
            <w:r w:rsidR="00AC222B" w:rsidRPr="00D52734">
              <w:rPr>
                <w:b w:val="0"/>
              </w:rPr>
              <w:t>(</w:t>
            </w:r>
            <w:r w:rsidR="00F13254" w:rsidRPr="00D52734">
              <w:rPr>
                <w:b w:val="0"/>
              </w:rPr>
              <w:t>SHA</w:t>
            </w:r>
            <w:r w:rsidR="00AC222B" w:rsidRPr="00D52734">
              <w:rPr>
                <w:b w:val="0"/>
              </w:rPr>
              <w:t>)</w:t>
            </w:r>
          </w:p>
        </w:tc>
      </w:tr>
      <w:tr w:rsidR="00D604FC" w14:paraId="6F397EED" w14:textId="77777777" w:rsidTr="00C42639">
        <w:trPr>
          <w:cantSplit/>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561BEED8" w14:textId="77777777" w:rsidR="00D604FC" w:rsidRPr="00D52734" w:rsidRDefault="00F13254">
            <w:pPr>
              <w:pStyle w:val="TableText"/>
              <w:rPr>
                <w:b w:val="0"/>
              </w:rPr>
            </w:pPr>
            <w:r w:rsidRPr="00D52734">
              <w:rPr>
                <w:b w:val="0"/>
              </w:rPr>
              <w:t>SigVer2</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14:paraId="08A6A698" w14:textId="77777777" w:rsidR="00D604FC" w:rsidRPr="00D52734" w:rsidRDefault="00F13254">
            <w:pPr>
              <w:pStyle w:val="TableText"/>
              <w:rPr>
                <w:b w:val="0"/>
              </w:rPr>
            </w:pPr>
            <w:r w:rsidRPr="00D52734">
              <w:rPr>
                <w:b w:val="0"/>
              </w:rPr>
              <w:t>Digital signature scheme 2 using [</w:t>
            </w:r>
            <w:r w:rsidRPr="00D52734">
              <w:rPr>
                <w:b w:val="0"/>
                <w:u w:val="single"/>
              </w:rPr>
              <w:t xml:space="preserve">selection: </w:t>
            </w:r>
            <w:r w:rsidR="00397671" w:rsidRPr="00D52734">
              <w:rPr>
                <w:b w:val="0"/>
                <w:u w:val="single"/>
              </w:rPr>
              <w:t>one or more hash algorithms selected in FCS_COP.1.1/Hash</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7C51CBB0" w14:textId="77777777" w:rsidR="00D604FC" w:rsidRPr="00D52734" w:rsidRDefault="00F13254">
            <w:pPr>
              <w:pStyle w:val="TableText"/>
              <w:rPr>
                <w:b w:val="0"/>
              </w:rPr>
            </w:pPr>
            <w:r w:rsidRPr="00D52734">
              <w:rPr>
                <w:b w:val="0"/>
              </w:rPr>
              <w:t>[</w:t>
            </w:r>
            <w:r w:rsidRPr="00D52734">
              <w:rPr>
                <w:b w:val="0"/>
                <w:u w:val="single"/>
              </w:rPr>
              <w:t>selection: 2048 bit, 3072 bit</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69002129" w14:textId="5F895F6A" w:rsidR="00D604FC" w:rsidRPr="00D52734" w:rsidRDefault="00F13254">
            <w:pPr>
              <w:pStyle w:val="TableText"/>
              <w:rPr>
                <w:b w:val="0"/>
              </w:rPr>
            </w:pPr>
            <w:r w:rsidRPr="00D52734">
              <w:rPr>
                <w:b w:val="0"/>
              </w:rPr>
              <w:t>ISO9796-2, (</w:t>
            </w:r>
            <w:r w:rsidR="000D11E7" w:rsidRPr="00D52734">
              <w:rPr>
                <w:b w:val="0"/>
              </w:rPr>
              <w:t>Clause</w:t>
            </w:r>
            <w:r w:rsidRPr="00D52734">
              <w:rPr>
                <w:b w:val="0"/>
              </w:rPr>
              <w:t xml:space="preserve"> 9) </w:t>
            </w:r>
            <w:r w:rsidR="00AC222B" w:rsidRPr="00D52734">
              <w:rPr>
                <w:b w:val="0"/>
              </w:rPr>
              <w:t>(</w:t>
            </w:r>
            <w:r w:rsidRPr="00D52734">
              <w:rPr>
                <w:b w:val="0"/>
              </w:rPr>
              <w:t>Digital signature scheme 2</w:t>
            </w:r>
            <w:r w:rsidR="00AC222B" w:rsidRPr="00D52734">
              <w:rPr>
                <w:b w:val="0"/>
              </w:rPr>
              <w:t>)</w:t>
            </w:r>
          </w:p>
          <w:p w14:paraId="45051668" w14:textId="08628025" w:rsidR="00D604FC" w:rsidRPr="00D52734" w:rsidRDefault="00F13254">
            <w:pPr>
              <w:pStyle w:val="TableText"/>
              <w:rPr>
                <w:b w:val="0"/>
              </w:rPr>
            </w:pPr>
            <w:r w:rsidRPr="00D52734">
              <w:rPr>
                <w:b w:val="0"/>
              </w:rPr>
              <w:t>[</w:t>
            </w:r>
            <w:r w:rsidRPr="00D52734">
              <w:rPr>
                <w:b w:val="0"/>
                <w:u w:val="single"/>
              </w:rPr>
              <w:t>selection: ISO10118-3, (</w:t>
            </w:r>
            <w:r w:rsidR="000D11E7" w:rsidRPr="00D52734">
              <w:rPr>
                <w:b w:val="0"/>
                <w:u w:val="single"/>
              </w:rPr>
              <w:t>Clause</w:t>
            </w:r>
            <w:r w:rsidRPr="00D52734">
              <w:rPr>
                <w:b w:val="0"/>
                <w:u w:val="single"/>
              </w:rPr>
              <w:t xml:space="preserve"> 10, 11); FIPS180-4, (Section 6)</w:t>
            </w:r>
            <w:r w:rsidRPr="00D52734">
              <w:rPr>
                <w:b w:val="0"/>
              </w:rPr>
              <w:t xml:space="preserve">] </w:t>
            </w:r>
            <w:r w:rsidR="00AC222B" w:rsidRPr="00D52734">
              <w:rPr>
                <w:b w:val="0"/>
              </w:rPr>
              <w:t>(</w:t>
            </w:r>
            <w:r w:rsidRPr="00D52734">
              <w:rPr>
                <w:b w:val="0"/>
              </w:rPr>
              <w:t>SHA</w:t>
            </w:r>
            <w:r w:rsidR="00AC222B" w:rsidRPr="00D52734">
              <w:rPr>
                <w:b w:val="0"/>
              </w:rPr>
              <w:t>)</w:t>
            </w:r>
          </w:p>
        </w:tc>
      </w:tr>
      <w:tr w:rsidR="00D604FC" w14:paraId="6F7527D2" w14:textId="77777777" w:rsidTr="00C42639">
        <w:trPr>
          <w:cantSplit/>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0BC74090" w14:textId="77777777" w:rsidR="00D604FC" w:rsidRPr="00D52734" w:rsidRDefault="00F13254">
            <w:pPr>
              <w:pStyle w:val="TableText"/>
              <w:rPr>
                <w:b w:val="0"/>
              </w:rPr>
            </w:pPr>
            <w:r w:rsidRPr="00D52734">
              <w:rPr>
                <w:b w:val="0"/>
              </w:rPr>
              <w:t>SigVer3</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14:paraId="76048E87" w14:textId="77777777" w:rsidR="00D604FC" w:rsidRPr="00D52734" w:rsidRDefault="00F13254">
            <w:pPr>
              <w:pStyle w:val="TableText"/>
              <w:rPr>
                <w:b w:val="0"/>
              </w:rPr>
            </w:pPr>
            <w:r w:rsidRPr="00D52734">
              <w:rPr>
                <w:b w:val="0"/>
              </w:rPr>
              <w:t>Digital signature scheme 3 using [</w:t>
            </w:r>
            <w:r w:rsidRPr="00D52734">
              <w:rPr>
                <w:b w:val="0"/>
                <w:u w:val="single"/>
              </w:rPr>
              <w:t xml:space="preserve">selection: </w:t>
            </w:r>
            <w:r w:rsidR="00397671" w:rsidRPr="00D52734">
              <w:rPr>
                <w:b w:val="0"/>
                <w:u w:val="single"/>
              </w:rPr>
              <w:t>one or more hash algorithms selected in FCS_COP.1.1/Hash</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27DCD66B" w14:textId="77777777" w:rsidR="00D604FC" w:rsidRPr="00D52734" w:rsidRDefault="00F13254">
            <w:pPr>
              <w:pStyle w:val="TableText"/>
              <w:rPr>
                <w:b w:val="0"/>
              </w:rPr>
            </w:pPr>
            <w:r w:rsidRPr="00D52734">
              <w:rPr>
                <w:b w:val="0"/>
              </w:rPr>
              <w:t>[</w:t>
            </w:r>
            <w:r w:rsidRPr="00D52734">
              <w:rPr>
                <w:b w:val="0"/>
                <w:u w:val="single"/>
              </w:rPr>
              <w:t>selection: 2048 bit, 3072 bit</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5E1A86A2" w14:textId="73A7515E" w:rsidR="00D604FC" w:rsidRPr="00D52734" w:rsidRDefault="00F13254">
            <w:pPr>
              <w:pStyle w:val="TableText"/>
              <w:rPr>
                <w:b w:val="0"/>
              </w:rPr>
            </w:pPr>
            <w:r w:rsidRPr="00D52734">
              <w:rPr>
                <w:b w:val="0"/>
              </w:rPr>
              <w:t>ISO9796-2, (</w:t>
            </w:r>
            <w:r w:rsidR="000D11E7" w:rsidRPr="00D52734">
              <w:rPr>
                <w:b w:val="0"/>
              </w:rPr>
              <w:t>Clause</w:t>
            </w:r>
            <w:r w:rsidRPr="00D52734">
              <w:rPr>
                <w:b w:val="0"/>
              </w:rPr>
              <w:t xml:space="preserve"> 10) </w:t>
            </w:r>
            <w:r w:rsidR="00AC222B" w:rsidRPr="00D52734">
              <w:rPr>
                <w:b w:val="0"/>
              </w:rPr>
              <w:t>(</w:t>
            </w:r>
            <w:r w:rsidRPr="00D52734">
              <w:rPr>
                <w:b w:val="0"/>
              </w:rPr>
              <w:t>Digital signature scheme 3</w:t>
            </w:r>
            <w:r w:rsidR="00AC222B" w:rsidRPr="00D52734">
              <w:rPr>
                <w:b w:val="0"/>
              </w:rPr>
              <w:t>)</w:t>
            </w:r>
          </w:p>
          <w:p w14:paraId="3AABE4CC" w14:textId="3CEDEA9E" w:rsidR="00D604FC" w:rsidRPr="00D52734" w:rsidRDefault="00F13254">
            <w:pPr>
              <w:pStyle w:val="TableText"/>
              <w:rPr>
                <w:b w:val="0"/>
              </w:rPr>
            </w:pPr>
            <w:r w:rsidRPr="00D52734">
              <w:rPr>
                <w:b w:val="0"/>
              </w:rPr>
              <w:t>[</w:t>
            </w:r>
            <w:r w:rsidRPr="00D52734">
              <w:rPr>
                <w:b w:val="0"/>
                <w:u w:val="single"/>
              </w:rPr>
              <w:t>selection: ISO10118-3, (</w:t>
            </w:r>
            <w:r w:rsidR="000D11E7" w:rsidRPr="00D52734">
              <w:rPr>
                <w:b w:val="0"/>
                <w:u w:val="single"/>
              </w:rPr>
              <w:t>Clause</w:t>
            </w:r>
            <w:r w:rsidRPr="00D52734">
              <w:rPr>
                <w:b w:val="0"/>
                <w:u w:val="single"/>
              </w:rPr>
              <w:t xml:space="preserve"> 10, 11); FIPS180-4, (Section 6)</w:t>
            </w:r>
            <w:r w:rsidRPr="00D52734">
              <w:rPr>
                <w:b w:val="0"/>
              </w:rPr>
              <w:t xml:space="preserve">] </w:t>
            </w:r>
            <w:r w:rsidR="00AC222B" w:rsidRPr="00D52734">
              <w:rPr>
                <w:b w:val="0"/>
              </w:rPr>
              <w:t>(</w:t>
            </w:r>
            <w:r w:rsidRPr="00D52734">
              <w:rPr>
                <w:b w:val="0"/>
              </w:rPr>
              <w:t>SHA</w:t>
            </w:r>
            <w:r w:rsidR="00AC222B" w:rsidRPr="00D52734">
              <w:rPr>
                <w:b w:val="0"/>
              </w:rPr>
              <w:t>)</w:t>
            </w:r>
          </w:p>
        </w:tc>
      </w:tr>
      <w:tr w:rsidR="00D604FC" w14:paraId="62AD5571" w14:textId="77777777" w:rsidTr="00C42639">
        <w:trPr>
          <w:cantSplit/>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7C858897" w14:textId="77777777" w:rsidR="00D604FC" w:rsidRPr="00D52734" w:rsidRDefault="00F13254">
            <w:pPr>
              <w:pStyle w:val="TableText"/>
              <w:rPr>
                <w:b w:val="0"/>
              </w:rPr>
            </w:pPr>
            <w:r w:rsidRPr="00D52734">
              <w:rPr>
                <w:b w:val="0"/>
              </w:rPr>
              <w:t>SigVer4</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14:paraId="29D5F8E0" w14:textId="77777777" w:rsidR="00D604FC" w:rsidRPr="00D52734" w:rsidRDefault="00F13254">
            <w:pPr>
              <w:pStyle w:val="TableText"/>
              <w:rPr>
                <w:b w:val="0"/>
              </w:rPr>
            </w:pPr>
            <w:r w:rsidRPr="00D52734">
              <w:rPr>
                <w:b w:val="0"/>
              </w:rPr>
              <w:t>RSASSA-PSS using [</w:t>
            </w:r>
            <w:r w:rsidRPr="00D52734">
              <w:rPr>
                <w:b w:val="0"/>
                <w:u w:val="single"/>
              </w:rPr>
              <w:t xml:space="preserve">selection: </w:t>
            </w:r>
            <w:r w:rsidR="00397671" w:rsidRPr="00D52734">
              <w:rPr>
                <w:b w:val="0"/>
                <w:u w:val="single"/>
              </w:rPr>
              <w:t>one or more hash algorithms selected in FCS_COP.1.1/Hash</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0B97222" w14:textId="77777777" w:rsidR="00D604FC" w:rsidRPr="00D52734" w:rsidRDefault="00F13254">
            <w:pPr>
              <w:pStyle w:val="TableText"/>
              <w:rPr>
                <w:b w:val="0"/>
              </w:rPr>
            </w:pPr>
            <w:r w:rsidRPr="00D52734">
              <w:rPr>
                <w:b w:val="0"/>
              </w:rPr>
              <w:t>[</w:t>
            </w:r>
            <w:r w:rsidRPr="00D52734">
              <w:rPr>
                <w:b w:val="0"/>
                <w:u w:val="single"/>
              </w:rPr>
              <w:t>selection: 2048 bit, 3072 bit</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355C4424" w14:textId="72E5DE01" w:rsidR="00D85F02" w:rsidRPr="00D52734" w:rsidRDefault="00D85F02">
            <w:pPr>
              <w:pStyle w:val="TableText"/>
              <w:rPr>
                <w:rFonts w:cs="Times New Roman"/>
                <w:b w:val="0"/>
              </w:rPr>
            </w:pPr>
            <w:r w:rsidRPr="00D52734">
              <w:rPr>
                <w:rFonts w:cs="Times New Roman"/>
                <w:b w:val="0"/>
              </w:rPr>
              <w:t>[</w:t>
            </w:r>
            <w:r w:rsidRPr="00D52734">
              <w:rPr>
                <w:rFonts w:cs="Times New Roman"/>
                <w:b w:val="0"/>
                <w:u w:val="single"/>
              </w:rPr>
              <w:t>selection: RFC8017, PKCS#1v2.2 (Section 8.1)</w:t>
            </w:r>
            <w:r w:rsidRPr="00D52734">
              <w:rPr>
                <w:rFonts w:cs="Times New Roman"/>
                <w:b w:val="0"/>
              </w:rPr>
              <w:t xml:space="preserve">] </w:t>
            </w:r>
            <w:r w:rsidR="00AC222B" w:rsidRPr="00D52734">
              <w:rPr>
                <w:rFonts w:cs="Times New Roman"/>
                <w:b w:val="0"/>
              </w:rPr>
              <w:t>(</w:t>
            </w:r>
            <w:r w:rsidRPr="00D52734">
              <w:rPr>
                <w:rFonts w:cs="Times New Roman"/>
                <w:b w:val="0"/>
              </w:rPr>
              <w:t>RSASSA-PSS</w:t>
            </w:r>
            <w:r w:rsidR="00AC222B" w:rsidRPr="00D52734">
              <w:rPr>
                <w:rFonts w:cs="Times New Roman"/>
                <w:b w:val="0"/>
              </w:rPr>
              <w:t>)</w:t>
            </w:r>
          </w:p>
          <w:p w14:paraId="2FAEDEFD" w14:textId="711F5AB6" w:rsidR="00D604FC" w:rsidRPr="00D52734" w:rsidRDefault="00D85F02">
            <w:pPr>
              <w:pStyle w:val="TableText"/>
              <w:rPr>
                <w:b w:val="0"/>
              </w:rPr>
            </w:pPr>
            <w:r w:rsidRPr="00D52734">
              <w:rPr>
                <w:b w:val="0"/>
              </w:rPr>
              <w:t>[</w:t>
            </w:r>
            <w:r w:rsidR="00F13254" w:rsidRPr="00D52734">
              <w:rPr>
                <w:b w:val="0"/>
                <w:u w:val="single"/>
              </w:rPr>
              <w:t>selection: ISO10118-3, (</w:t>
            </w:r>
            <w:r w:rsidR="000D11E7" w:rsidRPr="00D52734">
              <w:rPr>
                <w:b w:val="0"/>
                <w:u w:val="single"/>
              </w:rPr>
              <w:t>Clause</w:t>
            </w:r>
            <w:r w:rsidR="00F13254" w:rsidRPr="00D52734">
              <w:rPr>
                <w:b w:val="0"/>
                <w:u w:val="single"/>
              </w:rPr>
              <w:t xml:space="preserve"> 10, 11); FIPS180-4, (Section 6)</w:t>
            </w:r>
            <w:r w:rsidR="00F13254" w:rsidRPr="00D52734">
              <w:rPr>
                <w:b w:val="0"/>
              </w:rPr>
              <w:t xml:space="preserve">] </w:t>
            </w:r>
            <w:r w:rsidR="00AC222B" w:rsidRPr="00D52734">
              <w:rPr>
                <w:b w:val="0"/>
              </w:rPr>
              <w:t>(</w:t>
            </w:r>
            <w:r w:rsidR="00F13254" w:rsidRPr="00D52734">
              <w:rPr>
                <w:b w:val="0"/>
              </w:rPr>
              <w:t>SHA</w:t>
            </w:r>
            <w:r w:rsidR="00AC222B" w:rsidRPr="00D52734">
              <w:rPr>
                <w:b w:val="0"/>
              </w:rPr>
              <w:t>)</w:t>
            </w:r>
          </w:p>
        </w:tc>
      </w:tr>
      <w:tr w:rsidR="00D604FC" w14:paraId="07BD02F7" w14:textId="77777777" w:rsidTr="00C42639">
        <w:trPr>
          <w:cantSplit/>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2EB3BF78" w14:textId="77777777" w:rsidR="00D604FC" w:rsidRPr="00D52734" w:rsidRDefault="00F13254">
            <w:pPr>
              <w:pStyle w:val="TableText"/>
              <w:rPr>
                <w:b w:val="0"/>
              </w:rPr>
            </w:pPr>
            <w:r w:rsidRPr="00D52734">
              <w:rPr>
                <w:b w:val="0"/>
              </w:rPr>
              <w:lastRenderedPageBreak/>
              <w:t>SigVer5</w:t>
            </w:r>
          </w:p>
        </w:tc>
        <w:tc>
          <w:tcPr>
            <w:tcW w:w="2699" w:type="dxa"/>
            <w:tcBorders>
              <w:top w:val="single" w:sz="4" w:space="0" w:color="000000"/>
              <w:left w:val="single" w:sz="4" w:space="0" w:color="000000"/>
              <w:bottom w:val="single" w:sz="4" w:space="0" w:color="000000"/>
              <w:right w:val="single" w:sz="4" w:space="0" w:color="000000"/>
            </w:tcBorders>
            <w:shd w:val="clear" w:color="auto" w:fill="auto"/>
          </w:tcPr>
          <w:p w14:paraId="40C53C41" w14:textId="77777777" w:rsidR="00D604FC" w:rsidRPr="00D52734" w:rsidRDefault="00F13254">
            <w:pPr>
              <w:pStyle w:val="TableText"/>
              <w:rPr>
                <w:b w:val="0"/>
              </w:rPr>
            </w:pPr>
            <w:r w:rsidRPr="00D52734">
              <w:rPr>
                <w:b w:val="0"/>
              </w:rPr>
              <w:t>ECDSA on [</w:t>
            </w:r>
            <w:r w:rsidRPr="00D52734">
              <w:rPr>
                <w:b w:val="0"/>
                <w:u w:val="single"/>
              </w:rPr>
              <w:t>selection: brainpoolP256r1, brainpoolP384r1, brainpoolP512r1, NIST P-256, NIST P-384, NIST P-521</w:t>
            </w:r>
            <w:r w:rsidRPr="00D52734">
              <w:rPr>
                <w:b w:val="0"/>
              </w:rPr>
              <w:t>] using [</w:t>
            </w:r>
            <w:r w:rsidRPr="00D52734">
              <w:rPr>
                <w:b w:val="0"/>
                <w:u w:val="single"/>
              </w:rPr>
              <w:t xml:space="preserve">selection: </w:t>
            </w:r>
            <w:r w:rsidR="00397671" w:rsidRPr="00D52734">
              <w:rPr>
                <w:b w:val="0"/>
                <w:u w:val="single"/>
              </w:rPr>
              <w:t>one or more hash algorithms selected in FCS_COP.1.1/Hash</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69A56566" w14:textId="77777777" w:rsidR="00D604FC" w:rsidRPr="00D52734" w:rsidRDefault="00F13254">
            <w:pPr>
              <w:pStyle w:val="TableText"/>
              <w:rPr>
                <w:b w:val="0"/>
              </w:rPr>
            </w:pPr>
            <w:r w:rsidRPr="00D52734">
              <w:rPr>
                <w:b w:val="0"/>
              </w:rPr>
              <w:t>[</w:t>
            </w:r>
            <w:r w:rsidRPr="00D52734">
              <w:rPr>
                <w:b w:val="0"/>
                <w:u w:val="single"/>
              </w:rPr>
              <w:t>selection: 256 bits, 384 bits, 512 bits</w:t>
            </w:r>
            <w:r w:rsidRPr="00D52734">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54AEBCDE" w14:textId="77777777" w:rsidR="00062CEB" w:rsidRPr="00D52734" w:rsidRDefault="00062CEB" w:rsidP="00062CEB">
            <w:pPr>
              <w:pStyle w:val="TableText"/>
              <w:rPr>
                <w:rFonts w:cs="Times New Roman"/>
                <w:b w:val="0"/>
                <w:szCs w:val="20"/>
                <w:u w:val="single"/>
              </w:rPr>
            </w:pPr>
            <w:r w:rsidRPr="00D52734">
              <w:rPr>
                <w:rFonts w:cs="Times New Roman"/>
                <w:b w:val="0"/>
                <w:szCs w:val="20"/>
              </w:rPr>
              <w:t>[</w:t>
            </w:r>
            <w:r w:rsidRPr="00D52734">
              <w:rPr>
                <w:rFonts w:cs="Times New Roman"/>
                <w:b w:val="0"/>
                <w:szCs w:val="20"/>
                <w:u w:val="single"/>
              </w:rPr>
              <w:t>selection:</w:t>
            </w:r>
          </w:p>
          <w:p w14:paraId="4E907401" w14:textId="590F3026" w:rsidR="00062CEB" w:rsidRPr="00D52734" w:rsidRDefault="00062CEB" w:rsidP="00062CEB">
            <w:pPr>
              <w:pStyle w:val="TableText"/>
              <w:rPr>
                <w:rFonts w:cs="Times New Roman"/>
                <w:b w:val="0"/>
                <w:szCs w:val="20"/>
                <w:u w:val="single"/>
              </w:rPr>
            </w:pPr>
            <w:r w:rsidRPr="00D52734">
              <w:rPr>
                <w:rFonts w:cs="Times New Roman"/>
                <w:b w:val="0"/>
                <w:szCs w:val="20"/>
                <w:u w:val="single"/>
              </w:rPr>
              <w:t>[selection: ISO14888-3;</w:t>
            </w:r>
            <w:r w:rsidRPr="00D52734">
              <w:rPr>
                <w:rFonts w:cs="Times New Roman"/>
                <w:b w:val="0"/>
                <w:szCs w:val="20"/>
                <w:u w:val="single"/>
              </w:rPr>
              <w:br/>
              <w:t>FIPS186-4 (Section 6)] (ECDSA);</w:t>
            </w:r>
          </w:p>
          <w:p w14:paraId="16BF1EA9" w14:textId="77777777" w:rsidR="00062CEB" w:rsidRPr="00D52734" w:rsidRDefault="00062CEB" w:rsidP="00062CEB">
            <w:pPr>
              <w:pStyle w:val="TableText"/>
              <w:rPr>
                <w:rFonts w:cs="Times New Roman"/>
                <w:b w:val="0"/>
                <w:szCs w:val="20"/>
                <w:u w:val="single"/>
              </w:rPr>
            </w:pPr>
            <w:r w:rsidRPr="00D52734">
              <w:rPr>
                <w:rFonts w:cs="Times New Roman"/>
                <w:b w:val="0"/>
                <w:szCs w:val="20"/>
                <w:u w:val="single"/>
              </w:rPr>
              <w:t>RFC5639 (Section 3) (Brainpool Curves);</w:t>
            </w:r>
          </w:p>
          <w:p w14:paraId="3D07FA22" w14:textId="77777777" w:rsidR="00062CEB" w:rsidRPr="00D52734" w:rsidRDefault="00062CEB" w:rsidP="00062CEB">
            <w:pPr>
              <w:pStyle w:val="TableText"/>
              <w:rPr>
                <w:rFonts w:cs="Times New Roman"/>
                <w:b w:val="0"/>
                <w:szCs w:val="20"/>
              </w:rPr>
            </w:pPr>
            <w:r w:rsidRPr="00D52734">
              <w:rPr>
                <w:rFonts w:cs="Times New Roman"/>
                <w:b w:val="0"/>
                <w:szCs w:val="20"/>
                <w:u w:val="single"/>
              </w:rPr>
              <w:t>FIPS186-4 (Appendix D.1.2) (NIST Curves)</w:t>
            </w:r>
            <w:r w:rsidRPr="00D52734">
              <w:rPr>
                <w:rFonts w:cs="Times New Roman"/>
                <w:b w:val="0"/>
                <w:szCs w:val="20"/>
              </w:rPr>
              <w:t>]</w:t>
            </w:r>
          </w:p>
          <w:p w14:paraId="20340BFF" w14:textId="1065A7B9" w:rsidR="00D604FC" w:rsidRPr="00D52734" w:rsidRDefault="00062CEB">
            <w:pPr>
              <w:pStyle w:val="TableText"/>
              <w:rPr>
                <w:b w:val="0"/>
              </w:rPr>
            </w:pPr>
            <w:r w:rsidRPr="00D52734">
              <w:rPr>
                <w:rFonts w:cs="Times New Roman"/>
                <w:b w:val="0"/>
                <w:szCs w:val="20"/>
              </w:rPr>
              <w:t>[</w:t>
            </w:r>
            <w:r w:rsidRPr="00D52734">
              <w:rPr>
                <w:rFonts w:cs="Times New Roman"/>
                <w:b w:val="0"/>
                <w:szCs w:val="20"/>
                <w:u w:val="single"/>
              </w:rPr>
              <w:t>selection: ISO10118-3, (Clause 10, 11); FIPS180-4, (Section 6)</w:t>
            </w:r>
            <w:r w:rsidRPr="00D52734">
              <w:rPr>
                <w:rFonts w:cs="Times New Roman"/>
                <w:b w:val="0"/>
                <w:szCs w:val="20"/>
              </w:rPr>
              <w:t>] (SHA)</w:t>
            </w:r>
          </w:p>
        </w:tc>
      </w:tr>
    </w:tbl>
    <w:p w14:paraId="79278296" w14:textId="28089ED9" w:rsidR="00D604FC" w:rsidRDefault="00F13254">
      <w:pPr>
        <w:pStyle w:val="Caption"/>
        <w:rPr>
          <w:b/>
          <w:bCs/>
          <w:i w:val="0"/>
          <w:iCs w:val="0"/>
          <w:sz w:val="20"/>
          <w:szCs w:val="20"/>
        </w:rPr>
      </w:pPr>
      <w:bookmarkStart w:id="472" w:name="_Ref6407175"/>
      <w:bookmarkStart w:id="473" w:name="_Toc43471257"/>
      <w:bookmarkStart w:id="474" w:name="_Toc50565434"/>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8</w:t>
      </w:r>
      <w:r w:rsidR="00970CC2">
        <w:rPr>
          <w:noProof/>
        </w:rPr>
        <w:fldChar w:fldCharType="end"/>
      </w:r>
      <w:bookmarkEnd w:id="472"/>
      <w:r>
        <w:t>: Supported Methods for Signature Verification Operation</w:t>
      </w:r>
      <w:bookmarkEnd w:id="473"/>
      <w:bookmarkEnd w:id="474"/>
    </w:p>
    <w:p w14:paraId="7BC9B1EB" w14:textId="77777777" w:rsidR="00D604FC" w:rsidRDefault="00F13254">
      <w:pPr>
        <w:pStyle w:val="Heading3"/>
      </w:pPr>
      <w:bookmarkStart w:id="475" w:name="_Toc43471114"/>
      <w:bookmarkStart w:id="476" w:name="_Toc50565303"/>
      <w:r>
        <w:t>FCS_COP.1/SKC Cryptographic Operation (Symmetric Key Cryptography)</w:t>
      </w:r>
      <w:bookmarkEnd w:id="475"/>
      <w:bookmarkEnd w:id="476"/>
    </w:p>
    <w:p w14:paraId="03BB8746" w14:textId="77777777"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4C1F8D">
        <w:rPr>
          <w:bCs/>
        </w:rPr>
        <w:t xml:space="preserve">FCS_COP.1/SKC </w:t>
      </w:r>
      <w:r w:rsidRPr="004C1F8D">
        <w:rPr>
          <w:bCs/>
        </w:rPr>
        <w:tab/>
        <w:t>Cryptographic Operation (Symmetric Key Cryptography)</w:t>
      </w:r>
    </w:p>
    <w:p w14:paraId="4C41487E" w14:textId="7F848F08" w:rsidR="00D604FC" w:rsidRDefault="00F13254">
      <w:pPr>
        <w:pStyle w:val="SFRFE"/>
        <w:tabs>
          <w:tab w:val="clear" w:pos="1701"/>
        </w:tabs>
        <w:jc w:val="both"/>
        <w:rPr>
          <w:rFonts w:ascii="Arial" w:eastAsia="Arial" w:hAnsi="Arial" w:cs="Arial"/>
          <w:b/>
        </w:rPr>
      </w:pPr>
      <w:r>
        <w:rPr>
          <w:b/>
          <w:bCs/>
        </w:rPr>
        <w:t>FCS_COP.1.1/SKC</w:t>
      </w:r>
      <w:r>
        <w:rPr>
          <w:b/>
        </w:rPr>
        <w:tab/>
      </w:r>
      <w:r>
        <w:rPr>
          <w:rStyle w:val="FormatvorlageSchwarz"/>
        </w:rPr>
        <w:t xml:space="preserve">The TSF </w:t>
      </w:r>
      <w:r>
        <w:t>shall</w:t>
      </w:r>
      <w:r>
        <w:rPr>
          <w:rStyle w:val="FormatvorlageSchwarz"/>
        </w:rPr>
        <w:t xml:space="preserve"> perform [</w:t>
      </w:r>
      <w:r>
        <w:rPr>
          <w:i/>
          <w:iCs/>
        </w:rPr>
        <w:t>data encryption/decryption</w:t>
      </w:r>
      <w:r>
        <w:rPr>
          <w:iCs/>
        </w:rPr>
        <w:t>]</w:t>
      </w:r>
      <w:r>
        <w:rPr>
          <w:rStyle w:val="FormatvorlageSchwarz"/>
        </w:rPr>
        <w:t xml:space="preserve"> </w:t>
      </w:r>
      <w:r w:rsidR="00276F91">
        <w:rPr>
          <w:rStyle w:val="FormatvorlageSchwarz"/>
          <w:b/>
        </w:rPr>
        <w:t>usi</w:t>
      </w:r>
      <w:r w:rsidR="00276F91" w:rsidRPr="003E1A46">
        <w:rPr>
          <w:rStyle w:val="FormatvorlageSchwarz"/>
          <w:b/>
        </w:rPr>
        <w:t xml:space="preserve">ng </w:t>
      </w:r>
      <w:r w:rsidR="003E1A46" w:rsidRPr="002F74F6">
        <w:rPr>
          <w:rStyle w:val="FormatvorlageSchwarz"/>
          <w:b/>
        </w:rPr>
        <w:t>[selection: identifie</w:t>
      </w:r>
      <w:r w:rsidR="003E1A46" w:rsidRPr="003E1A46">
        <w:rPr>
          <w:rStyle w:val="FormatvorlageSchwarz"/>
          <w:b/>
        </w:rPr>
        <w:t>r from Supported Methods for Symmetric Key Cryptography</w:t>
      </w:r>
      <w:r w:rsidR="003E1A46" w:rsidRPr="002F74F6">
        <w:rPr>
          <w:rStyle w:val="FormatvorlageSchwarz"/>
          <w:b/>
        </w:rPr>
        <w:t xml:space="preserve"> Operation table]</w:t>
      </w:r>
      <w:r w:rsidR="003E1A46" w:rsidRPr="003E1A46" w:rsidDel="003E1A46">
        <w:rPr>
          <w:rStyle w:val="FormatvorlageSchwarz"/>
          <w:b/>
        </w:rPr>
        <w:t xml:space="preserve"> </w:t>
      </w:r>
      <w:r>
        <w:rPr>
          <w:rStyle w:val="FormatvorlageSchwarz"/>
        </w:rPr>
        <w:t xml:space="preserve">in accordance with a specified cryptographic algorithm </w:t>
      </w:r>
      <w:r w:rsidR="00965951">
        <w:rPr>
          <w:bCs/>
        </w:rPr>
        <w:t>[</w:t>
      </w:r>
      <w:r w:rsidR="00965951">
        <w:rPr>
          <w:bCs/>
          <w:i/>
        </w:rPr>
        <w:t>cryptographic alg</w:t>
      </w:r>
      <w:r w:rsidR="00965951" w:rsidRPr="00177D19">
        <w:rPr>
          <w:bCs/>
          <w:i/>
        </w:rPr>
        <w:t>orithm</w:t>
      </w:r>
      <w:r w:rsidR="001224CC">
        <w:rPr>
          <w:bCs/>
          <w:i/>
        </w:rPr>
        <w:t>s</w:t>
      </w:r>
      <w:r w:rsidR="00965951" w:rsidRPr="00177D19">
        <w:rPr>
          <w:bCs/>
          <w:i/>
        </w:rPr>
        <w:t xml:space="preserve"> as chosen from </w:t>
      </w:r>
      <w:r w:rsidR="004C1F8D">
        <w:rPr>
          <w:bCs/>
          <w:i/>
        </w:rPr>
        <w:t>Supported Methods for Symmetric Key Cryptography Operation table</w:t>
      </w:r>
      <w:r w:rsidR="00965951" w:rsidRPr="00177D19">
        <w:rPr>
          <w:bCs/>
          <w:i/>
        </w:rPr>
        <w:t xml:space="preserve"> for corresponding identifier</w:t>
      </w:r>
      <w:r w:rsidR="001224CC">
        <w:rPr>
          <w:bCs/>
          <w:i/>
        </w:rPr>
        <w:t>s</w:t>
      </w:r>
      <w:r w:rsidR="00965951" w:rsidRPr="00177D19">
        <w:rPr>
          <w:bCs/>
        </w:rPr>
        <w:t xml:space="preserve">] </w:t>
      </w:r>
      <w:r w:rsidR="00965951" w:rsidRPr="00177D19">
        <w:rPr>
          <w:rStyle w:val="FormatvorlageSchwarz"/>
        </w:rPr>
        <w:t xml:space="preserve">and cryptographic key sizes </w:t>
      </w:r>
      <w:r w:rsidR="00965951" w:rsidRPr="00177D19">
        <w:rPr>
          <w:bCs/>
        </w:rPr>
        <w:t>[</w:t>
      </w:r>
      <w:r w:rsidR="00965951" w:rsidRPr="00177D19">
        <w:rPr>
          <w:bCs/>
          <w:i/>
        </w:rPr>
        <w:t>key size</w:t>
      </w:r>
      <w:r w:rsidR="001224CC">
        <w:rPr>
          <w:bCs/>
          <w:i/>
        </w:rPr>
        <w:t>s</w:t>
      </w:r>
      <w:r w:rsidR="00965951" w:rsidRPr="00177D19">
        <w:rPr>
          <w:bCs/>
          <w:i/>
        </w:rPr>
        <w:t xml:space="preserve"> as chosen from </w:t>
      </w:r>
      <w:r w:rsidR="004C1F8D">
        <w:rPr>
          <w:bCs/>
          <w:i/>
        </w:rPr>
        <w:t>Supported Methods for Symmetric Key Cryptography Operation table</w:t>
      </w:r>
      <w:r w:rsidR="004C1F8D" w:rsidRPr="00177D19">
        <w:rPr>
          <w:bCs/>
          <w:i/>
        </w:rPr>
        <w:t xml:space="preserve"> </w:t>
      </w:r>
      <w:r w:rsidR="00965951" w:rsidRPr="00177D19">
        <w:rPr>
          <w:bCs/>
          <w:i/>
        </w:rPr>
        <w:t>for corresponding identifier</w:t>
      </w:r>
      <w:r w:rsidR="001224CC">
        <w:rPr>
          <w:bCs/>
          <w:i/>
        </w:rPr>
        <w:t>s</w:t>
      </w:r>
      <w:r w:rsidR="00965951" w:rsidRPr="00177D19">
        <w:rPr>
          <w:bCs/>
        </w:rPr>
        <w:t>]</w:t>
      </w:r>
      <w:r w:rsidR="00965951" w:rsidRPr="00177D19">
        <w:rPr>
          <w:rStyle w:val="FormatvorlageSchwarz"/>
        </w:rPr>
        <w:t xml:space="preserve"> that meet the following: </w:t>
      </w:r>
      <w:r w:rsidR="00965951" w:rsidRPr="00177D19">
        <w:rPr>
          <w:bCs/>
        </w:rPr>
        <w:t>[</w:t>
      </w:r>
      <w:r w:rsidR="00965951" w:rsidRPr="00177D19">
        <w:rPr>
          <w:i/>
          <w:iCs/>
        </w:rPr>
        <w:t>standard</w:t>
      </w:r>
      <w:r w:rsidR="001224CC">
        <w:rPr>
          <w:i/>
          <w:iCs/>
        </w:rPr>
        <w:t>s</w:t>
      </w:r>
      <w:r w:rsidR="00965951" w:rsidRPr="00177D19">
        <w:rPr>
          <w:i/>
          <w:iCs/>
        </w:rPr>
        <w:t xml:space="preserve"> as chosen from </w:t>
      </w:r>
      <w:r w:rsidR="004C1F8D">
        <w:rPr>
          <w:bCs/>
          <w:i/>
        </w:rPr>
        <w:t>Supported Methods for Symmetric Key Cryptography Operation table</w:t>
      </w:r>
      <w:r w:rsidR="004C1F8D" w:rsidRPr="00177D19">
        <w:rPr>
          <w:i/>
          <w:iCs/>
        </w:rPr>
        <w:t xml:space="preserve"> </w:t>
      </w:r>
      <w:r w:rsidR="00965951" w:rsidRPr="00177D19">
        <w:rPr>
          <w:i/>
          <w:iCs/>
        </w:rPr>
        <w:t>for corresponding identifier</w:t>
      </w:r>
      <w:r w:rsidR="001224CC">
        <w:rPr>
          <w:i/>
          <w:iCs/>
        </w:rPr>
        <w:t>s</w:t>
      </w:r>
      <w:r w:rsidR="00965951" w:rsidRPr="00177D19">
        <w:rPr>
          <w:bCs/>
        </w:rPr>
        <w:t>]</w:t>
      </w:r>
      <w:r w:rsidR="00965951" w:rsidRPr="00177D19">
        <w:rPr>
          <w:rStyle w:val="FormatvorlageSchwarz"/>
        </w:rPr>
        <w:t>.</w:t>
      </w:r>
      <w:r w:rsidR="00965951" w:rsidDel="00965951">
        <w:rPr>
          <w:rStyle w:val="FormatvorlageSchwarz"/>
          <w:b/>
        </w:rPr>
        <w:t xml:space="preserve"> </w:t>
      </w:r>
    </w:p>
    <w:tbl>
      <w:tblPr>
        <w:tblStyle w:val="TableGrid"/>
        <w:tblW w:w="0" w:type="auto"/>
        <w:tblLook w:val="04A0" w:firstRow="1" w:lastRow="0" w:firstColumn="1" w:lastColumn="0" w:noHBand="0" w:noVBand="1"/>
      </w:tblPr>
      <w:tblGrid>
        <w:gridCol w:w="2337"/>
        <w:gridCol w:w="2337"/>
        <w:gridCol w:w="2338"/>
        <w:gridCol w:w="2338"/>
      </w:tblGrid>
      <w:tr w:rsidR="00D604FC" w14:paraId="6ED3FCD4" w14:textId="77777777">
        <w:trPr>
          <w:cantSplit/>
          <w:tblHeader/>
        </w:trPr>
        <w:tc>
          <w:tcPr>
            <w:tcW w:w="2337" w:type="dxa"/>
            <w:shd w:val="clear" w:color="auto" w:fill="BFBFBF" w:themeFill="background1" w:themeFillShade="BF"/>
          </w:tcPr>
          <w:p w14:paraId="7F86EF39" w14:textId="77777777" w:rsidR="00D604FC" w:rsidRPr="004C1F8D" w:rsidRDefault="00F13254">
            <w:pPr>
              <w:pStyle w:val="TOCHeading"/>
              <w:rPr>
                <w:b/>
              </w:rPr>
            </w:pPr>
            <w:r w:rsidRPr="004C1F8D">
              <w:rPr>
                <w:b/>
              </w:rPr>
              <w:t>Identifier</w:t>
            </w:r>
          </w:p>
        </w:tc>
        <w:tc>
          <w:tcPr>
            <w:tcW w:w="2337" w:type="dxa"/>
            <w:shd w:val="clear" w:color="auto" w:fill="BFBFBF" w:themeFill="background1" w:themeFillShade="BF"/>
          </w:tcPr>
          <w:p w14:paraId="76945BA9" w14:textId="77777777" w:rsidR="00D604FC" w:rsidRPr="004C1F8D" w:rsidRDefault="00F13254">
            <w:pPr>
              <w:pStyle w:val="TOCHeading"/>
              <w:rPr>
                <w:b/>
              </w:rPr>
            </w:pPr>
            <w:r w:rsidRPr="004C1F8D">
              <w:rPr>
                <w:b/>
              </w:rPr>
              <w:t>Cryptographic Algorithm</w:t>
            </w:r>
          </w:p>
        </w:tc>
        <w:tc>
          <w:tcPr>
            <w:tcW w:w="2338" w:type="dxa"/>
            <w:shd w:val="clear" w:color="auto" w:fill="BFBFBF" w:themeFill="background1" w:themeFillShade="BF"/>
          </w:tcPr>
          <w:p w14:paraId="348D4946" w14:textId="77777777" w:rsidR="00D604FC" w:rsidRPr="004C1F8D" w:rsidRDefault="00F13254">
            <w:pPr>
              <w:pStyle w:val="TOCHeading"/>
              <w:rPr>
                <w:b/>
              </w:rPr>
            </w:pPr>
            <w:r w:rsidRPr="004C1F8D">
              <w:rPr>
                <w:b/>
              </w:rPr>
              <w:t>Key Sizes</w:t>
            </w:r>
          </w:p>
        </w:tc>
        <w:tc>
          <w:tcPr>
            <w:tcW w:w="2338" w:type="dxa"/>
            <w:shd w:val="clear" w:color="auto" w:fill="BFBFBF" w:themeFill="background1" w:themeFillShade="BF"/>
          </w:tcPr>
          <w:p w14:paraId="2B40C50B" w14:textId="77777777" w:rsidR="00D604FC" w:rsidRPr="004C1F8D" w:rsidRDefault="00F13254">
            <w:pPr>
              <w:pStyle w:val="TOCHeading"/>
              <w:rPr>
                <w:b/>
              </w:rPr>
            </w:pPr>
            <w:r w:rsidRPr="004C1F8D">
              <w:rPr>
                <w:b/>
              </w:rPr>
              <w:t>List of Standards</w:t>
            </w:r>
          </w:p>
        </w:tc>
      </w:tr>
      <w:tr w:rsidR="00D604FC" w14:paraId="1294817A"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559735F1" w14:textId="77777777" w:rsidR="00D604FC" w:rsidRPr="004C1F8D" w:rsidRDefault="00F13254">
            <w:pPr>
              <w:pStyle w:val="TableText"/>
              <w:rPr>
                <w:b w:val="0"/>
              </w:rPr>
            </w:pPr>
            <w:r w:rsidRPr="004C1F8D">
              <w:rPr>
                <w:b w:val="0"/>
              </w:rPr>
              <w:t>AES-CCM</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24FD522B" w14:textId="77777777" w:rsidR="00D604FC" w:rsidRPr="004C1F8D" w:rsidRDefault="00F13254">
            <w:pPr>
              <w:pStyle w:val="TableText"/>
              <w:rPr>
                <w:b w:val="0"/>
              </w:rPr>
            </w:pPr>
            <w:r w:rsidRPr="004C1F8D">
              <w:rPr>
                <w:b w:val="0"/>
              </w:rPr>
              <w:t>AES in CCM mode with unpredictable, non- repeating nonce, minimum size of 64 bits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2545F984" w14:textId="77777777" w:rsidR="00D604FC" w:rsidRPr="004C1F8D" w:rsidRDefault="00F13254">
            <w:pPr>
              <w:pStyle w:val="TableText"/>
              <w:rPr>
                <w:b w:val="0"/>
              </w:rPr>
            </w:pPr>
            <w:r w:rsidRPr="004C1F8D">
              <w:rPr>
                <w:b w:val="0"/>
              </w:rPr>
              <w:t>[</w:t>
            </w:r>
            <w:r w:rsidRPr="004C1F8D">
              <w:rPr>
                <w:b w:val="0"/>
                <w:u w:val="single"/>
              </w:rPr>
              <w:t>selection: 128 bits, 192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0881F1C8" w14:textId="77777777" w:rsidR="00D604FC" w:rsidRPr="004C1F8D" w:rsidRDefault="00F13254">
            <w:pPr>
              <w:pStyle w:val="TableText"/>
              <w:rPr>
                <w:b w:val="0"/>
              </w:rPr>
            </w:pPr>
            <w:r w:rsidRPr="004C1F8D">
              <w:rPr>
                <w:b w:val="0"/>
              </w:rPr>
              <w:t>ISO 18033-3 (AES)</w:t>
            </w:r>
          </w:p>
          <w:p w14:paraId="7C253B4D" w14:textId="77777777" w:rsidR="00D604FC" w:rsidRPr="004C1F8D" w:rsidRDefault="00F13254">
            <w:pPr>
              <w:pStyle w:val="TableText"/>
              <w:rPr>
                <w:b w:val="0"/>
              </w:rPr>
            </w:pPr>
            <w:r w:rsidRPr="004C1F8D">
              <w:rPr>
                <w:b w:val="0"/>
              </w:rPr>
              <w:t xml:space="preserve">ISO 19772, </w:t>
            </w:r>
            <w:r w:rsidR="000D11E7" w:rsidRPr="004C1F8D">
              <w:rPr>
                <w:b w:val="0"/>
              </w:rPr>
              <w:t>Clause</w:t>
            </w:r>
            <w:r w:rsidRPr="004C1F8D">
              <w:rPr>
                <w:b w:val="0"/>
              </w:rPr>
              <w:t xml:space="preserve"> 8 (CCM)</w:t>
            </w:r>
          </w:p>
          <w:p w14:paraId="3B60FB46" w14:textId="77777777" w:rsidR="00D604FC" w:rsidRPr="004C1F8D" w:rsidRDefault="00F13254">
            <w:pPr>
              <w:pStyle w:val="TableText"/>
              <w:rPr>
                <w:b w:val="0"/>
              </w:rPr>
            </w:pPr>
            <w:r w:rsidRPr="004C1F8D">
              <w:rPr>
                <w:b w:val="0"/>
              </w:rPr>
              <w:t>NIST SP800-38C (CCM)</w:t>
            </w:r>
          </w:p>
        </w:tc>
      </w:tr>
      <w:tr w:rsidR="00D604FC" w14:paraId="212340FD"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6637DF03" w14:textId="77777777" w:rsidR="00D604FC" w:rsidRPr="004C1F8D" w:rsidRDefault="00F13254">
            <w:pPr>
              <w:pStyle w:val="TableText"/>
              <w:rPr>
                <w:b w:val="0"/>
              </w:rPr>
            </w:pPr>
            <w:r w:rsidRPr="004C1F8D">
              <w:rPr>
                <w:b w:val="0"/>
              </w:rPr>
              <w:lastRenderedPageBreak/>
              <w:t>AES-GCM</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0873710D" w14:textId="4190DFF3" w:rsidR="00D604FC" w:rsidRPr="004C1F8D" w:rsidRDefault="00F13254">
            <w:pPr>
              <w:pStyle w:val="TableText"/>
              <w:rPr>
                <w:b w:val="0"/>
              </w:rPr>
            </w:pPr>
            <w:r w:rsidRPr="004C1F8D">
              <w:rPr>
                <w:b w:val="0"/>
              </w:rPr>
              <w:t xml:space="preserve">AES in GCM mode with non-repeating </w:t>
            </w:r>
            <w:r w:rsidR="008B79DE" w:rsidRPr="004C1F8D">
              <w:rPr>
                <w:b w:val="0"/>
              </w:rPr>
              <w:t xml:space="preserve">IVs; </w:t>
            </w:r>
            <w:r w:rsidRPr="004C1F8D">
              <w:rPr>
                <w:b w:val="0"/>
              </w:rPr>
              <w:t xml:space="preserve">IV length must be equal to 96 bits; the deterministic IV construction method </w:t>
            </w:r>
            <w:r w:rsidR="00AC222B" w:rsidRPr="004C1F8D">
              <w:rPr>
                <w:b w:val="0"/>
              </w:rPr>
              <w:t>(</w:t>
            </w:r>
            <w:r w:rsidRPr="004C1F8D">
              <w:rPr>
                <w:b w:val="0"/>
              </w:rPr>
              <w:t>SP800-38D, Section 8.2.1</w:t>
            </w:r>
            <w:r w:rsidR="00AC222B" w:rsidRPr="004C1F8D">
              <w:rPr>
                <w:b w:val="0"/>
              </w:rPr>
              <w:t xml:space="preserve">) </w:t>
            </w:r>
            <w:r w:rsidRPr="004C1F8D">
              <w:rPr>
                <w:b w:val="0"/>
              </w:rPr>
              <w:t xml:space="preserve">must be used; the MAC length t must be one of the values </w:t>
            </w:r>
            <w:r w:rsidR="00606AC6" w:rsidRPr="004C1F8D">
              <w:rPr>
                <w:b w:val="0"/>
              </w:rPr>
              <w:t>[</w:t>
            </w:r>
            <w:r w:rsidR="00606AC6" w:rsidRPr="004C1F8D">
              <w:rPr>
                <w:b w:val="0"/>
                <w:u w:val="single"/>
              </w:rPr>
              <w:t xml:space="preserve">selection: </w:t>
            </w:r>
            <w:r w:rsidRPr="004C1F8D">
              <w:rPr>
                <w:b w:val="0"/>
                <w:u w:val="single"/>
              </w:rPr>
              <w:t>96, 104, 112, 120, 128</w:t>
            </w:r>
            <w:r w:rsidR="00606AC6" w:rsidRPr="004C1F8D">
              <w:rPr>
                <w:b w:val="0"/>
              </w:rPr>
              <w:t>]</w:t>
            </w:r>
            <w:r w:rsidRPr="004C1F8D">
              <w:rPr>
                <w:b w:val="0"/>
              </w:rPr>
              <w:t xml:space="preserve"> bits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4FC4B5F8" w14:textId="77777777" w:rsidR="00D604FC" w:rsidRPr="004C1F8D" w:rsidRDefault="00F13254">
            <w:pPr>
              <w:pStyle w:val="TableText"/>
              <w:rPr>
                <w:b w:val="0"/>
              </w:rPr>
            </w:pPr>
            <w:r w:rsidRPr="004C1F8D">
              <w:rPr>
                <w:b w:val="0"/>
              </w:rPr>
              <w:t>[</w:t>
            </w:r>
            <w:r w:rsidRPr="004C1F8D">
              <w:rPr>
                <w:b w:val="0"/>
                <w:u w:val="single"/>
              </w:rPr>
              <w:t>selection: 128 bits, 192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4885D86A" w14:textId="77777777" w:rsidR="00D604FC" w:rsidRPr="004C1F8D" w:rsidRDefault="00F13254">
            <w:pPr>
              <w:pStyle w:val="TableText"/>
              <w:rPr>
                <w:b w:val="0"/>
              </w:rPr>
            </w:pPr>
            <w:r w:rsidRPr="004C1F8D">
              <w:rPr>
                <w:b w:val="0"/>
              </w:rPr>
              <w:t xml:space="preserve">ISO 18033-3 (AES) </w:t>
            </w:r>
          </w:p>
          <w:p w14:paraId="51CC34DF" w14:textId="77777777" w:rsidR="00D604FC" w:rsidRPr="004C1F8D" w:rsidRDefault="00F13254">
            <w:pPr>
              <w:pStyle w:val="TableText"/>
              <w:rPr>
                <w:b w:val="0"/>
              </w:rPr>
            </w:pPr>
            <w:r w:rsidRPr="004C1F8D">
              <w:rPr>
                <w:b w:val="0"/>
              </w:rPr>
              <w:t xml:space="preserve">ISO 19772, </w:t>
            </w:r>
            <w:r w:rsidR="000D11E7" w:rsidRPr="004C1F8D">
              <w:rPr>
                <w:b w:val="0"/>
              </w:rPr>
              <w:t>Clause</w:t>
            </w:r>
            <w:r w:rsidRPr="004C1F8D">
              <w:rPr>
                <w:b w:val="0"/>
              </w:rPr>
              <w:t>.11 (GCM)</w:t>
            </w:r>
          </w:p>
          <w:p w14:paraId="22152B1A" w14:textId="77777777" w:rsidR="00D604FC" w:rsidRPr="004C1F8D" w:rsidRDefault="00F13254">
            <w:pPr>
              <w:pStyle w:val="TableText"/>
              <w:rPr>
                <w:b w:val="0"/>
              </w:rPr>
            </w:pPr>
            <w:r w:rsidRPr="004C1F8D">
              <w:rPr>
                <w:b w:val="0"/>
              </w:rPr>
              <w:t>NIST SP800-38D (GCM)</w:t>
            </w:r>
          </w:p>
        </w:tc>
      </w:tr>
      <w:tr w:rsidR="00D604FC" w14:paraId="501E10FB"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6080FAC2" w14:textId="77777777" w:rsidR="00D604FC" w:rsidRPr="004C1F8D" w:rsidRDefault="00F13254">
            <w:pPr>
              <w:pStyle w:val="TableText"/>
              <w:rPr>
                <w:b w:val="0"/>
              </w:rPr>
            </w:pPr>
            <w:r w:rsidRPr="004C1F8D">
              <w:rPr>
                <w:b w:val="0"/>
              </w:rPr>
              <w:t>AES-CBC</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4F20BDF1" w14:textId="6E503278" w:rsidR="00D604FC" w:rsidRPr="004C1F8D" w:rsidRDefault="00F13254">
            <w:pPr>
              <w:pStyle w:val="TableText"/>
              <w:rPr>
                <w:b w:val="0"/>
              </w:rPr>
            </w:pPr>
            <w:r w:rsidRPr="004C1F8D">
              <w:rPr>
                <w:b w:val="0"/>
              </w:rPr>
              <w:t xml:space="preserve">AES in CBC mode with non-repeating and unpredictable </w:t>
            </w:r>
            <w:r w:rsidR="00AC222B" w:rsidRPr="004C1F8D">
              <w:rPr>
                <w:b w:val="0"/>
              </w:rPr>
              <w:t>IVs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36239BBF" w14:textId="77777777" w:rsidR="00D604FC" w:rsidRPr="004C1F8D" w:rsidRDefault="00F13254">
            <w:pPr>
              <w:pStyle w:val="TableText"/>
              <w:rPr>
                <w:b w:val="0"/>
              </w:rPr>
            </w:pPr>
            <w:r w:rsidRPr="004C1F8D">
              <w:rPr>
                <w:b w:val="0"/>
              </w:rPr>
              <w:t>[</w:t>
            </w:r>
            <w:r w:rsidRPr="004C1F8D">
              <w:rPr>
                <w:b w:val="0"/>
                <w:u w:val="single"/>
              </w:rPr>
              <w:t>selection: 128 bits, 192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29FAD57E" w14:textId="77777777" w:rsidR="00AC222B" w:rsidRPr="004C1F8D" w:rsidRDefault="00F13254">
            <w:pPr>
              <w:pStyle w:val="TableText"/>
              <w:rPr>
                <w:b w:val="0"/>
              </w:rPr>
            </w:pPr>
            <w:r w:rsidRPr="004C1F8D">
              <w:rPr>
                <w:b w:val="0"/>
              </w:rPr>
              <w:t>ISO 18033-3 (AES)</w:t>
            </w:r>
          </w:p>
          <w:p w14:paraId="0F1AB605" w14:textId="4392E791" w:rsidR="00D604FC" w:rsidRPr="004C1F8D" w:rsidRDefault="00F13254">
            <w:pPr>
              <w:pStyle w:val="TableText"/>
              <w:rPr>
                <w:b w:val="0"/>
              </w:rPr>
            </w:pPr>
            <w:r w:rsidRPr="004C1F8D">
              <w:rPr>
                <w:b w:val="0"/>
              </w:rPr>
              <w:t>ISO 10116 (CBC)</w:t>
            </w:r>
          </w:p>
          <w:p w14:paraId="0EC5AA2C" w14:textId="77777777" w:rsidR="00D604FC" w:rsidRPr="004C1F8D" w:rsidRDefault="00F13254">
            <w:pPr>
              <w:pStyle w:val="TableText"/>
              <w:rPr>
                <w:b w:val="0"/>
              </w:rPr>
            </w:pPr>
            <w:r w:rsidRPr="004C1F8D">
              <w:rPr>
                <w:b w:val="0"/>
              </w:rPr>
              <w:t>NIST SP800-38A (CBC)</w:t>
            </w:r>
          </w:p>
        </w:tc>
      </w:tr>
      <w:tr w:rsidR="00552D43" w14:paraId="6F2891E1"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4F920828" w14:textId="36EE604B" w:rsidR="00552D43" w:rsidRPr="004C1F8D" w:rsidRDefault="00552D43">
            <w:pPr>
              <w:pStyle w:val="TableText"/>
              <w:rPr>
                <w:b w:val="0"/>
              </w:rPr>
            </w:pPr>
            <w:r w:rsidRPr="004C1F8D">
              <w:rPr>
                <w:b w:val="0"/>
              </w:rPr>
              <w:t>AES-CTR</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304FD6B3" w14:textId="155DFDFE" w:rsidR="00552D43" w:rsidRPr="004C1F8D" w:rsidRDefault="00552D43">
            <w:pPr>
              <w:pStyle w:val="TableText"/>
              <w:rPr>
                <w:b w:val="0"/>
              </w:rPr>
            </w:pPr>
            <w:r w:rsidRPr="004C1F8D">
              <w:rPr>
                <w:b w:val="0"/>
              </w:rPr>
              <w:t>AES in counter mode</w:t>
            </w:r>
            <w:r w:rsidR="00A661F1" w:rsidRPr="004C1F8D">
              <w:rPr>
                <w:b w:val="0"/>
              </w:rPr>
              <w:t xml:space="preserve"> with a non-repeating initial counter and with no repeated use of counter values across multiple me</w:t>
            </w:r>
            <w:r w:rsidR="00A1362C">
              <w:rPr>
                <w:b w:val="0"/>
              </w:rPr>
              <w:t>ssages with the same secret key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01EC67A6" w14:textId="5782B54B" w:rsidR="00552D43" w:rsidRPr="004C1F8D" w:rsidRDefault="00552D43">
            <w:pPr>
              <w:pStyle w:val="TableText"/>
              <w:rPr>
                <w:b w:val="0"/>
              </w:rPr>
            </w:pPr>
            <w:r w:rsidRPr="004C1F8D">
              <w:rPr>
                <w:b w:val="0"/>
              </w:rPr>
              <w:t>[</w:t>
            </w:r>
            <w:r w:rsidRPr="004C1F8D">
              <w:rPr>
                <w:b w:val="0"/>
                <w:u w:val="single"/>
              </w:rPr>
              <w:t>selection: 128 bits, 192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46A8BB5" w14:textId="77777777" w:rsidR="00552D43" w:rsidRPr="004C1F8D" w:rsidRDefault="00552D43" w:rsidP="00552D43">
            <w:pPr>
              <w:pStyle w:val="TableText"/>
              <w:rPr>
                <w:b w:val="0"/>
              </w:rPr>
            </w:pPr>
            <w:r w:rsidRPr="004C1F8D">
              <w:rPr>
                <w:b w:val="0"/>
              </w:rPr>
              <w:t>ISO 18033-3 (AES)</w:t>
            </w:r>
          </w:p>
          <w:p w14:paraId="567E5A05" w14:textId="42278968" w:rsidR="00552D43" w:rsidRPr="004C1F8D" w:rsidRDefault="00552D43" w:rsidP="00552D43">
            <w:pPr>
              <w:pStyle w:val="TableText"/>
              <w:rPr>
                <w:b w:val="0"/>
              </w:rPr>
            </w:pPr>
            <w:r w:rsidRPr="004C1F8D">
              <w:rPr>
                <w:b w:val="0"/>
              </w:rPr>
              <w:t>ISO 10116 (CTR)</w:t>
            </w:r>
          </w:p>
          <w:p w14:paraId="6550FDE1" w14:textId="6EA6085D" w:rsidR="00552D43" w:rsidRPr="004C1F8D" w:rsidRDefault="00552D43" w:rsidP="00552D43">
            <w:pPr>
              <w:pStyle w:val="TableText"/>
              <w:rPr>
                <w:b w:val="0"/>
              </w:rPr>
            </w:pPr>
            <w:r w:rsidRPr="004C1F8D">
              <w:rPr>
                <w:b w:val="0"/>
              </w:rPr>
              <w:t>NIST SP800-38A (CTR)</w:t>
            </w:r>
          </w:p>
        </w:tc>
      </w:tr>
      <w:tr w:rsidR="00D604FC" w14:paraId="08CF8008"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2C7E5376" w14:textId="77777777" w:rsidR="00D604FC" w:rsidRPr="004C1F8D" w:rsidRDefault="00F13254">
            <w:pPr>
              <w:pStyle w:val="TableText"/>
              <w:rPr>
                <w:b w:val="0"/>
              </w:rPr>
            </w:pPr>
            <w:r w:rsidRPr="004C1F8D">
              <w:rPr>
                <w:b w:val="0"/>
              </w:rPr>
              <w:t>XTS-AES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0554AD63" w14:textId="77777777" w:rsidR="00D604FC" w:rsidRPr="004C1F8D" w:rsidRDefault="00F13254">
            <w:pPr>
              <w:pStyle w:val="TableText"/>
              <w:rPr>
                <w:b w:val="0"/>
              </w:rPr>
            </w:pPr>
            <w:r w:rsidRPr="004C1F8D">
              <w:rPr>
                <w:b w:val="0"/>
              </w:rPr>
              <w:t>AES in XTS mode with unique [</w:t>
            </w:r>
            <w:r w:rsidRPr="004C1F8D">
              <w:rPr>
                <w:b w:val="0"/>
                <w:u w:val="single"/>
              </w:rPr>
              <w:t>selection: consecutive non- negative integers starting at an arbitrary non-negative integer, data unit sequence numbers</w:t>
            </w:r>
            <w:r w:rsidRPr="004C1F8D">
              <w:rPr>
                <w:b w:val="0"/>
              </w:rPr>
              <w:t>] tweak values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C8C6870" w14:textId="1AFB6C63" w:rsidR="00D604FC" w:rsidRPr="004C1F8D" w:rsidRDefault="00F13254" w:rsidP="00C30DE1">
            <w:pPr>
              <w:pStyle w:val="TableText"/>
              <w:rPr>
                <w:b w:val="0"/>
              </w:rPr>
            </w:pPr>
            <w:r w:rsidRPr="004C1F8D">
              <w:rPr>
                <w:b w:val="0"/>
              </w:rPr>
              <w:t>[</w:t>
            </w:r>
            <w:r w:rsidRPr="004C1F8D">
              <w:rPr>
                <w:b w:val="0"/>
                <w:u w:val="single"/>
              </w:rPr>
              <w:t xml:space="preserve">selection: </w:t>
            </w:r>
            <w:r w:rsidR="00C30DE1" w:rsidRPr="004C1F8D">
              <w:rPr>
                <w:b w:val="0"/>
                <w:u w:val="single"/>
              </w:rPr>
              <w:t xml:space="preserve">256 </w:t>
            </w:r>
            <w:r w:rsidRPr="004C1F8D">
              <w:rPr>
                <w:b w:val="0"/>
                <w:u w:val="single"/>
              </w:rPr>
              <w:t xml:space="preserve">bits, </w:t>
            </w:r>
            <w:r w:rsidR="00C30DE1" w:rsidRPr="004C1F8D">
              <w:rPr>
                <w:b w:val="0"/>
                <w:u w:val="single"/>
              </w:rPr>
              <w:t xml:space="preserve">512 </w:t>
            </w:r>
            <w:r w:rsidRPr="004C1F8D">
              <w:rPr>
                <w:b w:val="0"/>
                <w:u w:val="single"/>
              </w:rPr>
              <w:t>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518F5060" w14:textId="77777777" w:rsidR="00D604FC" w:rsidRPr="004C1F8D" w:rsidRDefault="00F13254">
            <w:pPr>
              <w:pStyle w:val="TableText"/>
              <w:rPr>
                <w:b w:val="0"/>
              </w:rPr>
            </w:pPr>
            <w:r w:rsidRPr="004C1F8D">
              <w:rPr>
                <w:b w:val="0"/>
                <w:szCs w:val="20"/>
              </w:rPr>
              <w:t xml:space="preserve">ISO 18033-3 (AES) </w:t>
            </w:r>
          </w:p>
          <w:p w14:paraId="020B5BDB" w14:textId="77777777" w:rsidR="00D604FC" w:rsidRPr="004C1F8D" w:rsidRDefault="00F13254">
            <w:pPr>
              <w:pStyle w:val="TableText"/>
              <w:rPr>
                <w:b w:val="0"/>
              </w:rPr>
            </w:pPr>
            <w:r w:rsidRPr="004C1F8D">
              <w:rPr>
                <w:b w:val="0"/>
                <w:szCs w:val="20"/>
              </w:rPr>
              <w:t>[</w:t>
            </w:r>
            <w:r w:rsidRPr="004C1F8D">
              <w:rPr>
                <w:b w:val="0"/>
                <w:szCs w:val="20"/>
                <w:u w:val="single"/>
              </w:rPr>
              <w:t xml:space="preserve">selection: IEEE 1619, </w:t>
            </w:r>
            <w:r w:rsidRPr="004C1F8D">
              <w:rPr>
                <w:b w:val="0"/>
                <w:u w:val="single"/>
              </w:rPr>
              <w:t>NIST SP800-38E</w:t>
            </w:r>
            <w:r w:rsidRPr="004C1F8D">
              <w:rPr>
                <w:b w:val="0"/>
              </w:rPr>
              <w:t>] (XTS)</w:t>
            </w:r>
          </w:p>
        </w:tc>
      </w:tr>
      <w:tr w:rsidR="00D604FC" w14:paraId="0C9846C8"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1B6F717A" w14:textId="77777777" w:rsidR="00D604FC" w:rsidRPr="004C1F8D" w:rsidRDefault="00F13254">
            <w:pPr>
              <w:pStyle w:val="TableText"/>
              <w:rPr>
                <w:b w:val="0"/>
              </w:rPr>
            </w:pPr>
            <w:r w:rsidRPr="004C1F8D">
              <w:rPr>
                <w:b w:val="0"/>
              </w:rPr>
              <w:t>AES-KWP</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1D611321" w14:textId="77777777" w:rsidR="00D604FC" w:rsidRPr="004C1F8D" w:rsidRDefault="00F13254">
            <w:pPr>
              <w:pStyle w:val="TableText"/>
              <w:rPr>
                <w:b w:val="0"/>
              </w:rPr>
            </w:pPr>
            <w:r w:rsidRPr="004C1F8D">
              <w:rPr>
                <w:b w:val="0"/>
              </w:rPr>
              <w:t>KWP based on AES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30279DF6" w14:textId="77777777" w:rsidR="00D604FC" w:rsidRPr="004C1F8D" w:rsidRDefault="00F13254">
            <w:pPr>
              <w:pStyle w:val="TableText"/>
              <w:rPr>
                <w:b w:val="0"/>
              </w:rPr>
            </w:pPr>
            <w:r w:rsidRPr="004C1F8D">
              <w:rPr>
                <w:b w:val="0"/>
              </w:rPr>
              <w:t>[</w:t>
            </w:r>
            <w:r w:rsidRPr="004C1F8D">
              <w:rPr>
                <w:b w:val="0"/>
                <w:u w:val="single"/>
              </w:rPr>
              <w:t xml:space="preserve">selection: 128 bits, </w:t>
            </w:r>
            <w:r w:rsidR="005A1B13" w:rsidRPr="004C1F8D">
              <w:rPr>
                <w:b w:val="0"/>
                <w:u w:val="single"/>
              </w:rPr>
              <w:t xml:space="preserve">192 bits, </w:t>
            </w:r>
            <w:r w:rsidRPr="004C1F8D">
              <w:rPr>
                <w:b w:val="0"/>
                <w:u w:val="single"/>
              </w:rPr>
              <w:t>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7AE3B4B4" w14:textId="77777777" w:rsidR="00D604FC" w:rsidRPr="004C1F8D" w:rsidRDefault="00F13254">
            <w:pPr>
              <w:pStyle w:val="TableText"/>
              <w:rPr>
                <w:b w:val="0"/>
              </w:rPr>
            </w:pPr>
            <w:r w:rsidRPr="004C1F8D">
              <w:rPr>
                <w:b w:val="0"/>
                <w:szCs w:val="20"/>
              </w:rPr>
              <w:t>ISO/IEC 18033-3 (AES), NIST SP 800-38F, sec. 6.3 (KWP)</w:t>
            </w:r>
          </w:p>
        </w:tc>
      </w:tr>
      <w:tr w:rsidR="00D604FC" w14:paraId="7922816A"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48E01962" w14:textId="77777777" w:rsidR="00D604FC" w:rsidRPr="004C1F8D" w:rsidRDefault="00F13254">
            <w:pPr>
              <w:pStyle w:val="TableText"/>
              <w:rPr>
                <w:b w:val="0"/>
              </w:rPr>
            </w:pPr>
            <w:r w:rsidRPr="004C1F8D">
              <w:rPr>
                <w:b w:val="0"/>
              </w:rPr>
              <w:t>AES-KW</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583A9D51" w14:textId="77777777" w:rsidR="00D604FC" w:rsidRPr="004C1F8D" w:rsidRDefault="00F13254">
            <w:pPr>
              <w:pStyle w:val="TableText"/>
              <w:rPr>
                <w:b w:val="0"/>
              </w:rPr>
            </w:pPr>
            <w:r w:rsidRPr="004C1F8D">
              <w:rPr>
                <w:b w:val="0"/>
              </w:rPr>
              <w:t>KW based on AES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5BB208A9" w14:textId="77777777" w:rsidR="00D604FC" w:rsidRPr="004C1F8D" w:rsidRDefault="00F13254">
            <w:pPr>
              <w:pStyle w:val="TableText"/>
              <w:rPr>
                <w:b w:val="0"/>
              </w:rPr>
            </w:pPr>
            <w:r w:rsidRPr="004C1F8D">
              <w:rPr>
                <w:b w:val="0"/>
              </w:rPr>
              <w:t>[</w:t>
            </w:r>
            <w:r w:rsidRPr="004C1F8D">
              <w:rPr>
                <w:b w:val="0"/>
                <w:u w:val="single"/>
              </w:rPr>
              <w:t xml:space="preserve">selection: 128 bits, </w:t>
            </w:r>
            <w:r w:rsidR="005A1B13" w:rsidRPr="004C1F8D">
              <w:rPr>
                <w:b w:val="0"/>
                <w:u w:val="single"/>
              </w:rPr>
              <w:t xml:space="preserve">192, bits, </w:t>
            </w:r>
            <w:r w:rsidRPr="004C1F8D">
              <w:rPr>
                <w:b w:val="0"/>
                <w:u w:val="single"/>
              </w:rPr>
              <w:t>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58032C3C" w14:textId="77777777" w:rsidR="00D604FC" w:rsidRPr="004C1F8D" w:rsidRDefault="00F13254">
            <w:pPr>
              <w:pStyle w:val="TableText"/>
              <w:rPr>
                <w:b w:val="0"/>
              </w:rPr>
            </w:pPr>
            <w:r w:rsidRPr="004C1F8D">
              <w:rPr>
                <w:b w:val="0"/>
                <w:szCs w:val="20"/>
              </w:rPr>
              <w:t>ISO/IEC 18033-3 (AES), NIST SP 800-38F, sec. 6.2 (KW)</w:t>
            </w:r>
          </w:p>
          <w:p w14:paraId="0CC4E8C5" w14:textId="77777777" w:rsidR="00D604FC" w:rsidRPr="004C1F8D" w:rsidRDefault="00F13254">
            <w:pPr>
              <w:pStyle w:val="TableText"/>
              <w:rPr>
                <w:b w:val="0"/>
              </w:rPr>
            </w:pPr>
            <w:r w:rsidRPr="004C1F8D">
              <w:rPr>
                <w:b w:val="0"/>
                <w:szCs w:val="20"/>
              </w:rPr>
              <w:t>ISO/IEC 19772, clause 7 (key wrap)</w:t>
            </w:r>
          </w:p>
        </w:tc>
      </w:tr>
      <w:tr w:rsidR="00D604FC" w14:paraId="45CA2A76"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3BCBB406" w14:textId="77777777" w:rsidR="00D604FC" w:rsidRPr="004C1F8D" w:rsidRDefault="00F13254">
            <w:pPr>
              <w:pStyle w:val="TableText"/>
              <w:rPr>
                <w:b w:val="0"/>
              </w:rPr>
            </w:pPr>
            <w:r w:rsidRPr="004C1F8D">
              <w:rPr>
                <w:b w:val="0"/>
              </w:rPr>
              <w:lastRenderedPageBreak/>
              <w:t>CAM-CBC</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10C60F0B" w14:textId="370451AA" w:rsidR="00D604FC" w:rsidRPr="004C1F8D" w:rsidRDefault="00F13254">
            <w:pPr>
              <w:pStyle w:val="TableText"/>
              <w:rPr>
                <w:b w:val="0"/>
              </w:rPr>
            </w:pPr>
            <w:r w:rsidRPr="004C1F8D">
              <w:rPr>
                <w:b w:val="0"/>
              </w:rPr>
              <w:t xml:space="preserve">Camellia in CBC mode with non-repeating and unpredictable </w:t>
            </w:r>
            <w:r w:rsidR="00AC222B" w:rsidRPr="004C1F8D">
              <w:rPr>
                <w:b w:val="0"/>
              </w:rPr>
              <w:t>IVs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93BC9B4" w14:textId="77777777" w:rsidR="00D604FC" w:rsidRPr="004C1F8D" w:rsidRDefault="00F13254">
            <w:pPr>
              <w:pStyle w:val="TableText"/>
              <w:rPr>
                <w:b w:val="0"/>
              </w:rPr>
            </w:pPr>
            <w:r w:rsidRPr="004C1F8D">
              <w:rPr>
                <w:b w:val="0"/>
              </w:rPr>
              <w:t>[</w:t>
            </w:r>
            <w:r w:rsidRPr="004C1F8D">
              <w:rPr>
                <w:b w:val="0"/>
                <w:u w:val="single"/>
              </w:rPr>
              <w:t>selection: 128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25B5B46A" w14:textId="77777777" w:rsidR="00D604FC" w:rsidRPr="004C1F8D" w:rsidRDefault="00F13254">
            <w:pPr>
              <w:pStyle w:val="TableText"/>
              <w:rPr>
                <w:b w:val="0"/>
              </w:rPr>
            </w:pPr>
            <w:r w:rsidRPr="004C1F8D">
              <w:rPr>
                <w:b w:val="0"/>
                <w:szCs w:val="20"/>
              </w:rPr>
              <w:t>ISO 18033-3 (Camellia)</w:t>
            </w:r>
          </w:p>
          <w:p w14:paraId="46D71EEC" w14:textId="77777777" w:rsidR="00D604FC" w:rsidRPr="004C1F8D" w:rsidRDefault="00F13254">
            <w:pPr>
              <w:pStyle w:val="TableText"/>
              <w:rPr>
                <w:b w:val="0"/>
              </w:rPr>
            </w:pPr>
            <w:r w:rsidRPr="004C1F8D">
              <w:rPr>
                <w:b w:val="0"/>
              </w:rPr>
              <w:t>ISO 10116 (CBC)</w:t>
            </w:r>
          </w:p>
        </w:tc>
      </w:tr>
      <w:tr w:rsidR="00D604FC" w14:paraId="3C4DFD9C"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77CBCBD4" w14:textId="77777777" w:rsidR="00D604FC" w:rsidRPr="004C1F8D" w:rsidRDefault="00F13254">
            <w:pPr>
              <w:pStyle w:val="TableText"/>
              <w:rPr>
                <w:b w:val="0"/>
              </w:rPr>
            </w:pPr>
            <w:r w:rsidRPr="004C1F8D">
              <w:rPr>
                <w:b w:val="0"/>
              </w:rPr>
              <w:t>CAM-CCM</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6057717C" w14:textId="77777777" w:rsidR="00D604FC" w:rsidRPr="004C1F8D" w:rsidRDefault="00F13254">
            <w:pPr>
              <w:pStyle w:val="TableText"/>
              <w:rPr>
                <w:b w:val="0"/>
              </w:rPr>
            </w:pPr>
            <w:r w:rsidRPr="004C1F8D">
              <w:rPr>
                <w:b w:val="0"/>
              </w:rPr>
              <w:t>Camellia in CCM mode with unpredictable, non-repeating nonce, minimum size of 64 bits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5A98A6D" w14:textId="77777777" w:rsidR="00D604FC" w:rsidRPr="004C1F8D" w:rsidRDefault="00F13254">
            <w:pPr>
              <w:pStyle w:val="TableText"/>
              <w:rPr>
                <w:b w:val="0"/>
              </w:rPr>
            </w:pPr>
            <w:r w:rsidRPr="004C1F8D">
              <w:rPr>
                <w:b w:val="0"/>
              </w:rPr>
              <w:t>[</w:t>
            </w:r>
            <w:r w:rsidRPr="004C1F8D">
              <w:rPr>
                <w:b w:val="0"/>
                <w:u w:val="single"/>
              </w:rPr>
              <w:t>selection: 128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24302C0D" w14:textId="77777777" w:rsidR="00D604FC" w:rsidRPr="004C1F8D" w:rsidRDefault="00F13254">
            <w:pPr>
              <w:pStyle w:val="TableText"/>
              <w:rPr>
                <w:b w:val="0"/>
              </w:rPr>
            </w:pPr>
            <w:r w:rsidRPr="004C1F8D">
              <w:rPr>
                <w:b w:val="0"/>
                <w:szCs w:val="20"/>
              </w:rPr>
              <w:t>ISO 18033-3 (Camellia)</w:t>
            </w:r>
          </w:p>
          <w:p w14:paraId="6716A7E4" w14:textId="77777777" w:rsidR="00D604FC" w:rsidRPr="004C1F8D" w:rsidRDefault="00F13254">
            <w:pPr>
              <w:pStyle w:val="TableText"/>
              <w:rPr>
                <w:b w:val="0"/>
              </w:rPr>
            </w:pPr>
            <w:r w:rsidRPr="004C1F8D">
              <w:rPr>
                <w:b w:val="0"/>
                <w:szCs w:val="20"/>
              </w:rPr>
              <w:t xml:space="preserve">ISO 19772, </w:t>
            </w:r>
            <w:r w:rsidR="000D11E7" w:rsidRPr="004C1F8D">
              <w:rPr>
                <w:b w:val="0"/>
                <w:szCs w:val="20"/>
              </w:rPr>
              <w:t>Clause</w:t>
            </w:r>
            <w:r w:rsidRPr="004C1F8D">
              <w:rPr>
                <w:b w:val="0"/>
                <w:szCs w:val="20"/>
              </w:rPr>
              <w:t xml:space="preserve"> 8 (CCM)</w:t>
            </w:r>
          </w:p>
          <w:p w14:paraId="6B33C65E" w14:textId="77777777" w:rsidR="00D604FC" w:rsidRPr="004C1F8D" w:rsidRDefault="00F13254">
            <w:pPr>
              <w:pStyle w:val="TableText"/>
              <w:rPr>
                <w:b w:val="0"/>
              </w:rPr>
            </w:pPr>
            <w:r w:rsidRPr="004C1F8D">
              <w:rPr>
                <w:b w:val="0"/>
              </w:rPr>
              <w:t>SP800-38C</w:t>
            </w:r>
          </w:p>
        </w:tc>
      </w:tr>
      <w:tr w:rsidR="00D604FC" w14:paraId="52785438"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17070E16" w14:textId="77777777" w:rsidR="00D604FC" w:rsidRPr="004C1F8D" w:rsidRDefault="00F13254">
            <w:pPr>
              <w:pStyle w:val="TableText"/>
              <w:rPr>
                <w:b w:val="0"/>
              </w:rPr>
            </w:pPr>
            <w:r w:rsidRPr="004C1F8D">
              <w:rPr>
                <w:b w:val="0"/>
              </w:rPr>
              <w:t>CAM-GCM</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04B40F41" w14:textId="6349CF1C" w:rsidR="00D604FC" w:rsidRPr="004C1F8D" w:rsidRDefault="00F13254">
            <w:pPr>
              <w:pStyle w:val="TableText"/>
              <w:rPr>
                <w:b w:val="0"/>
              </w:rPr>
            </w:pPr>
            <w:r w:rsidRPr="004C1F8D">
              <w:rPr>
                <w:b w:val="0"/>
              </w:rPr>
              <w:t xml:space="preserve">Camellia in GCM mode with non-repeating </w:t>
            </w:r>
            <w:r w:rsidR="00AC222B" w:rsidRPr="004C1F8D">
              <w:rPr>
                <w:b w:val="0"/>
              </w:rPr>
              <w:t>IVs</w:t>
            </w:r>
            <w:r w:rsidRPr="004C1F8D">
              <w:rPr>
                <w:b w:val="0"/>
              </w:rPr>
              <w:t xml:space="preserve">; the IV length must be equal to 96 bits; the deterministic IV construction method </w:t>
            </w:r>
            <w:r w:rsidR="00AC222B" w:rsidRPr="004C1F8D">
              <w:rPr>
                <w:b w:val="0"/>
              </w:rPr>
              <w:t>(</w:t>
            </w:r>
            <w:r w:rsidRPr="004C1F8D">
              <w:rPr>
                <w:b w:val="0"/>
              </w:rPr>
              <w:t>SP800-38D, Section 8.2.1</w:t>
            </w:r>
            <w:r w:rsidR="00AC222B" w:rsidRPr="004C1F8D">
              <w:rPr>
                <w:b w:val="0"/>
              </w:rPr>
              <w:t xml:space="preserve">) </w:t>
            </w:r>
            <w:r w:rsidRPr="004C1F8D">
              <w:rPr>
                <w:b w:val="0"/>
              </w:rPr>
              <w:t xml:space="preserve">must be used; the MAC length t must be one of the values </w:t>
            </w:r>
            <w:r w:rsidR="0017197F" w:rsidRPr="004C1F8D">
              <w:rPr>
                <w:b w:val="0"/>
              </w:rPr>
              <w:t>[</w:t>
            </w:r>
            <w:r w:rsidR="0017197F" w:rsidRPr="004C1F8D">
              <w:rPr>
                <w:b w:val="0"/>
                <w:u w:val="single"/>
              </w:rPr>
              <w:t>selection: 96, 104, 112, 120, 128</w:t>
            </w:r>
            <w:r w:rsidR="0017197F" w:rsidRPr="004C1F8D">
              <w:rPr>
                <w:b w:val="0"/>
              </w:rPr>
              <w:t>]</w:t>
            </w:r>
            <w:r w:rsidRPr="004C1F8D">
              <w:rPr>
                <w:b w:val="0"/>
              </w:rPr>
              <w:t xml:space="preserve"> bits.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0AB9D901" w14:textId="77777777" w:rsidR="00D604FC" w:rsidRPr="004C1F8D" w:rsidRDefault="00F13254">
            <w:pPr>
              <w:pStyle w:val="TableText"/>
              <w:rPr>
                <w:b w:val="0"/>
              </w:rPr>
            </w:pPr>
            <w:r w:rsidRPr="004C1F8D">
              <w:rPr>
                <w:b w:val="0"/>
              </w:rPr>
              <w:t>[</w:t>
            </w:r>
            <w:r w:rsidRPr="004C1F8D">
              <w:rPr>
                <w:b w:val="0"/>
                <w:u w:val="single"/>
              </w:rPr>
              <w:t>selection: 128 bits, 256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6C6AB2C" w14:textId="77777777" w:rsidR="00D604FC" w:rsidRPr="004C1F8D" w:rsidRDefault="00F13254">
            <w:pPr>
              <w:pStyle w:val="TableText"/>
              <w:rPr>
                <w:b w:val="0"/>
              </w:rPr>
            </w:pPr>
            <w:r w:rsidRPr="004C1F8D">
              <w:rPr>
                <w:b w:val="0"/>
              </w:rPr>
              <w:t xml:space="preserve">ISO 18033-3 (Camellia) </w:t>
            </w:r>
          </w:p>
          <w:p w14:paraId="70D74A0A" w14:textId="5F666E46" w:rsidR="00D604FC" w:rsidRPr="004C1F8D" w:rsidRDefault="00F13254">
            <w:pPr>
              <w:pStyle w:val="TableText"/>
              <w:rPr>
                <w:b w:val="0"/>
              </w:rPr>
            </w:pPr>
            <w:r w:rsidRPr="004C1F8D">
              <w:rPr>
                <w:b w:val="0"/>
              </w:rPr>
              <w:t xml:space="preserve">ISO 19772, </w:t>
            </w:r>
            <w:r w:rsidR="000D11E7" w:rsidRPr="004C1F8D">
              <w:rPr>
                <w:b w:val="0"/>
              </w:rPr>
              <w:t>Clause</w:t>
            </w:r>
            <w:r w:rsidR="00AC222B" w:rsidRPr="004C1F8D">
              <w:rPr>
                <w:b w:val="0"/>
              </w:rPr>
              <w:t xml:space="preserve"> </w:t>
            </w:r>
            <w:r w:rsidRPr="004C1F8D">
              <w:rPr>
                <w:b w:val="0"/>
              </w:rPr>
              <w:t>11</w:t>
            </w:r>
            <w:r w:rsidR="00AC222B" w:rsidRPr="004C1F8D">
              <w:rPr>
                <w:b w:val="0"/>
              </w:rPr>
              <w:t xml:space="preserve"> </w:t>
            </w:r>
            <w:r w:rsidRPr="004C1F8D">
              <w:rPr>
                <w:b w:val="0"/>
              </w:rPr>
              <w:t>(GCM)</w:t>
            </w:r>
          </w:p>
          <w:p w14:paraId="0E4043DE" w14:textId="77777777" w:rsidR="00D604FC" w:rsidRPr="004C1F8D" w:rsidRDefault="00F13254">
            <w:pPr>
              <w:pStyle w:val="TableText"/>
              <w:rPr>
                <w:b w:val="0"/>
              </w:rPr>
            </w:pPr>
            <w:r w:rsidRPr="004C1F8D">
              <w:rPr>
                <w:b w:val="0"/>
              </w:rPr>
              <w:t>NIST SP800-38D</w:t>
            </w:r>
          </w:p>
        </w:tc>
      </w:tr>
      <w:tr w:rsidR="00D604FC" w14:paraId="6504512B" w14:textId="77777777">
        <w:trPr>
          <w:cantSplit/>
        </w:trPr>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6D43C780" w14:textId="77777777" w:rsidR="00D604FC" w:rsidRPr="004C1F8D" w:rsidRDefault="00F13254">
            <w:pPr>
              <w:pStyle w:val="TableText"/>
              <w:rPr>
                <w:b w:val="0"/>
              </w:rPr>
            </w:pPr>
            <w:r w:rsidRPr="004C1F8D">
              <w:rPr>
                <w:b w:val="0"/>
              </w:rPr>
              <w:t>XTS-CAM</w:t>
            </w:r>
          </w:p>
        </w:tc>
        <w:tc>
          <w:tcPr>
            <w:tcW w:w="2337" w:type="dxa"/>
            <w:tcBorders>
              <w:top w:val="single" w:sz="4" w:space="0" w:color="000000"/>
              <w:left w:val="single" w:sz="4" w:space="0" w:color="000000"/>
              <w:bottom w:val="single" w:sz="4" w:space="0" w:color="000000"/>
              <w:right w:val="single" w:sz="4" w:space="0" w:color="000000"/>
            </w:tcBorders>
            <w:shd w:val="clear" w:color="auto" w:fill="auto"/>
          </w:tcPr>
          <w:p w14:paraId="5C496D90" w14:textId="77777777" w:rsidR="00D604FC" w:rsidRPr="004C1F8D" w:rsidRDefault="00F13254">
            <w:pPr>
              <w:pStyle w:val="TableText"/>
              <w:rPr>
                <w:b w:val="0"/>
              </w:rPr>
            </w:pPr>
            <w:r w:rsidRPr="004C1F8D">
              <w:rPr>
                <w:b w:val="0"/>
              </w:rPr>
              <w:t>Camellia in XTS mode with unique [</w:t>
            </w:r>
            <w:r w:rsidRPr="004C1F8D">
              <w:rPr>
                <w:b w:val="0"/>
                <w:u w:val="single"/>
              </w:rPr>
              <w:t>selection: consecutive non-negative integers starting at an arbitrary non-negative integer, data unit sequence numbers</w:t>
            </w:r>
            <w:r w:rsidRPr="004C1F8D">
              <w:rPr>
                <w:b w:val="0"/>
              </w:rPr>
              <w:t>] tweak values</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07FD1518" w14:textId="77777777" w:rsidR="00D604FC" w:rsidRPr="004C1F8D" w:rsidRDefault="00F13254">
            <w:pPr>
              <w:pStyle w:val="TableText"/>
              <w:rPr>
                <w:b w:val="0"/>
              </w:rPr>
            </w:pPr>
            <w:r w:rsidRPr="004C1F8D">
              <w:rPr>
                <w:b w:val="0"/>
              </w:rPr>
              <w:t>[</w:t>
            </w:r>
            <w:r w:rsidRPr="004C1F8D">
              <w:rPr>
                <w:b w:val="0"/>
                <w:u w:val="single"/>
              </w:rPr>
              <w:t>selection: 256 bits, 512 bits</w:t>
            </w:r>
            <w:r w:rsidRPr="004C1F8D">
              <w:rPr>
                <w:b w:val="0"/>
              </w:rP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Pr>
          <w:p w14:paraId="131EDCCA" w14:textId="77777777" w:rsidR="00D604FC" w:rsidRPr="004C1F8D" w:rsidRDefault="00F13254">
            <w:pPr>
              <w:pStyle w:val="TableText"/>
              <w:rPr>
                <w:b w:val="0"/>
              </w:rPr>
            </w:pPr>
            <w:r w:rsidRPr="004C1F8D">
              <w:rPr>
                <w:b w:val="0"/>
              </w:rPr>
              <w:t xml:space="preserve">ISO 18033-3 (Camellia) </w:t>
            </w:r>
          </w:p>
          <w:p w14:paraId="4A4C1D13" w14:textId="04D002B4" w:rsidR="00D604FC" w:rsidRPr="004C1F8D" w:rsidRDefault="00F13254">
            <w:pPr>
              <w:pStyle w:val="TableText"/>
              <w:rPr>
                <w:b w:val="0"/>
              </w:rPr>
            </w:pPr>
            <w:r w:rsidRPr="004C1F8D">
              <w:rPr>
                <w:b w:val="0"/>
                <w:szCs w:val="20"/>
              </w:rPr>
              <w:t>[</w:t>
            </w:r>
            <w:r w:rsidRPr="004C1F8D">
              <w:rPr>
                <w:b w:val="0"/>
                <w:szCs w:val="20"/>
                <w:u w:val="single"/>
              </w:rPr>
              <w:t>selection: IEEE 1619,</w:t>
            </w:r>
            <w:r w:rsidR="00AC222B" w:rsidRPr="004C1F8D">
              <w:rPr>
                <w:b w:val="0"/>
                <w:u w:val="single"/>
              </w:rPr>
              <w:t xml:space="preserve"> </w:t>
            </w:r>
            <w:r w:rsidRPr="004C1F8D">
              <w:rPr>
                <w:b w:val="0"/>
                <w:u w:val="single"/>
              </w:rPr>
              <w:t>SP800-38E</w:t>
            </w:r>
            <w:r w:rsidRPr="004C1F8D">
              <w:rPr>
                <w:b w:val="0"/>
              </w:rPr>
              <w:t>] (XTS)</w:t>
            </w:r>
          </w:p>
        </w:tc>
      </w:tr>
    </w:tbl>
    <w:p w14:paraId="71AAD4B5" w14:textId="0C9A6792" w:rsidR="00D604FC" w:rsidRDefault="00F13254">
      <w:pPr>
        <w:pStyle w:val="Caption"/>
        <w:rPr>
          <w:b/>
          <w:bCs/>
          <w:i w:val="0"/>
          <w:iCs w:val="0"/>
          <w:sz w:val="20"/>
          <w:szCs w:val="20"/>
        </w:rPr>
      </w:pPr>
      <w:bookmarkStart w:id="477" w:name="_Ref6407231"/>
      <w:bookmarkStart w:id="478" w:name="_Toc43471258"/>
      <w:bookmarkStart w:id="479" w:name="_Toc50565435"/>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9</w:t>
      </w:r>
      <w:r w:rsidR="00970CC2">
        <w:rPr>
          <w:noProof/>
        </w:rPr>
        <w:fldChar w:fldCharType="end"/>
      </w:r>
      <w:bookmarkEnd w:id="477"/>
      <w:r>
        <w:t>: Supported Methods for Symmetric Key Cryptography Operation</w:t>
      </w:r>
      <w:bookmarkEnd w:id="478"/>
      <w:bookmarkEnd w:id="479"/>
    </w:p>
    <w:p w14:paraId="41AF07C9" w14:textId="77777777" w:rsidR="00D604FC" w:rsidRDefault="00F13254">
      <w:pPr>
        <w:pStyle w:val="Heading3"/>
      </w:pPr>
      <w:bookmarkStart w:id="480" w:name="_Toc6394712"/>
      <w:bookmarkStart w:id="481" w:name="_Toc6394921"/>
      <w:bookmarkStart w:id="482" w:name="_Toc6396217"/>
      <w:bookmarkStart w:id="483" w:name="_Toc6403068"/>
      <w:bookmarkStart w:id="484" w:name="_Toc6407750"/>
      <w:bookmarkStart w:id="485" w:name="_Toc6410342"/>
      <w:bookmarkStart w:id="486" w:name="_Toc6410571"/>
      <w:bookmarkStart w:id="487" w:name="_Toc6412590"/>
      <w:bookmarkStart w:id="488" w:name="_Toc6394713"/>
      <w:bookmarkStart w:id="489" w:name="_Toc6394922"/>
      <w:bookmarkStart w:id="490" w:name="_Toc6396218"/>
      <w:bookmarkStart w:id="491" w:name="_Toc6403069"/>
      <w:bookmarkStart w:id="492" w:name="_Toc6407751"/>
      <w:bookmarkStart w:id="493" w:name="_Toc6410343"/>
      <w:bookmarkStart w:id="494" w:name="_Toc6410572"/>
      <w:bookmarkStart w:id="495" w:name="_Toc6412591"/>
      <w:bookmarkStart w:id="496" w:name="_Toc6394714"/>
      <w:bookmarkStart w:id="497" w:name="_Toc6394923"/>
      <w:bookmarkStart w:id="498" w:name="_Toc6396219"/>
      <w:bookmarkStart w:id="499" w:name="_Toc6403070"/>
      <w:bookmarkStart w:id="500" w:name="_Toc6407752"/>
      <w:bookmarkStart w:id="501" w:name="_Toc6410344"/>
      <w:bookmarkStart w:id="502" w:name="_Toc6410573"/>
      <w:bookmarkStart w:id="503" w:name="_Toc6412592"/>
      <w:bookmarkStart w:id="504" w:name="_Toc6394715"/>
      <w:bookmarkStart w:id="505" w:name="_Toc6394924"/>
      <w:bookmarkStart w:id="506" w:name="_Toc6396220"/>
      <w:bookmarkStart w:id="507" w:name="_Toc6403071"/>
      <w:bookmarkStart w:id="508" w:name="_Toc6407753"/>
      <w:bookmarkStart w:id="509" w:name="_Toc6410345"/>
      <w:bookmarkStart w:id="510" w:name="_Toc6410574"/>
      <w:bookmarkStart w:id="511" w:name="_Toc6412593"/>
      <w:bookmarkStart w:id="512" w:name="_Toc6394716"/>
      <w:bookmarkStart w:id="513" w:name="_Toc6394925"/>
      <w:bookmarkStart w:id="514" w:name="_Toc6396221"/>
      <w:bookmarkStart w:id="515" w:name="_Toc6403072"/>
      <w:bookmarkStart w:id="516" w:name="_Toc6407754"/>
      <w:bookmarkStart w:id="517" w:name="_Toc6410346"/>
      <w:bookmarkStart w:id="518" w:name="_Toc6410575"/>
      <w:bookmarkStart w:id="519" w:name="_Toc6412594"/>
      <w:bookmarkStart w:id="520" w:name="_Toc6394717"/>
      <w:bookmarkStart w:id="521" w:name="_Toc6394926"/>
      <w:bookmarkStart w:id="522" w:name="_Toc6396222"/>
      <w:bookmarkStart w:id="523" w:name="_Toc6403073"/>
      <w:bookmarkStart w:id="524" w:name="_Toc6407755"/>
      <w:bookmarkStart w:id="525" w:name="_Toc6410347"/>
      <w:bookmarkStart w:id="526" w:name="_Toc6410576"/>
      <w:bookmarkStart w:id="527" w:name="_Toc6412595"/>
      <w:bookmarkStart w:id="528" w:name="_Toc6394718"/>
      <w:bookmarkStart w:id="529" w:name="_Toc6394927"/>
      <w:bookmarkStart w:id="530" w:name="_Toc6396223"/>
      <w:bookmarkStart w:id="531" w:name="_Toc6403074"/>
      <w:bookmarkStart w:id="532" w:name="_Toc6407756"/>
      <w:bookmarkStart w:id="533" w:name="_Toc6410348"/>
      <w:bookmarkStart w:id="534" w:name="_Toc6410577"/>
      <w:bookmarkStart w:id="535" w:name="_Toc6412596"/>
      <w:bookmarkStart w:id="536" w:name="_Toc6394719"/>
      <w:bookmarkStart w:id="537" w:name="_Toc6394928"/>
      <w:bookmarkStart w:id="538" w:name="_Toc6396224"/>
      <w:bookmarkStart w:id="539" w:name="_Toc6403075"/>
      <w:bookmarkStart w:id="540" w:name="_Toc6407757"/>
      <w:bookmarkStart w:id="541" w:name="_Toc6410349"/>
      <w:bookmarkStart w:id="542" w:name="_Toc6410578"/>
      <w:bookmarkStart w:id="543" w:name="_Toc6412597"/>
      <w:bookmarkStart w:id="544" w:name="_Toc6394720"/>
      <w:bookmarkStart w:id="545" w:name="_Toc6394929"/>
      <w:bookmarkStart w:id="546" w:name="_Toc6396225"/>
      <w:bookmarkStart w:id="547" w:name="_Toc6403076"/>
      <w:bookmarkStart w:id="548" w:name="_Toc6407758"/>
      <w:bookmarkStart w:id="549" w:name="_Toc6410350"/>
      <w:bookmarkStart w:id="550" w:name="_Toc6410579"/>
      <w:bookmarkStart w:id="551" w:name="_Toc6412598"/>
      <w:bookmarkStart w:id="552" w:name="_Toc6394721"/>
      <w:bookmarkStart w:id="553" w:name="_Toc6394930"/>
      <w:bookmarkStart w:id="554" w:name="_Toc6396226"/>
      <w:bookmarkStart w:id="555" w:name="_Toc6403077"/>
      <w:bookmarkStart w:id="556" w:name="_Toc6407759"/>
      <w:bookmarkStart w:id="557" w:name="_Toc6410351"/>
      <w:bookmarkStart w:id="558" w:name="_Toc6410580"/>
      <w:bookmarkStart w:id="559" w:name="_Toc6412599"/>
      <w:bookmarkStart w:id="560" w:name="_Toc6394722"/>
      <w:bookmarkStart w:id="561" w:name="_Toc6394931"/>
      <w:bookmarkStart w:id="562" w:name="_Toc6396227"/>
      <w:bookmarkStart w:id="563" w:name="_Toc6403078"/>
      <w:bookmarkStart w:id="564" w:name="_Toc6407760"/>
      <w:bookmarkStart w:id="565" w:name="_Toc6410352"/>
      <w:bookmarkStart w:id="566" w:name="_Toc6410581"/>
      <w:bookmarkStart w:id="567" w:name="_Toc6412600"/>
      <w:bookmarkStart w:id="568" w:name="_Toc6394723"/>
      <w:bookmarkStart w:id="569" w:name="_Toc6394932"/>
      <w:bookmarkStart w:id="570" w:name="_Toc6396228"/>
      <w:bookmarkStart w:id="571" w:name="_Toc6403079"/>
      <w:bookmarkStart w:id="572" w:name="_Toc6407761"/>
      <w:bookmarkStart w:id="573" w:name="_Toc6410353"/>
      <w:bookmarkStart w:id="574" w:name="_Toc6410582"/>
      <w:bookmarkStart w:id="575" w:name="_Toc6412601"/>
      <w:bookmarkStart w:id="576" w:name="_Toc6394724"/>
      <w:bookmarkStart w:id="577" w:name="_Toc6394933"/>
      <w:bookmarkStart w:id="578" w:name="_Toc6396229"/>
      <w:bookmarkStart w:id="579" w:name="_Toc6403080"/>
      <w:bookmarkStart w:id="580" w:name="_Toc6407762"/>
      <w:bookmarkStart w:id="581" w:name="_Toc6410354"/>
      <w:bookmarkStart w:id="582" w:name="_Toc6410583"/>
      <w:bookmarkStart w:id="583" w:name="_Toc6412602"/>
      <w:bookmarkStart w:id="584" w:name="_Toc6394725"/>
      <w:bookmarkStart w:id="585" w:name="_Toc6394934"/>
      <w:bookmarkStart w:id="586" w:name="_Toc6396230"/>
      <w:bookmarkStart w:id="587" w:name="_Toc6403081"/>
      <w:bookmarkStart w:id="588" w:name="_Toc6407763"/>
      <w:bookmarkStart w:id="589" w:name="_Toc6410355"/>
      <w:bookmarkStart w:id="590" w:name="_Toc6410584"/>
      <w:bookmarkStart w:id="591" w:name="_Toc6412603"/>
      <w:bookmarkStart w:id="592" w:name="_Toc43471115"/>
      <w:bookmarkStart w:id="593" w:name="_Toc50565304"/>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t>FCS_RBG_EXT.1 Random Bit Generation</w:t>
      </w:r>
      <w:bookmarkEnd w:id="592"/>
      <w:bookmarkEnd w:id="593"/>
    </w:p>
    <w:p w14:paraId="72CA7060" w14:textId="77777777"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C1F8D">
        <w:rPr>
          <w:bCs/>
        </w:rPr>
        <w:t>FCS_RBG_EXT.1</w:t>
      </w:r>
      <w:r w:rsidRPr="004C1F8D">
        <w:rPr>
          <w:bCs/>
        </w:rPr>
        <w:tab/>
        <w:t>Random Bit Generation</w:t>
      </w:r>
    </w:p>
    <w:p w14:paraId="5B460238" w14:textId="77777777" w:rsidR="00D604FC" w:rsidRPr="004C1F8D" w:rsidRDefault="00F13254">
      <w:pPr>
        <w:pStyle w:val="BodyText"/>
        <w:spacing w:before="120" w:after="120"/>
        <w:rPr>
          <w:b w:val="0"/>
        </w:rPr>
      </w:pPr>
      <w:r w:rsidRPr="004C1F8D">
        <w:rPr>
          <w:bCs/>
        </w:rPr>
        <w:t>FCS_RBG_EXT.1.1</w:t>
      </w:r>
      <w:r w:rsidRPr="004C1F8D">
        <w:rPr>
          <w:b w:val="0"/>
        </w:rPr>
        <w:t xml:space="preserve"> The TSF shall perform all deterministic random bit generation services in accordance with ISO/IEC 18031:2011 using [</w:t>
      </w:r>
      <w:r w:rsidRPr="004C1F8D">
        <w:rPr>
          <w:b w:val="0"/>
          <w:u w:val="single"/>
        </w:rPr>
        <w:t>selection: Hash_DRBG (any), HMAC_DRBG (any), CTR_DRBG (AES)</w:t>
      </w:r>
      <w:r w:rsidRPr="004C1F8D">
        <w:rPr>
          <w:b w:val="0"/>
        </w:rPr>
        <w:t>].</w:t>
      </w:r>
    </w:p>
    <w:p w14:paraId="27CFF530" w14:textId="53EA1238" w:rsidR="00D604FC" w:rsidRDefault="00F13254">
      <w:pPr>
        <w:pStyle w:val="BodyText"/>
        <w:spacing w:before="120" w:after="120"/>
        <w:rPr>
          <w:bCs/>
        </w:rPr>
      </w:pPr>
      <w:r w:rsidRPr="004C1F8D">
        <w:rPr>
          <w:bCs/>
        </w:rPr>
        <w:t>FCS_RBG_EXT.1.2</w:t>
      </w:r>
      <w:r>
        <w:rPr>
          <w:bCs/>
        </w:rPr>
        <w:t xml:space="preserve"> </w:t>
      </w:r>
      <w:r w:rsidRPr="004C1F8D">
        <w:rPr>
          <w:b w:val="0"/>
        </w:rPr>
        <w:t>The deterministic RBG shall be seeded by at least one entropy source in accordance with NIST SP 800-90B that accumulates entropy from [</w:t>
      </w:r>
      <w:r w:rsidRPr="004C1F8D">
        <w:rPr>
          <w:b w:val="0"/>
          <w:u w:val="single"/>
        </w:rPr>
        <w:t>selection: [</w:t>
      </w:r>
      <w:r w:rsidRPr="004C1F8D">
        <w:rPr>
          <w:b w:val="0"/>
          <w:i/>
          <w:iCs/>
          <w:u w:val="single"/>
        </w:rPr>
        <w:t>assignment: number of software-based sources</w:t>
      </w:r>
      <w:r w:rsidRPr="004C1F8D">
        <w:rPr>
          <w:b w:val="0"/>
          <w:u w:val="single"/>
        </w:rPr>
        <w:t>] software-based noise source, [</w:t>
      </w:r>
      <w:r w:rsidRPr="004C1F8D">
        <w:rPr>
          <w:b w:val="0"/>
          <w:i/>
          <w:iCs/>
          <w:u w:val="single"/>
        </w:rPr>
        <w:t>assignment: number of hardware-based sources</w:t>
      </w:r>
      <w:r w:rsidRPr="004C1F8D">
        <w:rPr>
          <w:b w:val="0"/>
          <w:u w:val="single"/>
        </w:rPr>
        <w:t>] hardware-based noise source</w:t>
      </w:r>
      <w:r w:rsidRPr="004C1F8D">
        <w:rPr>
          <w:b w:val="0"/>
        </w:rPr>
        <w:t>] with a minimum of [</w:t>
      </w:r>
      <w:r w:rsidRPr="004C1F8D">
        <w:rPr>
          <w:b w:val="0"/>
          <w:u w:val="single"/>
        </w:rPr>
        <w:t>selection: 128, 192, 256</w:t>
      </w:r>
      <w:r w:rsidRPr="004C1F8D">
        <w:rPr>
          <w:b w:val="0"/>
        </w:rPr>
        <w:t xml:space="preserve">] </w:t>
      </w:r>
      <w:r w:rsidR="00D8358D" w:rsidRPr="004C1F8D">
        <w:rPr>
          <w:b w:val="0"/>
        </w:rPr>
        <w:t xml:space="preserve">bits </w:t>
      </w:r>
      <w:r w:rsidRPr="004C1F8D">
        <w:rPr>
          <w:b w:val="0"/>
        </w:rPr>
        <w:t>of entropy at least equal to the greatest security strength, according to ISO/IEC 18031:2011, of the keys and CSPs that it will generate.</w:t>
      </w:r>
    </w:p>
    <w:p w14:paraId="6FFDF9EB" w14:textId="77777777" w:rsidR="00D604FC" w:rsidRDefault="00D604FC">
      <w:pPr>
        <w:pStyle w:val="NoteHead"/>
      </w:pPr>
    </w:p>
    <w:p w14:paraId="7D699125" w14:textId="77777777" w:rsidR="00D604FC" w:rsidRDefault="00F13254">
      <w:pPr>
        <w:pStyle w:val="NoteBody"/>
        <w:jc w:val="both"/>
      </w:pPr>
      <w:r>
        <w:rPr>
          <w:rFonts w:eastAsia="Arial Unicode MS"/>
        </w:rPr>
        <w:t>ISO/IEC 18031:2011 contains</w:t>
      </w:r>
      <w:r w:rsidR="005A1B13">
        <w:rPr>
          <w:rFonts w:eastAsia="Arial Unicode MS"/>
        </w:rPr>
        <w:t xml:space="preserve"> three</w:t>
      </w:r>
      <w:r>
        <w:rPr>
          <w:rFonts w:eastAsia="Arial Unicode MS"/>
        </w:rPr>
        <w:t xml:space="preserve"> different methods of generating random numbers. Each of these in turn depends on underlying cryptographic primitives (hash functions/ciphers). This cPP allows SHA-1, SHA-224, SHA-256, SHA-384, and SHA-512 for Hash_DRBG or HMAC_DRBG and only AES-based implementations for CTR_DRBG. </w:t>
      </w:r>
    </w:p>
    <w:p w14:paraId="55F2447B" w14:textId="55C9DA04" w:rsidR="00D604FC" w:rsidRDefault="00F13254">
      <w:pPr>
        <w:pStyle w:val="Heading3"/>
      </w:pPr>
      <w:bookmarkStart w:id="594" w:name="_Toc43471116"/>
      <w:bookmarkStart w:id="595" w:name="_Toc50565305"/>
      <w:r>
        <w:t xml:space="preserve">FCS_SLT_EXT.1 </w:t>
      </w:r>
      <w:r w:rsidR="006A7AE3">
        <w:t xml:space="preserve">Cryptographic </w:t>
      </w:r>
      <w:r>
        <w:t>Salt Generation</w:t>
      </w:r>
      <w:bookmarkEnd w:id="594"/>
      <w:bookmarkEnd w:id="595"/>
    </w:p>
    <w:p w14:paraId="4A3A0F41" w14:textId="5901DF78"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C1F8D">
        <w:rPr>
          <w:bCs/>
        </w:rPr>
        <w:t xml:space="preserve">FCS_SLT_EXT.1 </w:t>
      </w:r>
      <w:r w:rsidRPr="004C1F8D">
        <w:rPr>
          <w:bCs/>
        </w:rPr>
        <w:tab/>
      </w:r>
      <w:r w:rsidR="006A7AE3" w:rsidRPr="004C1F8D">
        <w:rPr>
          <w:bCs/>
        </w:rPr>
        <w:t xml:space="preserve">Cryptographic </w:t>
      </w:r>
      <w:r w:rsidRPr="004C1F8D">
        <w:rPr>
          <w:bCs/>
        </w:rPr>
        <w:t>Salt Generation</w:t>
      </w:r>
    </w:p>
    <w:p w14:paraId="30681205" w14:textId="77777777" w:rsidR="00D604FC" w:rsidRDefault="00F13254">
      <w:pPr>
        <w:pStyle w:val="Body"/>
        <w:tabs>
          <w:tab w:val="left" w:pos="3690"/>
        </w:tabs>
        <w:spacing w:before="120" w:after="120"/>
        <w:rPr>
          <w:b/>
        </w:rPr>
      </w:pPr>
      <w:r>
        <w:rPr>
          <w:b/>
          <w:bCs/>
        </w:rPr>
        <w:t>FCS_SLT_EXT.1.1</w:t>
      </w:r>
      <w:r>
        <w:rPr>
          <w:b/>
        </w:rPr>
        <w:t xml:space="preserve"> </w:t>
      </w:r>
      <w:r>
        <w:t>The TSF shall use salts and nonces generated by an RBG as specified in FCS_RBG_EXT.1.</w:t>
      </w:r>
    </w:p>
    <w:p w14:paraId="238828C1" w14:textId="77777777" w:rsidR="00D604FC" w:rsidRDefault="00F13254">
      <w:pPr>
        <w:pStyle w:val="Heading3"/>
      </w:pPr>
      <w:bookmarkStart w:id="596" w:name="_Toc6394728"/>
      <w:bookmarkStart w:id="597" w:name="_Toc6394937"/>
      <w:bookmarkStart w:id="598" w:name="_Toc6396233"/>
      <w:bookmarkStart w:id="599" w:name="_Toc6403084"/>
      <w:bookmarkStart w:id="600" w:name="_Toc6407766"/>
      <w:bookmarkStart w:id="601" w:name="_Toc6410358"/>
      <w:bookmarkStart w:id="602" w:name="_Toc6410587"/>
      <w:bookmarkStart w:id="603" w:name="_Toc6412606"/>
      <w:bookmarkStart w:id="604" w:name="_Toc43471117"/>
      <w:bookmarkStart w:id="605" w:name="_Toc50565306"/>
      <w:bookmarkEnd w:id="596"/>
      <w:bookmarkEnd w:id="597"/>
      <w:bookmarkEnd w:id="598"/>
      <w:bookmarkEnd w:id="599"/>
      <w:bookmarkEnd w:id="600"/>
      <w:bookmarkEnd w:id="601"/>
      <w:bookmarkEnd w:id="602"/>
      <w:bookmarkEnd w:id="603"/>
      <w:r>
        <w:t xml:space="preserve">FCS_STG_EXT.1 </w:t>
      </w:r>
      <w:r w:rsidR="00942D10">
        <w:t>Protected</w:t>
      </w:r>
      <w:r>
        <w:t xml:space="preserve"> Storage</w:t>
      </w:r>
      <w:bookmarkEnd w:id="604"/>
      <w:bookmarkEnd w:id="605"/>
    </w:p>
    <w:p w14:paraId="39902CE9" w14:textId="77777777"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rPr>
          <w:bCs/>
        </w:rPr>
      </w:pPr>
      <w:r w:rsidRPr="004C1F8D">
        <w:rPr>
          <w:bCs/>
        </w:rPr>
        <w:t xml:space="preserve">FCS_STG_EXT.1 </w:t>
      </w:r>
      <w:r w:rsidRPr="004C1F8D">
        <w:rPr>
          <w:bCs/>
        </w:rPr>
        <w:tab/>
      </w:r>
      <w:r w:rsidR="00942D10" w:rsidRPr="004C1F8D">
        <w:rPr>
          <w:bCs/>
        </w:rPr>
        <w:t>Protected</w:t>
      </w:r>
      <w:r w:rsidRPr="004C1F8D">
        <w:rPr>
          <w:bCs/>
        </w:rPr>
        <w:t xml:space="preserve"> Storage</w:t>
      </w:r>
    </w:p>
    <w:p w14:paraId="6B17B458" w14:textId="77777777" w:rsidR="00D604FC" w:rsidRPr="004C1F8D" w:rsidRDefault="00F13254">
      <w:pPr>
        <w:pStyle w:val="BodyText"/>
        <w:rPr>
          <w:b w:val="0"/>
          <w:bCs/>
        </w:rPr>
      </w:pPr>
      <w:r w:rsidRPr="004C1F8D">
        <w:rPr>
          <w:bCs/>
        </w:rPr>
        <w:t>FCS_STG_EXT.1.1</w:t>
      </w:r>
      <w:r>
        <w:rPr>
          <w:b w:val="0"/>
          <w:bCs/>
        </w:rPr>
        <w:t xml:space="preserve"> </w:t>
      </w:r>
      <w:r w:rsidRPr="004C1F8D">
        <w:rPr>
          <w:b w:val="0"/>
        </w:rPr>
        <w:t>The TSF shall provide [</w:t>
      </w:r>
      <w:r w:rsidRPr="004C1F8D">
        <w:rPr>
          <w:b w:val="0"/>
          <w:u w:val="single"/>
        </w:rPr>
        <w:t>selection: mutable hardware</w:t>
      </w:r>
      <w:r w:rsidR="004545BC" w:rsidRPr="004C1F8D">
        <w:rPr>
          <w:b w:val="0"/>
          <w:u w:val="single"/>
        </w:rPr>
        <w:t>-based</w:t>
      </w:r>
      <w:r w:rsidRPr="004C1F8D">
        <w:rPr>
          <w:b w:val="0"/>
          <w:u w:val="single"/>
        </w:rPr>
        <w:t xml:space="preserve">, </w:t>
      </w:r>
      <w:r w:rsidR="004545BC" w:rsidRPr="004C1F8D">
        <w:rPr>
          <w:b w:val="0"/>
          <w:u w:val="single"/>
        </w:rPr>
        <w:t xml:space="preserve">immutable hardware-based, </w:t>
      </w:r>
      <w:r w:rsidRPr="004C1F8D">
        <w:rPr>
          <w:b w:val="0"/>
          <w:u w:val="single"/>
        </w:rPr>
        <w:t>software-based</w:t>
      </w:r>
      <w:r w:rsidRPr="004C1F8D">
        <w:rPr>
          <w:b w:val="0"/>
        </w:rPr>
        <w:t xml:space="preserve">] </w:t>
      </w:r>
      <w:r w:rsidR="00942D10" w:rsidRPr="004C1F8D">
        <w:rPr>
          <w:b w:val="0"/>
        </w:rPr>
        <w:t>protected</w:t>
      </w:r>
      <w:r w:rsidRPr="004C1F8D">
        <w:rPr>
          <w:b w:val="0"/>
        </w:rPr>
        <w:t xml:space="preserve"> storage for asymmetric private keys and [</w:t>
      </w:r>
      <w:r w:rsidRPr="004C1F8D">
        <w:rPr>
          <w:b w:val="0"/>
          <w:u w:val="single"/>
        </w:rPr>
        <w:t>selection: symmetric keys, persistent secrets, no other keys</w:t>
      </w:r>
      <w:r w:rsidRPr="004C1F8D">
        <w:rPr>
          <w:b w:val="0"/>
        </w:rPr>
        <w:t>].</w:t>
      </w:r>
    </w:p>
    <w:p w14:paraId="076E7BAC" w14:textId="77777777" w:rsidR="00D604FC" w:rsidRDefault="00D604FC">
      <w:pPr>
        <w:pStyle w:val="NoteHead"/>
      </w:pPr>
    </w:p>
    <w:p w14:paraId="348B37F2" w14:textId="3C95773B" w:rsidR="00D604FC" w:rsidRDefault="00F13254">
      <w:pPr>
        <w:pStyle w:val="NoteBody"/>
        <w:jc w:val="both"/>
      </w:pPr>
      <w:r>
        <w:t xml:space="preserve">If the </w:t>
      </w:r>
      <w:r w:rsidR="00942D10">
        <w:t>protected</w:t>
      </w:r>
      <w:r>
        <w:t xml:space="preserve"> storage is implemented in software that is protected as required by FCS_STG_EXT.2, the ST author is expected to select </w:t>
      </w:r>
      <w:r w:rsidRPr="002F74F6">
        <w:rPr>
          <w:u w:val="single"/>
        </w:rPr>
        <w:t>software-based</w:t>
      </w:r>
      <w:r>
        <w:t xml:space="preserve">. If </w:t>
      </w:r>
      <w:r w:rsidRPr="002F74F6">
        <w:rPr>
          <w:u w:val="single"/>
        </w:rPr>
        <w:t>software-based</w:t>
      </w:r>
      <w:r>
        <w:t xml:space="preserve"> is selected, the ST author is expected to select </w:t>
      </w:r>
      <w:r w:rsidRPr="002F74F6">
        <w:rPr>
          <w:u w:val="single"/>
        </w:rPr>
        <w:t>all software-based key storage</w:t>
      </w:r>
      <w:r>
        <w:t xml:space="preserve"> in FCS_STG_EXT.2.</w:t>
      </w:r>
    </w:p>
    <w:p w14:paraId="5BEE1D2C" w14:textId="77777777" w:rsidR="00D604FC" w:rsidRDefault="00F13254">
      <w:pPr>
        <w:pStyle w:val="NoteBody"/>
        <w:jc w:val="both"/>
      </w:pPr>
      <w:r>
        <w:t xml:space="preserve">Support for </w:t>
      </w:r>
      <w:r w:rsidR="00942D10">
        <w:t>protected</w:t>
      </w:r>
      <w:r>
        <w:t xml:space="preserve"> storage for all symmetric keys and persistent secrets will be required in future revisions.</w:t>
      </w:r>
    </w:p>
    <w:p w14:paraId="58E20E27" w14:textId="7D18847A" w:rsidR="00D604FC" w:rsidRPr="004C1F8D" w:rsidRDefault="00F13254">
      <w:pPr>
        <w:pStyle w:val="BodyText"/>
        <w:rPr>
          <w:b w:val="0"/>
          <w:bCs/>
        </w:rPr>
      </w:pPr>
      <w:r w:rsidRPr="004C1F8D">
        <w:rPr>
          <w:bCs/>
        </w:rPr>
        <w:t>FCS_STG_EXT.1.2</w:t>
      </w:r>
      <w:r>
        <w:rPr>
          <w:bCs/>
        </w:rPr>
        <w:t xml:space="preserve"> </w:t>
      </w:r>
      <w:r w:rsidRPr="004C1F8D">
        <w:rPr>
          <w:b w:val="0"/>
        </w:rPr>
        <w:t xml:space="preserve">The TSF shall support the capability of </w:t>
      </w:r>
      <w:r w:rsidR="00183708">
        <w:rPr>
          <w:b w:val="0"/>
        </w:rPr>
        <w:t>[</w:t>
      </w:r>
      <w:r w:rsidR="00183708" w:rsidRPr="002F74F6">
        <w:rPr>
          <w:b w:val="0"/>
          <w:u w:val="single"/>
        </w:rPr>
        <w:t xml:space="preserve">selection: </w:t>
      </w:r>
      <w:r w:rsidRPr="002F74F6">
        <w:rPr>
          <w:b w:val="0"/>
          <w:u w:val="single"/>
        </w:rPr>
        <w:t>importing keys/secrets into the TOE</w:t>
      </w:r>
      <w:r w:rsidR="00183708" w:rsidRPr="002F74F6">
        <w:rPr>
          <w:b w:val="0"/>
          <w:u w:val="single"/>
        </w:rPr>
        <w:t>, causing the TOE to generate keys/secrets</w:t>
      </w:r>
      <w:r w:rsidR="00183708">
        <w:rPr>
          <w:b w:val="0"/>
          <w:u w:val="single"/>
        </w:rPr>
        <w:t>]</w:t>
      </w:r>
      <w:r w:rsidRPr="004C1F8D">
        <w:rPr>
          <w:b w:val="0"/>
        </w:rPr>
        <w:t xml:space="preserve"> upon request of [</w:t>
      </w:r>
      <w:r w:rsidRPr="004C1F8D">
        <w:rPr>
          <w:b w:val="0"/>
          <w:u w:val="single"/>
        </w:rPr>
        <w:t xml:space="preserve">selection: a </w:t>
      </w:r>
      <w:r w:rsidR="00A82557" w:rsidRPr="004C1F8D">
        <w:rPr>
          <w:b w:val="0"/>
          <w:u w:val="single"/>
        </w:rPr>
        <w:t>client application</w:t>
      </w:r>
      <w:r w:rsidRPr="004C1F8D">
        <w:rPr>
          <w:b w:val="0"/>
          <w:u w:val="single"/>
        </w:rPr>
        <w:t>, an administrator</w:t>
      </w:r>
      <w:r w:rsidRPr="004C1F8D">
        <w:rPr>
          <w:b w:val="0"/>
        </w:rPr>
        <w:t>].</w:t>
      </w:r>
    </w:p>
    <w:p w14:paraId="7345E0F5" w14:textId="3B046EF6" w:rsidR="00D604FC" w:rsidRPr="004C1F8D" w:rsidRDefault="00F13254">
      <w:pPr>
        <w:pStyle w:val="BodyText"/>
        <w:rPr>
          <w:b w:val="0"/>
          <w:bCs/>
        </w:rPr>
      </w:pPr>
      <w:r w:rsidRPr="004C1F8D">
        <w:rPr>
          <w:bCs/>
        </w:rPr>
        <w:t>FCS_STG_EXT.1.3</w:t>
      </w:r>
      <w:r>
        <w:rPr>
          <w:b w:val="0"/>
          <w:bCs/>
        </w:rPr>
        <w:t xml:space="preserve"> </w:t>
      </w:r>
      <w:r w:rsidRPr="004C1F8D">
        <w:rPr>
          <w:b w:val="0"/>
        </w:rPr>
        <w:t xml:space="preserve">The TSF shall be capable of destroying keys/secrets in the </w:t>
      </w:r>
      <w:r w:rsidR="00942D10" w:rsidRPr="004C1F8D">
        <w:rPr>
          <w:b w:val="0"/>
        </w:rPr>
        <w:t>protected</w:t>
      </w:r>
      <w:r w:rsidRPr="004C1F8D">
        <w:rPr>
          <w:b w:val="0"/>
        </w:rPr>
        <w:t xml:space="preserve"> storage upon request of [</w:t>
      </w:r>
      <w:r w:rsidRPr="004C1F8D">
        <w:rPr>
          <w:b w:val="0"/>
          <w:u w:val="single"/>
        </w:rPr>
        <w:t xml:space="preserve">selection: </w:t>
      </w:r>
      <w:r w:rsidR="00A82557" w:rsidRPr="004C1F8D">
        <w:rPr>
          <w:b w:val="0"/>
          <w:u w:val="single"/>
        </w:rPr>
        <w:t>a client application</w:t>
      </w:r>
      <w:r w:rsidRPr="004C1F8D">
        <w:rPr>
          <w:b w:val="0"/>
          <w:u w:val="single"/>
        </w:rPr>
        <w:t xml:space="preserve">, </w:t>
      </w:r>
      <w:r w:rsidR="00A82557" w:rsidRPr="004C1F8D">
        <w:rPr>
          <w:b w:val="0"/>
          <w:u w:val="single"/>
        </w:rPr>
        <w:t xml:space="preserve">an </w:t>
      </w:r>
      <w:r w:rsidRPr="004C1F8D">
        <w:rPr>
          <w:b w:val="0"/>
          <w:u w:val="single"/>
        </w:rPr>
        <w:t>administrator</w:t>
      </w:r>
      <w:r w:rsidRPr="004C1F8D">
        <w:rPr>
          <w:b w:val="0"/>
        </w:rPr>
        <w:t>].</w:t>
      </w:r>
    </w:p>
    <w:p w14:paraId="5AD3FB55" w14:textId="6D4276ED" w:rsidR="00D604FC" w:rsidRPr="004C1F8D" w:rsidRDefault="00F13254">
      <w:pPr>
        <w:pStyle w:val="BodyText"/>
        <w:rPr>
          <w:b w:val="0"/>
          <w:bCs/>
        </w:rPr>
      </w:pPr>
      <w:r w:rsidRPr="004C1F8D">
        <w:rPr>
          <w:bCs/>
        </w:rPr>
        <w:t>FCS_STG_EXT.1.4</w:t>
      </w:r>
      <w:r w:rsidRPr="004C1F8D">
        <w:rPr>
          <w:b w:val="0"/>
          <w:bCs/>
        </w:rPr>
        <w:t xml:space="preserve"> </w:t>
      </w:r>
      <w:r w:rsidRPr="004C1F8D">
        <w:rPr>
          <w:b w:val="0"/>
        </w:rPr>
        <w:t xml:space="preserve">The TSF shall have the capability to allow only the </w:t>
      </w:r>
      <w:r w:rsidR="00B3484B" w:rsidRPr="004C1F8D">
        <w:rPr>
          <w:b w:val="0"/>
        </w:rPr>
        <w:t xml:space="preserve">user </w:t>
      </w:r>
      <w:r w:rsidRPr="004C1F8D">
        <w:rPr>
          <w:b w:val="0"/>
        </w:rPr>
        <w:t xml:space="preserve">that </w:t>
      </w:r>
      <w:r w:rsidR="00183708">
        <w:rPr>
          <w:b w:val="0"/>
        </w:rPr>
        <w:t>[</w:t>
      </w:r>
      <w:r w:rsidR="00183708" w:rsidRPr="002F74F6">
        <w:rPr>
          <w:b w:val="0"/>
          <w:u w:val="single"/>
        </w:rPr>
        <w:t xml:space="preserve">selection: </w:t>
      </w:r>
      <w:r w:rsidRPr="002F74F6">
        <w:rPr>
          <w:b w:val="0"/>
          <w:u w:val="single"/>
        </w:rPr>
        <w:t>imported the key/secret</w:t>
      </w:r>
      <w:r w:rsidR="00183708" w:rsidRPr="002F74F6">
        <w:rPr>
          <w:b w:val="0"/>
          <w:u w:val="single"/>
        </w:rPr>
        <w:t>, caused the key/secret to be generated</w:t>
      </w:r>
      <w:r w:rsidR="00183708">
        <w:rPr>
          <w:b w:val="0"/>
        </w:rPr>
        <w:t>]</w:t>
      </w:r>
      <w:r w:rsidRPr="004C1F8D">
        <w:rPr>
          <w:b w:val="0"/>
        </w:rPr>
        <w:t xml:space="preserve"> </w:t>
      </w:r>
      <w:r w:rsidR="00B3484B" w:rsidRPr="004C1F8D">
        <w:rPr>
          <w:b w:val="0"/>
        </w:rPr>
        <w:t xml:space="preserve">to </w:t>
      </w:r>
      <w:r w:rsidRPr="004C1F8D">
        <w:rPr>
          <w:b w:val="0"/>
        </w:rPr>
        <w:t>use the key/secret. Exceptions may only be explicitly authorized by [</w:t>
      </w:r>
      <w:r w:rsidRPr="004C1F8D">
        <w:rPr>
          <w:b w:val="0"/>
          <w:u w:val="single"/>
        </w:rPr>
        <w:t xml:space="preserve">selection: the </w:t>
      </w:r>
      <w:r w:rsidR="00A82557" w:rsidRPr="004C1F8D">
        <w:rPr>
          <w:b w:val="0"/>
          <w:u w:val="single"/>
        </w:rPr>
        <w:t>client application</w:t>
      </w:r>
      <w:r w:rsidRPr="004C1F8D">
        <w:rPr>
          <w:b w:val="0"/>
          <w:u w:val="single"/>
        </w:rPr>
        <w:t>, the administrator</w:t>
      </w:r>
      <w:r w:rsidRPr="004C1F8D">
        <w:rPr>
          <w:b w:val="0"/>
        </w:rPr>
        <w:t>].</w:t>
      </w:r>
    </w:p>
    <w:p w14:paraId="115DCE1D" w14:textId="4D0BF87C" w:rsidR="00D604FC" w:rsidRDefault="00F13254">
      <w:pPr>
        <w:pStyle w:val="BodyText"/>
        <w:rPr>
          <w:b w:val="0"/>
        </w:rPr>
      </w:pPr>
      <w:r w:rsidRPr="004C1F8D">
        <w:rPr>
          <w:bCs/>
        </w:rPr>
        <w:t>FCS_STG_EXT.1.5</w:t>
      </w:r>
      <w:r>
        <w:rPr>
          <w:b w:val="0"/>
          <w:bCs/>
        </w:rPr>
        <w:t xml:space="preserve"> </w:t>
      </w:r>
      <w:r w:rsidRPr="004C1F8D">
        <w:rPr>
          <w:b w:val="0"/>
        </w:rPr>
        <w:t xml:space="preserve">The TSF shall allow only the </w:t>
      </w:r>
      <w:r w:rsidR="00476FC3" w:rsidRPr="004C1F8D">
        <w:rPr>
          <w:b w:val="0"/>
        </w:rPr>
        <w:t xml:space="preserve">user </w:t>
      </w:r>
      <w:r w:rsidRPr="004C1F8D">
        <w:rPr>
          <w:b w:val="0"/>
        </w:rPr>
        <w:t xml:space="preserve">that </w:t>
      </w:r>
      <w:r w:rsidR="00183708">
        <w:rPr>
          <w:b w:val="0"/>
        </w:rPr>
        <w:t>[</w:t>
      </w:r>
      <w:r w:rsidR="00183708" w:rsidRPr="002E31FE">
        <w:rPr>
          <w:b w:val="0"/>
          <w:u w:val="single"/>
        </w:rPr>
        <w:t>selection: imported the key/secret, caused the key/secret to be generated</w:t>
      </w:r>
      <w:r w:rsidR="00183708">
        <w:rPr>
          <w:b w:val="0"/>
        </w:rPr>
        <w:t>]</w:t>
      </w:r>
      <w:r w:rsidR="00183708" w:rsidRPr="004C1F8D">
        <w:rPr>
          <w:b w:val="0"/>
        </w:rPr>
        <w:t xml:space="preserve"> </w:t>
      </w:r>
      <w:r w:rsidRPr="004C1F8D">
        <w:rPr>
          <w:b w:val="0"/>
        </w:rPr>
        <w:t>to request that the key/secret be destroyed. Exceptions may only be explicitly authorized by [</w:t>
      </w:r>
      <w:r w:rsidRPr="004C1F8D">
        <w:rPr>
          <w:b w:val="0"/>
          <w:u w:val="single"/>
        </w:rPr>
        <w:t xml:space="preserve">selection: the </w:t>
      </w:r>
      <w:r w:rsidR="00A82557" w:rsidRPr="004C1F8D">
        <w:rPr>
          <w:b w:val="0"/>
          <w:u w:val="single"/>
        </w:rPr>
        <w:t>client application</w:t>
      </w:r>
      <w:r w:rsidRPr="004C1F8D">
        <w:rPr>
          <w:b w:val="0"/>
          <w:u w:val="single"/>
        </w:rPr>
        <w:t>, the administrator</w:t>
      </w:r>
      <w:r w:rsidRPr="004C1F8D">
        <w:rPr>
          <w:b w:val="0"/>
        </w:rPr>
        <w:t>].</w:t>
      </w:r>
    </w:p>
    <w:p w14:paraId="3D5F4A70" w14:textId="77777777" w:rsidR="00183708" w:rsidRDefault="00183708" w:rsidP="002F74F6">
      <w:pPr>
        <w:pStyle w:val="NoteHead"/>
      </w:pPr>
    </w:p>
    <w:p w14:paraId="0BB774A5" w14:textId="77CB10E9" w:rsidR="00183708" w:rsidRDefault="00183708" w:rsidP="00183708">
      <w:pPr>
        <w:pStyle w:val="ApplicationNoteBody"/>
        <w:rPr>
          <w:sz w:val="24"/>
          <w:lang w:val="en-US"/>
        </w:rPr>
      </w:pPr>
      <w:r>
        <w:rPr>
          <w:sz w:val="24"/>
          <w:lang w:val="en-US"/>
        </w:rPr>
        <w:t>Not all conformant TOEs will have the ability to import pre-generated keys into the TOE. In these cases, the TOE’s ability to receive commands to perform key generation is considered to be its implementation of the Parse service. A subject that caused a key to be generated is considered to be the ‘owner’ of that key in the same manner as they would be if they had imported it directly.</w:t>
      </w:r>
    </w:p>
    <w:p w14:paraId="56B8E708" w14:textId="77777777" w:rsidR="00D604FC" w:rsidRDefault="00F13254">
      <w:pPr>
        <w:pStyle w:val="Heading3"/>
      </w:pPr>
      <w:bookmarkStart w:id="606" w:name="_Toc16505435"/>
      <w:bookmarkStart w:id="607" w:name="_Toc16506791"/>
      <w:bookmarkStart w:id="608" w:name="_Toc16604143"/>
      <w:bookmarkStart w:id="609" w:name="_Toc16505436"/>
      <w:bookmarkStart w:id="610" w:name="_Toc16506792"/>
      <w:bookmarkStart w:id="611" w:name="_Toc16604144"/>
      <w:bookmarkStart w:id="612" w:name="_Toc16505437"/>
      <w:bookmarkStart w:id="613" w:name="_Toc16506793"/>
      <w:bookmarkStart w:id="614" w:name="_Toc16604145"/>
      <w:bookmarkStart w:id="615" w:name="_Toc43471118"/>
      <w:bookmarkStart w:id="616" w:name="_Toc50565307"/>
      <w:bookmarkEnd w:id="606"/>
      <w:bookmarkEnd w:id="607"/>
      <w:bookmarkEnd w:id="608"/>
      <w:bookmarkEnd w:id="609"/>
      <w:bookmarkEnd w:id="610"/>
      <w:bookmarkEnd w:id="611"/>
      <w:bookmarkEnd w:id="612"/>
      <w:bookmarkEnd w:id="613"/>
      <w:bookmarkEnd w:id="614"/>
      <w:r>
        <w:lastRenderedPageBreak/>
        <w:t>FCS_STG_EXT.2 Key Storage Encryption</w:t>
      </w:r>
      <w:bookmarkEnd w:id="615"/>
      <w:bookmarkEnd w:id="616"/>
    </w:p>
    <w:p w14:paraId="0E83F61A" w14:textId="77777777"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rPr>
          <w:bCs/>
        </w:rPr>
      </w:pPr>
      <w:r w:rsidRPr="004C1F8D">
        <w:rPr>
          <w:bCs/>
        </w:rPr>
        <w:t xml:space="preserve">FCS_STG_EXT.2 </w:t>
      </w:r>
      <w:r w:rsidRPr="004C1F8D">
        <w:rPr>
          <w:bCs/>
        </w:rPr>
        <w:tab/>
        <w:t>Key Storage Encryption</w:t>
      </w:r>
    </w:p>
    <w:p w14:paraId="7784EEE7" w14:textId="09AB8534" w:rsidR="006A0593" w:rsidRPr="004C1F8D" w:rsidRDefault="00F13254">
      <w:pPr>
        <w:pStyle w:val="BodyText"/>
        <w:rPr>
          <w:b w:val="0"/>
        </w:rPr>
      </w:pPr>
      <w:r w:rsidRPr="004C1F8D">
        <w:rPr>
          <w:bCs/>
        </w:rPr>
        <w:t>FCS_STG_EXT.2.1</w:t>
      </w:r>
      <w:r>
        <w:rPr>
          <w:b w:val="0"/>
          <w:bCs/>
        </w:rPr>
        <w:t xml:space="preserve"> </w:t>
      </w:r>
      <w:r w:rsidRPr="004C1F8D">
        <w:rPr>
          <w:b w:val="0"/>
        </w:rPr>
        <w:t xml:space="preserve">The TSF shall encrypt </w:t>
      </w:r>
      <w:r w:rsidR="002E79F1" w:rsidRPr="004C1F8D">
        <w:rPr>
          <w:b w:val="0"/>
        </w:rPr>
        <w:t>[</w:t>
      </w:r>
      <w:r w:rsidR="00AC222B" w:rsidRPr="002F74F6">
        <w:rPr>
          <w:b w:val="0"/>
          <w:i/>
        </w:rPr>
        <w:t>AKs</w:t>
      </w:r>
      <w:r w:rsidRPr="002F74F6">
        <w:rPr>
          <w:b w:val="0"/>
          <w:i/>
        </w:rPr>
        <w:t>, SKs, KEKs, and [</w:t>
      </w:r>
      <w:r w:rsidR="00E73E7D" w:rsidRPr="002F74F6">
        <w:rPr>
          <w:b w:val="0"/>
          <w:i/>
          <w:u w:val="single"/>
        </w:rPr>
        <w:t xml:space="preserve">selection: </w:t>
      </w:r>
      <w:r w:rsidRPr="002F74F6">
        <w:rPr>
          <w:b w:val="0"/>
          <w:i/>
          <w:u w:val="single"/>
        </w:rPr>
        <w:t>long-term trusted channel key material, all software-based key storage, no other keys</w:t>
      </w:r>
      <w:r w:rsidRPr="002F74F6">
        <w:rPr>
          <w:b w:val="0"/>
          <w:i/>
        </w:rPr>
        <w:t>]</w:t>
      </w:r>
      <w:r w:rsidR="002E79F1" w:rsidRPr="004C1F8D">
        <w:rPr>
          <w:b w:val="0"/>
        </w:rPr>
        <w:t>]</w:t>
      </w:r>
      <w:r w:rsidRPr="004C1F8D">
        <w:rPr>
          <w:b w:val="0"/>
        </w:rPr>
        <w:t xml:space="preserve"> using one of the following methods:</w:t>
      </w:r>
      <w:r w:rsidR="006A0593" w:rsidRPr="004C1F8D">
        <w:rPr>
          <w:b w:val="0"/>
        </w:rPr>
        <w:t xml:space="preserve"> [</w:t>
      </w:r>
      <w:r w:rsidR="006A0593" w:rsidRPr="004C1F8D">
        <w:rPr>
          <w:b w:val="0"/>
          <w:i/>
        </w:rPr>
        <w:t>assignment: key encryption methods as specified in FCS_COP.1</w:t>
      </w:r>
      <w:r w:rsidR="006A0593" w:rsidRPr="004C1F8D">
        <w:rPr>
          <w:i/>
        </w:rPr>
        <w:t>/KeyEnc</w:t>
      </w:r>
      <w:r w:rsidR="006A0593" w:rsidRPr="004C1F8D">
        <w:rPr>
          <w:b w:val="0"/>
        </w:rPr>
        <w:t>].</w:t>
      </w:r>
    </w:p>
    <w:p w14:paraId="41CDFB3F" w14:textId="77777777" w:rsidR="00D604FC" w:rsidRDefault="00F13254">
      <w:pPr>
        <w:pStyle w:val="Heading3"/>
      </w:pPr>
      <w:bookmarkStart w:id="617" w:name="_Toc16505439"/>
      <w:bookmarkStart w:id="618" w:name="_Toc16506795"/>
      <w:bookmarkStart w:id="619" w:name="_Toc16604147"/>
      <w:bookmarkStart w:id="620" w:name="_Toc43471119"/>
      <w:bookmarkStart w:id="621" w:name="_Toc50565308"/>
      <w:bookmarkEnd w:id="617"/>
      <w:bookmarkEnd w:id="618"/>
      <w:bookmarkEnd w:id="619"/>
      <w:r>
        <w:t>FCS_STG_EXT.3 Key Integrity Protection</w:t>
      </w:r>
      <w:bookmarkEnd w:id="620"/>
      <w:bookmarkEnd w:id="621"/>
    </w:p>
    <w:p w14:paraId="162C65F3" w14:textId="77777777" w:rsidR="00D604FC" w:rsidRPr="004C1F8D"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C1F8D">
        <w:rPr>
          <w:bCs/>
        </w:rPr>
        <w:t>FCS_STG_EXT.3</w:t>
      </w:r>
      <w:r w:rsidRPr="004C1F8D">
        <w:rPr>
          <w:bCs/>
        </w:rPr>
        <w:tab/>
        <w:t xml:space="preserve"> Key Integrity Protection</w:t>
      </w:r>
    </w:p>
    <w:p w14:paraId="404FC862" w14:textId="62FCC59D" w:rsidR="00D604FC" w:rsidRPr="004C1F8D" w:rsidRDefault="00F13254">
      <w:pPr>
        <w:pStyle w:val="BodyText"/>
        <w:spacing w:before="120" w:after="120"/>
        <w:jc w:val="left"/>
        <w:rPr>
          <w:b w:val="0"/>
          <w:u w:val="single"/>
        </w:rPr>
      </w:pPr>
      <w:r w:rsidRPr="004C1F8D">
        <w:rPr>
          <w:bCs/>
        </w:rPr>
        <w:t>FCS_STG_EXT.3.1</w:t>
      </w:r>
      <w:r w:rsidRPr="004C1F8D">
        <w:rPr>
          <w:b w:val="0"/>
          <w:bCs/>
        </w:rPr>
        <w:t xml:space="preserve"> </w:t>
      </w:r>
      <w:r w:rsidRPr="004C1F8D">
        <w:rPr>
          <w:b w:val="0"/>
        </w:rPr>
        <w:t xml:space="preserve">The TSF shall protect the integrity of any encrypted </w:t>
      </w:r>
      <w:r w:rsidR="002E79F1" w:rsidRPr="004C1F8D">
        <w:rPr>
          <w:b w:val="0"/>
        </w:rPr>
        <w:t>[</w:t>
      </w:r>
      <w:r w:rsidR="00AC222B" w:rsidRPr="002F74F6">
        <w:rPr>
          <w:b w:val="0"/>
          <w:i/>
        </w:rPr>
        <w:t>AKs</w:t>
      </w:r>
      <w:r w:rsidRPr="002F74F6">
        <w:rPr>
          <w:b w:val="0"/>
          <w:i/>
        </w:rPr>
        <w:t>, SKs, KEKs, and [</w:t>
      </w:r>
      <w:r w:rsidRPr="002F74F6">
        <w:rPr>
          <w:b w:val="0"/>
          <w:i/>
          <w:u w:val="single"/>
        </w:rPr>
        <w:t>selection: long-term trusted channel key material, all software-based key storage, no other keys</w:t>
      </w:r>
      <w:r w:rsidRPr="002F74F6">
        <w:rPr>
          <w:b w:val="0"/>
          <w:i/>
        </w:rPr>
        <w:t>]</w:t>
      </w:r>
      <w:r w:rsidR="002E79F1" w:rsidRPr="004C1F8D">
        <w:rPr>
          <w:b w:val="0"/>
        </w:rPr>
        <w:t xml:space="preserve">] </w:t>
      </w:r>
      <w:r w:rsidRPr="004C1F8D">
        <w:rPr>
          <w:b w:val="0"/>
        </w:rPr>
        <w:t>by using [</w:t>
      </w:r>
      <w:r w:rsidRPr="004C1F8D">
        <w:rPr>
          <w:b w:val="0"/>
          <w:u w:val="single"/>
        </w:rPr>
        <w:t>selection:</w:t>
      </w:r>
    </w:p>
    <w:p w14:paraId="4FC73EC7" w14:textId="77777777" w:rsidR="00D604FC" w:rsidRPr="009A7643" w:rsidRDefault="00F13254">
      <w:pPr>
        <w:pStyle w:val="BodyText"/>
        <w:numPr>
          <w:ilvl w:val="0"/>
          <w:numId w:val="40"/>
        </w:numPr>
        <w:spacing w:before="120" w:after="120"/>
        <w:rPr>
          <w:b w:val="0"/>
        </w:rPr>
      </w:pPr>
      <w:r w:rsidRPr="004C1F8D">
        <w:rPr>
          <w:b w:val="0"/>
          <w:u w:val="single"/>
        </w:rPr>
        <w:t xml:space="preserve">Symmetric encryption in [selection: AES_CCM, AES_GCM, AES_KW, AES_KWP, CAM_CCM, CAM_GCM] mode in accordance </w:t>
      </w:r>
      <w:r w:rsidRPr="009A7643">
        <w:rPr>
          <w:b w:val="0"/>
          <w:u w:val="single"/>
        </w:rPr>
        <w:t>with FCS_COP.1</w:t>
      </w:r>
      <w:r w:rsidRPr="00D84F18">
        <w:rPr>
          <w:b w:val="0"/>
          <w:u w:val="single"/>
        </w:rPr>
        <w:t>/SKC</w:t>
      </w:r>
      <w:r w:rsidRPr="009A7643">
        <w:rPr>
          <w:b w:val="0"/>
          <w:u w:val="single"/>
        </w:rPr>
        <w:t>;</w:t>
      </w:r>
    </w:p>
    <w:p w14:paraId="29C036B4" w14:textId="77777777" w:rsidR="00D604FC" w:rsidRPr="009A7643" w:rsidRDefault="00F13254">
      <w:pPr>
        <w:pStyle w:val="BodyText"/>
        <w:numPr>
          <w:ilvl w:val="0"/>
          <w:numId w:val="40"/>
        </w:numPr>
        <w:spacing w:before="120" w:after="120"/>
        <w:rPr>
          <w:b w:val="0"/>
        </w:rPr>
      </w:pPr>
      <w:r w:rsidRPr="009A7643">
        <w:rPr>
          <w:b w:val="0"/>
          <w:u w:val="single"/>
        </w:rPr>
        <w:t>A hash of the stored key in accordance with FCS_COP.1</w:t>
      </w:r>
      <w:r w:rsidRPr="00D84F18">
        <w:rPr>
          <w:b w:val="0"/>
          <w:u w:val="single"/>
        </w:rPr>
        <w:t>/Hash</w:t>
      </w:r>
      <w:r w:rsidRPr="009A7643">
        <w:rPr>
          <w:b w:val="0"/>
          <w:u w:val="single"/>
        </w:rPr>
        <w:t>;</w:t>
      </w:r>
    </w:p>
    <w:p w14:paraId="4DFF6C22" w14:textId="77777777" w:rsidR="00D604FC" w:rsidRPr="009A7643" w:rsidRDefault="00F13254">
      <w:pPr>
        <w:pStyle w:val="BodyText"/>
        <w:numPr>
          <w:ilvl w:val="0"/>
          <w:numId w:val="40"/>
        </w:numPr>
        <w:spacing w:before="120" w:after="120"/>
        <w:rPr>
          <w:b w:val="0"/>
        </w:rPr>
      </w:pPr>
      <w:r w:rsidRPr="009A7643">
        <w:rPr>
          <w:b w:val="0"/>
          <w:u w:val="single"/>
        </w:rPr>
        <w:t>A keyed hash of the stored key in accordance with FCS_COP.1</w:t>
      </w:r>
      <w:r w:rsidRPr="00D84F18">
        <w:rPr>
          <w:b w:val="0"/>
          <w:u w:val="single"/>
        </w:rPr>
        <w:t>/HMAC</w:t>
      </w:r>
      <w:r w:rsidRPr="009A7643">
        <w:rPr>
          <w:b w:val="0"/>
          <w:u w:val="single"/>
        </w:rPr>
        <w:t>;</w:t>
      </w:r>
    </w:p>
    <w:p w14:paraId="5AE43EE6" w14:textId="77777777" w:rsidR="00D604FC" w:rsidRPr="004C1F8D" w:rsidRDefault="00F13254">
      <w:pPr>
        <w:pStyle w:val="BodyText"/>
        <w:numPr>
          <w:ilvl w:val="0"/>
          <w:numId w:val="40"/>
        </w:numPr>
        <w:spacing w:before="120" w:after="120"/>
        <w:rPr>
          <w:b w:val="0"/>
        </w:rPr>
      </w:pPr>
      <w:r w:rsidRPr="009A7643">
        <w:rPr>
          <w:b w:val="0"/>
          <w:u w:val="single"/>
        </w:rPr>
        <w:t>A digital signature of the stored key in accordance with FCS_COP.1</w:t>
      </w:r>
      <w:r w:rsidRPr="00D84F18">
        <w:rPr>
          <w:b w:val="0"/>
          <w:u w:val="single"/>
        </w:rPr>
        <w:t>/</w:t>
      </w:r>
      <w:r w:rsidR="00F01CD6" w:rsidRPr="00D84F18">
        <w:rPr>
          <w:b w:val="0"/>
          <w:u w:val="single"/>
        </w:rPr>
        <w:t>SigGen</w:t>
      </w:r>
      <w:r w:rsidR="00F01CD6" w:rsidRPr="009A7643">
        <w:rPr>
          <w:b w:val="0"/>
          <w:u w:val="single"/>
        </w:rPr>
        <w:t xml:space="preserve"> </w:t>
      </w:r>
      <w:r w:rsidRPr="009A7643">
        <w:rPr>
          <w:b w:val="0"/>
          <w:u w:val="single"/>
        </w:rPr>
        <w:t>using an asymmetric key that is protected in accordance with FCS_STG_EXT.</w:t>
      </w:r>
      <w:r w:rsidRPr="004C1F8D">
        <w:rPr>
          <w:b w:val="0"/>
          <w:u w:val="single"/>
        </w:rPr>
        <w:t>2;</w:t>
      </w:r>
    </w:p>
    <w:p w14:paraId="014DE2A3" w14:textId="77777777" w:rsidR="00D604FC" w:rsidRPr="004C1F8D" w:rsidRDefault="00F13254">
      <w:pPr>
        <w:pStyle w:val="BodyText"/>
        <w:numPr>
          <w:ilvl w:val="0"/>
          <w:numId w:val="40"/>
        </w:numPr>
        <w:spacing w:before="120" w:after="120"/>
        <w:rPr>
          <w:b w:val="0"/>
        </w:rPr>
      </w:pPr>
      <w:r w:rsidRPr="004C1F8D">
        <w:rPr>
          <w:b w:val="0"/>
          <w:u w:val="single"/>
        </w:rPr>
        <w:t>An immediate application of the key for decrypting the protected data followed by a successful verification of the decrypted data with previously known information</w:t>
      </w:r>
    </w:p>
    <w:p w14:paraId="23FC3BF7" w14:textId="77777777" w:rsidR="00D604FC" w:rsidRPr="004C1F8D" w:rsidRDefault="00F13254">
      <w:pPr>
        <w:pStyle w:val="BodyText"/>
        <w:spacing w:before="120" w:after="120"/>
        <w:rPr>
          <w:b w:val="0"/>
        </w:rPr>
      </w:pPr>
      <w:r w:rsidRPr="004C1F8D">
        <w:rPr>
          <w:b w:val="0"/>
        </w:rPr>
        <w:t>].</w:t>
      </w:r>
    </w:p>
    <w:p w14:paraId="1E9547C7" w14:textId="77777777" w:rsidR="00D604FC" w:rsidRDefault="00F13254">
      <w:pPr>
        <w:pStyle w:val="BodyText"/>
        <w:spacing w:before="120" w:after="120"/>
        <w:rPr>
          <w:b w:val="0"/>
          <w:bCs/>
        </w:rPr>
      </w:pPr>
      <w:r w:rsidRPr="004C1F8D">
        <w:rPr>
          <w:bCs/>
        </w:rPr>
        <w:t>FCS_STG_EXT.3.2</w:t>
      </w:r>
      <w:r>
        <w:rPr>
          <w:b w:val="0"/>
          <w:bCs/>
        </w:rPr>
        <w:t xml:space="preserve"> </w:t>
      </w:r>
      <w:r w:rsidRPr="004C1F8D">
        <w:rPr>
          <w:b w:val="0"/>
        </w:rPr>
        <w:t>The TSF shall verify the integrity of the [</w:t>
      </w:r>
      <w:r w:rsidRPr="004C1F8D">
        <w:rPr>
          <w:b w:val="0"/>
          <w:u w:val="single"/>
        </w:rPr>
        <w:t>selection: hash, digital signature, MAC</w:t>
      </w:r>
      <w:r w:rsidRPr="004C1F8D">
        <w:rPr>
          <w:b w:val="0"/>
        </w:rPr>
        <w:t>] of the stored key prior to use of the key.</w:t>
      </w:r>
    </w:p>
    <w:p w14:paraId="5FEF627D" w14:textId="77777777" w:rsidR="00D604FC" w:rsidRDefault="00D604FC">
      <w:pPr>
        <w:pStyle w:val="NoteHead"/>
      </w:pPr>
    </w:p>
    <w:p w14:paraId="7DA238A6" w14:textId="77777777" w:rsidR="00D604FC" w:rsidRDefault="00F13254">
      <w:pPr>
        <w:pStyle w:val="NoteBody"/>
        <w:jc w:val="both"/>
      </w:pPr>
      <w:r>
        <w:t>This requirement is not applicable to derived keys that are not stored. It is not expected that a single key will be protected from corruption by multiple of these methods; however, a product may use one integrity-protection method for one type of key and a different method for other types of keys.</w:t>
      </w:r>
    </w:p>
    <w:p w14:paraId="53643BBA" w14:textId="1B703279" w:rsidR="00D604FC" w:rsidRDefault="00F13254">
      <w:pPr>
        <w:pStyle w:val="NoteBody"/>
        <w:jc w:val="both"/>
      </w:pPr>
      <w:r>
        <w:t>The documentation of the product</w:t>
      </w:r>
      <w:r w:rsidR="00520679">
        <w:t>’</w:t>
      </w:r>
      <w:r>
        <w:t>s encryption key management should be detailed enough that, after reading, the evaluator will thoroughly understand the product</w:t>
      </w:r>
      <w:r w:rsidR="00520679">
        <w:t>’</w:t>
      </w:r>
      <w:r>
        <w:t>s key management and how it meets the requirements to ensure the keys are adequately protected. This documentation should include an essay and diagram</w:t>
      </w:r>
      <w:r w:rsidR="001224CC">
        <w:t>s</w:t>
      </w:r>
      <w:r>
        <w:t xml:space="preserve">. This documentation is not required to be part of the TSS </w:t>
      </w:r>
      <w:r w:rsidR="00520679">
        <w:t>–</w:t>
      </w:r>
      <w:r>
        <w:t xml:space="preserve"> it can be submitted as a separate document and marked as developer proprietary.</w:t>
      </w:r>
    </w:p>
    <w:p w14:paraId="47543F7D" w14:textId="77777777" w:rsidR="00D604FC" w:rsidRDefault="00F13254">
      <w:pPr>
        <w:pStyle w:val="Heading2"/>
      </w:pPr>
      <w:bookmarkStart w:id="622" w:name="_Toc43471120"/>
      <w:bookmarkStart w:id="623" w:name="_Toc50565309"/>
      <w:r>
        <w:t>User Data Protection</w:t>
      </w:r>
      <w:bookmarkEnd w:id="622"/>
      <w:bookmarkEnd w:id="623"/>
    </w:p>
    <w:p w14:paraId="06146DFD" w14:textId="77777777" w:rsidR="00D604FC" w:rsidRDefault="00F13254">
      <w:pPr>
        <w:pStyle w:val="Heading3"/>
      </w:pPr>
      <w:bookmarkStart w:id="624" w:name="_Toc43471121"/>
      <w:bookmarkStart w:id="625" w:name="_Toc50565310"/>
      <w:r>
        <w:t>FDP_ACC.1 Subset Access Control</w:t>
      </w:r>
      <w:bookmarkEnd w:id="624"/>
      <w:bookmarkEnd w:id="625"/>
    </w:p>
    <w:p w14:paraId="58CC32A3" w14:textId="77777777" w:rsidR="00D604FC" w:rsidRPr="00C616F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C616F6">
        <w:rPr>
          <w:bCs/>
        </w:rPr>
        <w:t>FDP_ACC.1</w:t>
      </w:r>
      <w:r w:rsidRPr="00C616F6">
        <w:rPr>
          <w:bCs/>
        </w:rPr>
        <w:tab/>
        <w:t>Subset Access Control</w:t>
      </w:r>
    </w:p>
    <w:p w14:paraId="2CBF8C1B" w14:textId="77777777" w:rsidR="00D604FC" w:rsidRPr="00C616F6" w:rsidRDefault="00F13254">
      <w:pPr>
        <w:pStyle w:val="BodyText"/>
        <w:spacing w:before="120" w:after="120"/>
        <w:rPr>
          <w:b w:val="0"/>
        </w:rPr>
      </w:pPr>
      <w:r w:rsidRPr="00C616F6">
        <w:rPr>
          <w:bCs/>
        </w:rPr>
        <w:t>FDP_ACC.1.1</w:t>
      </w:r>
      <w:r>
        <w:rPr>
          <w:b w:val="0"/>
        </w:rPr>
        <w:t xml:space="preserve"> </w:t>
      </w:r>
      <w:r w:rsidRPr="00C616F6">
        <w:rPr>
          <w:b w:val="0"/>
        </w:rPr>
        <w:t>The TSF shall enforce the</w:t>
      </w:r>
      <w:r w:rsidRPr="00C616F6">
        <w:rPr>
          <w:b w:val="0"/>
          <w:i/>
          <w:iCs/>
        </w:rPr>
        <w:t xml:space="preserve"> </w:t>
      </w:r>
      <w:r w:rsidRPr="00C616F6">
        <w:rPr>
          <w:b w:val="0"/>
        </w:rPr>
        <w:t>[</w:t>
      </w:r>
      <w:r w:rsidRPr="00C616F6">
        <w:rPr>
          <w:b w:val="0"/>
          <w:i/>
          <w:iCs/>
        </w:rPr>
        <w:t>Access Control SFP</w:t>
      </w:r>
      <w:r w:rsidRPr="00C616F6">
        <w:rPr>
          <w:b w:val="0"/>
        </w:rPr>
        <w:t>] on [</w:t>
      </w:r>
    </w:p>
    <w:p w14:paraId="4B6EA912" w14:textId="77777777" w:rsidR="00D604FC" w:rsidRPr="00C616F6" w:rsidRDefault="00F13254">
      <w:pPr>
        <w:pStyle w:val="BodyText"/>
        <w:numPr>
          <w:ilvl w:val="0"/>
          <w:numId w:val="71"/>
        </w:numPr>
        <w:spacing w:before="120" w:after="120"/>
        <w:rPr>
          <w:b w:val="0"/>
        </w:rPr>
      </w:pPr>
      <w:r w:rsidRPr="00C616F6">
        <w:rPr>
          <w:b w:val="0"/>
          <w:i/>
        </w:rPr>
        <w:lastRenderedPageBreak/>
        <w:t>Subjects: S.DSC, S.Admin, S.CA</w:t>
      </w:r>
      <w:r w:rsidR="004A02DF" w:rsidRPr="00C616F6">
        <w:rPr>
          <w:b w:val="0"/>
          <w:i/>
        </w:rPr>
        <w:t>, S.EPS</w:t>
      </w:r>
    </w:p>
    <w:p w14:paraId="6F58F965" w14:textId="77777777" w:rsidR="00D604FC" w:rsidRPr="00C616F6" w:rsidRDefault="00F13254">
      <w:pPr>
        <w:pStyle w:val="BodyText"/>
        <w:numPr>
          <w:ilvl w:val="0"/>
          <w:numId w:val="71"/>
        </w:numPr>
        <w:spacing w:before="120" w:after="120"/>
        <w:rPr>
          <w:b w:val="0"/>
        </w:rPr>
      </w:pPr>
      <w:r w:rsidRPr="00C616F6">
        <w:rPr>
          <w:b w:val="0"/>
          <w:i/>
        </w:rPr>
        <w:t>Objects: OB.P_SDO, OB.T_SDO, OB.AuthData, OB.P</w:t>
      </w:r>
      <w:r w:rsidR="00520679" w:rsidRPr="00C616F6">
        <w:rPr>
          <w:b w:val="0"/>
          <w:i/>
        </w:rPr>
        <w:t>s</w:t>
      </w:r>
      <w:r w:rsidRPr="00C616F6">
        <w:rPr>
          <w:b w:val="0"/>
          <w:i/>
        </w:rPr>
        <w:t>tate, OB.FAACntr, OB.AntiReplay, OB.Context</w:t>
      </w:r>
    </w:p>
    <w:p w14:paraId="43647A13" w14:textId="77777777" w:rsidR="00D604FC" w:rsidRPr="00C616F6" w:rsidRDefault="00F13254">
      <w:pPr>
        <w:pStyle w:val="BodyText"/>
        <w:numPr>
          <w:ilvl w:val="0"/>
          <w:numId w:val="71"/>
        </w:numPr>
        <w:spacing w:before="120" w:after="120"/>
        <w:rPr>
          <w:b w:val="0"/>
        </w:rPr>
      </w:pPr>
      <w:r w:rsidRPr="00C616F6">
        <w:rPr>
          <w:b w:val="0"/>
          <w:i/>
        </w:rPr>
        <w:t>Operations: OP.Import, OP.Create, OP.Use, OP.Modify, OP.Attest, OP.Store, OP.Export, OP.Destroy</w:t>
      </w:r>
      <w:r w:rsidRPr="00C616F6">
        <w:rPr>
          <w:b w:val="0"/>
        </w:rPr>
        <w:t>].</w:t>
      </w:r>
    </w:p>
    <w:p w14:paraId="00ABF16A" w14:textId="77777777" w:rsidR="00D604FC" w:rsidRDefault="00D604FC">
      <w:pPr>
        <w:pStyle w:val="NoteHead"/>
      </w:pPr>
    </w:p>
    <w:p w14:paraId="5F59200F" w14:textId="381D6B7B" w:rsidR="00D604FC" w:rsidRDefault="00F13254">
      <w:pPr>
        <w:pStyle w:val="NoteBody"/>
        <w:jc w:val="both"/>
      </w:pPr>
      <w:r>
        <w:t>The set of operations specified in the assignment can be collectively referred to as “access</w:t>
      </w:r>
      <w:r w:rsidR="00AC222B">
        <w:t>.</w:t>
      </w:r>
      <w:r>
        <w:t>” Any subsequent use of the term “access” should be interpreted to refer to one or more of these events.</w:t>
      </w:r>
    </w:p>
    <w:p w14:paraId="792FD443" w14:textId="77777777" w:rsidR="00D604FC" w:rsidRDefault="00F13254">
      <w:pPr>
        <w:pStyle w:val="Heading3"/>
      </w:pPr>
      <w:bookmarkStart w:id="626" w:name="_Toc43471122"/>
      <w:bookmarkStart w:id="627" w:name="_Toc50565311"/>
      <w:r>
        <w:t>FDP_ACF.1 Security Attribute Based Access Control</w:t>
      </w:r>
      <w:bookmarkEnd w:id="626"/>
      <w:bookmarkEnd w:id="627"/>
    </w:p>
    <w:p w14:paraId="3AEEFA76" w14:textId="77777777" w:rsidR="00D604FC" w:rsidRPr="00C616F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C616F6">
        <w:rPr>
          <w:bCs/>
        </w:rPr>
        <w:t>FDP_ACF.1</w:t>
      </w:r>
      <w:r w:rsidRPr="00C616F6">
        <w:rPr>
          <w:bCs/>
        </w:rPr>
        <w:tab/>
        <w:t>Security Attribute Based Access Control</w:t>
      </w:r>
    </w:p>
    <w:p w14:paraId="7D0B5EE6" w14:textId="77777777" w:rsidR="00C36D93" w:rsidRPr="00C616F6" w:rsidRDefault="00F13254">
      <w:pPr>
        <w:pStyle w:val="BodyText"/>
        <w:spacing w:before="120" w:after="120"/>
        <w:rPr>
          <w:b w:val="0"/>
          <w:i/>
        </w:rPr>
      </w:pPr>
      <w:r w:rsidRPr="00C616F6">
        <w:rPr>
          <w:bCs/>
        </w:rPr>
        <w:t>FDP_ACF.1.1</w:t>
      </w:r>
      <w:r w:rsidRPr="00C616F6">
        <w:rPr>
          <w:b w:val="0"/>
          <w:bCs/>
        </w:rPr>
        <w:t xml:space="preserve"> </w:t>
      </w:r>
      <w:r w:rsidRPr="00C616F6">
        <w:rPr>
          <w:b w:val="0"/>
        </w:rPr>
        <w:t>The TSF shall enforce the [</w:t>
      </w:r>
      <w:r w:rsidRPr="00C616F6">
        <w:rPr>
          <w:b w:val="0"/>
          <w:i/>
          <w:iCs/>
        </w:rPr>
        <w:t>Access Control SFP</w:t>
      </w:r>
      <w:r w:rsidRPr="00C616F6">
        <w:rPr>
          <w:b w:val="0"/>
        </w:rPr>
        <w:t>] to objects based on the following:</w:t>
      </w:r>
      <w:r w:rsidR="004A02DF" w:rsidRPr="00C616F6">
        <w:rPr>
          <w:b w:val="0"/>
        </w:rPr>
        <w:t xml:space="preserve"> [</w:t>
      </w:r>
      <w:r w:rsidR="00C36D93" w:rsidRPr="00C616F6">
        <w:rPr>
          <w:b w:val="0"/>
          <w:i/>
        </w:rPr>
        <w:t>subject</w:t>
      </w:r>
      <w:r w:rsidR="007215CE" w:rsidRPr="00C616F6">
        <w:rPr>
          <w:b w:val="0"/>
          <w:i/>
        </w:rPr>
        <w:t>s</w:t>
      </w:r>
      <w:r w:rsidR="00C36D93" w:rsidRPr="00C616F6">
        <w:rPr>
          <w:b w:val="0"/>
          <w:i/>
        </w:rPr>
        <w:t xml:space="preserve"> (defined in FDP_ACC.1.1) attempt to perform operation</w:t>
      </w:r>
      <w:r w:rsidR="007215CE" w:rsidRPr="00C616F6">
        <w:rPr>
          <w:b w:val="0"/>
          <w:i/>
        </w:rPr>
        <w:t>s</w:t>
      </w:r>
      <w:r w:rsidR="00C36D93" w:rsidRPr="00C616F6">
        <w:rPr>
          <w:b w:val="0"/>
          <w:i/>
        </w:rPr>
        <w:t xml:space="preserve"> (d</w:t>
      </w:r>
      <w:r w:rsidR="007215CE" w:rsidRPr="00C616F6">
        <w:rPr>
          <w:b w:val="0"/>
          <w:i/>
        </w:rPr>
        <w:t xml:space="preserve">efined in FDP_ACC.1.1) against </w:t>
      </w:r>
      <w:r w:rsidR="00C36D93" w:rsidRPr="00C616F6">
        <w:rPr>
          <w:b w:val="0"/>
          <w:i/>
        </w:rPr>
        <w:t>object</w:t>
      </w:r>
      <w:r w:rsidR="007215CE" w:rsidRPr="00C616F6">
        <w:rPr>
          <w:b w:val="0"/>
          <w:i/>
        </w:rPr>
        <w:t>s</w:t>
      </w:r>
      <w:r w:rsidR="00C36D93" w:rsidRPr="00C616F6">
        <w:rPr>
          <w:b w:val="0"/>
          <w:i/>
        </w:rPr>
        <w:t xml:space="preserve"> (defined in F</w:t>
      </w:r>
      <w:r w:rsidR="007215CE" w:rsidRPr="00C616F6">
        <w:rPr>
          <w:b w:val="0"/>
          <w:i/>
        </w:rPr>
        <w:t xml:space="preserve">DP_ACC.1.1). Subject and object attributes may be used to </w:t>
      </w:r>
      <w:r w:rsidR="00931F03" w:rsidRPr="00C616F6">
        <w:rPr>
          <w:b w:val="0"/>
          <w:i/>
        </w:rPr>
        <w:t>determine whether the desired operations are permitted.</w:t>
      </w:r>
      <w:r w:rsidR="007215CE" w:rsidRPr="00C616F6">
        <w:rPr>
          <w:b w:val="0"/>
          <w:i/>
        </w:rPr>
        <w:t xml:space="preserve"> </w:t>
      </w:r>
    </w:p>
    <w:p w14:paraId="38449C2F" w14:textId="77777777" w:rsidR="00C36D93" w:rsidRPr="00C616F6" w:rsidRDefault="00C36D93">
      <w:pPr>
        <w:pStyle w:val="BodyText"/>
        <w:spacing w:before="120" w:after="120"/>
        <w:rPr>
          <w:b w:val="0"/>
          <w:i/>
        </w:rPr>
      </w:pPr>
      <w:r w:rsidRPr="00C616F6">
        <w:rPr>
          <w:b w:val="0"/>
          <w:i/>
        </w:rPr>
        <w:t xml:space="preserve">The following are the </w:t>
      </w:r>
      <w:r w:rsidR="00931F03" w:rsidRPr="00C616F6">
        <w:rPr>
          <w:b w:val="0"/>
          <w:i/>
        </w:rPr>
        <w:t xml:space="preserve">SFP-relevant security </w:t>
      </w:r>
      <w:r w:rsidRPr="00C616F6">
        <w:rPr>
          <w:b w:val="0"/>
          <w:i/>
        </w:rPr>
        <w:t>attributes that are associated with the subjects and objects defined in FDP_ACC.1.1, as well as any restrictions on the attribute values:</w:t>
      </w:r>
    </w:p>
    <w:p w14:paraId="3B289004" w14:textId="77777777" w:rsidR="00C36D93" w:rsidRPr="00C616F6" w:rsidRDefault="00C36D93">
      <w:pPr>
        <w:pStyle w:val="BodyText"/>
        <w:numPr>
          <w:ilvl w:val="0"/>
          <w:numId w:val="80"/>
        </w:numPr>
        <w:spacing w:before="120" w:after="120"/>
        <w:rPr>
          <w:b w:val="0"/>
          <w:i/>
        </w:rPr>
      </w:pPr>
      <w:r w:rsidRPr="00C616F6">
        <w:rPr>
          <w:b w:val="0"/>
          <w:i/>
        </w:rPr>
        <w:t>S.DSC</w:t>
      </w:r>
    </w:p>
    <w:p w14:paraId="1E29B43C" w14:textId="77777777" w:rsidR="00C36D93" w:rsidRPr="00C616F6" w:rsidRDefault="00C36D93">
      <w:pPr>
        <w:pStyle w:val="BodyText"/>
        <w:numPr>
          <w:ilvl w:val="1"/>
          <w:numId w:val="80"/>
        </w:numPr>
        <w:spacing w:before="120" w:after="120"/>
        <w:ind w:left="1080"/>
        <w:rPr>
          <w:b w:val="0"/>
          <w:i/>
        </w:rPr>
      </w:pPr>
      <w:r w:rsidRPr="00C616F6">
        <w:rPr>
          <w:b w:val="0"/>
          <w:i/>
        </w:rPr>
        <w:t>DSC.ID</w:t>
      </w:r>
    </w:p>
    <w:p w14:paraId="40F41FEA" w14:textId="77777777" w:rsidR="00C36D93" w:rsidRPr="00C616F6" w:rsidRDefault="00C36D93">
      <w:pPr>
        <w:pStyle w:val="BodyText"/>
        <w:numPr>
          <w:ilvl w:val="0"/>
          <w:numId w:val="80"/>
        </w:numPr>
        <w:spacing w:before="120" w:after="120"/>
        <w:rPr>
          <w:b w:val="0"/>
          <w:i/>
        </w:rPr>
      </w:pPr>
      <w:r w:rsidRPr="00C616F6">
        <w:rPr>
          <w:b w:val="0"/>
          <w:i/>
        </w:rPr>
        <w:t xml:space="preserve">S.Admin – none </w:t>
      </w:r>
    </w:p>
    <w:p w14:paraId="70791DBC" w14:textId="77777777" w:rsidR="00C36D93" w:rsidRPr="00C616F6" w:rsidRDefault="00C36D93">
      <w:pPr>
        <w:pStyle w:val="BodyText"/>
        <w:numPr>
          <w:ilvl w:val="0"/>
          <w:numId w:val="80"/>
        </w:numPr>
        <w:spacing w:before="120" w:after="120"/>
        <w:rPr>
          <w:b w:val="0"/>
          <w:i/>
        </w:rPr>
      </w:pPr>
      <w:r w:rsidRPr="00C616F6">
        <w:rPr>
          <w:b w:val="0"/>
          <w:i/>
        </w:rPr>
        <w:t>S.CA</w:t>
      </w:r>
    </w:p>
    <w:p w14:paraId="7176AB4E" w14:textId="77777777" w:rsidR="00C36D93" w:rsidRPr="00C616F6" w:rsidRDefault="00C36D93" w:rsidP="00C42639">
      <w:pPr>
        <w:pStyle w:val="BodyText"/>
        <w:numPr>
          <w:ilvl w:val="1"/>
          <w:numId w:val="80"/>
        </w:numPr>
        <w:spacing w:before="120" w:after="120"/>
        <w:ind w:left="1080"/>
        <w:rPr>
          <w:b w:val="0"/>
          <w:i/>
        </w:rPr>
      </w:pPr>
      <w:r w:rsidRPr="00C616F6">
        <w:rPr>
          <w:b w:val="0"/>
          <w:i/>
        </w:rPr>
        <w:t>CA.ID</w:t>
      </w:r>
    </w:p>
    <w:p w14:paraId="7096D2D5" w14:textId="77777777" w:rsidR="00C36D93" w:rsidRPr="00C616F6" w:rsidRDefault="00C36D93">
      <w:pPr>
        <w:pStyle w:val="BodyText"/>
        <w:numPr>
          <w:ilvl w:val="0"/>
          <w:numId w:val="80"/>
        </w:numPr>
        <w:spacing w:before="120" w:after="120"/>
        <w:rPr>
          <w:b w:val="0"/>
          <w:i/>
        </w:rPr>
      </w:pPr>
      <w:r w:rsidRPr="00C616F6">
        <w:rPr>
          <w:b w:val="0"/>
          <w:i/>
        </w:rPr>
        <w:t>S.EPS</w:t>
      </w:r>
    </w:p>
    <w:p w14:paraId="65232D30" w14:textId="77777777" w:rsidR="00C36D93" w:rsidRPr="00C616F6" w:rsidRDefault="00C36D93" w:rsidP="00C42639">
      <w:pPr>
        <w:pStyle w:val="BodyText"/>
        <w:numPr>
          <w:ilvl w:val="1"/>
          <w:numId w:val="80"/>
        </w:numPr>
        <w:spacing w:before="120" w:after="120"/>
        <w:ind w:left="1080"/>
        <w:rPr>
          <w:b w:val="0"/>
          <w:i/>
        </w:rPr>
      </w:pPr>
      <w:r w:rsidRPr="00C616F6">
        <w:rPr>
          <w:b w:val="0"/>
          <w:i/>
        </w:rPr>
        <w:t>EPS.ID</w:t>
      </w:r>
    </w:p>
    <w:p w14:paraId="1189755D" w14:textId="77777777" w:rsidR="00C36D93" w:rsidRPr="00C616F6" w:rsidRDefault="00C36D93">
      <w:pPr>
        <w:pStyle w:val="BodyText"/>
        <w:numPr>
          <w:ilvl w:val="0"/>
          <w:numId w:val="80"/>
        </w:numPr>
        <w:spacing w:before="120" w:after="120"/>
        <w:rPr>
          <w:b w:val="0"/>
          <w:i/>
        </w:rPr>
      </w:pPr>
      <w:r w:rsidRPr="00C616F6">
        <w:rPr>
          <w:b w:val="0"/>
          <w:i/>
        </w:rPr>
        <w:t>OB.P_SDO</w:t>
      </w:r>
    </w:p>
    <w:p w14:paraId="61682BFA" w14:textId="77777777" w:rsidR="00931F03" w:rsidRPr="00C616F6" w:rsidRDefault="00931F03" w:rsidP="00C42639">
      <w:pPr>
        <w:pStyle w:val="BodyText"/>
        <w:numPr>
          <w:ilvl w:val="1"/>
          <w:numId w:val="80"/>
        </w:numPr>
        <w:spacing w:before="120" w:after="120"/>
        <w:ind w:left="1080"/>
        <w:rPr>
          <w:b w:val="0"/>
          <w:i/>
        </w:rPr>
      </w:pPr>
      <w:r w:rsidRPr="00C616F6">
        <w:rPr>
          <w:b w:val="0"/>
          <w:i/>
        </w:rPr>
        <w:t>SDO.ID</w:t>
      </w:r>
    </w:p>
    <w:p w14:paraId="746C02B0" w14:textId="77777777" w:rsidR="00931F03" w:rsidRPr="00C616F6" w:rsidRDefault="00931F03" w:rsidP="00C42639">
      <w:pPr>
        <w:pStyle w:val="BodyText"/>
        <w:numPr>
          <w:ilvl w:val="1"/>
          <w:numId w:val="80"/>
        </w:numPr>
        <w:spacing w:before="120" w:after="120"/>
        <w:ind w:left="1080"/>
        <w:rPr>
          <w:b w:val="0"/>
          <w:i/>
        </w:rPr>
      </w:pPr>
      <w:r w:rsidRPr="00C616F6">
        <w:rPr>
          <w:b w:val="0"/>
          <w:i/>
        </w:rPr>
        <w:t>SDO.Type</w:t>
      </w:r>
    </w:p>
    <w:p w14:paraId="6EB01737" w14:textId="77777777" w:rsidR="00931F03" w:rsidRPr="00C616F6" w:rsidRDefault="00931F03" w:rsidP="00C42639">
      <w:pPr>
        <w:pStyle w:val="BodyText"/>
        <w:numPr>
          <w:ilvl w:val="1"/>
          <w:numId w:val="80"/>
        </w:numPr>
        <w:spacing w:before="120" w:after="120"/>
        <w:ind w:left="1080"/>
        <w:rPr>
          <w:b w:val="0"/>
          <w:i/>
        </w:rPr>
      </w:pPr>
      <w:r w:rsidRPr="00C616F6">
        <w:rPr>
          <w:b w:val="0"/>
          <w:i/>
        </w:rPr>
        <w:t>SDO.AuthData</w:t>
      </w:r>
    </w:p>
    <w:p w14:paraId="74778DCA" w14:textId="77777777" w:rsidR="00931F03" w:rsidRPr="00C616F6" w:rsidRDefault="00931F03" w:rsidP="00C42639">
      <w:pPr>
        <w:pStyle w:val="BodyText"/>
        <w:numPr>
          <w:ilvl w:val="1"/>
          <w:numId w:val="80"/>
        </w:numPr>
        <w:spacing w:before="120" w:after="120"/>
        <w:ind w:left="1080"/>
        <w:rPr>
          <w:b w:val="0"/>
          <w:i/>
        </w:rPr>
      </w:pPr>
      <w:r w:rsidRPr="00C616F6">
        <w:rPr>
          <w:b w:val="0"/>
          <w:i/>
        </w:rPr>
        <w:t>SDO.Reauth</w:t>
      </w:r>
    </w:p>
    <w:p w14:paraId="2987857B" w14:textId="77777777" w:rsidR="00931F03" w:rsidRPr="00C616F6" w:rsidRDefault="00931F03" w:rsidP="00C42639">
      <w:pPr>
        <w:pStyle w:val="BodyText"/>
        <w:numPr>
          <w:ilvl w:val="1"/>
          <w:numId w:val="80"/>
        </w:numPr>
        <w:spacing w:before="120" w:after="120"/>
        <w:ind w:left="1080"/>
        <w:rPr>
          <w:b w:val="0"/>
          <w:i/>
        </w:rPr>
      </w:pPr>
      <w:r w:rsidRPr="00C616F6">
        <w:rPr>
          <w:b w:val="0"/>
          <w:i/>
        </w:rPr>
        <w:t>SDO.Conf</w:t>
      </w:r>
    </w:p>
    <w:p w14:paraId="4F188657" w14:textId="77777777" w:rsidR="00931F03" w:rsidRPr="00C616F6" w:rsidRDefault="00931F03" w:rsidP="00C42639">
      <w:pPr>
        <w:pStyle w:val="BodyText"/>
        <w:numPr>
          <w:ilvl w:val="1"/>
          <w:numId w:val="80"/>
        </w:numPr>
        <w:spacing w:before="120" w:after="120"/>
        <w:ind w:left="1080"/>
        <w:rPr>
          <w:b w:val="0"/>
          <w:i/>
        </w:rPr>
      </w:pPr>
      <w:r w:rsidRPr="00C616F6">
        <w:rPr>
          <w:b w:val="0"/>
          <w:i/>
        </w:rPr>
        <w:t>SDO.Export</w:t>
      </w:r>
    </w:p>
    <w:p w14:paraId="7AE69C75" w14:textId="77777777" w:rsidR="00931F03" w:rsidRPr="00C616F6" w:rsidRDefault="00931F03" w:rsidP="00C42639">
      <w:pPr>
        <w:pStyle w:val="BodyText"/>
        <w:numPr>
          <w:ilvl w:val="1"/>
          <w:numId w:val="80"/>
        </w:numPr>
        <w:spacing w:before="120" w:after="120"/>
        <w:ind w:left="1080"/>
        <w:rPr>
          <w:b w:val="0"/>
          <w:i/>
        </w:rPr>
      </w:pPr>
      <w:r w:rsidRPr="00C616F6">
        <w:rPr>
          <w:b w:val="0"/>
          <w:i/>
        </w:rPr>
        <w:t>SDO.Integrity</w:t>
      </w:r>
    </w:p>
    <w:p w14:paraId="7C0D2112" w14:textId="77777777" w:rsidR="00931F03" w:rsidRPr="00C616F6" w:rsidRDefault="00931F03" w:rsidP="00C42639">
      <w:pPr>
        <w:pStyle w:val="BodyText"/>
        <w:numPr>
          <w:ilvl w:val="1"/>
          <w:numId w:val="80"/>
        </w:numPr>
        <w:spacing w:before="120" w:after="120"/>
        <w:ind w:left="1080"/>
        <w:rPr>
          <w:b w:val="0"/>
          <w:i/>
        </w:rPr>
      </w:pPr>
      <w:r w:rsidRPr="00C616F6">
        <w:rPr>
          <w:b w:val="0"/>
          <w:i/>
        </w:rPr>
        <w:t>SDO.Bind</w:t>
      </w:r>
    </w:p>
    <w:p w14:paraId="1EBAB763" w14:textId="77777777" w:rsidR="00C36D93" w:rsidRPr="00C616F6" w:rsidRDefault="00C36D93">
      <w:pPr>
        <w:pStyle w:val="BodyText"/>
        <w:numPr>
          <w:ilvl w:val="0"/>
          <w:numId w:val="80"/>
        </w:numPr>
        <w:spacing w:before="120" w:after="120"/>
        <w:rPr>
          <w:b w:val="0"/>
          <w:i/>
        </w:rPr>
      </w:pPr>
      <w:r w:rsidRPr="00C616F6">
        <w:rPr>
          <w:b w:val="0"/>
          <w:i/>
        </w:rPr>
        <w:t xml:space="preserve">OB.T_SDO </w:t>
      </w:r>
      <w:r w:rsidR="00931F03" w:rsidRPr="00C616F6">
        <w:rPr>
          <w:b w:val="0"/>
          <w:i/>
        </w:rPr>
        <w:t>– same as OB.P_SDO</w:t>
      </w:r>
    </w:p>
    <w:p w14:paraId="7C1A1093" w14:textId="77777777" w:rsidR="00C36D93" w:rsidRPr="00C616F6" w:rsidRDefault="00C36D93">
      <w:pPr>
        <w:pStyle w:val="BodyText"/>
        <w:numPr>
          <w:ilvl w:val="0"/>
          <w:numId w:val="80"/>
        </w:numPr>
        <w:spacing w:before="120" w:after="120"/>
        <w:rPr>
          <w:b w:val="0"/>
          <w:i/>
        </w:rPr>
      </w:pPr>
      <w:r w:rsidRPr="00C616F6">
        <w:rPr>
          <w:b w:val="0"/>
          <w:i/>
        </w:rPr>
        <w:lastRenderedPageBreak/>
        <w:t xml:space="preserve">OB.AuthData </w:t>
      </w:r>
      <w:r w:rsidR="00931F03" w:rsidRPr="00C616F6">
        <w:rPr>
          <w:b w:val="0"/>
          <w:i/>
        </w:rPr>
        <w:t xml:space="preserve">– none </w:t>
      </w:r>
    </w:p>
    <w:p w14:paraId="0EFADFC6" w14:textId="77777777" w:rsidR="00C36D93" w:rsidRPr="00C616F6" w:rsidRDefault="00C36D93">
      <w:pPr>
        <w:pStyle w:val="BodyText"/>
        <w:numPr>
          <w:ilvl w:val="0"/>
          <w:numId w:val="80"/>
        </w:numPr>
        <w:spacing w:before="120" w:after="120"/>
        <w:rPr>
          <w:b w:val="0"/>
          <w:i/>
        </w:rPr>
      </w:pPr>
      <w:r w:rsidRPr="00C616F6">
        <w:rPr>
          <w:b w:val="0"/>
          <w:i/>
        </w:rPr>
        <w:t>OB.P</w:t>
      </w:r>
      <w:r w:rsidR="00520679" w:rsidRPr="00C616F6">
        <w:rPr>
          <w:b w:val="0"/>
          <w:i/>
        </w:rPr>
        <w:t>s</w:t>
      </w:r>
      <w:r w:rsidRPr="00C616F6">
        <w:rPr>
          <w:b w:val="0"/>
          <w:i/>
        </w:rPr>
        <w:t xml:space="preserve">tate </w:t>
      </w:r>
      <w:r w:rsidR="00931F03" w:rsidRPr="00C616F6">
        <w:rPr>
          <w:b w:val="0"/>
          <w:i/>
        </w:rPr>
        <w:t>– none</w:t>
      </w:r>
    </w:p>
    <w:p w14:paraId="496778E2" w14:textId="77777777" w:rsidR="00C36D93" w:rsidRPr="00C616F6" w:rsidRDefault="00C36D93">
      <w:pPr>
        <w:pStyle w:val="BodyText"/>
        <w:numPr>
          <w:ilvl w:val="0"/>
          <w:numId w:val="80"/>
        </w:numPr>
        <w:spacing w:before="120" w:after="120"/>
        <w:rPr>
          <w:b w:val="0"/>
          <w:i/>
        </w:rPr>
      </w:pPr>
      <w:r w:rsidRPr="00C616F6">
        <w:rPr>
          <w:b w:val="0"/>
          <w:i/>
        </w:rPr>
        <w:t xml:space="preserve">OB.FAACntr </w:t>
      </w:r>
      <w:r w:rsidR="00931F03" w:rsidRPr="00C616F6">
        <w:rPr>
          <w:b w:val="0"/>
          <w:i/>
        </w:rPr>
        <w:t>– none</w:t>
      </w:r>
    </w:p>
    <w:p w14:paraId="21955AA8" w14:textId="77777777" w:rsidR="00C36D93" w:rsidRPr="00C616F6" w:rsidRDefault="00C36D93">
      <w:pPr>
        <w:pStyle w:val="BodyText"/>
        <w:numPr>
          <w:ilvl w:val="0"/>
          <w:numId w:val="80"/>
        </w:numPr>
        <w:spacing w:before="120" w:after="120"/>
        <w:rPr>
          <w:b w:val="0"/>
          <w:i/>
        </w:rPr>
      </w:pPr>
      <w:r w:rsidRPr="00C616F6">
        <w:rPr>
          <w:b w:val="0"/>
          <w:i/>
        </w:rPr>
        <w:t xml:space="preserve">OB.AntiReplay </w:t>
      </w:r>
      <w:r w:rsidR="00931F03" w:rsidRPr="00C616F6">
        <w:rPr>
          <w:b w:val="0"/>
          <w:i/>
        </w:rPr>
        <w:t>– none</w:t>
      </w:r>
    </w:p>
    <w:p w14:paraId="79C3AFBA" w14:textId="77777777" w:rsidR="00C36D93" w:rsidRPr="00C616F6" w:rsidRDefault="00C36D93">
      <w:pPr>
        <w:pStyle w:val="BodyText"/>
        <w:numPr>
          <w:ilvl w:val="0"/>
          <w:numId w:val="80"/>
        </w:numPr>
        <w:spacing w:before="120" w:after="120"/>
        <w:rPr>
          <w:b w:val="0"/>
          <w:i/>
        </w:rPr>
      </w:pPr>
      <w:r w:rsidRPr="00C616F6">
        <w:rPr>
          <w:b w:val="0"/>
          <w:i/>
        </w:rPr>
        <w:t>OB.Context</w:t>
      </w:r>
      <w:r w:rsidR="00931F03" w:rsidRPr="00C616F6">
        <w:rPr>
          <w:b w:val="0"/>
          <w:i/>
        </w:rPr>
        <w:t>– none</w:t>
      </w:r>
    </w:p>
    <w:p w14:paraId="63396476" w14:textId="77777777" w:rsidR="00931F03" w:rsidRPr="00C616F6" w:rsidRDefault="00931F03">
      <w:pPr>
        <w:pStyle w:val="BodyText"/>
        <w:spacing w:before="120" w:after="120"/>
        <w:rPr>
          <w:b w:val="0"/>
        </w:rPr>
      </w:pPr>
      <w:r w:rsidRPr="00C616F6">
        <w:rPr>
          <w:b w:val="0"/>
        </w:rPr>
        <w:t>].</w:t>
      </w:r>
    </w:p>
    <w:p w14:paraId="2BCFE04E" w14:textId="77777777" w:rsidR="00931F03" w:rsidRPr="00C616F6" w:rsidRDefault="00F13254">
      <w:pPr>
        <w:pStyle w:val="BodyText"/>
        <w:spacing w:before="120" w:after="120"/>
        <w:rPr>
          <w:b w:val="0"/>
        </w:rPr>
      </w:pPr>
      <w:r w:rsidRPr="00C616F6">
        <w:rPr>
          <w:bCs/>
        </w:rPr>
        <w:t>FDP_ACF.1.2</w:t>
      </w:r>
      <w:r>
        <w:rPr>
          <w:b w:val="0"/>
          <w:bCs/>
        </w:rPr>
        <w:t xml:space="preserve"> </w:t>
      </w:r>
      <w:r w:rsidRPr="00C616F6">
        <w:rPr>
          <w:b w:val="0"/>
        </w:rPr>
        <w:t xml:space="preserve">The TSF shall enforce the following rules to determine if an operation among controlled subjects and controlled objects is allowed: </w:t>
      </w:r>
    </w:p>
    <w:p w14:paraId="60DCD737" w14:textId="77777777" w:rsidR="00931F03" w:rsidRPr="00C616F6" w:rsidRDefault="00931F03">
      <w:pPr>
        <w:pStyle w:val="BodyText"/>
        <w:numPr>
          <w:ilvl w:val="0"/>
          <w:numId w:val="81"/>
        </w:numPr>
        <w:spacing w:before="120" w:after="120"/>
        <w:rPr>
          <w:b w:val="0"/>
          <w:i/>
        </w:rPr>
      </w:pPr>
      <w:r w:rsidRPr="00C616F6">
        <w:rPr>
          <w:b w:val="0"/>
        </w:rPr>
        <w:t>[</w:t>
      </w:r>
      <w:r w:rsidRPr="00C616F6">
        <w:rPr>
          <w:b w:val="0"/>
          <w:i/>
        </w:rPr>
        <w:t>Any subject that has been authorized to perform any operation against any OB.</w:t>
      </w:r>
      <w:r w:rsidR="00B62F22" w:rsidRPr="00C616F6">
        <w:rPr>
          <w:b w:val="0"/>
          <w:i/>
        </w:rPr>
        <w:t>P_SDO or OB.T_SDO object</w:t>
      </w:r>
      <w:r w:rsidRPr="00C616F6">
        <w:rPr>
          <w:b w:val="0"/>
          <w:i/>
        </w:rPr>
        <w:t xml:space="preserve"> can continue to perform this operation if one of the following conditions is true</w:t>
      </w:r>
      <w:r w:rsidR="00B62F22" w:rsidRPr="00C616F6">
        <w:rPr>
          <w:b w:val="0"/>
          <w:i/>
        </w:rPr>
        <w:t>:</w:t>
      </w:r>
    </w:p>
    <w:p w14:paraId="133952BE" w14:textId="77777777" w:rsidR="00B62F22" w:rsidRPr="00C616F6" w:rsidRDefault="00B62F22" w:rsidP="00C42639">
      <w:pPr>
        <w:pStyle w:val="BodyText"/>
        <w:numPr>
          <w:ilvl w:val="1"/>
          <w:numId w:val="81"/>
        </w:numPr>
        <w:spacing w:before="120" w:after="120"/>
        <w:ind w:left="1080"/>
        <w:rPr>
          <w:b w:val="0"/>
          <w:i/>
        </w:rPr>
      </w:pPr>
      <w:r w:rsidRPr="00C616F6">
        <w:rPr>
          <w:b w:val="0"/>
          <w:i/>
        </w:rPr>
        <w:t>The object’s SDO.Reauth attribute has a value of ‘none’, indicating that re-authorization is not required for subsequent interactions with the SDO;</w:t>
      </w:r>
    </w:p>
    <w:p w14:paraId="1927FCDF" w14:textId="77777777" w:rsidR="00B62F22" w:rsidRPr="00C616F6" w:rsidRDefault="00B62F22" w:rsidP="00C42639">
      <w:pPr>
        <w:pStyle w:val="BodyText"/>
        <w:numPr>
          <w:ilvl w:val="1"/>
          <w:numId w:val="81"/>
        </w:numPr>
        <w:spacing w:before="120" w:after="120"/>
        <w:ind w:left="1080"/>
        <w:rPr>
          <w:b w:val="0"/>
          <w:i/>
        </w:rPr>
      </w:pPr>
      <w:r w:rsidRPr="00C616F6">
        <w:rPr>
          <w:b w:val="0"/>
          <w:i/>
        </w:rPr>
        <w:t>The object’s SDO.Reauth attribute has a value of ‘each use’, indicating that re-authorization is required for each interaction with the SDO, and the subject has supplied valid authorization data to the TOE</w:t>
      </w:r>
    </w:p>
    <w:p w14:paraId="2E1CB32E" w14:textId="77777777" w:rsidR="00B62F22" w:rsidRPr="00C616F6" w:rsidRDefault="00B62F22">
      <w:pPr>
        <w:pStyle w:val="BodyText"/>
        <w:numPr>
          <w:ilvl w:val="0"/>
          <w:numId w:val="81"/>
        </w:numPr>
        <w:spacing w:before="120" w:after="120"/>
        <w:rPr>
          <w:b w:val="0"/>
          <w:i/>
        </w:rPr>
      </w:pPr>
      <w:r w:rsidRPr="00C616F6">
        <w:rPr>
          <w:b w:val="0"/>
          <w:i/>
        </w:rPr>
        <w:t xml:space="preserve">[assignment: rules automatically enforced by the TSF </w:t>
      </w:r>
      <w:r w:rsidR="00923CCF" w:rsidRPr="00C616F6">
        <w:rPr>
          <w:b w:val="0"/>
          <w:i/>
        </w:rPr>
        <w:t xml:space="preserve">that always prohibit </w:t>
      </w:r>
      <w:r w:rsidR="007E3AED" w:rsidRPr="00C616F6">
        <w:rPr>
          <w:b w:val="0"/>
          <w:i/>
        </w:rPr>
        <w:t xml:space="preserve">certain </w:t>
      </w:r>
      <w:r w:rsidR="00923CCF" w:rsidRPr="00C616F6">
        <w:rPr>
          <w:b w:val="0"/>
          <w:i/>
        </w:rPr>
        <w:t>subject-object-operation actions]</w:t>
      </w:r>
    </w:p>
    <w:p w14:paraId="1E12C015" w14:textId="77777777" w:rsidR="00923CCF" w:rsidRPr="00C616F6" w:rsidRDefault="00923CCF">
      <w:pPr>
        <w:pStyle w:val="BodyText"/>
        <w:numPr>
          <w:ilvl w:val="0"/>
          <w:numId w:val="81"/>
        </w:numPr>
        <w:spacing w:before="120" w:after="120"/>
        <w:rPr>
          <w:b w:val="0"/>
          <w:i/>
        </w:rPr>
      </w:pPr>
      <w:r w:rsidRPr="00C616F6">
        <w:rPr>
          <w:b w:val="0"/>
          <w:i/>
        </w:rPr>
        <w:t xml:space="preserve">[assignment: rules automatically enforced by the TSF that always permit </w:t>
      </w:r>
      <w:r w:rsidR="007E3AED" w:rsidRPr="00C616F6">
        <w:rPr>
          <w:b w:val="0"/>
          <w:i/>
        </w:rPr>
        <w:t xml:space="preserve">certain </w:t>
      </w:r>
      <w:r w:rsidRPr="00C616F6">
        <w:rPr>
          <w:b w:val="0"/>
          <w:i/>
        </w:rPr>
        <w:t>subject-object-operation actions]</w:t>
      </w:r>
    </w:p>
    <w:p w14:paraId="505FAD56" w14:textId="77777777" w:rsidR="00923CCF" w:rsidRPr="00C616F6" w:rsidRDefault="00923CCF">
      <w:pPr>
        <w:pStyle w:val="BodyText"/>
        <w:numPr>
          <w:ilvl w:val="0"/>
          <w:numId w:val="81"/>
        </w:numPr>
        <w:spacing w:before="120" w:after="120"/>
        <w:rPr>
          <w:b w:val="0"/>
          <w:i/>
        </w:rPr>
      </w:pPr>
      <w:r w:rsidRPr="00C616F6">
        <w:rPr>
          <w:b w:val="0"/>
          <w:i/>
        </w:rPr>
        <w:t xml:space="preserve">[assignment: rules automatically enforced by the TSF that conditionally permit </w:t>
      </w:r>
      <w:r w:rsidR="007E3AED" w:rsidRPr="00C616F6">
        <w:rPr>
          <w:b w:val="0"/>
          <w:i/>
        </w:rPr>
        <w:t xml:space="preserve">certain </w:t>
      </w:r>
      <w:r w:rsidRPr="00C616F6">
        <w:rPr>
          <w:b w:val="0"/>
          <w:i/>
        </w:rPr>
        <w:t>subject-object-operation actions based on subject security attributes, object security attributes, or other conditions]</w:t>
      </w:r>
    </w:p>
    <w:p w14:paraId="01898F91" w14:textId="77777777" w:rsidR="00923CCF" w:rsidRPr="00C616F6" w:rsidRDefault="007E3AED">
      <w:pPr>
        <w:pStyle w:val="BodyText"/>
        <w:numPr>
          <w:ilvl w:val="0"/>
          <w:numId w:val="81"/>
        </w:numPr>
        <w:spacing w:before="120" w:after="120"/>
        <w:rPr>
          <w:b w:val="0"/>
          <w:i/>
        </w:rPr>
      </w:pPr>
      <w:r w:rsidRPr="00C616F6">
        <w:rPr>
          <w:b w:val="0"/>
          <w:i/>
        </w:rPr>
        <w:t>[</w:t>
      </w:r>
      <w:r w:rsidRPr="00C616F6">
        <w:rPr>
          <w:b w:val="0"/>
          <w:i/>
          <w:u w:val="single"/>
        </w:rPr>
        <w:t xml:space="preserve">selection: </w:t>
      </w:r>
      <w:r w:rsidR="00923CCF" w:rsidRPr="00C616F6">
        <w:rPr>
          <w:b w:val="0"/>
          <w:i/>
          <w:u w:val="single"/>
        </w:rPr>
        <w:t>[assignment: any configurable rules or parameters that can be modified to affect the behavior of the Access Control SFP]</w:t>
      </w:r>
      <w:r w:rsidRPr="00C616F6">
        <w:rPr>
          <w:b w:val="0"/>
          <w:i/>
          <w:u w:val="single"/>
        </w:rPr>
        <w:t>, no configurable rules</w:t>
      </w:r>
      <w:r w:rsidRPr="00C616F6">
        <w:rPr>
          <w:b w:val="0"/>
          <w:i/>
        </w:rPr>
        <w:t>]</w:t>
      </w:r>
      <w:r w:rsidR="003E10F6" w:rsidRPr="00C616F6">
        <w:rPr>
          <w:b w:val="0"/>
        </w:rPr>
        <w:t>]</w:t>
      </w:r>
      <w:r w:rsidR="00923CCF" w:rsidRPr="00C616F6">
        <w:rPr>
          <w:b w:val="0"/>
          <w:i/>
        </w:rPr>
        <w:t>.</w:t>
      </w:r>
    </w:p>
    <w:p w14:paraId="1555608E" w14:textId="08826346" w:rsidR="00D604FC" w:rsidRPr="00C616F6" w:rsidRDefault="00F13254">
      <w:pPr>
        <w:pStyle w:val="BodyText"/>
        <w:tabs>
          <w:tab w:val="left" w:pos="727"/>
        </w:tabs>
        <w:spacing w:before="120" w:after="120"/>
        <w:rPr>
          <w:b w:val="0"/>
        </w:rPr>
      </w:pPr>
      <w:r w:rsidRPr="00C616F6">
        <w:rPr>
          <w:bCs/>
        </w:rPr>
        <w:t>FDP_ACF.1.3</w:t>
      </w:r>
      <w:r>
        <w:t xml:space="preserve"> </w:t>
      </w:r>
      <w:r w:rsidRPr="00C616F6">
        <w:rPr>
          <w:b w:val="0"/>
        </w:rPr>
        <w:t>The TSF shall explicitly authorize access of subjects to objects based on the following additional rules: [</w:t>
      </w:r>
      <w:r w:rsidRPr="00C616F6">
        <w:rPr>
          <w:b w:val="0"/>
          <w:i/>
          <w:iCs/>
        </w:rPr>
        <w:t>assignment: rules, based on security attributes,</w:t>
      </w:r>
      <w:r w:rsidR="00FD5C30" w:rsidRPr="00C616F6">
        <w:rPr>
          <w:b w:val="0"/>
          <w:i/>
          <w:iCs/>
        </w:rPr>
        <w:t xml:space="preserve"> </w:t>
      </w:r>
      <w:r w:rsidRPr="00C616F6">
        <w:rPr>
          <w:b w:val="0"/>
          <w:i/>
          <w:iCs/>
        </w:rPr>
        <w:t>that explicitly authorize access of subjects to objects</w:t>
      </w:r>
      <w:r w:rsidRPr="00C616F6">
        <w:rPr>
          <w:b w:val="0"/>
        </w:rPr>
        <w:t>].</w:t>
      </w:r>
    </w:p>
    <w:p w14:paraId="0765E7E1" w14:textId="77777777" w:rsidR="00D604FC" w:rsidRPr="00C616F6" w:rsidRDefault="00F13254">
      <w:pPr>
        <w:pStyle w:val="BodyText"/>
        <w:tabs>
          <w:tab w:val="left" w:pos="2480"/>
        </w:tabs>
        <w:spacing w:before="120" w:after="120"/>
        <w:rPr>
          <w:b w:val="0"/>
        </w:rPr>
      </w:pPr>
      <w:r w:rsidRPr="00C616F6">
        <w:rPr>
          <w:bCs/>
        </w:rPr>
        <w:t>FDP_ACF.1.4</w:t>
      </w:r>
      <w:r w:rsidRPr="00C616F6">
        <w:rPr>
          <w:b w:val="0"/>
        </w:rPr>
        <w:t xml:space="preserve"> The TSF shall explicitly deny access of subjects to objects based on the following additional rules: [</w:t>
      </w:r>
      <w:r w:rsidRPr="00C616F6">
        <w:rPr>
          <w:b w:val="0"/>
          <w:i/>
          <w:iCs/>
        </w:rPr>
        <w:t>assignment: rules, based on security attributes, that explicitly deny access of subjects to objects</w:t>
      </w:r>
      <w:r w:rsidRPr="00C616F6">
        <w:rPr>
          <w:b w:val="0"/>
        </w:rPr>
        <w:t xml:space="preserve">]. </w:t>
      </w:r>
    </w:p>
    <w:p w14:paraId="6B7D5BDE" w14:textId="77777777" w:rsidR="00D604FC" w:rsidRDefault="00D604FC">
      <w:pPr>
        <w:pStyle w:val="NoteHead"/>
      </w:pPr>
    </w:p>
    <w:p w14:paraId="433A53E3" w14:textId="77777777" w:rsidR="00923CCF" w:rsidRDefault="00923CCF">
      <w:pPr>
        <w:pStyle w:val="NoteBody"/>
        <w:jc w:val="both"/>
      </w:pPr>
      <w:r>
        <w:t xml:space="preserve">The expectation of this SFR is that the reader is given sufficient information to determine, for each object controlled by the TOE, the operations that can be performed on it based on the subject attempting to perform the operation, and whether this is conditional based on attribute values or </w:t>
      </w:r>
      <w:r w:rsidR="007E3AED">
        <w:t xml:space="preserve">any </w:t>
      </w:r>
      <w:r>
        <w:t>other circumstances.</w:t>
      </w:r>
    </w:p>
    <w:p w14:paraId="2FB113D7" w14:textId="77777777" w:rsidR="00923CCF" w:rsidRDefault="00923CCF">
      <w:pPr>
        <w:pStyle w:val="NoteBody"/>
        <w:jc w:val="both"/>
      </w:pPr>
      <w:r>
        <w:lastRenderedPageBreak/>
        <w:t>It is expected that many of the subject-object-operation combinations will always be prohibited by the TSF, either because the t</w:t>
      </w:r>
      <w:r w:rsidR="007E3AED">
        <w:t xml:space="preserve">arget object is not externally modifiable or because the subject lacks the ability to perform the operation in question. </w:t>
      </w:r>
    </w:p>
    <w:p w14:paraId="3752F9EB" w14:textId="77777777" w:rsidR="007E3AED" w:rsidRDefault="007E3AED">
      <w:pPr>
        <w:pStyle w:val="NoteBody"/>
        <w:jc w:val="both"/>
      </w:pPr>
      <w:r>
        <w:t>The ST author is not expected to create an exhaustive list of subject-object-operation combinations; it is sufficient to list those that are always permitted and those that are conditionally permitted with the expectation that all remaining combinations are prohibited.</w:t>
      </w:r>
    </w:p>
    <w:p w14:paraId="054A8BE9" w14:textId="77777777" w:rsidR="007E3AED" w:rsidRDefault="007E3AED">
      <w:pPr>
        <w:pStyle w:val="NoteBody"/>
        <w:jc w:val="both"/>
      </w:pPr>
      <w:r>
        <w:t>FDP_ACF.1.3 and FDP_ACF.1.4 allow the ST author to optionally specify override conditions to resolve otherwise contradictory Access Control SFP rules. For example, the rule “S.Admin may always modify the SDO.Conf attribute of any OB.P_SDO or OB.T_SDO object” may be overridden by a statement in FDP_ACF.1.4 that identifies any particular SDO objects as non-modifiable regardless of subject authorizations.</w:t>
      </w:r>
    </w:p>
    <w:p w14:paraId="17E60D77" w14:textId="77777777" w:rsidR="00D604FC" w:rsidRDefault="00F13254">
      <w:pPr>
        <w:pStyle w:val="NoteBody"/>
        <w:jc w:val="both"/>
      </w:pPr>
      <w:r>
        <w:t>The DSC may contain pre-installed SDOs. The DSC will enforce access control for pre-installed SDOs like any other SDO it contains or manages.</w:t>
      </w:r>
    </w:p>
    <w:p w14:paraId="6F9F3AF6" w14:textId="77777777" w:rsidR="00D604FC" w:rsidRDefault="00F13254">
      <w:pPr>
        <w:pStyle w:val="Heading3"/>
        <w:jc w:val="left"/>
      </w:pPr>
      <w:bookmarkStart w:id="628" w:name="_Toc26179280"/>
      <w:bookmarkStart w:id="629" w:name="_Toc26179281"/>
      <w:bookmarkStart w:id="630" w:name="_Toc26179282"/>
      <w:bookmarkStart w:id="631" w:name="_Toc26179283"/>
      <w:bookmarkStart w:id="632" w:name="_Toc26179284"/>
      <w:bookmarkStart w:id="633" w:name="_Toc26179285"/>
      <w:bookmarkStart w:id="634" w:name="_Toc26179286"/>
      <w:bookmarkStart w:id="635" w:name="_Toc26179287"/>
      <w:bookmarkStart w:id="636" w:name="_Toc43471123"/>
      <w:bookmarkStart w:id="637" w:name="_Toc50565312"/>
      <w:bookmarkEnd w:id="628"/>
      <w:bookmarkEnd w:id="629"/>
      <w:bookmarkEnd w:id="630"/>
      <w:bookmarkEnd w:id="631"/>
      <w:bookmarkEnd w:id="632"/>
      <w:bookmarkEnd w:id="633"/>
      <w:bookmarkEnd w:id="634"/>
      <w:bookmarkEnd w:id="635"/>
      <w:r>
        <w:t>FDP_ETC_EXT.</w:t>
      </w:r>
      <w:r w:rsidR="002A7B23">
        <w:t>2 Propagation of SDOs</w:t>
      </w:r>
      <w:bookmarkEnd w:id="636"/>
      <w:bookmarkEnd w:id="637"/>
    </w:p>
    <w:p w14:paraId="4AA5DA11" w14:textId="77777777" w:rsidR="00D604FC" w:rsidRPr="00C616F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jc w:val="left"/>
      </w:pPr>
      <w:r w:rsidRPr="00C616F6">
        <w:rPr>
          <w:bCs/>
        </w:rPr>
        <w:t>FDP_ETC_EXT.</w:t>
      </w:r>
      <w:r w:rsidR="002A7B23" w:rsidRPr="00C616F6">
        <w:rPr>
          <w:bCs/>
        </w:rPr>
        <w:t>2</w:t>
      </w:r>
      <w:r w:rsidRPr="00C616F6">
        <w:rPr>
          <w:bCs/>
        </w:rPr>
        <w:tab/>
      </w:r>
      <w:r w:rsidR="002A7B23" w:rsidRPr="00C616F6">
        <w:rPr>
          <w:bCs/>
        </w:rPr>
        <w:t>Propagation of SDOs</w:t>
      </w:r>
    </w:p>
    <w:p w14:paraId="57AB8AD4" w14:textId="77777777" w:rsidR="002A7B23" w:rsidRPr="002A7B23" w:rsidRDefault="00F13254">
      <w:pPr>
        <w:pStyle w:val="BodyText"/>
        <w:spacing w:before="120" w:after="120"/>
      </w:pPr>
      <w:r w:rsidRPr="00C616F6">
        <w:rPr>
          <w:bCs/>
        </w:rPr>
        <w:t>FDP_ETC_EXT.</w:t>
      </w:r>
      <w:r w:rsidR="002A7B23" w:rsidRPr="00C616F6">
        <w:rPr>
          <w:bCs/>
        </w:rPr>
        <w:t>2</w:t>
      </w:r>
      <w:r w:rsidRPr="00C616F6">
        <w:rPr>
          <w:bCs/>
        </w:rPr>
        <w:t>.1</w:t>
      </w:r>
      <w:r>
        <w:rPr>
          <w:b w:val="0"/>
          <w:bCs/>
        </w:rPr>
        <w:t xml:space="preserve"> </w:t>
      </w:r>
      <w:r w:rsidRPr="00C616F6">
        <w:rPr>
          <w:b w:val="0"/>
        </w:rPr>
        <w:t>The TSF shall propagate</w:t>
      </w:r>
      <w:r w:rsidR="002A7B23" w:rsidRPr="00C616F6">
        <w:rPr>
          <w:b w:val="0"/>
        </w:rPr>
        <w:t xml:space="preserve"> only SDO references, wrapped authorization data, and wrapped SDOs such that only [</w:t>
      </w:r>
      <w:r w:rsidR="002A7B23" w:rsidRPr="00C616F6">
        <w:rPr>
          <w:b w:val="0"/>
          <w:u w:val="single"/>
        </w:rPr>
        <w:t>selection: the TSF, authorized users</w:t>
      </w:r>
      <w:r w:rsidR="002A7B23" w:rsidRPr="00C616F6">
        <w:rPr>
          <w:b w:val="0"/>
        </w:rPr>
        <w:t>] can access them.</w:t>
      </w:r>
    </w:p>
    <w:p w14:paraId="6AF9B9E2" w14:textId="77777777" w:rsidR="00D604FC" w:rsidRDefault="00D604FC">
      <w:pPr>
        <w:pStyle w:val="NoteHead"/>
      </w:pPr>
    </w:p>
    <w:p w14:paraId="095D0F43" w14:textId="1636044F" w:rsidR="002A7B23" w:rsidRDefault="002A7B23">
      <w:pPr>
        <w:pStyle w:val="NoteBody"/>
        <w:jc w:val="both"/>
      </w:pPr>
      <w:r>
        <w:rPr>
          <w:rFonts w:eastAsia="Arial Unicode MS" w:cs="Arial Unicode MS"/>
        </w:rPr>
        <w:t>The “SDO reference” is a pointer to an object that resides in the TOE; this can be thought of as a token to the object.</w:t>
      </w:r>
      <w:r w:rsidR="00A834FB">
        <w:rPr>
          <w:rFonts w:eastAsia="Arial Unicode MS" w:cs="Arial Unicode MS"/>
        </w:rPr>
        <w:t xml:space="preserve"> </w:t>
      </w:r>
      <w:r>
        <w:rPr>
          <w:rFonts w:eastAsia="Arial Unicode MS" w:cs="Arial Unicode MS"/>
        </w:rPr>
        <w:t>The “only the TSF can unwrap the data” selection refers to data that is stored outside the TOE boundary (i.e., data that has been propagated).</w:t>
      </w:r>
    </w:p>
    <w:p w14:paraId="521F3011" w14:textId="77777777" w:rsidR="00D604FC" w:rsidRDefault="00F13254">
      <w:pPr>
        <w:pStyle w:val="Heading3"/>
      </w:pPr>
      <w:bookmarkStart w:id="638" w:name="_Toc6394737"/>
      <w:bookmarkStart w:id="639" w:name="_Toc6394946"/>
      <w:bookmarkStart w:id="640" w:name="_Toc6396242"/>
      <w:bookmarkStart w:id="641" w:name="_Toc6403093"/>
      <w:bookmarkStart w:id="642" w:name="_Toc6407775"/>
      <w:bookmarkStart w:id="643" w:name="_Toc6410367"/>
      <w:bookmarkStart w:id="644" w:name="_Toc6410596"/>
      <w:bookmarkStart w:id="645" w:name="_Toc6412615"/>
      <w:bookmarkStart w:id="646" w:name="_Toc43471124"/>
      <w:bookmarkStart w:id="647" w:name="_Toc50565313"/>
      <w:bookmarkEnd w:id="638"/>
      <w:bookmarkEnd w:id="639"/>
      <w:bookmarkEnd w:id="640"/>
      <w:bookmarkEnd w:id="641"/>
      <w:bookmarkEnd w:id="642"/>
      <w:bookmarkEnd w:id="643"/>
      <w:bookmarkEnd w:id="644"/>
      <w:bookmarkEnd w:id="645"/>
      <w:r>
        <w:t>FDP_FRS_EXT.1 Factory Reset</w:t>
      </w:r>
      <w:bookmarkEnd w:id="646"/>
      <w:bookmarkEnd w:id="647"/>
    </w:p>
    <w:p w14:paraId="1183D4E5" w14:textId="77777777" w:rsidR="00D604FC" w:rsidRPr="00C616F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C616F6">
        <w:rPr>
          <w:bCs/>
        </w:rPr>
        <w:t>FDP_FRS_EXT.1</w:t>
      </w:r>
      <w:r w:rsidRPr="00C616F6">
        <w:rPr>
          <w:bCs/>
        </w:rPr>
        <w:tab/>
        <w:t>Factory Reset</w:t>
      </w:r>
    </w:p>
    <w:p w14:paraId="098B0B12" w14:textId="3A4D1C81" w:rsidR="00D604FC" w:rsidRPr="00C616F6" w:rsidRDefault="00F13254">
      <w:pPr>
        <w:pStyle w:val="BodyText"/>
        <w:rPr>
          <w:b w:val="0"/>
        </w:rPr>
      </w:pPr>
      <w:r w:rsidRPr="00C616F6">
        <w:rPr>
          <w:bCs/>
        </w:rPr>
        <w:t>FDP_FRS_EXT.1.1</w:t>
      </w:r>
      <w:r>
        <w:rPr>
          <w:b w:val="0"/>
          <w:bCs/>
        </w:rPr>
        <w:t xml:space="preserve"> </w:t>
      </w:r>
      <w:r w:rsidRPr="00C616F6">
        <w:rPr>
          <w:b w:val="0"/>
        </w:rPr>
        <w:t>The TSF shall permit a factory reset of the TOE upon: [</w:t>
      </w:r>
      <w:r w:rsidRPr="00C616F6">
        <w:rPr>
          <w:b w:val="0"/>
          <w:u w:val="single"/>
        </w:rPr>
        <w:t>selection: activation by external interface, presentation of [</w:t>
      </w:r>
      <w:r w:rsidRPr="00C616F6">
        <w:rPr>
          <w:b w:val="0"/>
          <w:i/>
          <w:iCs/>
          <w:u w:val="single"/>
        </w:rPr>
        <w:t>assignment: type</w:t>
      </w:r>
      <w:r w:rsidR="001224CC">
        <w:rPr>
          <w:b w:val="0"/>
          <w:i/>
          <w:iCs/>
          <w:u w:val="single"/>
        </w:rPr>
        <w:t>s</w:t>
      </w:r>
      <w:r w:rsidRPr="00C616F6">
        <w:rPr>
          <w:b w:val="0"/>
          <w:i/>
          <w:iCs/>
          <w:u w:val="single"/>
        </w:rPr>
        <w:t xml:space="preserve"> of authorization data required and reference to their specification</w:t>
      </w:r>
      <w:r w:rsidRPr="00C616F6">
        <w:rPr>
          <w:b w:val="0"/>
          <w:u w:val="single"/>
        </w:rPr>
        <w:t>], no actions or conditions</w:t>
      </w:r>
      <w:r w:rsidRPr="00C616F6">
        <w:rPr>
          <w:b w:val="0"/>
        </w:rPr>
        <w:t>].</w:t>
      </w:r>
    </w:p>
    <w:p w14:paraId="363455A8" w14:textId="77777777" w:rsidR="00D604FC" w:rsidRDefault="00F13254">
      <w:pPr>
        <w:pStyle w:val="NoteHead"/>
      </w:pPr>
      <w:r>
        <w:t> </w:t>
      </w:r>
    </w:p>
    <w:p w14:paraId="10C6D6A4" w14:textId="1107B41C" w:rsidR="00D604FC" w:rsidRDefault="00F13254">
      <w:pPr>
        <w:pStyle w:val="NoteBody"/>
        <w:jc w:val="both"/>
      </w:pPr>
      <w:r>
        <w:t xml:space="preserve">If the DSC provides factory reset and requires an authorization to carry out the operation then the ST author selects either </w:t>
      </w:r>
      <w:r w:rsidRPr="00467F67">
        <w:rPr>
          <w:u w:val="single"/>
        </w:rPr>
        <w:t>presentation of…</w:t>
      </w:r>
      <w:r>
        <w:t xml:space="preserve"> and fills in the authorization data accepted (e.g. a PIN or a cryptographic token based on some specification referenced in the assigned value). If the DSC provides factory reset external to the DSC without requiring authorizat</w:t>
      </w:r>
      <w:r w:rsidR="00467F67">
        <w:t xml:space="preserve">ion then the ST author selects </w:t>
      </w:r>
      <w:r w:rsidRPr="00467F67">
        <w:rPr>
          <w:u w:val="single"/>
        </w:rPr>
        <w:t>activation by external interface</w:t>
      </w:r>
      <w:r w:rsidR="00BD40EA">
        <w:t>.</w:t>
      </w:r>
      <w:r>
        <w:t xml:space="preserve"> </w:t>
      </w:r>
      <w:r w:rsidR="00BD40EA">
        <w:t xml:space="preserve">This </w:t>
      </w:r>
      <w:r>
        <w:t xml:space="preserve">selection is intended for use when the device containing the DSC takes responsibility for obtaining and checking the authorization for factory reset. </w:t>
      </w:r>
    </w:p>
    <w:p w14:paraId="31A87491" w14:textId="488B915E" w:rsidR="00D037E1" w:rsidRDefault="00D037E1">
      <w:pPr>
        <w:pStyle w:val="NoteBody"/>
        <w:jc w:val="both"/>
      </w:pPr>
      <w:r>
        <w:t xml:space="preserve">If any selection other than </w:t>
      </w:r>
      <w:r w:rsidRPr="00467F67">
        <w:rPr>
          <w:u w:val="single"/>
        </w:rPr>
        <w:t>no actions or conditions</w:t>
      </w:r>
      <w:r>
        <w:t xml:space="preserve"> is made in FDP_FRS_EXT.1.1, the selection-based SFR FDP_FRS_EXT.2 must be claimed.</w:t>
      </w:r>
    </w:p>
    <w:p w14:paraId="3725056E" w14:textId="77777777" w:rsidR="00D604FC" w:rsidRDefault="00F13254">
      <w:pPr>
        <w:pStyle w:val="Heading3"/>
      </w:pPr>
      <w:bookmarkStart w:id="648" w:name="_Toc16505447"/>
      <w:bookmarkStart w:id="649" w:name="_Toc16506803"/>
      <w:bookmarkStart w:id="650" w:name="_Toc16604155"/>
      <w:bookmarkStart w:id="651" w:name="_Toc16505448"/>
      <w:bookmarkStart w:id="652" w:name="_Toc16506804"/>
      <w:bookmarkStart w:id="653" w:name="_Toc16604156"/>
      <w:bookmarkStart w:id="654" w:name="_Toc16505449"/>
      <w:bookmarkStart w:id="655" w:name="_Toc16506805"/>
      <w:bookmarkStart w:id="656" w:name="_Toc16604157"/>
      <w:bookmarkStart w:id="657" w:name="_Toc16505450"/>
      <w:bookmarkStart w:id="658" w:name="_Toc16506806"/>
      <w:bookmarkStart w:id="659" w:name="_Toc16604158"/>
      <w:bookmarkStart w:id="660" w:name="_Toc16505451"/>
      <w:bookmarkStart w:id="661" w:name="_Toc16506807"/>
      <w:bookmarkStart w:id="662" w:name="_Toc16604159"/>
      <w:bookmarkStart w:id="663" w:name="_Toc16505452"/>
      <w:bookmarkStart w:id="664" w:name="_Toc16506808"/>
      <w:bookmarkStart w:id="665" w:name="_Toc16604160"/>
      <w:bookmarkStart w:id="666" w:name="_Toc16505453"/>
      <w:bookmarkStart w:id="667" w:name="_Toc16506809"/>
      <w:bookmarkStart w:id="668" w:name="_Toc16604161"/>
      <w:bookmarkStart w:id="669" w:name="_Toc16505454"/>
      <w:bookmarkStart w:id="670" w:name="_Toc16506810"/>
      <w:bookmarkStart w:id="671" w:name="_Toc16604162"/>
      <w:bookmarkStart w:id="672" w:name="_Toc16505455"/>
      <w:bookmarkStart w:id="673" w:name="_Toc16506811"/>
      <w:bookmarkStart w:id="674" w:name="_Toc16604163"/>
      <w:bookmarkStart w:id="675" w:name="_Toc16505456"/>
      <w:bookmarkStart w:id="676" w:name="_Toc16506812"/>
      <w:bookmarkStart w:id="677" w:name="_Toc16604164"/>
      <w:bookmarkStart w:id="678" w:name="_Toc16505457"/>
      <w:bookmarkStart w:id="679" w:name="_Toc16506813"/>
      <w:bookmarkStart w:id="680" w:name="_Toc16604165"/>
      <w:bookmarkStart w:id="681" w:name="_Toc16505458"/>
      <w:bookmarkStart w:id="682" w:name="_Toc16506814"/>
      <w:bookmarkStart w:id="683" w:name="_Toc16604166"/>
      <w:bookmarkStart w:id="684" w:name="_Toc16505459"/>
      <w:bookmarkStart w:id="685" w:name="_Toc16506815"/>
      <w:bookmarkStart w:id="686" w:name="_Toc16604167"/>
      <w:bookmarkStart w:id="687" w:name="_Toc16505460"/>
      <w:bookmarkStart w:id="688" w:name="_Toc16506816"/>
      <w:bookmarkStart w:id="689" w:name="_Toc16604168"/>
      <w:bookmarkStart w:id="690" w:name="_Toc16505461"/>
      <w:bookmarkStart w:id="691" w:name="_Toc16506817"/>
      <w:bookmarkStart w:id="692" w:name="_Toc16604169"/>
      <w:bookmarkStart w:id="693" w:name="_Toc16505462"/>
      <w:bookmarkStart w:id="694" w:name="_Toc16506818"/>
      <w:bookmarkStart w:id="695" w:name="_Toc16604170"/>
      <w:bookmarkStart w:id="696" w:name="_Toc16505463"/>
      <w:bookmarkStart w:id="697" w:name="_Toc16506819"/>
      <w:bookmarkStart w:id="698" w:name="_Toc16604171"/>
      <w:bookmarkStart w:id="699" w:name="_Toc16505464"/>
      <w:bookmarkStart w:id="700" w:name="_Toc16506820"/>
      <w:bookmarkStart w:id="701" w:name="_Toc16604172"/>
      <w:bookmarkStart w:id="702" w:name="_Toc16505465"/>
      <w:bookmarkStart w:id="703" w:name="_Toc16506821"/>
      <w:bookmarkStart w:id="704" w:name="_Toc16604173"/>
      <w:bookmarkStart w:id="705" w:name="_Toc16505466"/>
      <w:bookmarkStart w:id="706" w:name="_Toc16506822"/>
      <w:bookmarkStart w:id="707" w:name="_Toc16604174"/>
      <w:bookmarkStart w:id="708" w:name="_Toc16505467"/>
      <w:bookmarkStart w:id="709" w:name="_Toc16506823"/>
      <w:bookmarkStart w:id="710" w:name="_Toc16604175"/>
      <w:bookmarkStart w:id="711" w:name="_Toc16505468"/>
      <w:bookmarkStart w:id="712" w:name="_Toc16506824"/>
      <w:bookmarkStart w:id="713" w:name="_Toc16604176"/>
      <w:bookmarkStart w:id="714" w:name="_Toc16505469"/>
      <w:bookmarkStart w:id="715" w:name="_Toc16506825"/>
      <w:bookmarkStart w:id="716" w:name="_Toc16604177"/>
      <w:bookmarkStart w:id="717" w:name="_Toc16505470"/>
      <w:bookmarkStart w:id="718" w:name="_Toc16506826"/>
      <w:bookmarkStart w:id="719" w:name="_Toc16604178"/>
      <w:bookmarkStart w:id="720" w:name="_Toc16505471"/>
      <w:bookmarkStart w:id="721" w:name="_Toc16506827"/>
      <w:bookmarkStart w:id="722" w:name="_Toc16604179"/>
      <w:bookmarkStart w:id="723" w:name="_Toc16505472"/>
      <w:bookmarkStart w:id="724" w:name="_Toc16506828"/>
      <w:bookmarkStart w:id="725" w:name="_Toc16604180"/>
      <w:bookmarkStart w:id="726" w:name="_Toc16505473"/>
      <w:bookmarkStart w:id="727" w:name="_Toc16506829"/>
      <w:bookmarkStart w:id="728" w:name="_Toc16604181"/>
      <w:bookmarkStart w:id="729" w:name="_Toc16505474"/>
      <w:bookmarkStart w:id="730" w:name="_Toc16506830"/>
      <w:bookmarkStart w:id="731" w:name="_Toc16604182"/>
      <w:bookmarkStart w:id="732" w:name="_Toc16505475"/>
      <w:bookmarkStart w:id="733" w:name="_Toc16506831"/>
      <w:bookmarkStart w:id="734" w:name="_Toc16604183"/>
      <w:bookmarkStart w:id="735" w:name="_Toc16505476"/>
      <w:bookmarkStart w:id="736" w:name="_Toc16506832"/>
      <w:bookmarkStart w:id="737" w:name="_Toc16604184"/>
      <w:bookmarkStart w:id="738" w:name="_Toc16505477"/>
      <w:bookmarkStart w:id="739" w:name="_Toc16506833"/>
      <w:bookmarkStart w:id="740" w:name="_Toc16604185"/>
      <w:bookmarkStart w:id="741" w:name="_Toc16505478"/>
      <w:bookmarkStart w:id="742" w:name="_Toc16506834"/>
      <w:bookmarkStart w:id="743" w:name="_Toc16604186"/>
      <w:bookmarkStart w:id="744" w:name="_Toc16505479"/>
      <w:bookmarkStart w:id="745" w:name="_Toc16506835"/>
      <w:bookmarkStart w:id="746" w:name="_Toc16604187"/>
      <w:bookmarkStart w:id="747" w:name="_Toc16505480"/>
      <w:bookmarkStart w:id="748" w:name="_Toc16506836"/>
      <w:bookmarkStart w:id="749" w:name="_Toc16604188"/>
      <w:bookmarkStart w:id="750" w:name="_Toc16505481"/>
      <w:bookmarkStart w:id="751" w:name="_Toc16506837"/>
      <w:bookmarkStart w:id="752" w:name="_Toc16604189"/>
      <w:bookmarkStart w:id="753" w:name="_Toc16505482"/>
      <w:bookmarkStart w:id="754" w:name="_Toc16506838"/>
      <w:bookmarkStart w:id="755" w:name="_Toc16604190"/>
      <w:bookmarkStart w:id="756" w:name="_Toc16505483"/>
      <w:bookmarkStart w:id="757" w:name="_Toc16506839"/>
      <w:bookmarkStart w:id="758" w:name="_Toc16604191"/>
      <w:bookmarkStart w:id="759" w:name="_Toc16505484"/>
      <w:bookmarkStart w:id="760" w:name="_Toc16506840"/>
      <w:bookmarkStart w:id="761" w:name="_Toc16604192"/>
      <w:bookmarkStart w:id="762" w:name="_Toc43471125"/>
      <w:bookmarkStart w:id="763" w:name="_Toc50565314"/>
      <w:bookmarkStart w:id="764" w:name="_Hlk509830051"/>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r>
        <w:lastRenderedPageBreak/>
        <w:t>FDP_ITC_EXT.1 Parsing of SDEs</w:t>
      </w:r>
      <w:bookmarkEnd w:id="762"/>
      <w:bookmarkEnd w:id="763"/>
    </w:p>
    <w:p w14:paraId="224E1B1D" w14:textId="77777777" w:rsidR="00D604FC" w:rsidRPr="00C616F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C616F6">
        <w:rPr>
          <w:bCs/>
        </w:rPr>
        <w:t>FDP_ITC_EXT.1</w:t>
      </w:r>
      <w:r w:rsidRPr="00C616F6">
        <w:rPr>
          <w:bCs/>
        </w:rPr>
        <w:tab/>
        <w:t>Parsing of SDEs</w:t>
      </w:r>
    </w:p>
    <w:p w14:paraId="2972EC52" w14:textId="77777777" w:rsidR="00025A9C" w:rsidRDefault="00025A9C">
      <w:pPr>
        <w:pStyle w:val="BodyText"/>
        <w:rPr>
          <w:rStyle w:val="FormatvorlageSchwarz"/>
          <w:b w:val="0"/>
        </w:rPr>
      </w:pPr>
      <w:r w:rsidRPr="00C616F6">
        <w:rPr>
          <w:bCs/>
        </w:rPr>
        <w:t>FDP_ITC_EXT.1.1</w:t>
      </w:r>
      <w:r w:rsidRPr="00C616F6">
        <w:rPr>
          <w:b w:val="0"/>
          <w:bCs/>
        </w:rPr>
        <w:t xml:space="preserve"> </w:t>
      </w:r>
      <w:r w:rsidRPr="00C616F6">
        <w:rPr>
          <w:rStyle w:val="FormatvorlageSchwarz"/>
          <w:b w:val="0"/>
        </w:rPr>
        <w:t>The TSF shall support importing SDEs using [</w:t>
      </w:r>
      <w:r w:rsidRPr="00C616F6">
        <w:rPr>
          <w:b w:val="0"/>
          <w:iCs/>
          <w:u w:val="single"/>
        </w:rPr>
        <w:t>selection: physically protected channels as specified in FTP_ITP_EXT.1, encrypted data buffers as specified in FTP_ITE_EXT.1, cryptographically protected data channels as specified in FTP_ITC_EXT.1</w:t>
      </w:r>
      <w:r w:rsidRPr="00C616F6">
        <w:rPr>
          <w:rStyle w:val="FormatvorlageSchwarz"/>
          <w:b w:val="0"/>
        </w:rPr>
        <w:t>].</w:t>
      </w:r>
    </w:p>
    <w:p w14:paraId="38E0D5E3" w14:textId="3150103C" w:rsidR="00025A9C" w:rsidRDefault="00025A9C">
      <w:pPr>
        <w:pStyle w:val="BodyText"/>
        <w:rPr>
          <w:b w:val="0"/>
          <w:bCs/>
        </w:rPr>
      </w:pPr>
      <w:r w:rsidRPr="00C616F6">
        <w:rPr>
          <w:bCs/>
        </w:rPr>
        <w:t>FDP_ITC_EXT.1.2</w:t>
      </w:r>
      <w:r>
        <w:rPr>
          <w:b w:val="0"/>
          <w:bCs/>
        </w:rPr>
        <w:t xml:space="preserve"> </w:t>
      </w:r>
      <w:r w:rsidRPr="00C616F6">
        <w:rPr>
          <w:rStyle w:val="FormatvorlageSchwarz"/>
          <w:b w:val="0"/>
        </w:rPr>
        <w:t>The TSF shall verify the integrity of the SDE using [</w:t>
      </w:r>
      <w:r w:rsidRPr="009A7643">
        <w:rPr>
          <w:b w:val="0"/>
          <w:iCs/>
          <w:u w:val="single"/>
        </w:rPr>
        <w:t>selection: cryptographic hash as specified in FCS_COP.1</w:t>
      </w:r>
      <w:r w:rsidRPr="00D84F18">
        <w:rPr>
          <w:b w:val="0"/>
          <w:u w:val="single"/>
        </w:rPr>
        <w:t>/Hash</w:t>
      </w:r>
      <w:r w:rsidRPr="009A7643">
        <w:rPr>
          <w:b w:val="0"/>
          <w:iCs/>
          <w:u w:val="single"/>
        </w:rPr>
        <w:t>, keyed hash as specified in FCS_COP.1</w:t>
      </w:r>
      <w:r w:rsidRPr="00D84F18">
        <w:rPr>
          <w:b w:val="0"/>
          <w:u w:val="single"/>
        </w:rPr>
        <w:t>/HMAC</w:t>
      </w:r>
      <w:r w:rsidRPr="009A7643">
        <w:rPr>
          <w:b w:val="0"/>
          <w:iCs/>
          <w:u w:val="single"/>
        </w:rPr>
        <w:t xml:space="preserve">, </w:t>
      </w:r>
      <w:r w:rsidR="0040204F" w:rsidRPr="009A7643">
        <w:rPr>
          <w:b w:val="0"/>
          <w:iCs/>
          <w:u w:val="single"/>
        </w:rPr>
        <w:t>integrity-providing encryption algorithm</w:t>
      </w:r>
      <w:r w:rsidRPr="009A7643">
        <w:rPr>
          <w:b w:val="0"/>
          <w:iCs/>
          <w:u w:val="single"/>
        </w:rPr>
        <w:t xml:space="preserve"> as specified in FCS_COP.1</w:t>
      </w:r>
      <w:r w:rsidRPr="00D84F18">
        <w:rPr>
          <w:b w:val="0"/>
          <w:u w:val="single"/>
        </w:rPr>
        <w:t>/KeyEnc [selection</w:t>
      </w:r>
      <w:r w:rsidR="004B7BD2" w:rsidRPr="00D84F18">
        <w:rPr>
          <w:b w:val="0"/>
          <w:u w:val="single"/>
        </w:rPr>
        <w:t>:</w:t>
      </w:r>
      <w:r w:rsidRPr="00D84F18">
        <w:rPr>
          <w:b w:val="0"/>
          <w:u w:val="single"/>
        </w:rPr>
        <w:t xml:space="preserve"> SE1, SE2]</w:t>
      </w:r>
      <w:r w:rsidRPr="009A7643">
        <w:rPr>
          <w:b w:val="0"/>
          <w:iCs/>
          <w:u w:val="single"/>
        </w:rPr>
        <w:t>, digital signature as specified in FCS_COP.1</w:t>
      </w:r>
      <w:r w:rsidRPr="00D84F18">
        <w:rPr>
          <w:b w:val="0"/>
          <w:u w:val="single"/>
        </w:rPr>
        <w:t>/SigVer</w:t>
      </w:r>
      <w:r w:rsidRPr="009A7643">
        <w:rPr>
          <w:b w:val="0"/>
          <w:iCs/>
          <w:u w:val="single"/>
        </w:rPr>
        <w:t>, integrity</w:t>
      </w:r>
      <w:r w:rsidRPr="00C616F6">
        <w:rPr>
          <w:b w:val="0"/>
          <w:iCs/>
          <w:u w:val="single"/>
        </w:rPr>
        <w:t xml:space="preserve"> verification supported by FDP_ITC_EXT.1.1</w:t>
      </w:r>
      <w:r w:rsidRPr="00C616F6">
        <w:rPr>
          <w:rStyle w:val="FormatvorlageSchwarz"/>
          <w:b w:val="0"/>
        </w:rPr>
        <w:t>].</w:t>
      </w:r>
    </w:p>
    <w:p w14:paraId="247A45F9" w14:textId="77777777" w:rsidR="00025A9C" w:rsidRPr="00C616F6" w:rsidRDefault="00025A9C">
      <w:pPr>
        <w:pStyle w:val="BodyText"/>
        <w:rPr>
          <w:b w:val="0"/>
        </w:rPr>
      </w:pPr>
      <w:r w:rsidRPr="00C616F6">
        <w:rPr>
          <w:bCs/>
        </w:rPr>
        <w:t>FDP_ITC_EXT.1.3</w:t>
      </w:r>
      <w:r w:rsidRPr="00C616F6">
        <w:rPr>
          <w:b w:val="0"/>
        </w:rPr>
        <w:t xml:space="preserve"> The TSF shall ignore any security attributes associated with the user data when imported from outside the TOE.</w:t>
      </w:r>
    </w:p>
    <w:p w14:paraId="01DB3980" w14:textId="77777777" w:rsidR="00025A9C" w:rsidRPr="00C616F6" w:rsidRDefault="00025A9C">
      <w:pPr>
        <w:pStyle w:val="BodyText"/>
        <w:rPr>
          <w:rStyle w:val="FormatvorlageSchwarz"/>
          <w:b w:val="0"/>
        </w:rPr>
      </w:pPr>
      <w:r w:rsidRPr="00C616F6">
        <w:rPr>
          <w:bCs/>
        </w:rPr>
        <w:t>FDP_ITC_EXT.1.4</w:t>
      </w:r>
      <w:r w:rsidRPr="00C616F6">
        <w:rPr>
          <w:rStyle w:val="FormatvorlageSchwarz"/>
          <w:b w:val="0"/>
        </w:rPr>
        <w:t xml:space="preserve"> The TSF shall bind SDEs to security attributes using [</w:t>
      </w:r>
      <w:r w:rsidRPr="00C616F6">
        <w:rPr>
          <w:b w:val="0"/>
          <w:i/>
          <w:iCs/>
        </w:rPr>
        <w:t>assignment: list of ways the TSF generates security attributes and binds them to the SDEs</w:t>
      </w:r>
      <w:r w:rsidRPr="00C616F6">
        <w:rPr>
          <w:rStyle w:val="FormatvorlageSchwarz"/>
          <w:b w:val="0"/>
        </w:rPr>
        <w:t>].</w:t>
      </w:r>
    </w:p>
    <w:p w14:paraId="5239A762" w14:textId="77777777" w:rsidR="00D604FC" w:rsidRDefault="00D604FC">
      <w:pPr>
        <w:pStyle w:val="NoteHead"/>
      </w:pPr>
    </w:p>
    <w:p w14:paraId="08D74A2D" w14:textId="77777777" w:rsidR="00D604FC" w:rsidRDefault="00F13254">
      <w:pPr>
        <w:pStyle w:val="NoteBody"/>
        <w:jc w:val="both"/>
      </w:pPr>
      <w:r>
        <w:t>The way the TSF checks the integrity of the SDE depends on the method of importation. For example, the encrypted data channel may provide data integrity as part of its service.</w:t>
      </w:r>
    </w:p>
    <w:p w14:paraId="46455639" w14:textId="741EDF85" w:rsidR="00D604FC" w:rsidRDefault="00F13254">
      <w:pPr>
        <w:pStyle w:val="NoteBody"/>
        <w:jc w:val="both"/>
      </w:pPr>
      <w:r>
        <w:t>When a TSF parses an SDE, it should generate security attributes and create an SDO by binding the security attributes to the SDE.</w:t>
      </w:r>
    </w:p>
    <w:p w14:paraId="5F71EDFF" w14:textId="7CBF41F6" w:rsidR="00CD1B6F" w:rsidRDefault="00CD1B6F">
      <w:pPr>
        <w:pStyle w:val="NoteBody"/>
        <w:jc w:val="both"/>
      </w:pPr>
      <w:r>
        <w:t xml:space="preserve">If </w:t>
      </w:r>
      <w:r w:rsidRPr="002F74F6">
        <w:rPr>
          <w:u w:val="single"/>
        </w:rPr>
        <w:t>physically protected channels as specified in FTP_ITC_EXT.1</w:t>
      </w:r>
      <w:r>
        <w:t xml:space="preserve"> is selected, the selection-based SFR FTP_ITP_EXT.1 must be claimed.</w:t>
      </w:r>
    </w:p>
    <w:p w14:paraId="12013A2C" w14:textId="730E2EFA" w:rsidR="00CD1B6F" w:rsidRDefault="00CD1B6F" w:rsidP="00CD1B6F">
      <w:pPr>
        <w:pStyle w:val="NoteBody"/>
        <w:jc w:val="both"/>
      </w:pPr>
      <w:r>
        <w:t xml:space="preserve">If </w:t>
      </w:r>
      <w:r>
        <w:rPr>
          <w:iCs w:val="0"/>
          <w:u w:val="single"/>
        </w:rPr>
        <w:t>encrypted data buffers as specified in FTP_ITE_EXT.1</w:t>
      </w:r>
      <w:r>
        <w:t xml:space="preserve"> is selected, the selection-based SFR FTP_ITE_EXT.1 must be claimed.</w:t>
      </w:r>
    </w:p>
    <w:p w14:paraId="3D923018" w14:textId="1605C631" w:rsidR="00CD1B6F" w:rsidRDefault="00CD1B6F" w:rsidP="00CD1B6F">
      <w:pPr>
        <w:pStyle w:val="NoteBody"/>
        <w:jc w:val="both"/>
      </w:pPr>
      <w:r>
        <w:t xml:space="preserve">If </w:t>
      </w:r>
      <w:r>
        <w:rPr>
          <w:iCs w:val="0"/>
          <w:u w:val="single"/>
        </w:rPr>
        <w:t>cryptographically protected data channels as specified in FTP_ITC_EXT.1</w:t>
      </w:r>
      <w:r>
        <w:t xml:space="preserve"> is selected, the selection-based SFR FTP_ITC_EXT.1 must be claimed.</w:t>
      </w:r>
    </w:p>
    <w:p w14:paraId="6D09932F" w14:textId="77777777" w:rsidR="00D604FC" w:rsidRDefault="00F13254">
      <w:pPr>
        <w:pStyle w:val="Heading3"/>
      </w:pPr>
      <w:bookmarkStart w:id="765" w:name="_Toc43462079"/>
      <w:bookmarkStart w:id="766" w:name="_Toc43471126"/>
      <w:bookmarkStart w:id="767" w:name="_Toc16505486"/>
      <w:bookmarkStart w:id="768" w:name="_Toc16506842"/>
      <w:bookmarkStart w:id="769" w:name="_Toc16604194"/>
      <w:bookmarkStart w:id="770" w:name="_Toc16505487"/>
      <w:bookmarkStart w:id="771" w:name="_Toc16506843"/>
      <w:bookmarkStart w:id="772" w:name="_Toc16604195"/>
      <w:bookmarkStart w:id="773" w:name="_Toc16505488"/>
      <w:bookmarkStart w:id="774" w:name="_Toc16506844"/>
      <w:bookmarkStart w:id="775" w:name="_Toc16604196"/>
      <w:bookmarkStart w:id="776" w:name="_Toc16505489"/>
      <w:bookmarkStart w:id="777" w:name="_Toc16506845"/>
      <w:bookmarkStart w:id="778" w:name="_Toc16604197"/>
      <w:bookmarkStart w:id="779" w:name="_Toc16505490"/>
      <w:bookmarkStart w:id="780" w:name="_Toc16506846"/>
      <w:bookmarkStart w:id="781" w:name="_Toc16604198"/>
      <w:bookmarkStart w:id="782" w:name="_Toc16505491"/>
      <w:bookmarkStart w:id="783" w:name="_Toc16506847"/>
      <w:bookmarkStart w:id="784" w:name="_Toc16604199"/>
      <w:bookmarkStart w:id="785" w:name="_Toc16505492"/>
      <w:bookmarkStart w:id="786" w:name="_Toc16506848"/>
      <w:bookmarkStart w:id="787" w:name="_Toc16604200"/>
      <w:bookmarkStart w:id="788" w:name="_Toc16505493"/>
      <w:bookmarkStart w:id="789" w:name="_Toc16506849"/>
      <w:bookmarkStart w:id="790" w:name="_Toc16604201"/>
      <w:bookmarkStart w:id="791" w:name="_Toc16505494"/>
      <w:bookmarkStart w:id="792" w:name="_Toc16506850"/>
      <w:bookmarkStart w:id="793" w:name="_Toc16604202"/>
      <w:bookmarkStart w:id="794" w:name="_Toc43471127"/>
      <w:bookmarkStart w:id="795" w:name="_Toc50565315"/>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r>
        <w:t>FDP_ITC_EXT.2 Parsing of SDOs</w:t>
      </w:r>
      <w:bookmarkEnd w:id="794"/>
      <w:bookmarkEnd w:id="795"/>
    </w:p>
    <w:p w14:paraId="2360610C" w14:textId="77777777" w:rsidR="00D604FC" w:rsidRPr="0061594C"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61594C">
        <w:rPr>
          <w:bCs/>
        </w:rPr>
        <w:t>FDP_ITC_EXT.2</w:t>
      </w:r>
      <w:r w:rsidRPr="0061594C">
        <w:rPr>
          <w:bCs/>
        </w:rPr>
        <w:tab/>
        <w:t>Parsing of SDOs</w:t>
      </w:r>
    </w:p>
    <w:p w14:paraId="4377BD49" w14:textId="77777777" w:rsidR="00025A9C" w:rsidRDefault="00025A9C">
      <w:pPr>
        <w:pStyle w:val="BodyText"/>
        <w:rPr>
          <w:rStyle w:val="FormatvorlageSchwarz"/>
          <w:b w:val="0"/>
        </w:rPr>
      </w:pPr>
      <w:r w:rsidRPr="0061594C">
        <w:rPr>
          <w:bCs/>
        </w:rPr>
        <w:t>FDP_ITC_EXT.2.1</w:t>
      </w:r>
      <w:r w:rsidRPr="0061594C">
        <w:rPr>
          <w:b w:val="0"/>
          <w:bCs/>
        </w:rPr>
        <w:t xml:space="preserve"> </w:t>
      </w:r>
      <w:r w:rsidRPr="0061594C">
        <w:rPr>
          <w:rStyle w:val="FormatvorlageSchwarz"/>
          <w:b w:val="0"/>
        </w:rPr>
        <w:t xml:space="preserve">The TSF shall support importing SDOs using </w:t>
      </w:r>
      <w:r w:rsidRPr="00D84F18">
        <w:rPr>
          <w:rStyle w:val="FormatvorlageSchwarz"/>
          <w:b w:val="0"/>
        </w:rPr>
        <w:t>[</w:t>
      </w:r>
      <w:r w:rsidRPr="0061594C">
        <w:rPr>
          <w:b w:val="0"/>
          <w:iCs/>
          <w:u w:val="single"/>
        </w:rPr>
        <w:t>selection: physically protected channels as specified in FTP_ITP_EXT.1, encrypted data buffers as specified in FTP_ITE_EXT.1, cryptographically protected data channels as specified in FTP_ITC_EXT.1</w:t>
      </w:r>
      <w:r w:rsidRPr="0061594C">
        <w:rPr>
          <w:rStyle w:val="FormatvorlageSchwarz"/>
          <w:b w:val="0"/>
        </w:rPr>
        <w:t>].</w:t>
      </w:r>
    </w:p>
    <w:p w14:paraId="63A56EA3" w14:textId="013EDB5A" w:rsidR="00025A9C" w:rsidRPr="0061594C" w:rsidRDefault="00025A9C">
      <w:pPr>
        <w:pStyle w:val="BodyText"/>
        <w:rPr>
          <w:rStyle w:val="FormatvorlageSchwarz"/>
          <w:b w:val="0"/>
        </w:rPr>
      </w:pPr>
      <w:r w:rsidRPr="0061594C">
        <w:rPr>
          <w:bCs/>
        </w:rPr>
        <w:t>FDP_ITC_EXT.2.2</w:t>
      </w:r>
      <w:r w:rsidRPr="0061594C">
        <w:rPr>
          <w:rStyle w:val="FormatvorlageSchwarz"/>
        </w:rPr>
        <w:t xml:space="preserve"> </w:t>
      </w:r>
      <w:r w:rsidRPr="0061594C">
        <w:rPr>
          <w:rStyle w:val="FormatvorlageSchwarz"/>
          <w:b w:val="0"/>
        </w:rPr>
        <w:t>The TSF shall verify the integrity of the SDO using [</w:t>
      </w:r>
      <w:r w:rsidRPr="0061594C">
        <w:rPr>
          <w:b w:val="0"/>
          <w:iCs/>
          <w:u w:val="single"/>
        </w:rPr>
        <w:t>selectio</w:t>
      </w:r>
      <w:r w:rsidRPr="009A7643">
        <w:rPr>
          <w:b w:val="0"/>
          <w:iCs/>
          <w:u w:val="single"/>
        </w:rPr>
        <w:t>n: cryptographic hash as specified in FCS_COP.1</w:t>
      </w:r>
      <w:r w:rsidRPr="00D84F18">
        <w:rPr>
          <w:b w:val="0"/>
          <w:u w:val="single"/>
        </w:rPr>
        <w:t>/Hash</w:t>
      </w:r>
      <w:r w:rsidRPr="009A7643">
        <w:rPr>
          <w:b w:val="0"/>
          <w:iCs/>
          <w:u w:val="single"/>
        </w:rPr>
        <w:t>, keyed hash as specified in FCS_COP.1</w:t>
      </w:r>
      <w:r w:rsidRPr="00D84F18">
        <w:rPr>
          <w:b w:val="0"/>
          <w:u w:val="single"/>
        </w:rPr>
        <w:t>/HMAC</w:t>
      </w:r>
      <w:r w:rsidRPr="009A7643">
        <w:rPr>
          <w:b w:val="0"/>
          <w:iCs/>
          <w:u w:val="single"/>
        </w:rPr>
        <w:t xml:space="preserve">, </w:t>
      </w:r>
      <w:r w:rsidR="00683030" w:rsidRPr="009A7643">
        <w:rPr>
          <w:b w:val="0"/>
          <w:iCs/>
          <w:u w:val="single"/>
        </w:rPr>
        <w:t>integrity-providing encryption algorithm</w:t>
      </w:r>
      <w:r w:rsidRPr="009A7643">
        <w:rPr>
          <w:b w:val="0"/>
          <w:iCs/>
          <w:u w:val="single"/>
        </w:rPr>
        <w:t xml:space="preserve"> as specified in FCS_COP.1</w:t>
      </w:r>
      <w:r w:rsidRPr="00D84F18">
        <w:rPr>
          <w:b w:val="0"/>
          <w:u w:val="single"/>
        </w:rPr>
        <w:t>/KeyEnc [selection</w:t>
      </w:r>
      <w:r w:rsidR="001D2DFE" w:rsidRPr="00D84F18">
        <w:rPr>
          <w:b w:val="0"/>
          <w:u w:val="single"/>
        </w:rPr>
        <w:t>:</w:t>
      </w:r>
      <w:r w:rsidRPr="00D84F18">
        <w:rPr>
          <w:b w:val="0"/>
          <w:u w:val="single"/>
        </w:rPr>
        <w:t xml:space="preserve"> SE1, SE2]</w:t>
      </w:r>
      <w:r w:rsidRPr="009A7643">
        <w:rPr>
          <w:b w:val="0"/>
          <w:iCs/>
          <w:u w:val="single"/>
        </w:rPr>
        <w:t>, digital signature as specified in FCS_COP.1</w:t>
      </w:r>
      <w:r w:rsidRPr="00D84F18">
        <w:rPr>
          <w:b w:val="0"/>
          <w:u w:val="single"/>
        </w:rPr>
        <w:t>/SigVer</w:t>
      </w:r>
      <w:r w:rsidRPr="009A7643">
        <w:rPr>
          <w:b w:val="0"/>
          <w:iCs/>
          <w:u w:val="single"/>
        </w:rPr>
        <w:t xml:space="preserve">, integrity verification </w:t>
      </w:r>
      <w:r w:rsidRPr="0061594C">
        <w:rPr>
          <w:b w:val="0"/>
          <w:iCs/>
          <w:u w:val="single"/>
        </w:rPr>
        <w:t xml:space="preserve">supported by </w:t>
      </w:r>
      <w:r w:rsidR="0040204F" w:rsidRPr="0061594C">
        <w:rPr>
          <w:b w:val="0"/>
          <w:iCs/>
          <w:u w:val="single"/>
        </w:rPr>
        <w:t>F</w:t>
      </w:r>
      <w:r w:rsidR="0040204F">
        <w:rPr>
          <w:b w:val="0"/>
          <w:iCs/>
          <w:u w:val="single"/>
        </w:rPr>
        <w:t>D</w:t>
      </w:r>
      <w:r w:rsidR="0040204F" w:rsidRPr="0061594C">
        <w:rPr>
          <w:b w:val="0"/>
          <w:iCs/>
          <w:u w:val="single"/>
        </w:rPr>
        <w:t>P</w:t>
      </w:r>
      <w:r w:rsidRPr="0061594C">
        <w:rPr>
          <w:b w:val="0"/>
          <w:iCs/>
          <w:u w:val="single"/>
        </w:rPr>
        <w:t>_</w:t>
      </w:r>
      <w:r w:rsidR="0040204F" w:rsidRPr="0061594C">
        <w:rPr>
          <w:b w:val="0"/>
          <w:iCs/>
          <w:u w:val="single"/>
        </w:rPr>
        <w:t>IT</w:t>
      </w:r>
      <w:r w:rsidR="0040204F">
        <w:rPr>
          <w:b w:val="0"/>
          <w:iCs/>
          <w:u w:val="single"/>
        </w:rPr>
        <w:t>C</w:t>
      </w:r>
      <w:r w:rsidRPr="0061594C">
        <w:rPr>
          <w:b w:val="0"/>
          <w:iCs/>
          <w:u w:val="single"/>
        </w:rPr>
        <w:t>_EXT.2.1</w:t>
      </w:r>
      <w:r w:rsidRPr="0061594C">
        <w:rPr>
          <w:rStyle w:val="FormatvorlageSchwarz"/>
          <w:b w:val="0"/>
        </w:rPr>
        <w:t>].</w:t>
      </w:r>
    </w:p>
    <w:p w14:paraId="5C924A3D" w14:textId="77777777" w:rsidR="00025A9C" w:rsidRPr="0061594C" w:rsidRDefault="00025A9C">
      <w:pPr>
        <w:pStyle w:val="BodyText"/>
        <w:rPr>
          <w:b w:val="0"/>
        </w:rPr>
      </w:pPr>
      <w:r w:rsidRPr="0061594C">
        <w:rPr>
          <w:bCs/>
        </w:rPr>
        <w:t>FDP_ITC_EXT.2.3</w:t>
      </w:r>
      <w:r w:rsidRPr="0061594C">
        <w:rPr>
          <w:b w:val="0"/>
          <w:bCs/>
        </w:rPr>
        <w:t xml:space="preserve"> </w:t>
      </w:r>
      <w:r w:rsidRPr="0061594C">
        <w:rPr>
          <w:b w:val="0"/>
        </w:rPr>
        <w:t>The TSF shall use the security attributes associated with the imported user data.</w:t>
      </w:r>
    </w:p>
    <w:p w14:paraId="7336FCFE" w14:textId="77777777" w:rsidR="00025A9C" w:rsidRPr="0061594C" w:rsidRDefault="00025A9C">
      <w:pPr>
        <w:pStyle w:val="BodyText"/>
        <w:rPr>
          <w:b w:val="0"/>
        </w:rPr>
      </w:pPr>
      <w:r w:rsidRPr="0061594C">
        <w:rPr>
          <w:bCs/>
        </w:rPr>
        <w:lastRenderedPageBreak/>
        <w:t>FDP_ITC_EXT.2.4</w:t>
      </w:r>
      <w:r w:rsidRPr="0061594C">
        <w:rPr>
          <w:b w:val="0"/>
        </w:rPr>
        <w:t xml:space="preserve"> The TSF shall ensure that the protocol used provides for the unambiguous association between the security attributes and the user data received.</w:t>
      </w:r>
    </w:p>
    <w:p w14:paraId="1F949FA0" w14:textId="77777777" w:rsidR="00025A9C" w:rsidRPr="0061594C" w:rsidRDefault="00025A9C">
      <w:pPr>
        <w:pStyle w:val="BodyText"/>
        <w:rPr>
          <w:rStyle w:val="FormatvorlageSchwarz"/>
          <w:b w:val="0"/>
        </w:rPr>
      </w:pPr>
      <w:r w:rsidRPr="0061594C">
        <w:rPr>
          <w:bCs/>
        </w:rPr>
        <w:t>FDP_ITC_EXT.2.5</w:t>
      </w:r>
      <w:r w:rsidRPr="0061594C">
        <w:rPr>
          <w:b w:val="0"/>
          <w:bCs/>
        </w:rPr>
        <w:t xml:space="preserve"> </w:t>
      </w:r>
      <w:r w:rsidRPr="0061594C">
        <w:rPr>
          <w:b w:val="0"/>
          <w:sz w:val="23"/>
          <w:szCs w:val="23"/>
        </w:rPr>
        <w:t>The TSF shall ensure that interpretation of the security attributes of the imported user data is as intended by the source of the user data.</w:t>
      </w:r>
    </w:p>
    <w:p w14:paraId="23BC80A3" w14:textId="77777777" w:rsidR="00D604FC" w:rsidRDefault="00D604FC">
      <w:pPr>
        <w:pStyle w:val="NoteHead"/>
      </w:pPr>
    </w:p>
    <w:p w14:paraId="119FB9F2" w14:textId="77777777" w:rsidR="00D604FC" w:rsidRDefault="00F13254">
      <w:pPr>
        <w:pStyle w:val="NoteBody"/>
        <w:jc w:val="both"/>
      </w:pPr>
      <w:r>
        <w:t>The way the TSF checks the integrity of the SDO depends on the method of importation. For example, the encrypted data channel may provide data integrity as part of its service.</w:t>
      </w:r>
    </w:p>
    <w:p w14:paraId="37AD2C64" w14:textId="461B189C" w:rsidR="00D604FC" w:rsidRDefault="00F13254">
      <w:pPr>
        <w:pStyle w:val="NoteBody"/>
        <w:jc w:val="both"/>
      </w:pPr>
      <w:r>
        <w:t>When a TSF parses an SDO, it should already have a set of security attributes. However, the TSF may modify these attributes, if authorized, to comply with security policies on the TOE.</w:t>
      </w:r>
    </w:p>
    <w:p w14:paraId="476F4953" w14:textId="2F81AE4C" w:rsidR="00CD1B6F" w:rsidRDefault="00CD1B6F" w:rsidP="00CD1B6F">
      <w:pPr>
        <w:pStyle w:val="NoteBody"/>
        <w:jc w:val="both"/>
      </w:pPr>
      <w:r>
        <w:t xml:space="preserve">If </w:t>
      </w:r>
      <w:r w:rsidRPr="002F74F6">
        <w:rPr>
          <w:u w:val="single"/>
        </w:rPr>
        <w:t>physically protected channel</w:t>
      </w:r>
      <w:r w:rsidR="009E1380" w:rsidRPr="002F74F6">
        <w:rPr>
          <w:u w:val="single"/>
        </w:rPr>
        <w:t>s as specified in FTP_ITC_EXT.1</w:t>
      </w:r>
      <w:r>
        <w:t xml:space="preserve"> is selected, the selection-based SFR FTP_ITP_EXT.1 must be claimed.</w:t>
      </w:r>
    </w:p>
    <w:p w14:paraId="135CC3AE" w14:textId="1647FEB8" w:rsidR="00CD1B6F" w:rsidRDefault="00CD1B6F" w:rsidP="00CD1B6F">
      <w:pPr>
        <w:pStyle w:val="NoteBody"/>
        <w:jc w:val="both"/>
      </w:pPr>
      <w:r>
        <w:t xml:space="preserve">If </w:t>
      </w:r>
      <w:r>
        <w:rPr>
          <w:iCs w:val="0"/>
          <w:u w:val="single"/>
        </w:rPr>
        <w:t>encrypted data buffers as specified in FTP_ITE_EXT.1</w:t>
      </w:r>
      <w:r>
        <w:t xml:space="preserve"> is selected, the selection-based SFR FTP_ITE_EXT.1 must be claimed.</w:t>
      </w:r>
    </w:p>
    <w:p w14:paraId="68CBAB79" w14:textId="11D3F13D" w:rsidR="00CD1B6F" w:rsidRDefault="00CD1B6F" w:rsidP="00CD1B6F">
      <w:pPr>
        <w:pStyle w:val="NoteBody"/>
        <w:jc w:val="both"/>
      </w:pPr>
      <w:r>
        <w:t xml:space="preserve">If </w:t>
      </w:r>
      <w:r>
        <w:rPr>
          <w:iCs w:val="0"/>
          <w:u w:val="single"/>
        </w:rPr>
        <w:t>cryptographically protected data channels as specified in FTP_ITC_EXT.1</w:t>
      </w:r>
      <w:r>
        <w:t xml:space="preserve"> is selected, the selection-based SFR FTP_ITC_EXT.1 must be claimed.</w:t>
      </w:r>
    </w:p>
    <w:p w14:paraId="098CCA01" w14:textId="77777777" w:rsidR="00D604FC" w:rsidRDefault="00F13254">
      <w:pPr>
        <w:pStyle w:val="Heading3"/>
      </w:pPr>
      <w:bookmarkStart w:id="796" w:name="_Toc43462081"/>
      <w:bookmarkStart w:id="797" w:name="_Toc43471128"/>
      <w:bookmarkStart w:id="798" w:name="_Toc43471129"/>
      <w:bookmarkStart w:id="799" w:name="_Toc50565316"/>
      <w:bookmarkEnd w:id="796"/>
      <w:bookmarkEnd w:id="797"/>
      <w:r>
        <w:t>FDP_MFW_EXT.1 Mutable/Immutable Firmware</w:t>
      </w:r>
      <w:bookmarkEnd w:id="764"/>
      <w:bookmarkEnd w:id="798"/>
      <w:bookmarkEnd w:id="799"/>
    </w:p>
    <w:p w14:paraId="792E3B63" w14:textId="77777777" w:rsidR="00D604FC" w:rsidRPr="0061594C"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61594C">
        <w:rPr>
          <w:bCs/>
        </w:rPr>
        <w:t>FDP_MFW_EXT.1</w:t>
      </w:r>
      <w:r w:rsidRPr="0061594C">
        <w:rPr>
          <w:bCs/>
        </w:rPr>
        <w:tab/>
        <w:t>Mutable/Immutable Firmware</w:t>
      </w:r>
    </w:p>
    <w:p w14:paraId="7DA9398D" w14:textId="77777777" w:rsidR="00D604FC" w:rsidRDefault="00F13254">
      <w:pPr>
        <w:pStyle w:val="NormalWeb"/>
        <w:shd w:val="clear" w:color="auto" w:fill="FFFFFF"/>
        <w:spacing w:before="120" w:after="120"/>
        <w:rPr>
          <w:rStyle w:val="FormatvorlageSchwarz"/>
          <w:b/>
        </w:rPr>
      </w:pPr>
      <w:r>
        <w:rPr>
          <w:b/>
          <w:bCs/>
        </w:rPr>
        <w:t xml:space="preserve">FDP_MFW_EXT.1.1 </w:t>
      </w:r>
      <w:r>
        <w:rPr>
          <w:rStyle w:val="FormatvorlageSchwarz"/>
        </w:rPr>
        <w:t xml:space="preserve">The </w:t>
      </w:r>
      <w:r w:rsidR="00F72218">
        <w:rPr>
          <w:rStyle w:val="FormatvorlageSchwarz"/>
        </w:rPr>
        <w:t xml:space="preserve">TSF shall </w:t>
      </w:r>
      <w:r w:rsidR="005018F1">
        <w:rPr>
          <w:rStyle w:val="FormatvorlageSchwarz"/>
        </w:rPr>
        <w:t>be maintained as</w:t>
      </w:r>
      <w:r>
        <w:rPr>
          <w:rStyle w:val="FormatvorlageSchwarz"/>
        </w:rPr>
        <w:t xml:space="preserve"> [</w:t>
      </w:r>
      <w:r>
        <w:rPr>
          <w:u w:val="single"/>
        </w:rPr>
        <w:t>selection: immutable, mutable</w:t>
      </w:r>
      <w:r>
        <w:rPr>
          <w:rStyle w:val="FormatvorlageSchwarz"/>
        </w:rPr>
        <w:t>] firmware.</w:t>
      </w:r>
    </w:p>
    <w:p w14:paraId="6011C856" w14:textId="77777777" w:rsidR="00D604FC" w:rsidRDefault="00D604FC">
      <w:pPr>
        <w:pStyle w:val="NoteHead"/>
      </w:pPr>
    </w:p>
    <w:p w14:paraId="253F7DA9" w14:textId="3D43B7E4" w:rsidR="00D604FC" w:rsidRDefault="00F13254">
      <w:pPr>
        <w:pStyle w:val="NormalWeb"/>
        <w:shd w:val="clear" w:color="auto" w:fill="FFFFFF"/>
        <w:spacing w:before="120" w:after="120"/>
        <w:jc w:val="both"/>
        <w:rPr>
          <w:i/>
          <w:iCs/>
        </w:rPr>
      </w:pPr>
      <w:r>
        <w:rPr>
          <w:i/>
          <w:iCs/>
        </w:rPr>
        <w:t xml:space="preserve">The ST author </w:t>
      </w:r>
      <w:r w:rsidR="00A87434">
        <w:rPr>
          <w:i/>
          <w:iCs/>
        </w:rPr>
        <w:t xml:space="preserve">must </w:t>
      </w:r>
      <w:r>
        <w:rPr>
          <w:i/>
          <w:iCs/>
        </w:rPr>
        <w:t xml:space="preserve">include FDP_MFW_EXT.2, </w:t>
      </w:r>
      <w:r w:rsidR="005018F1">
        <w:rPr>
          <w:i/>
          <w:iCs/>
        </w:rPr>
        <w:t xml:space="preserve">FDP_MFW_EXT.3, </w:t>
      </w:r>
      <w:r>
        <w:rPr>
          <w:i/>
          <w:iCs/>
        </w:rPr>
        <w:t xml:space="preserve">FPT_FLS.1/FW, and FPT_RPL.1/Rollback if </w:t>
      </w:r>
      <w:r w:rsidRPr="002F74F6">
        <w:rPr>
          <w:i/>
          <w:iCs/>
          <w:u w:val="single"/>
        </w:rPr>
        <w:t>mutable</w:t>
      </w:r>
      <w:r>
        <w:rPr>
          <w:i/>
          <w:iCs/>
        </w:rPr>
        <w:t xml:space="preserve"> is selected.</w:t>
      </w:r>
    </w:p>
    <w:p w14:paraId="0FC47DE3" w14:textId="77777777" w:rsidR="00D604FC" w:rsidRDefault="00F13254">
      <w:pPr>
        <w:pStyle w:val="Heading3"/>
      </w:pPr>
      <w:bookmarkStart w:id="800" w:name="_Hlk509830060"/>
      <w:bookmarkStart w:id="801" w:name="_Toc43471130"/>
      <w:bookmarkStart w:id="802" w:name="_Toc50565317"/>
      <w:r>
        <w:t>FDP_RIP.1 Subset Residual Information Protection</w:t>
      </w:r>
      <w:bookmarkEnd w:id="800"/>
      <w:bookmarkEnd w:id="801"/>
      <w:bookmarkEnd w:id="802"/>
    </w:p>
    <w:p w14:paraId="001E1781" w14:textId="77777777" w:rsidR="00D604FC" w:rsidRPr="0061594C"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61594C">
        <w:rPr>
          <w:bCs/>
        </w:rPr>
        <w:t>FDP_RIP.1</w:t>
      </w:r>
      <w:r w:rsidRPr="0061594C">
        <w:rPr>
          <w:bCs/>
        </w:rPr>
        <w:tab/>
        <w:t xml:space="preserve">Subset Residual Information Protection </w:t>
      </w:r>
    </w:p>
    <w:p w14:paraId="1D785F85" w14:textId="77777777" w:rsidR="00D604FC" w:rsidRPr="0061594C" w:rsidRDefault="00F13254">
      <w:pPr>
        <w:pStyle w:val="BodyText"/>
        <w:spacing w:before="120" w:after="120"/>
        <w:rPr>
          <w:b w:val="0"/>
        </w:rPr>
      </w:pPr>
      <w:r w:rsidRPr="0061594C">
        <w:rPr>
          <w:bCs/>
        </w:rPr>
        <w:t>FDP_RIP.1.1</w:t>
      </w:r>
      <w:r w:rsidRPr="0061594C">
        <w:rPr>
          <w:b w:val="0"/>
        </w:rPr>
        <w:tab/>
        <w:t>The TSF shall ensure that any previous information content of a resource is made unavailable upon the [</w:t>
      </w:r>
      <w:r w:rsidRPr="0061594C">
        <w:rPr>
          <w:b w:val="0"/>
          <w:i/>
        </w:rPr>
        <w:t>deallocation of the resource from</w:t>
      </w:r>
      <w:r w:rsidRPr="0061594C">
        <w:rPr>
          <w:b w:val="0"/>
        </w:rPr>
        <w:t>] the following objects: [</w:t>
      </w:r>
    </w:p>
    <w:p w14:paraId="2DF538E0" w14:textId="69F27D44" w:rsidR="00D604FC" w:rsidRPr="0061594C" w:rsidRDefault="00B249BA">
      <w:pPr>
        <w:pStyle w:val="BodyText"/>
        <w:numPr>
          <w:ilvl w:val="0"/>
          <w:numId w:val="8"/>
        </w:numPr>
        <w:spacing w:before="120" w:after="120"/>
        <w:rPr>
          <w:b w:val="0"/>
          <w:i/>
          <w:iCs/>
        </w:rPr>
      </w:pPr>
      <w:r w:rsidRPr="0061594C">
        <w:rPr>
          <w:b w:val="0"/>
          <w:i/>
          <w:iCs/>
        </w:rPr>
        <w:t>SDO</w:t>
      </w:r>
      <w:r w:rsidR="00F13254" w:rsidRPr="0061594C">
        <w:rPr>
          <w:b w:val="0"/>
          <w:i/>
          <w:iCs/>
        </w:rPr>
        <w:t>s</w:t>
      </w:r>
    </w:p>
    <w:p w14:paraId="3393BD25" w14:textId="16BC98EF" w:rsidR="00D604FC" w:rsidRDefault="00B249BA">
      <w:pPr>
        <w:pStyle w:val="BodyText"/>
        <w:numPr>
          <w:ilvl w:val="0"/>
          <w:numId w:val="8"/>
        </w:numPr>
        <w:spacing w:before="120" w:after="120"/>
      </w:pPr>
      <w:r w:rsidRPr="0061594C">
        <w:rPr>
          <w:b w:val="0"/>
          <w:i/>
          <w:iCs/>
        </w:rPr>
        <w:t>SDEs</w:t>
      </w:r>
      <w:r w:rsidR="00F13254" w:rsidRPr="0061594C">
        <w:rPr>
          <w:b w:val="0"/>
        </w:rPr>
        <w:t>]</w:t>
      </w:r>
      <w:r w:rsidR="00F13254" w:rsidRPr="005E1F17">
        <w:rPr>
          <w:i/>
          <w:iCs/>
        </w:rPr>
        <w:t>.</w:t>
      </w:r>
      <w:r w:rsidR="00F13254">
        <w:rPr>
          <w:i/>
          <w:iCs/>
        </w:rPr>
        <w:t xml:space="preserve"> </w:t>
      </w:r>
    </w:p>
    <w:p w14:paraId="45CC1121" w14:textId="77777777" w:rsidR="00D604FC" w:rsidRDefault="00D604FC">
      <w:pPr>
        <w:pStyle w:val="NoteHead"/>
      </w:pPr>
    </w:p>
    <w:p w14:paraId="40B9ECEA" w14:textId="77777777" w:rsidR="00D604FC" w:rsidRDefault="00F13254">
      <w:pPr>
        <w:pStyle w:val="NoteBody"/>
        <w:jc w:val="both"/>
      </w:pPr>
      <w:r>
        <w:t>When an SDE is a key then it is also subject to the key destruction requirements in FCS_CKM.4, depending on where and how it is stored.</w:t>
      </w:r>
      <w:r w:rsidR="00E05364">
        <w:t xml:space="preserve"> </w:t>
      </w:r>
      <w:r w:rsidR="00815E66">
        <w:t>This SFR applies to authorization data that are SDEs and security attributes in SDOs.</w:t>
      </w:r>
    </w:p>
    <w:p w14:paraId="37C2A340" w14:textId="77777777" w:rsidR="00D604FC" w:rsidRDefault="00F13254">
      <w:pPr>
        <w:pStyle w:val="Heading3"/>
      </w:pPr>
      <w:bookmarkStart w:id="803" w:name="_Hlk509830069"/>
      <w:bookmarkStart w:id="804" w:name="_Toc43471131"/>
      <w:bookmarkStart w:id="805" w:name="_Toc50565318"/>
      <w:r>
        <w:lastRenderedPageBreak/>
        <w:t>FDP_SDC_EXT.1 Confidentiality of SDEs</w:t>
      </w:r>
      <w:bookmarkEnd w:id="803"/>
      <w:bookmarkEnd w:id="804"/>
      <w:bookmarkEnd w:id="805"/>
    </w:p>
    <w:p w14:paraId="40FDAAB6" w14:textId="77777777" w:rsidR="00D604FC" w:rsidRPr="0061594C"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61594C">
        <w:rPr>
          <w:bCs/>
        </w:rPr>
        <w:t>FDP_SDC_EXT.1</w:t>
      </w:r>
      <w:r w:rsidRPr="0061594C">
        <w:rPr>
          <w:bCs/>
        </w:rPr>
        <w:tab/>
        <w:t>Confidentiality of SDEs</w:t>
      </w:r>
    </w:p>
    <w:p w14:paraId="5E8AE780" w14:textId="34CBB8D5" w:rsidR="003B7064" w:rsidRPr="0061594C" w:rsidRDefault="00F13254">
      <w:pPr>
        <w:pStyle w:val="BodyText"/>
        <w:spacing w:before="120" w:after="120"/>
        <w:rPr>
          <w:b w:val="0"/>
        </w:rPr>
      </w:pPr>
      <w:r w:rsidRPr="0061594C">
        <w:rPr>
          <w:bCs/>
        </w:rPr>
        <w:t>FDP_SDC_EXT.1.1</w:t>
      </w:r>
      <w:r w:rsidRPr="0061594C">
        <w:rPr>
          <w:b w:val="0"/>
          <w:bCs/>
        </w:rPr>
        <w:t xml:space="preserve"> </w:t>
      </w:r>
      <w:r w:rsidRPr="0061594C">
        <w:rPr>
          <w:b w:val="0"/>
        </w:rPr>
        <w:t>The TSF shall use [</w:t>
      </w:r>
      <w:r w:rsidRPr="0061594C">
        <w:rPr>
          <w:b w:val="0"/>
          <w:u w:val="single"/>
        </w:rPr>
        <w:t>selection: protected storage, symmetric encryption</w:t>
      </w:r>
      <w:r w:rsidR="00781F2E" w:rsidRPr="0061594C">
        <w:rPr>
          <w:b w:val="0"/>
          <w:u w:val="single"/>
        </w:rPr>
        <w:t xml:space="preserve"> using [selection: AES-CCM, AES-GCM, AES-</w:t>
      </w:r>
      <w:r w:rsidR="00781F2E" w:rsidRPr="00C16863">
        <w:rPr>
          <w:b w:val="0"/>
          <w:u w:val="single"/>
        </w:rPr>
        <w:t>CBC, AES-KWP, AES-KW, CAM-CBC, CAM-CCM, CAM-GCM] as specified in FCS_COP.1</w:t>
      </w:r>
      <w:r w:rsidR="00781F2E" w:rsidRPr="00D84F18">
        <w:rPr>
          <w:b w:val="0"/>
          <w:u w:val="single"/>
        </w:rPr>
        <w:t>/SKC</w:t>
      </w:r>
      <w:r w:rsidRPr="00C16863">
        <w:rPr>
          <w:b w:val="0"/>
          <w:u w:val="single"/>
        </w:rPr>
        <w:t>, key wrapping</w:t>
      </w:r>
      <w:r w:rsidR="00781F2E" w:rsidRPr="00C16863">
        <w:rPr>
          <w:b w:val="0"/>
          <w:u w:val="single"/>
        </w:rPr>
        <w:t xml:space="preserve"> using [selection: KAS1, KAS2, KTS-OAEP] as specified in FCS_COP.1</w:t>
      </w:r>
      <w:r w:rsidR="00781F2E" w:rsidRPr="00D84F18">
        <w:rPr>
          <w:b w:val="0"/>
          <w:u w:val="single"/>
        </w:rPr>
        <w:t>/KAT</w:t>
      </w:r>
      <w:r w:rsidRPr="0061594C">
        <w:rPr>
          <w:b w:val="0"/>
        </w:rPr>
        <w:t xml:space="preserve">] to protect the confidentiality of </w:t>
      </w:r>
      <w:r w:rsidR="003B7064" w:rsidRPr="0061594C">
        <w:rPr>
          <w:b w:val="0"/>
        </w:rPr>
        <w:t xml:space="preserve">authorization data and </w:t>
      </w:r>
      <w:r w:rsidRPr="0061594C">
        <w:rPr>
          <w:b w:val="0"/>
        </w:rPr>
        <w:t>[</w:t>
      </w:r>
      <w:r w:rsidRPr="0061594C">
        <w:rPr>
          <w:b w:val="0"/>
          <w:i/>
          <w:iCs/>
        </w:rPr>
        <w:t>assignment: list of internally and externally stored SDEs identified in the Confidential SDE List attribute of an SDO</w:t>
      </w:r>
      <w:r w:rsidRPr="0061594C">
        <w:rPr>
          <w:b w:val="0"/>
        </w:rPr>
        <w:t>].</w:t>
      </w:r>
    </w:p>
    <w:p w14:paraId="11DFFC1C" w14:textId="77777777" w:rsidR="00D604FC" w:rsidRPr="0061594C" w:rsidRDefault="00F13254">
      <w:pPr>
        <w:pStyle w:val="BodyText"/>
        <w:spacing w:before="120" w:after="120"/>
        <w:rPr>
          <w:b w:val="0"/>
        </w:rPr>
      </w:pPr>
      <w:r w:rsidRPr="0061594C">
        <w:rPr>
          <w:bCs/>
        </w:rPr>
        <w:t>FDP_SDC_EXT.1.2</w:t>
      </w:r>
      <w:r w:rsidRPr="0061594C">
        <w:rPr>
          <w:b w:val="0"/>
        </w:rPr>
        <w:t xml:space="preserve"> The TSF shall use</w:t>
      </w:r>
      <w:r w:rsidR="005955B7" w:rsidRPr="0061594C">
        <w:rPr>
          <w:b w:val="0"/>
        </w:rPr>
        <w:t xml:space="preserve"> FCS_CKM.1</w:t>
      </w:r>
      <w:r w:rsidR="005955B7" w:rsidRPr="004B7BD2">
        <w:t>/KEK</w:t>
      </w:r>
      <w:r w:rsidRPr="0061594C">
        <w:rPr>
          <w:b w:val="0"/>
        </w:rPr>
        <w:t xml:space="preserve"> to derive or generate the key to encrypt the SDEs.</w:t>
      </w:r>
    </w:p>
    <w:p w14:paraId="58D77325" w14:textId="77777777" w:rsidR="00D604FC" w:rsidRDefault="00D604FC">
      <w:pPr>
        <w:pStyle w:val="NoteHead"/>
      </w:pPr>
    </w:p>
    <w:p w14:paraId="5C693C63" w14:textId="77777777" w:rsidR="00D604FC" w:rsidRDefault="00F13254">
      <w:pPr>
        <w:pStyle w:val="NoteSubheading"/>
        <w:spacing w:after="120"/>
        <w:jc w:val="both"/>
        <w:rPr>
          <w:rFonts w:ascii="Times New Roman" w:eastAsia="Times New Roman" w:hAnsi="Times New Roman" w:cs="Times New Roman"/>
        </w:rPr>
      </w:pPr>
      <w:r>
        <w:rPr>
          <w:rFonts w:ascii="Times New Roman" w:hAnsi="Times New Roman"/>
          <w:b w:val="0"/>
          <w:bCs w:val="0"/>
          <w:i/>
          <w:iCs/>
        </w:rPr>
        <w:t>This SFR applies to confidential SDEs, especially secret and private keys, Allowed Random Number Generators’ state data, and vendor verification reference data.</w:t>
      </w:r>
      <w:r w:rsidR="003B7064">
        <w:rPr>
          <w:rFonts w:ascii="Times New Roman" w:hAnsi="Times New Roman"/>
          <w:b w:val="0"/>
          <w:bCs w:val="0"/>
          <w:i/>
          <w:iCs/>
        </w:rPr>
        <w:t xml:space="preserve"> </w:t>
      </w:r>
      <w:r w:rsidR="003B7064" w:rsidRPr="003B7064">
        <w:rPr>
          <w:rFonts w:ascii="Times New Roman" w:hAnsi="Times New Roman"/>
          <w:b w:val="0"/>
          <w:bCs w:val="0"/>
          <w:i/>
          <w:iCs/>
        </w:rPr>
        <w:t xml:space="preserve">This SFR </w:t>
      </w:r>
      <w:r w:rsidR="003B7064">
        <w:rPr>
          <w:rFonts w:ascii="Times New Roman" w:hAnsi="Times New Roman"/>
          <w:b w:val="0"/>
          <w:bCs w:val="0"/>
          <w:i/>
          <w:iCs/>
        </w:rPr>
        <w:t xml:space="preserve">also </w:t>
      </w:r>
      <w:r w:rsidR="003B7064" w:rsidRPr="003B7064">
        <w:rPr>
          <w:rFonts w:ascii="Times New Roman" w:hAnsi="Times New Roman"/>
          <w:b w:val="0"/>
          <w:bCs w:val="0"/>
          <w:i/>
          <w:iCs/>
        </w:rPr>
        <w:t>applies to all authorization data appearing in the attribute list under SDO.AuthData as well as any administrator authorization data which may be stored implicitly.</w:t>
      </w:r>
    </w:p>
    <w:p w14:paraId="4C3E9C06" w14:textId="5C921D6A" w:rsidR="00D604FC" w:rsidRPr="00251019" w:rsidRDefault="00F13254">
      <w:pPr>
        <w:pStyle w:val="NoteBody"/>
        <w:jc w:val="both"/>
      </w:pPr>
      <w:r w:rsidRPr="00251019">
        <w:rPr>
          <w:rFonts w:eastAsia="Arial Unicode MS" w:cs="Arial Unicode MS"/>
        </w:rPr>
        <w:t>If the TOE stores these parameters outside of its boundary, it must encrypt them according to the cryptographic requirements for key encryption</w:t>
      </w:r>
      <w:r w:rsidR="00367F86">
        <w:rPr>
          <w:rFonts w:eastAsia="Arial Unicode MS" w:cs="Arial Unicode MS"/>
        </w:rPr>
        <w:t>, as required by FDP_ETC_EXT.2</w:t>
      </w:r>
      <w:r w:rsidRPr="00251019">
        <w:rPr>
          <w:rFonts w:eastAsia="Arial Unicode MS" w:cs="Arial Unicode MS"/>
        </w:rPr>
        <w:t>.</w:t>
      </w:r>
    </w:p>
    <w:p w14:paraId="18F467E6" w14:textId="77777777" w:rsidR="00D604FC" w:rsidRDefault="00F13254">
      <w:pPr>
        <w:pStyle w:val="NoteBody"/>
        <w:jc w:val="both"/>
      </w:pPr>
      <w:r>
        <w:rPr>
          <w:rFonts w:eastAsia="Arial Unicode MS" w:cs="Arial Unicode MS"/>
        </w:rPr>
        <w:t>Vendor pre-installed SDOs includes both objects installed during manufacturing, and those provisioned by the vendor before final release to customer. The administrator and no one else owns and controls these objects.</w:t>
      </w:r>
    </w:p>
    <w:p w14:paraId="7342B499" w14:textId="77777777" w:rsidR="00D604FC" w:rsidRDefault="00F13254">
      <w:pPr>
        <w:pStyle w:val="NoteBody"/>
        <w:jc w:val="both"/>
        <w:rPr>
          <w:rFonts w:eastAsia="Arial Unicode MS" w:cs="Arial Unicode MS"/>
        </w:rPr>
      </w:pPr>
      <w:r>
        <w:rPr>
          <w:rFonts w:eastAsia="Arial Unicode MS" w:cs="Arial Unicode MS"/>
        </w:rPr>
        <w:t>The confidential-SDE List attribute of the SDO indicates those SDEs that require confidentiality. If SDEs do not require confidentiality, then its omission from this list indicates that confidentiality is not required.</w:t>
      </w:r>
    </w:p>
    <w:p w14:paraId="61174DD0" w14:textId="77777777" w:rsidR="00D604FC" w:rsidRDefault="00F13254">
      <w:pPr>
        <w:pStyle w:val="Heading3"/>
      </w:pPr>
      <w:bookmarkStart w:id="806" w:name="_Toc26179296"/>
      <w:bookmarkStart w:id="807" w:name="_Hlk509830089"/>
      <w:bookmarkStart w:id="808" w:name="_Toc43471132"/>
      <w:bookmarkStart w:id="809" w:name="_Toc50565319"/>
      <w:bookmarkEnd w:id="806"/>
      <w:r>
        <w:t>FDP_SDI.2 Stored Data Integrity Monitoring and Action</w:t>
      </w:r>
      <w:bookmarkEnd w:id="807"/>
      <w:bookmarkEnd w:id="808"/>
      <w:bookmarkEnd w:id="809"/>
    </w:p>
    <w:p w14:paraId="561104B2" w14:textId="77777777" w:rsidR="00D604FC" w:rsidRPr="0061594C"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61594C">
        <w:rPr>
          <w:bCs/>
        </w:rPr>
        <w:t>FDP_SDI.2</w:t>
      </w:r>
      <w:r w:rsidRPr="0061594C">
        <w:rPr>
          <w:bCs/>
        </w:rPr>
        <w:tab/>
        <w:t>Stored Data Integrity Monitoring and Action</w:t>
      </w:r>
    </w:p>
    <w:p w14:paraId="65EDFC39" w14:textId="2F716A7F" w:rsidR="00D604FC" w:rsidRPr="0061594C" w:rsidRDefault="00F13254">
      <w:pPr>
        <w:pStyle w:val="BodyText"/>
        <w:spacing w:before="120" w:after="120"/>
        <w:rPr>
          <w:b w:val="0"/>
        </w:rPr>
      </w:pPr>
      <w:r w:rsidRPr="0061594C">
        <w:rPr>
          <w:bCs/>
        </w:rPr>
        <w:t>FDP_SDI.2.1</w:t>
      </w:r>
      <w:r>
        <w:rPr>
          <w:b w:val="0"/>
        </w:rPr>
        <w:tab/>
      </w:r>
      <w:r w:rsidRPr="0061594C">
        <w:rPr>
          <w:b w:val="0"/>
        </w:rPr>
        <w:t xml:space="preserve">The TSF shall monitor </w:t>
      </w:r>
      <w:r w:rsidRPr="0061594C">
        <w:rPr>
          <w:bCs/>
        </w:rPr>
        <w:t>SDOs and SDEs</w:t>
      </w:r>
      <w:r w:rsidRPr="0061594C">
        <w:rPr>
          <w:b w:val="0"/>
        </w:rPr>
        <w:t xml:space="preserve"> controlled by the TSF for [</w:t>
      </w:r>
      <w:r w:rsidRPr="0061594C">
        <w:rPr>
          <w:b w:val="0"/>
          <w:i/>
          <w:iCs/>
        </w:rPr>
        <w:t>integrity errors</w:t>
      </w:r>
      <w:r w:rsidRPr="0061594C">
        <w:rPr>
          <w:b w:val="0"/>
        </w:rPr>
        <w:t xml:space="preserve">] on all objects, based on the following attributes: </w:t>
      </w:r>
      <w:r w:rsidRPr="0061594C">
        <w:rPr>
          <w:bCs/>
        </w:rPr>
        <w:t>[</w:t>
      </w:r>
      <w:r w:rsidRPr="0061594C">
        <w:rPr>
          <w:bCs/>
          <w:u w:val="single"/>
        </w:rPr>
        <w:t xml:space="preserve">selection: </w:t>
      </w:r>
      <w:r w:rsidR="00C5676A" w:rsidRPr="0061594C">
        <w:rPr>
          <w:bCs/>
          <w:u w:val="single"/>
        </w:rPr>
        <w:t>[</w:t>
      </w:r>
      <w:r w:rsidR="00C5676A" w:rsidRPr="0061594C">
        <w:rPr>
          <w:bCs/>
          <w:i/>
          <w:u w:val="single"/>
        </w:rPr>
        <w:t xml:space="preserve">assignment: attribute associated with presence in </w:t>
      </w:r>
      <w:r w:rsidRPr="0061594C">
        <w:rPr>
          <w:bCs/>
          <w:i/>
          <w:u w:val="single"/>
        </w:rPr>
        <w:t>protected storage</w:t>
      </w:r>
      <w:r w:rsidR="00C5676A" w:rsidRPr="0061594C">
        <w:rPr>
          <w:bCs/>
          <w:u w:val="single"/>
        </w:rPr>
        <w:t>]</w:t>
      </w:r>
      <w:r w:rsidRPr="0061594C">
        <w:rPr>
          <w:bCs/>
          <w:u w:val="single"/>
        </w:rPr>
        <w:t>, cryptographic hash, digital signature</w:t>
      </w:r>
      <w:r w:rsidR="00C5676A" w:rsidRPr="0061594C">
        <w:rPr>
          <w:bCs/>
          <w:u w:val="single"/>
        </w:rPr>
        <w:t xml:space="preserve">, </w:t>
      </w:r>
      <w:r w:rsidR="00683030">
        <w:rPr>
          <w:bCs/>
          <w:u w:val="single"/>
        </w:rPr>
        <w:t>integrity-providing encryption algorithm</w:t>
      </w:r>
      <w:r w:rsidR="004C041E" w:rsidRPr="0061594C">
        <w:rPr>
          <w:bCs/>
          <w:u w:val="single"/>
        </w:rPr>
        <w:t xml:space="preserve"> as specified in FCS_COP.1/KeyEnc [selection: SE1, SE2]</w:t>
      </w:r>
      <w:r w:rsidRPr="0061594C">
        <w:rPr>
          <w:bCs/>
        </w:rPr>
        <w:t>]</w:t>
      </w:r>
      <w:r w:rsidRPr="0061594C">
        <w:t>.</w:t>
      </w:r>
    </w:p>
    <w:p w14:paraId="75F2158F" w14:textId="77777777" w:rsidR="00D604FC" w:rsidRPr="0061594C" w:rsidRDefault="00F13254">
      <w:pPr>
        <w:pStyle w:val="BodyText"/>
        <w:spacing w:before="120" w:after="120"/>
        <w:rPr>
          <w:b w:val="0"/>
        </w:rPr>
      </w:pPr>
      <w:r w:rsidRPr="0061594C">
        <w:rPr>
          <w:bCs/>
        </w:rPr>
        <w:t>FDP_SDI.2.2</w:t>
      </w:r>
      <w:r w:rsidRPr="0061594C">
        <w:rPr>
          <w:b w:val="0"/>
        </w:rPr>
        <w:tab/>
        <w:t>Upon detection of a data integrity error, the TSF shall [</w:t>
      </w:r>
    </w:p>
    <w:p w14:paraId="6331FCA4" w14:textId="77777777" w:rsidR="00D604FC" w:rsidRPr="0061594C" w:rsidRDefault="00F13254">
      <w:pPr>
        <w:pStyle w:val="BodyText"/>
        <w:numPr>
          <w:ilvl w:val="0"/>
          <w:numId w:val="64"/>
        </w:numPr>
        <w:spacing w:before="120" w:after="120"/>
        <w:rPr>
          <w:b w:val="0"/>
          <w:i/>
          <w:iCs/>
        </w:rPr>
      </w:pPr>
      <w:r w:rsidRPr="0061594C">
        <w:rPr>
          <w:b w:val="0"/>
          <w:i/>
          <w:iCs/>
        </w:rPr>
        <w:t>prohibit the use of the altered data</w:t>
      </w:r>
    </w:p>
    <w:p w14:paraId="0FB61CC9" w14:textId="77777777" w:rsidR="00D604FC" w:rsidRPr="0061594C" w:rsidRDefault="00F13254">
      <w:pPr>
        <w:pStyle w:val="BodyText"/>
        <w:numPr>
          <w:ilvl w:val="0"/>
          <w:numId w:val="64"/>
        </w:numPr>
        <w:spacing w:before="120" w:after="120"/>
        <w:rPr>
          <w:b w:val="0"/>
          <w:i/>
          <w:iCs/>
        </w:rPr>
      </w:pPr>
      <w:r w:rsidRPr="0061594C">
        <w:rPr>
          <w:b w:val="0"/>
          <w:i/>
          <w:iCs/>
        </w:rPr>
        <w:t xml:space="preserve">send notification of the error </w:t>
      </w:r>
      <w:r w:rsidR="002A7B23" w:rsidRPr="0061594C">
        <w:rPr>
          <w:b w:val="0"/>
          <w:i/>
          <w:iCs/>
        </w:rPr>
        <w:t>where applicable</w:t>
      </w:r>
      <w:r w:rsidRPr="0061594C">
        <w:rPr>
          <w:b w:val="0"/>
        </w:rPr>
        <w:t>].</w:t>
      </w:r>
    </w:p>
    <w:p w14:paraId="587B1280" w14:textId="77777777" w:rsidR="00D604FC" w:rsidRDefault="00D604FC">
      <w:pPr>
        <w:pStyle w:val="NoteHead"/>
      </w:pPr>
    </w:p>
    <w:p w14:paraId="04819D48" w14:textId="36C4CDE5" w:rsidR="00D604FC" w:rsidRDefault="00F13254">
      <w:pPr>
        <w:pStyle w:val="NoteBody"/>
        <w:jc w:val="both"/>
      </w:pPr>
      <w:r>
        <w:rPr>
          <w:rFonts w:eastAsia="Arial Unicode MS"/>
        </w:rPr>
        <w:t xml:space="preserve">This SFR deals with the mechanism that protects the integrity of the SDEs and security attributes within an SDO. This provides the binding data </w:t>
      </w:r>
      <w:r w:rsidR="00D8358D">
        <w:rPr>
          <w:rFonts w:eastAsia="Arial Unicode MS"/>
        </w:rPr>
        <w:t xml:space="preserve">that </w:t>
      </w:r>
      <w:r>
        <w:rPr>
          <w:rFonts w:eastAsia="Arial Unicode MS"/>
        </w:rPr>
        <w:t>ensure</w:t>
      </w:r>
      <w:r w:rsidR="00D8358D">
        <w:rPr>
          <w:rFonts w:eastAsia="Arial Unicode MS"/>
        </w:rPr>
        <w:t>s</w:t>
      </w:r>
      <w:r>
        <w:rPr>
          <w:rFonts w:eastAsia="Arial Unicode MS"/>
        </w:rPr>
        <w:t xml:space="preserve"> </w:t>
      </w:r>
      <w:r w:rsidR="00D8358D">
        <w:rPr>
          <w:rFonts w:eastAsia="Arial Unicode MS"/>
        </w:rPr>
        <w:t xml:space="preserve">the prevention of </w:t>
      </w:r>
      <w:r>
        <w:rPr>
          <w:rFonts w:eastAsia="Arial Unicode MS"/>
        </w:rPr>
        <w:t xml:space="preserve">unauthorized changes to the SDEs and attributes. </w:t>
      </w:r>
    </w:p>
    <w:p w14:paraId="7B7B9264" w14:textId="371B9D70" w:rsidR="00D604FC" w:rsidRDefault="00F13254">
      <w:pPr>
        <w:pStyle w:val="NoteBody"/>
        <w:jc w:val="both"/>
      </w:pPr>
      <w:r>
        <w:rPr>
          <w:rFonts w:eastAsia="Arial Unicode MS"/>
        </w:rPr>
        <w:t xml:space="preserve">The </w:t>
      </w:r>
      <w:r w:rsidR="00D8358D">
        <w:rPr>
          <w:rFonts w:eastAsia="Arial Unicode MS"/>
        </w:rPr>
        <w:t xml:space="preserve">cryptographic </w:t>
      </w:r>
      <w:r>
        <w:rPr>
          <w:rFonts w:eastAsia="Arial Unicode MS"/>
        </w:rPr>
        <w:t>requirements for cryptographic hashes and digital signatures apply here.</w:t>
      </w:r>
    </w:p>
    <w:p w14:paraId="4EAC1238" w14:textId="77777777" w:rsidR="00D604FC" w:rsidRDefault="00F13254">
      <w:pPr>
        <w:pStyle w:val="NoteBody"/>
        <w:jc w:val="both"/>
        <w:rPr>
          <w:b/>
          <w:bCs/>
        </w:rPr>
      </w:pPr>
      <w:r>
        <w:lastRenderedPageBreak/>
        <w:t>No specific requirement is placed here on the nature of the integrity protection data, but the Security Target shall describe this protection measure, and shall identify the iteration of FCS_COP.1/H</w:t>
      </w:r>
      <w:r w:rsidR="002C58F2">
        <w:t>ash</w:t>
      </w:r>
      <w:r>
        <w:t xml:space="preserve"> or FCS_COP.1/HMAC that covers any cryptographic algorithm used. </w:t>
      </w:r>
    </w:p>
    <w:p w14:paraId="3A43CCFB" w14:textId="77777777" w:rsidR="00D604FC" w:rsidRDefault="00F13254">
      <w:pPr>
        <w:pStyle w:val="NoteBody"/>
        <w:jc w:val="both"/>
      </w:pPr>
      <w:r>
        <w:t xml:space="preserve">The integrity protection data in FDP_SDI.2.1 is included in the list of attributes identified in FMT_MSA.1, and protects the value of the SDEs and of the SDO security attributes. </w:t>
      </w:r>
    </w:p>
    <w:p w14:paraId="561B7C78" w14:textId="77777777" w:rsidR="00D604FC" w:rsidRDefault="00F13254">
      <w:pPr>
        <w:pStyle w:val="NoteBody"/>
        <w:jc w:val="both"/>
      </w:pPr>
      <w:r>
        <w:t>When an SDO is parsed</w:t>
      </w:r>
      <w:r w:rsidR="007E0953">
        <w:t>,</w:t>
      </w:r>
      <w:r>
        <w:t xml:space="preserve"> its integrity is checked when it is imported into the TOE. </w:t>
      </w:r>
    </w:p>
    <w:p w14:paraId="7782E5C7" w14:textId="77777777" w:rsidR="00D604FC" w:rsidRDefault="00F13254">
      <w:pPr>
        <w:pStyle w:val="Heading2"/>
      </w:pPr>
      <w:bookmarkStart w:id="810" w:name="_Toc43471133"/>
      <w:bookmarkStart w:id="811" w:name="_Toc50565320"/>
      <w:r>
        <w:t>Identification and Authentication</w:t>
      </w:r>
      <w:bookmarkEnd w:id="810"/>
      <w:bookmarkEnd w:id="811"/>
    </w:p>
    <w:p w14:paraId="73B5E97E" w14:textId="77777777" w:rsidR="00D604FC" w:rsidRDefault="00F13254">
      <w:pPr>
        <w:pStyle w:val="NormalWeb"/>
        <w:spacing w:before="120" w:after="120"/>
        <w:jc w:val="both"/>
        <w:rPr>
          <w:rStyle w:val="FormatvorlageSchwarz"/>
          <w:b/>
          <w:bCs/>
          <w:sz w:val="28"/>
          <w:szCs w:val="28"/>
        </w:rPr>
      </w:pPr>
      <w:r>
        <w:rPr>
          <w:rStyle w:val="FormatvorlageSchwarz"/>
        </w:rPr>
        <w:t>When a platform process requests the ability to create, use, modify, dispose of, etc., an SDE or SDO within the DSC, as a matter of policy, the DSC may expect or request authorization from the platform process, which may include authentication of the reques</w:t>
      </w:r>
      <w:r>
        <w:t xml:space="preserve">ter on whose behalf the platform process is acting. The DSC assumes the requester to be either a person, a process, or a device. The rules on how the requester formats the request will be outside the scope of this </w:t>
      </w:r>
      <w:r>
        <w:rPr>
          <w:rStyle w:val="FormatvorlageSchwarz"/>
        </w:rPr>
        <w:t>cPP. Upon request (or as a matter of an established protocol), the interface (on behalf of the user) presents to the DSC process those authorization values required to authorize execution of the event request. This may include one or more different types of</w:t>
      </w:r>
      <w:r>
        <w:t xml:space="preserve"> authentication credentials. The DSC validates these items before acting upon the requested event. The validation may simply compare the authorization values to an expected value, or perform a more complex cryptographic protocol to verify the authenticity of the user. After validation, the DSC may then create and subsequently use an authorization value to represent the validation of these authorization values in anticipation of future requests. </w:t>
      </w:r>
    </w:p>
    <w:p w14:paraId="24CB7DB0" w14:textId="77777777" w:rsidR="00D604FC" w:rsidRDefault="00CB4F30">
      <w:pPr>
        <w:pStyle w:val="NormalWeb"/>
        <w:spacing w:before="120" w:after="120"/>
        <w:jc w:val="both"/>
      </w:pPr>
      <w:r>
        <w:rPr>
          <w:rStyle w:val="FormatvorlageSchwarz"/>
        </w:rPr>
        <w:t xml:space="preserve">Requirements </w:t>
      </w:r>
      <w:r w:rsidR="00F13254">
        <w:rPr>
          <w:rStyle w:val="FormatvorlageSchwarz"/>
        </w:rPr>
        <w:t xml:space="preserve">related to the strength, quality, and performance of authorization values </w:t>
      </w:r>
      <w:r>
        <w:rPr>
          <w:rStyle w:val="FormatvorlageSchwarz"/>
        </w:rPr>
        <w:t xml:space="preserve">supplied to the DSC, such as X.509 certificates and biometric templates, </w:t>
      </w:r>
      <w:r w:rsidR="00F13254">
        <w:t>are all outside the scope of the DSC and are expected to be met by the platform, where applicable.</w:t>
      </w:r>
      <w:r>
        <w:t xml:space="preserve"> The DSC is only expected to enforce quality metrics on any authorization values it generates itself.</w:t>
      </w:r>
    </w:p>
    <w:p w14:paraId="2DA1869B" w14:textId="77777777" w:rsidR="00D604FC" w:rsidRDefault="00F13254">
      <w:pPr>
        <w:pStyle w:val="Heading3"/>
      </w:pPr>
      <w:bookmarkStart w:id="812" w:name="_Toc6412628"/>
      <w:bookmarkStart w:id="813" w:name="_Hlk509830158"/>
      <w:bookmarkStart w:id="814" w:name="_Toc43471134"/>
      <w:bookmarkStart w:id="815" w:name="_Toc50565321"/>
      <w:bookmarkEnd w:id="812"/>
      <w:r>
        <w:t>FIA_AFL_EXT.1 Authorization Failure Handling</w:t>
      </w:r>
      <w:bookmarkEnd w:id="813"/>
      <w:bookmarkEnd w:id="814"/>
      <w:bookmarkEnd w:id="815"/>
    </w:p>
    <w:p w14:paraId="28B5AE98"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FIA_AFL_EXT.1</w:t>
      </w:r>
      <w:r w:rsidRPr="00E167A6">
        <w:rPr>
          <w:bCs/>
        </w:rPr>
        <w:tab/>
        <w:t xml:space="preserve">Authorization Failure Handling </w:t>
      </w:r>
    </w:p>
    <w:p w14:paraId="5CF7BF3B" w14:textId="067E9295" w:rsidR="00D604FC" w:rsidRPr="00E167A6" w:rsidRDefault="00F13254">
      <w:pPr>
        <w:pStyle w:val="BodyText"/>
        <w:spacing w:before="120" w:after="120"/>
        <w:rPr>
          <w:b w:val="0"/>
        </w:rPr>
      </w:pPr>
      <w:r w:rsidRPr="00E167A6">
        <w:rPr>
          <w:bCs/>
        </w:rPr>
        <w:t xml:space="preserve">FIA_AFL_EXT.1.1 </w:t>
      </w:r>
      <w:r w:rsidRPr="00E167A6">
        <w:rPr>
          <w:b w:val="0"/>
        </w:rPr>
        <w:t>The TSF shall maintain [</w:t>
      </w:r>
      <w:r w:rsidRPr="00E167A6">
        <w:rPr>
          <w:b w:val="0"/>
          <w:u w:val="single"/>
        </w:rPr>
        <w:t>selection: a unique counter for [selection, choose one of: each SDO, the following SDOs [</w:t>
      </w:r>
      <w:r w:rsidRPr="00E167A6">
        <w:rPr>
          <w:b w:val="0"/>
          <w:i/>
          <w:u w:val="single"/>
        </w:rPr>
        <w:t>assignment: list of SDOs</w:t>
      </w:r>
      <w:r w:rsidRPr="00E167A6">
        <w:rPr>
          <w:b w:val="0"/>
          <w:u w:val="single"/>
        </w:rPr>
        <w:t>]], one global counter covering [selection, choose one of: all SDOs, the following SDOs [</w:t>
      </w:r>
      <w:r w:rsidRPr="00E167A6">
        <w:rPr>
          <w:b w:val="0"/>
          <w:i/>
          <w:u w:val="single"/>
        </w:rPr>
        <w:t>assignment: list of SDOs</w:t>
      </w:r>
      <w:r w:rsidRPr="00E167A6">
        <w:rPr>
          <w:b w:val="0"/>
          <w:u w:val="single"/>
        </w:rPr>
        <w:t>]]</w:t>
      </w:r>
      <w:r w:rsidRPr="00E167A6">
        <w:rPr>
          <w:b w:val="0"/>
        </w:rPr>
        <w:t>], called the failed authorization attempt counter</w:t>
      </w:r>
      <w:r w:rsidR="001224CC">
        <w:rPr>
          <w:b w:val="0"/>
        </w:rPr>
        <w:t>s</w:t>
      </w:r>
      <w:r w:rsidRPr="00E167A6">
        <w:rPr>
          <w:b w:val="0"/>
        </w:rPr>
        <w:t xml:space="preserve">, that counts of the number of unsuccessful authorization attempts that occur related to authorizing access to these </w:t>
      </w:r>
      <w:r w:rsidRPr="00D84F18">
        <w:t>SDOs</w:t>
      </w:r>
      <w:r w:rsidRPr="00E167A6">
        <w:rPr>
          <w:b w:val="0"/>
        </w:rPr>
        <w:t>.</w:t>
      </w:r>
    </w:p>
    <w:p w14:paraId="27701540" w14:textId="77777777" w:rsidR="00D604FC" w:rsidRPr="00E167A6" w:rsidRDefault="00F13254">
      <w:pPr>
        <w:pStyle w:val="BodyText"/>
        <w:spacing w:before="120" w:after="120"/>
      </w:pPr>
      <w:r w:rsidRPr="00E167A6">
        <w:rPr>
          <w:bCs/>
        </w:rPr>
        <w:t xml:space="preserve">FIA_AFL_EXT.1.2 </w:t>
      </w:r>
      <w:r w:rsidRPr="00E167A6">
        <w:t>T</w:t>
      </w:r>
      <w:r w:rsidRPr="00E167A6">
        <w:rPr>
          <w:b w:val="0"/>
        </w:rPr>
        <w:t>he TSF shall maintain a [</w:t>
      </w:r>
      <w:r w:rsidRPr="00E167A6">
        <w:rPr>
          <w:b w:val="0"/>
          <w:u w:val="single"/>
        </w:rPr>
        <w:t>selection, choose one of: static, administrator configurable variable</w:t>
      </w:r>
      <w:r w:rsidRPr="00E167A6">
        <w:rPr>
          <w:b w:val="0"/>
        </w:rPr>
        <w:t xml:space="preserve">] threshold of the minimal acceptable number of unsuccessful authorization attempts that occur related to authorizing access to these </w:t>
      </w:r>
      <w:r w:rsidRPr="00D84F18">
        <w:t>SDOs</w:t>
      </w:r>
      <w:r w:rsidRPr="00E167A6">
        <w:rPr>
          <w:b w:val="0"/>
        </w:rPr>
        <w:t>.</w:t>
      </w:r>
    </w:p>
    <w:p w14:paraId="11EBF16C" w14:textId="40CA1161" w:rsidR="00D604FC" w:rsidRPr="00E167A6" w:rsidRDefault="00F13254">
      <w:pPr>
        <w:pStyle w:val="BodyText"/>
        <w:spacing w:before="120" w:after="120"/>
        <w:rPr>
          <w:b w:val="0"/>
          <w:u w:val="single"/>
        </w:rPr>
      </w:pPr>
      <w:r w:rsidRPr="00E167A6">
        <w:rPr>
          <w:bCs/>
        </w:rPr>
        <w:t xml:space="preserve">FIA_AFL_EXT.1.3 </w:t>
      </w:r>
      <w:r w:rsidRPr="00E167A6">
        <w:rPr>
          <w:b w:val="0"/>
        </w:rPr>
        <w:t>When the failed authorization attempt counter</w:t>
      </w:r>
      <w:r w:rsidR="001224CC">
        <w:rPr>
          <w:b w:val="0"/>
        </w:rPr>
        <w:t>s</w:t>
      </w:r>
      <w:r w:rsidRPr="00E167A6">
        <w:rPr>
          <w:b w:val="0"/>
        </w:rPr>
        <w:t xml:space="preserve"> [</w:t>
      </w:r>
      <w:r w:rsidRPr="00E167A6">
        <w:rPr>
          <w:b w:val="0"/>
          <w:u w:val="single"/>
        </w:rPr>
        <w:t>selection, choose one of: meets, surpasses</w:t>
      </w:r>
      <w:r w:rsidRPr="00E167A6">
        <w:rPr>
          <w:b w:val="0"/>
        </w:rPr>
        <w:t>] the threshold for unsuccessful authorization attempts, the TSF shall [</w:t>
      </w:r>
      <w:r w:rsidRPr="00E167A6">
        <w:rPr>
          <w:b w:val="0"/>
          <w:u w:val="single"/>
        </w:rPr>
        <w:t xml:space="preserve">selection, choose one of: </w:t>
      </w:r>
    </w:p>
    <w:p w14:paraId="2399866A" w14:textId="77777777" w:rsidR="00D604FC" w:rsidRPr="00E167A6" w:rsidRDefault="00F13254">
      <w:pPr>
        <w:pStyle w:val="BodyText"/>
        <w:keepNext/>
        <w:numPr>
          <w:ilvl w:val="0"/>
          <w:numId w:val="67"/>
        </w:numPr>
        <w:spacing w:before="120" w:after="120"/>
        <w:rPr>
          <w:b w:val="0"/>
          <w:u w:val="single"/>
        </w:rPr>
      </w:pPr>
      <w:r w:rsidRPr="00E167A6">
        <w:rPr>
          <w:b w:val="0"/>
          <w:u w:val="single"/>
        </w:rPr>
        <w:t xml:space="preserve">prevent future authorization attempts for a static prescribed amount of time; </w:t>
      </w:r>
    </w:p>
    <w:p w14:paraId="53C6639A" w14:textId="77777777" w:rsidR="00D604FC" w:rsidRPr="00E167A6" w:rsidRDefault="00F13254">
      <w:pPr>
        <w:pStyle w:val="BodyText"/>
        <w:numPr>
          <w:ilvl w:val="0"/>
          <w:numId w:val="67"/>
        </w:numPr>
        <w:spacing w:before="120" w:after="120"/>
        <w:rPr>
          <w:b w:val="0"/>
          <w:u w:val="single"/>
        </w:rPr>
      </w:pPr>
      <w:r w:rsidRPr="00E167A6">
        <w:rPr>
          <w:b w:val="0"/>
          <w:u w:val="single"/>
        </w:rPr>
        <w:t>prevent future authorization attempts for an administrator configurable amount of time;</w:t>
      </w:r>
    </w:p>
    <w:p w14:paraId="7CE7F5A4" w14:textId="77777777" w:rsidR="00D604FC" w:rsidRPr="00E167A6" w:rsidRDefault="00F13254">
      <w:pPr>
        <w:pStyle w:val="BodyText"/>
        <w:numPr>
          <w:ilvl w:val="0"/>
          <w:numId w:val="67"/>
        </w:numPr>
        <w:spacing w:before="120" w:after="120"/>
        <w:rPr>
          <w:b w:val="0"/>
          <w:u w:val="single"/>
        </w:rPr>
      </w:pPr>
      <w:r w:rsidRPr="00E167A6">
        <w:rPr>
          <w:b w:val="0"/>
          <w:u w:val="single"/>
        </w:rPr>
        <w:lastRenderedPageBreak/>
        <w:t>prevent all future authorization attempts indefinitely (i.e., lock), as described by FIA_AFL_EXT.2;</w:t>
      </w:r>
    </w:p>
    <w:p w14:paraId="69C78797" w14:textId="77777777" w:rsidR="00D604FC" w:rsidRPr="00E167A6" w:rsidRDefault="00F13254">
      <w:pPr>
        <w:pStyle w:val="BodyText"/>
        <w:numPr>
          <w:ilvl w:val="0"/>
          <w:numId w:val="67"/>
        </w:numPr>
        <w:spacing w:before="120" w:after="120"/>
        <w:rPr>
          <w:b w:val="0"/>
          <w:u w:val="single"/>
        </w:rPr>
      </w:pPr>
      <w:r w:rsidRPr="00E167A6">
        <w:rPr>
          <w:b w:val="0"/>
          <w:u w:val="single"/>
        </w:rPr>
        <w:t xml:space="preserve">factory reset the TOE wiping out all </w:t>
      </w:r>
      <w:r w:rsidR="00795962" w:rsidRPr="00E167A6">
        <w:rPr>
          <w:b w:val="0"/>
          <w:u w:val="single"/>
        </w:rPr>
        <w:t>non-persistent</w:t>
      </w:r>
      <w:r w:rsidRPr="00E167A6">
        <w:rPr>
          <w:b w:val="0"/>
          <w:u w:val="single"/>
        </w:rPr>
        <w:t xml:space="preserve"> SDOs, as described by FDP_FRS_EXT.2</w:t>
      </w:r>
    </w:p>
    <w:p w14:paraId="26A9A52B" w14:textId="77777777" w:rsidR="00D604FC" w:rsidRPr="00E167A6" w:rsidRDefault="00F13254">
      <w:pPr>
        <w:pStyle w:val="BodyText"/>
        <w:spacing w:before="120" w:after="120"/>
        <w:rPr>
          <w:b w:val="0"/>
        </w:rPr>
      </w:pPr>
      <w:r w:rsidRPr="00E167A6">
        <w:rPr>
          <w:b w:val="0"/>
        </w:rPr>
        <w:t xml:space="preserve">] for these </w:t>
      </w:r>
      <w:r w:rsidRPr="00D84F18">
        <w:t>SDOs</w:t>
      </w:r>
      <w:r w:rsidRPr="00E167A6">
        <w:rPr>
          <w:b w:val="0"/>
        </w:rPr>
        <w:t>.</w:t>
      </w:r>
    </w:p>
    <w:p w14:paraId="55321905" w14:textId="77777777" w:rsidR="00FA077A" w:rsidRPr="00E167A6" w:rsidRDefault="00FA077A">
      <w:pPr>
        <w:pStyle w:val="BodyText"/>
        <w:spacing w:before="120" w:after="120"/>
      </w:pPr>
      <w:r w:rsidRPr="00E167A6">
        <w:t xml:space="preserve">FIA_AFL_EXT.1.4 </w:t>
      </w:r>
      <w:r w:rsidRPr="00E167A6">
        <w:rPr>
          <w:b w:val="0"/>
        </w:rPr>
        <w:t xml:space="preserve">The TSF shall increment </w:t>
      </w:r>
      <w:r w:rsidR="006B1B49" w:rsidRPr="00E167A6">
        <w:rPr>
          <w:b w:val="0"/>
        </w:rPr>
        <w:t>the</w:t>
      </w:r>
      <w:r w:rsidRPr="00E167A6">
        <w:rPr>
          <w:b w:val="0"/>
        </w:rPr>
        <w:t xml:space="preserve"> </w:t>
      </w:r>
      <w:r w:rsidR="006B1B49" w:rsidRPr="00E167A6">
        <w:rPr>
          <w:b w:val="0"/>
        </w:rPr>
        <w:t>failed authorization attempt counter</w:t>
      </w:r>
      <w:r w:rsidRPr="00E167A6">
        <w:rPr>
          <w:b w:val="0"/>
        </w:rPr>
        <w:t xml:space="preserve"> before </w:t>
      </w:r>
      <w:r w:rsidR="006B1B49" w:rsidRPr="00E167A6">
        <w:rPr>
          <w:b w:val="0"/>
        </w:rPr>
        <w:t>it verifies the authorization.</w:t>
      </w:r>
    </w:p>
    <w:p w14:paraId="7DF6A9B5" w14:textId="77777777" w:rsidR="00D604FC" w:rsidRDefault="00D604FC">
      <w:pPr>
        <w:pStyle w:val="NoteHead"/>
      </w:pPr>
    </w:p>
    <w:p w14:paraId="7AD97D3C" w14:textId="34BCBB05" w:rsidR="00D604FC" w:rsidRDefault="00F13254">
      <w:pPr>
        <w:pStyle w:val="NoteBody"/>
        <w:jc w:val="both"/>
        <w:rPr>
          <w:rFonts w:eastAsia="Arial Unicode MS" w:cs="Arial Unicode MS"/>
        </w:rPr>
      </w:pPr>
      <w:r>
        <w:rPr>
          <w:rFonts w:eastAsia="Arial Unicode MS" w:cs="Arial Unicode MS"/>
        </w:rPr>
        <w:t>The product validates the authorization factor</w:t>
      </w:r>
      <w:r w:rsidR="001224CC">
        <w:rPr>
          <w:rFonts w:eastAsia="Arial Unicode MS" w:cs="Arial Unicode MS"/>
        </w:rPr>
        <w:t>s</w:t>
      </w:r>
      <w:r>
        <w:rPr>
          <w:rFonts w:eastAsia="Arial Unicode MS" w:cs="Arial Unicode MS"/>
        </w:rPr>
        <w:t xml:space="preserve"> prior to </w:t>
      </w:r>
      <w:r w:rsidR="00A82557">
        <w:rPr>
          <w:rFonts w:eastAsia="Arial Unicode MS" w:cs="Arial Unicode MS"/>
        </w:rPr>
        <w:t>determining whether</w:t>
      </w:r>
      <w:r>
        <w:rPr>
          <w:rFonts w:eastAsia="Arial Unicode MS" w:cs="Arial Unicode MS"/>
        </w:rPr>
        <w:t xml:space="preserve"> </w:t>
      </w:r>
      <w:r w:rsidR="00795962">
        <w:rPr>
          <w:rFonts w:eastAsia="Arial Unicode MS" w:cs="Arial Unicode MS"/>
        </w:rPr>
        <w:t xml:space="preserve">user (administrator or client application) </w:t>
      </w:r>
      <w:r>
        <w:rPr>
          <w:rFonts w:eastAsia="Arial Unicode MS" w:cs="Arial Unicode MS"/>
        </w:rPr>
        <w:t>access to the SDE/SDO</w:t>
      </w:r>
      <w:r w:rsidR="00A82557">
        <w:rPr>
          <w:rFonts w:eastAsia="Arial Unicode MS" w:cs="Arial Unicode MS"/>
        </w:rPr>
        <w:t xml:space="preserve"> is permitted</w:t>
      </w:r>
      <w:r>
        <w:rPr>
          <w:rFonts w:eastAsia="Arial Unicode MS" w:cs="Arial Unicode MS"/>
        </w:rPr>
        <w:t xml:space="preserve">. In cases </w:t>
      </w:r>
      <w:r w:rsidR="00D8358D">
        <w:rPr>
          <w:rFonts w:eastAsia="Arial Unicode MS" w:cs="Arial Unicode MS"/>
        </w:rPr>
        <w:t xml:space="preserve">where </w:t>
      </w:r>
      <w:r>
        <w:rPr>
          <w:rFonts w:eastAsia="Arial Unicode MS" w:cs="Arial Unicode MS"/>
        </w:rPr>
        <w:t>validation of the authorization factor</w:t>
      </w:r>
      <w:r w:rsidR="001224CC">
        <w:rPr>
          <w:rFonts w:eastAsia="Arial Unicode MS" w:cs="Arial Unicode MS"/>
        </w:rPr>
        <w:t>s</w:t>
      </w:r>
      <w:r>
        <w:rPr>
          <w:rFonts w:eastAsia="Arial Unicode MS" w:cs="Arial Unicode MS"/>
        </w:rPr>
        <w:t xml:space="preserve"> fails, the product will not allow access to SDE/SDO. The product validates the authorization factor</w:t>
      </w:r>
      <w:r w:rsidR="001224CC">
        <w:rPr>
          <w:rFonts w:eastAsia="Arial Unicode MS" w:cs="Arial Unicode MS"/>
        </w:rPr>
        <w:t>s</w:t>
      </w:r>
      <w:r>
        <w:rPr>
          <w:rFonts w:eastAsia="Arial Unicode MS" w:cs="Arial Unicode MS"/>
        </w:rPr>
        <w:t xml:space="preserve"> in such a way that it does not allow an attacker to circumvent the other requirements to gain knowledge about the SDE/SDO or other keying material that protects them from inadvertent exposure.</w:t>
      </w:r>
    </w:p>
    <w:p w14:paraId="04A66A00" w14:textId="25C30BD7" w:rsidR="005F7FDC" w:rsidRDefault="005F7FDC">
      <w:pPr>
        <w:pStyle w:val="NoteBody"/>
        <w:jc w:val="both"/>
        <w:rPr>
          <w:rFonts w:eastAsia="Arial Unicode MS" w:cs="Arial Unicode MS"/>
        </w:rPr>
      </w:pPr>
      <w:r>
        <w:rPr>
          <w:rFonts w:eastAsia="Arial Unicode MS" w:cs="Arial Unicode MS"/>
        </w:rPr>
        <w:t>It is possible for the TOE to have different rules for the treatment of different SDOs or groups of SDOs. For example, some SDOs may trigger a factory reset in the event of excessive authorization failures while others may only temporarily block future authorization attempts. The ST author should iterate this SFR for each distinct response the TSF can make (as defined by the selections in FIA_AFL_EXT.1.3) and the SDOs whose authorization failures will trigger these responses.</w:t>
      </w:r>
    </w:p>
    <w:p w14:paraId="4CE18094" w14:textId="40C8B43B" w:rsidR="00A87434" w:rsidRDefault="00A87434" w:rsidP="00A87434">
      <w:pPr>
        <w:pStyle w:val="NoteBody"/>
        <w:jc w:val="both"/>
        <w:rPr>
          <w:rFonts w:eastAsia="Arial Unicode MS" w:cs="Arial Unicode MS"/>
        </w:rPr>
      </w:pPr>
      <w:r>
        <w:rPr>
          <w:rFonts w:eastAsia="Arial Unicode MS" w:cs="Arial Unicode MS"/>
        </w:rPr>
        <w:t xml:space="preserve">If </w:t>
      </w:r>
      <w:r w:rsidRPr="002F74F6">
        <w:rPr>
          <w:rFonts w:eastAsia="Arial Unicode MS" w:cs="Arial Unicode MS"/>
          <w:u w:val="single"/>
        </w:rPr>
        <w:t>prevent all future authorization attempts indefinitely (i.e., lock), as described by FIA_AFL_EXT.2</w:t>
      </w:r>
      <w:r>
        <w:rPr>
          <w:rFonts w:eastAsia="Arial Unicode MS" w:cs="Arial Unicode MS"/>
        </w:rPr>
        <w:t xml:space="preserve"> is selected in FIA_AFL_EXT.1.3, the selection-based SFR FIA_AFL_EXT.2 must be claimed.</w:t>
      </w:r>
    </w:p>
    <w:p w14:paraId="4CBFADF4" w14:textId="0888F992" w:rsidR="00A87434" w:rsidRDefault="009E1380">
      <w:pPr>
        <w:pStyle w:val="NoteBody"/>
        <w:jc w:val="both"/>
        <w:rPr>
          <w:rFonts w:eastAsia="Arial Unicode MS" w:cs="Arial Unicode MS"/>
        </w:rPr>
      </w:pPr>
      <w:r>
        <w:rPr>
          <w:rFonts w:eastAsia="Arial Unicode MS" w:cs="Arial Unicode MS"/>
        </w:rPr>
        <w:t xml:space="preserve">If </w:t>
      </w:r>
      <w:r w:rsidR="00D037E1" w:rsidRPr="002F74F6">
        <w:rPr>
          <w:rFonts w:eastAsia="Arial Unicode MS" w:cs="Arial Unicode MS"/>
          <w:u w:val="single"/>
        </w:rPr>
        <w:t>factory reset the TOE wiping out all non-persistent SDOs, as described by FDP_FRS_EXT.2</w:t>
      </w:r>
      <w:r>
        <w:rPr>
          <w:rFonts w:eastAsia="Arial Unicode MS" w:cs="Arial Unicode MS"/>
        </w:rPr>
        <w:t xml:space="preserve"> </w:t>
      </w:r>
      <w:r w:rsidR="00D037E1">
        <w:rPr>
          <w:rFonts w:eastAsia="Arial Unicode MS" w:cs="Arial Unicode MS"/>
        </w:rPr>
        <w:t>is selected in FIA_AFL_EXT.1.3, the selection-based SFR FDP_FRS_EXT.2 must be claimed.</w:t>
      </w:r>
    </w:p>
    <w:p w14:paraId="7F3D3792" w14:textId="77777777" w:rsidR="00D604FC" w:rsidRDefault="00F13254">
      <w:pPr>
        <w:pStyle w:val="Heading3"/>
      </w:pPr>
      <w:bookmarkStart w:id="816" w:name="_Hlk509830177"/>
      <w:bookmarkStart w:id="817" w:name="_Toc43471135"/>
      <w:bookmarkStart w:id="818" w:name="_Toc50565322"/>
      <w:r>
        <w:t>FIA_SOS.2 TSF Generation of Secrets</w:t>
      </w:r>
      <w:bookmarkEnd w:id="816"/>
      <w:bookmarkEnd w:id="817"/>
      <w:bookmarkEnd w:id="818"/>
    </w:p>
    <w:p w14:paraId="6A89D75E" w14:textId="77777777" w:rsidR="00D604FC" w:rsidRDefault="00F13254">
      <w:pPr>
        <w:pStyle w:val="box"/>
        <w:rPr>
          <w:sz w:val="24"/>
          <w:szCs w:val="24"/>
        </w:rPr>
      </w:pPr>
      <w:r>
        <w:rPr>
          <w:sz w:val="24"/>
          <w:szCs w:val="24"/>
          <w:shd w:val="clear" w:color="auto" w:fill="F3F3F3"/>
        </w:rPr>
        <w:t>FIA_SOS.2</w:t>
      </w:r>
      <w:r>
        <w:rPr>
          <w:sz w:val="24"/>
          <w:szCs w:val="24"/>
          <w:shd w:val="clear" w:color="auto" w:fill="F3F3F3"/>
        </w:rPr>
        <w:tab/>
        <w:t>TSF Generation of Secrets</w:t>
      </w:r>
    </w:p>
    <w:p w14:paraId="451830C0" w14:textId="77777777" w:rsidR="00D604FC" w:rsidRDefault="00F13254">
      <w:pPr>
        <w:pStyle w:val="Body"/>
        <w:spacing w:before="120" w:after="120"/>
        <w:rPr>
          <w:i/>
        </w:rPr>
      </w:pPr>
      <w:r>
        <w:rPr>
          <w:b/>
          <w:bCs/>
        </w:rPr>
        <w:t>FIA_SOS.2.1</w:t>
      </w:r>
      <w:r>
        <w:rPr>
          <w:b/>
        </w:rPr>
        <w:t xml:space="preserve"> </w:t>
      </w:r>
      <w:r>
        <w:t xml:space="preserve">The TSF shall provide a mechanism to generate </w:t>
      </w:r>
      <w:r>
        <w:rPr>
          <w:b/>
          <w:bCs/>
        </w:rPr>
        <w:t xml:space="preserve">authorization </w:t>
      </w:r>
      <w:r w:rsidR="00E75904">
        <w:rPr>
          <w:b/>
          <w:bCs/>
        </w:rPr>
        <w:t>data</w:t>
      </w:r>
      <w:r w:rsidR="00E75904">
        <w:t xml:space="preserve"> </w:t>
      </w:r>
      <w:r>
        <w:t>that meet [</w:t>
      </w:r>
      <w:r>
        <w:rPr>
          <w:i/>
        </w:rPr>
        <w:t>the following quality metrics:</w:t>
      </w:r>
    </w:p>
    <w:p w14:paraId="4C131C67" w14:textId="77777777" w:rsidR="00D604FC" w:rsidRDefault="00F13254">
      <w:pPr>
        <w:pStyle w:val="Body"/>
        <w:numPr>
          <w:ilvl w:val="0"/>
          <w:numId w:val="63"/>
        </w:numPr>
        <w:spacing w:before="120" w:after="120"/>
        <w:rPr>
          <w:i/>
        </w:rPr>
      </w:pPr>
      <w:r>
        <w:rPr>
          <w:i/>
        </w:rPr>
        <w:t>For each authentication attempt, the probability shall be less than one in 1,000,000 that a random attempt will be successful</w:t>
      </w:r>
    </w:p>
    <w:p w14:paraId="14356F6A" w14:textId="77777777" w:rsidR="00D604FC" w:rsidRDefault="00F13254">
      <w:pPr>
        <w:pStyle w:val="Body"/>
        <w:numPr>
          <w:ilvl w:val="0"/>
          <w:numId w:val="63"/>
        </w:numPr>
        <w:spacing w:before="120" w:after="120"/>
        <w:rPr>
          <w:i/>
        </w:rPr>
      </w:pPr>
      <w:r>
        <w:rPr>
          <w:i/>
        </w:rPr>
        <w:t>For multiple attempts to authenticate during a one-minute period, the probability shall be less than one in 100,000 that a series of random attempts will be successful</w:t>
      </w:r>
      <w:r>
        <w:t>].</w:t>
      </w:r>
    </w:p>
    <w:p w14:paraId="610000BC" w14:textId="77777777" w:rsidR="00D604FC" w:rsidRDefault="00F13254">
      <w:pPr>
        <w:pStyle w:val="Body"/>
        <w:spacing w:before="120" w:after="120"/>
        <w:rPr>
          <w:b/>
        </w:rPr>
      </w:pPr>
      <w:r>
        <w:rPr>
          <w:b/>
          <w:bCs/>
        </w:rPr>
        <w:t>FIA_SOS.2.2</w:t>
      </w:r>
      <w:r>
        <w:rPr>
          <w:b/>
        </w:rPr>
        <w:t xml:space="preserve"> </w:t>
      </w:r>
      <w:r>
        <w:t xml:space="preserve">The TSF shall be able to enforce the use of TSF generated </w:t>
      </w:r>
      <w:r>
        <w:rPr>
          <w:b/>
        </w:rPr>
        <w:t xml:space="preserve">authorization </w:t>
      </w:r>
      <w:r w:rsidR="00E75904">
        <w:rPr>
          <w:b/>
        </w:rPr>
        <w:t>data</w:t>
      </w:r>
      <w:r w:rsidR="00E75904">
        <w:t xml:space="preserve"> </w:t>
      </w:r>
      <w:r>
        <w:t>for [</w:t>
      </w:r>
      <w:r>
        <w:rPr>
          <w:i/>
          <w:iCs/>
        </w:rPr>
        <w:t>assignment: non-empty list of TSF functions</w:t>
      </w:r>
      <w:r>
        <w:t>].</w:t>
      </w:r>
    </w:p>
    <w:p w14:paraId="58291439" w14:textId="77777777" w:rsidR="00D604FC" w:rsidRDefault="00D604FC">
      <w:pPr>
        <w:pStyle w:val="NoteHead"/>
      </w:pPr>
    </w:p>
    <w:p w14:paraId="3AF9A613" w14:textId="77777777" w:rsidR="00D604FC" w:rsidRDefault="00F13254">
      <w:pPr>
        <w:pStyle w:val="Body"/>
        <w:spacing w:before="120" w:after="120"/>
        <w:rPr>
          <w:i/>
          <w:iCs/>
        </w:rPr>
      </w:pPr>
      <w:r>
        <w:rPr>
          <w:i/>
          <w:iCs/>
        </w:rPr>
        <w:t xml:space="preserve">This SFR expects the TSF must generate authorization </w:t>
      </w:r>
      <w:r w:rsidR="00E75904">
        <w:rPr>
          <w:i/>
          <w:iCs/>
        </w:rPr>
        <w:t xml:space="preserve">data </w:t>
      </w:r>
      <w:r>
        <w:rPr>
          <w:i/>
          <w:iCs/>
        </w:rPr>
        <w:t xml:space="preserve">from a sufficiently large key space to ensure that users cannot employ random guessing as a statistically plausible method of authorizing actions within the TOE, both for a single event and over a session. </w:t>
      </w:r>
    </w:p>
    <w:p w14:paraId="1664F8CD" w14:textId="77777777" w:rsidR="00D604FC" w:rsidRDefault="00F13254">
      <w:pPr>
        <w:pStyle w:val="Heading3"/>
      </w:pPr>
      <w:bookmarkStart w:id="819" w:name="_Toc16505503"/>
      <w:bookmarkStart w:id="820" w:name="_Toc16506859"/>
      <w:bookmarkStart w:id="821" w:name="_Toc16604211"/>
      <w:bookmarkStart w:id="822" w:name="_Hlk509830191"/>
      <w:bookmarkStart w:id="823" w:name="_Toc43471136"/>
      <w:bookmarkStart w:id="824" w:name="_Toc50565323"/>
      <w:bookmarkEnd w:id="819"/>
      <w:bookmarkEnd w:id="820"/>
      <w:bookmarkEnd w:id="821"/>
      <w:r>
        <w:t>FIA_</w:t>
      </w:r>
      <w:r w:rsidR="00962A97">
        <w:t>UAU.2</w:t>
      </w:r>
      <w:r>
        <w:t xml:space="preserve"> User Authentication before Any Action</w:t>
      </w:r>
      <w:bookmarkEnd w:id="822"/>
      <w:bookmarkEnd w:id="823"/>
      <w:bookmarkEnd w:id="824"/>
    </w:p>
    <w:p w14:paraId="3AA99868"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FIA_</w:t>
      </w:r>
      <w:r w:rsidR="00962A97" w:rsidRPr="00E167A6">
        <w:rPr>
          <w:bCs/>
        </w:rPr>
        <w:t>UAU.2</w:t>
      </w:r>
      <w:r w:rsidRPr="00E167A6">
        <w:rPr>
          <w:bCs/>
        </w:rPr>
        <w:tab/>
        <w:t>User Authentication before Any Action</w:t>
      </w:r>
    </w:p>
    <w:p w14:paraId="17488FA5" w14:textId="77777777" w:rsidR="00D604FC" w:rsidRDefault="00F13254">
      <w:pPr>
        <w:pStyle w:val="BodyText"/>
        <w:spacing w:before="120" w:after="120"/>
        <w:rPr>
          <w:b w:val="0"/>
        </w:rPr>
      </w:pPr>
      <w:r w:rsidRPr="00E167A6">
        <w:rPr>
          <w:bCs/>
        </w:rPr>
        <w:t>FIA_U</w:t>
      </w:r>
      <w:r w:rsidR="00962A97" w:rsidRPr="00E167A6">
        <w:rPr>
          <w:bCs/>
        </w:rPr>
        <w:t>AU.2</w:t>
      </w:r>
      <w:r w:rsidRPr="00E167A6">
        <w:rPr>
          <w:bCs/>
        </w:rPr>
        <w:t>.1</w:t>
      </w:r>
      <w:r>
        <w:rPr>
          <w:b w:val="0"/>
          <w:bCs/>
        </w:rPr>
        <w:t xml:space="preserve"> </w:t>
      </w:r>
      <w:r w:rsidR="00962A97" w:rsidRPr="00E167A6">
        <w:rPr>
          <w:b w:val="0"/>
        </w:rPr>
        <w:t>The TSF shall require each user</w:t>
      </w:r>
      <w:r w:rsidR="00962A97">
        <w:t xml:space="preserve"> </w:t>
      </w:r>
      <w:r w:rsidR="00962A97" w:rsidRPr="00E167A6">
        <w:t>and SDO owner</w:t>
      </w:r>
      <w:r w:rsidR="00962A97">
        <w:t xml:space="preserve"> </w:t>
      </w:r>
      <w:r w:rsidR="00962A97" w:rsidRPr="00E167A6">
        <w:rPr>
          <w:b w:val="0"/>
        </w:rPr>
        <w:t xml:space="preserve">to be successfully authenticated before </w:t>
      </w:r>
      <w:r w:rsidR="00962A97" w:rsidRPr="00E167A6">
        <w:t>authorizing</w:t>
      </w:r>
      <w:r w:rsidR="00962A97">
        <w:t xml:space="preserve"> </w:t>
      </w:r>
      <w:r w:rsidR="00962A97" w:rsidRPr="00E167A6">
        <w:rPr>
          <w:b w:val="0"/>
        </w:rPr>
        <w:t xml:space="preserve">any </w:t>
      </w:r>
      <w:r w:rsidR="00962A97" w:rsidRPr="00E167A6">
        <w:rPr>
          <w:b w:val="0"/>
          <w:strike/>
        </w:rPr>
        <w:t>other</w:t>
      </w:r>
      <w:r w:rsidR="00962A97" w:rsidRPr="00E167A6">
        <w:rPr>
          <w:b w:val="0"/>
        </w:rPr>
        <w:t xml:space="preserve"> TSF-mediated actions on behalf of that user</w:t>
      </w:r>
      <w:r w:rsidR="00962A97">
        <w:t xml:space="preserve"> </w:t>
      </w:r>
      <w:r w:rsidR="00962A97" w:rsidRPr="00E167A6">
        <w:t>or SDO owner</w:t>
      </w:r>
      <w:r w:rsidR="00962A97">
        <w:t>.</w:t>
      </w:r>
    </w:p>
    <w:p w14:paraId="55BB79D1" w14:textId="77777777" w:rsidR="00D604FC" w:rsidRDefault="00D604FC">
      <w:pPr>
        <w:pStyle w:val="NoteHead"/>
      </w:pPr>
    </w:p>
    <w:p w14:paraId="143D2EB4" w14:textId="723A1DE9" w:rsidR="00815E66" w:rsidRDefault="00815E66">
      <w:pPr>
        <w:pStyle w:val="NoteBody"/>
        <w:jc w:val="both"/>
      </w:pPr>
      <w:r>
        <w:t>This SFR goes with FDP_ACF.1, which authorizes access to SDOs (i.e. authorizes operations with or on SDOs). The security policies in FDP_ACF.1 may require authentication of the subjects and owners of the SDOs before the TSF authorizes access to them. An authentication token is critical data bound to a user. Such data, when presented to the TOE and successfully verified by it, authenticates the user. The TOE may use the successful authentication of a user as an authorization to execute an action on its behalf, or to perform a requested operation on or with an SDO.</w:t>
      </w:r>
    </w:p>
    <w:p w14:paraId="0A3578D3" w14:textId="5BB11E88" w:rsidR="00815E66" w:rsidRDefault="00815E66">
      <w:pPr>
        <w:pStyle w:val="NoteBody"/>
        <w:jc w:val="both"/>
      </w:pPr>
      <w:r>
        <w:t xml:space="preserve">This requirement specifies the TSF exercise an authentication mechanism from FIA_UAU.5 by which the TOE authenticates the identity of the user requesting the operation and the owner of the SDO which is an object in the operation. Such authentication is necessary to authorize it to operate with the SDOs. A user could present a unique authentication token. The TSF may accept authentication tokens with no further conditioning. The TSF validates the authentication token prior to granting the authorization to perform the requested operation with the </w:t>
      </w:r>
      <w:r w:rsidR="00521530">
        <w:t>SDO</w:t>
      </w:r>
      <w:r>
        <w:t>. The SDO security attribute SDO.Reauth determines whether or not the TOE may authenticate the user and the SDO owner only once or each time each time it operates with the SDO.</w:t>
      </w:r>
    </w:p>
    <w:p w14:paraId="4068EA6E" w14:textId="77777777" w:rsidR="00815E66" w:rsidRDefault="00815E66">
      <w:pPr>
        <w:pStyle w:val="NoteBody"/>
        <w:jc w:val="both"/>
      </w:pPr>
      <w:r>
        <w:t>The means of validation may vary based on the type of authentication token.</w:t>
      </w:r>
    </w:p>
    <w:p w14:paraId="13F64525" w14:textId="77777777" w:rsidR="00190C6A" w:rsidRPr="00757051" w:rsidRDefault="00190C6A" w:rsidP="00757051">
      <w:pPr>
        <w:pStyle w:val="Heading3"/>
      </w:pPr>
      <w:bookmarkStart w:id="825" w:name="_Toc43471137"/>
      <w:bookmarkStart w:id="826" w:name="_Toc50565324"/>
      <w:bookmarkStart w:id="827" w:name="_Hlk509830203"/>
      <w:r w:rsidRPr="00757051">
        <w:t>FIA_UAU.5 Multiple Authentication Mechanisms</w:t>
      </w:r>
      <w:bookmarkEnd w:id="825"/>
      <w:bookmarkEnd w:id="826"/>
    </w:p>
    <w:p w14:paraId="69C76558" w14:textId="77777777" w:rsidR="00190C6A" w:rsidRDefault="00190C6A">
      <w:pPr>
        <w:pStyle w:val="NormalWeb"/>
        <w:keepNext/>
        <w:pBdr>
          <w:top w:val="single" w:sz="4" w:space="0" w:color="000000"/>
          <w:left w:val="single" w:sz="4" w:space="0" w:color="000000"/>
          <w:bottom w:val="single" w:sz="4" w:space="0" w:color="000000"/>
          <w:right w:val="single" w:sz="4" w:space="0" w:color="000000"/>
        </w:pBdr>
        <w:shd w:val="clear" w:color="auto" w:fill="F3F3F3"/>
        <w:spacing w:before="0" w:after="120"/>
        <w:jc w:val="both"/>
      </w:pPr>
      <w:r>
        <w:rPr>
          <w:b/>
          <w:bCs/>
        </w:rPr>
        <w:t>FIA_UAU.5 Multiple Authentication Mechanisms</w:t>
      </w:r>
    </w:p>
    <w:p w14:paraId="2187D70F" w14:textId="66256FEB" w:rsidR="00190C6A" w:rsidRDefault="00190C6A">
      <w:pPr>
        <w:pStyle w:val="NormalWeb"/>
        <w:spacing w:before="0" w:after="120"/>
        <w:jc w:val="both"/>
      </w:pPr>
      <w:r>
        <w:rPr>
          <w:b/>
          <w:bCs/>
        </w:rPr>
        <w:t>FIA_UAU.5.1</w:t>
      </w:r>
      <w:r>
        <w:rPr>
          <w:i/>
          <w:iCs/>
        </w:rPr>
        <w:t> </w:t>
      </w:r>
      <w:r w:rsidRPr="00190C6A">
        <w:rPr>
          <w:rStyle w:val="FormatvorlageSchwarz"/>
        </w:rPr>
        <w:t xml:space="preserve">The TSF shall provide </w:t>
      </w:r>
      <w:r w:rsidRPr="00952079">
        <w:rPr>
          <w:rStyle w:val="FormatvorlageSchwarz"/>
          <w:b/>
        </w:rPr>
        <w:t>[</w:t>
      </w:r>
      <w:r w:rsidRPr="00952079">
        <w:rPr>
          <w:rStyle w:val="FormatvorlageSchwarz"/>
          <w:b/>
          <w:u w:val="single"/>
        </w:rPr>
        <w:t>selection: none, authentication token mechanism, cryptographic signature mechanism, [</w:t>
      </w:r>
      <w:r w:rsidRPr="00952079">
        <w:rPr>
          <w:rStyle w:val="FormatvorlageSchwarz"/>
          <w:b/>
          <w:i/>
          <w:u w:val="single"/>
        </w:rPr>
        <w:t>assignment: list of authentication mechanism</w:t>
      </w:r>
      <w:r w:rsidR="001224CC">
        <w:rPr>
          <w:rStyle w:val="FormatvorlageSchwarz"/>
          <w:b/>
          <w:i/>
          <w:u w:val="single"/>
        </w:rPr>
        <w:t>s</w:t>
      </w:r>
      <w:r w:rsidRPr="00952079">
        <w:rPr>
          <w:rStyle w:val="FormatvorlageSchwarz"/>
          <w:b/>
          <w:u w:val="single"/>
        </w:rPr>
        <w:t>]</w:t>
      </w:r>
      <w:r w:rsidRPr="00952079">
        <w:rPr>
          <w:rStyle w:val="FormatvorlageSchwarz"/>
          <w:b/>
        </w:rPr>
        <w:t>]</w:t>
      </w:r>
      <w:r w:rsidRPr="00190C6A">
        <w:rPr>
          <w:rStyle w:val="FormatvorlageSchwarz"/>
        </w:rPr>
        <w:t xml:space="preserve"> to support user authentication.</w:t>
      </w:r>
    </w:p>
    <w:p w14:paraId="7352181D" w14:textId="77777777" w:rsidR="00190C6A" w:rsidRDefault="00190C6A">
      <w:pPr>
        <w:pStyle w:val="NormalWeb"/>
        <w:spacing w:before="0" w:after="120"/>
        <w:jc w:val="both"/>
      </w:pPr>
      <w:r>
        <w:rPr>
          <w:b/>
          <w:bCs/>
        </w:rPr>
        <w:t>FIA_UAU.5.2 </w:t>
      </w:r>
      <w:r w:rsidRPr="00190C6A">
        <w:rPr>
          <w:rStyle w:val="FormatvorlageSchwarz"/>
        </w:rPr>
        <w:t xml:space="preserve">The TSF shall authenticate any user’s claimed identity according to the </w:t>
      </w:r>
      <w:r w:rsidRPr="00952079">
        <w:rPr>
          <w:rStyle w:val="FormatvorlageSchwarz"/>
          <w:b/>
        </w:rPr>
        <w:t>[</w:t>
      </w:r>
      <w:r w:rsidRPr="00952079">
        <w:rPr>
          <w:rStyle w:val="FormatvorlageSchwarz"/>
          <w:b/>
          <w:u w:val="single"/>
        </w:rPr>
        <w:t>selection: all subject users and SDO owners shall successfully authenticate themselves using one of the mechanisms listed in FIA_UAU.5.1, the Prove service shall not accept "none" as an authentication method, [</w:t>
      </w:r>
      <w:r w:rsidRPr="00952079">
        <w:rPr>
          <w:rStyle w:val="FormatvorlageSchwarz"/>
          <w:b/>
          <w:i/>
          <w:u w:val="single"/>
        </w:rPr>
        <w:t>assignment: rules describing how each authentication mechanism provides authentication</w:t>
      </w:r>
      <w:r w:rsidRPr="00952079">
        <w:rPr>
          <w:rStyle w:val="FormatvorlageSchwarz"/>
          <w:b/>
          <w:u w:val="single"/>
        </w:rPr>
        <w:t>]</w:t>
      </w:r>
      <w:r w:rsidRPr="00952079">
        <w:rPr>
          <w:rStyle w:val="FormatvorlageSchwarz"/>
          <w:b/>
        </w:rPr>
        <w:t>]</w:t>
      </w:r>
      <w:r w:rsidRPr="00190C6A">
        <w:rPr>
          <w:rStyle w:val="FormatvorlageSchwarz"/>
        </w:rPr>
        <w:t>.</w:t>
      </w:r>
    </w:p>
    <w:p w14:paraId="2F73FD2F" w14:textId="77777777" w:rsidR="00190C6A" w:rsidRDefault="00190C6A">
      <w:pPr>
        <w:pStyle w:val="NoteHead"/>
      </w:pPr>
      <w:r>
        <w:lastRenderedPageBreak/>
        <w:t> </w:t>
      </w:r>
    </w:p>
    <w:p w14:paraId="0FC4B63D" w14:textId="3A9A68C2" w:rsidR="00190C6A" w:rsidRDefault="00190C6A">
      <w:pPr>
        <w:pStyle w:val="NormalWeb"/>
        <w:spacing w:before="120" w:after="120"/>
        <w:jc w:val="both"/>
        <w:rPr>
          <w:sz w:val="27"/>
          <w:szCs w:val="27"/>
        </w:rPr>
      </w:pPr>
      <w:r w:rsidRPr="00190C6A">
        <w:rPr>
          <w:i/>
          <w:iCs/>
        </w:rPr>
        <w:t>This SFR describes the authentication mechanisms required for any user of any service as a precondition for providing authorization to execute the service.</w:t>
      </w:r>
      <w:r w:rsidR="00A834FB">
        <w:rPr>
          <w:i/>
          <w:iCs/>
        </w:rPr>
        <w:t xml:space="preserve"> </w:t>
      </w:r>
      <w:r w:rsidRPr="00190C6A">
        <w:rPr>
          <w:i/>
          <w:iCs/>
        </w:rPr>
        <w:t>This includes the authentication of the owner of the SDOs of the service.</w:t>
      </w:r>
    </w:p>
    <w:p w14:paraId="0890048D" w14:textId="45436D5A" w:rsidR="00D604FC" w:rsidRDefault="00F13254">
      <w:pPr>
        <w:pStyle w:val="Heading3"/>
      </w:pPr>
      <w:bookmarkStart w:id="828" w:name="_Toc43471138"/>
      <w:bookmarkStart w:id="829" w:name="_Toc50565325"/>
      <w:r>
        <w:t>FIA_UAU.6 Re-Authenticating</w:t>
      </w:r>
      <w:bookmarkEnd w:id="827"/>
      <w:bookmarkEnd w:id="828"/>
      <w:bookmarkEnd w:id="829"/>
    </w:p>
    <w:p w14:paraId="180B4627" w14:textId="3DE6CCED"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FIA_UAU.6 Re-Authenticating</w:t>
      </w:r>
    </w:p>
    <w:p w14:paraId="038F111A" w14:textId="77777777" w:rsidR="00D604FC" w:rsidRPr="00E167A6" w:rsidRDefault="00F13254">
      <w:pPr>
        <w:pStyle w:val="BodyText"/>
        <w:spacing w:before="120" w:after="120"/>
        <w:rPr>
          <w:b w:val="0"/>
        </w:rPr>
      </w:pPr>
      <w:r w:rsidRPr="00E167A6">
        <w:rPr>
          <w:bCs/>
        </w:rPr>
        <w:t>FIA_UAU.6.1</w:t>
      </w:r>
      <w:r>
        <w:rPr>
          <w:i/>
          <w:iCs/>
        </w:rPr>
        <w:t xml:space="preserve"> </w:t>
      </w:r>
      <w:r w:rsidRPr="00E167A6">
        <w:rPr>
          <w:b w:val="0"/>
        </w:rPr>
        <w:t>The TSF shall</w:t>
      </w:r>
      <w:r w:rsidR="00504246" w:rsidRPr="00E167A6">
        <w:rPr>
          <w:b w:val="0"/>
        </w:rPr>
        <w:t xml:space="preserve"> re-authenticate</w:t>
      </w:r>
      <w:r w:rsidRPr="00E167A6">
        <w:rPr>
          <w:b w:val="0"/>
        </w:rPr>
        <w:t xml:space="preserve"> the user</w:t>
      </w:r>
      <w:r>
        <w:t xml:space="preserve"> </w:t>
      </w:r>
      <w:r w:rsidRPr="00E167A6">
        <w:rPr>
          <w:bCs/>
        </w:rPr>
        <w:t>for access to an SDO</w:t>
      </w:r>
      <w:r>
        <w:rPr>
          <w:bCs/>
        </w:rPr>
        <w:t xml:space="preserve"> </w:t>
      </w:r>
      <w:r w:rsidRPr="00E167A6">
        <w:rPr>
          <w:b w:val="0"/>
        </w:rPr>
        <w:t>under the conditions: [</w:t>
      </w:r>
    </w:p>
    <w:p w14:paraId="228FB823" w14:textId="77777777" w:rsidR="00504246" w:rsidRPr="00E167A6" w:rsidRDefault="00504246">
      <w:pPr>
        <w:pStyle w:val="BodyText"/>
        <w:numPr>
          <w:ilvl w:val="0"/>
          <w:numId w:val="34"/>
        </w:numPr>
        <w:spacing w:before="120" w:after="120"/>
        <w:ind w:hanging="352"/>
        <w:rPr>
          <w:b w:val="0"/>
          <w:i/>
        </w:rPr>
      </w:pPr>
      <w:r w:rsidRPr="00E167A6">
        <w:rPr>
          <w:b w:val="0"/>
          <w:i/>
        </w:rPr>
        <w:t>Re-authentication and re-authorization by further successful completion of the authentication and authorization methods in FIA_UAU.2, in accordance with the value of the SDO.Reauth attribute of the SDO as follows:</w:t>
      </w:r>
    </w:p>
    <w:p w14:paraId="7E97D833" w14:textId="77777777" w:rsidR="00504246" w:rsidRPr="00E167A6" w:rsidRDefault="00504246">
      <w:pPr>
        <w:pStyle w:val="BodyText"/>
        <w:numPr>
          <w:ilvl w:val="1"/>
          <w:numId w:val="34"/>
        </w:numPr>
        <w:tabs>
          <w:tab w:val="left" w:pos="1077"/>
        </w:tabs>
        <w:spacing w:before="120" w:after="120"/>
        <w:rPr>
          <w:b w:val="0"/>
          <w:i/>
        </w:rPr>
      </w:pPr>
      <w:r w:rsidRPr="00E167A6">
        <w:rPr>
          <w:b w:val="0"/>
          <w:i/>
        </w:rPr>
        <w:t>If SDO.Reauth has the value ‘each access’;</w:t>
      </w:r>
    </w:p>
    <w:p w14:paraId="224E134A" w14:textId="6CB48531" w:rsidR="00504246" w:rsidRPr="00E167A6" w:rsidRDefault="00504246">
      <w:pPr>
        <w:pStyle w:val="BodyText"/>
        <w:numPr>
          <w:ilvl w:val="1"/>
          <w:numId w:val="34"/>
        </w:numPr>
        <w:tabs>
          <w:tab w:val="left" w:pos="1077"/>
        </w:tabs>
        <w:spacing w:before="120" w:after="120"/>
        <w:rPr>
          <w:b w:val="0"/>
          <w:i/>
        </w:rPr>
      </w:pPr>
      <w:r w:rsidRPr="00E167A6">
        <w:rPr>
          <w:b w:val="0"/>
          <w:i/>
        </w:rPr>
        <w:t>if SDO.Reauth has the value 'policy' and the TSF determines that the TOE satisfies the policy for re</w:t>
      </w:r>
      <w:r w:rsidR="00EA7576" w:rsidRPr="00E167A6">
        <w:rPr>
          <w:b w:val="0"/>
          <w:i/>
        </w:rPr>
        <w:t>-</w:t>
      </w:r>
      <w:r w:rsidRPr="00E167A6">
        <w:rPr>
          <w:b w:val="0"/>
          <w:i/>
        </w:rPr>
        <w:t>authentication and reauthorization</w:t>
      </w:r>
    </w:p>
    <w:p w14:paraId="2846D3FA" w14:textId="77777777" w:rsidR="00D604FC" w:rsidRPr="00E167A6" w:rsidRDefault="00F13254">
      <w:pPr>
        <w:pStyle w:val="BodyText"/>
        <w:spacing w:before="120" w:after="120"/>
        <w:rPr>
          <w:b w:val="0"/>
        </w:rPr>
      </w:pPr>
      <w:r w:rsidRPr="00E167A6">
        <w:rPr>
          <w:b w:val="0"/>
        </w:rPr>
        <w:t>].</w:t>
      </w:r>
    </w:p>
    <w:p w14:paraId="403EEC58" w14:textId="77777777" w:rsidR="00D604FC" w:rsidRDefault="00D604FC">
      <w:pPr>
        <w:pStyle w:val="NoteHead"/>
      </w:pPr>
    </w:p>
    <w:p w14:paraId="48FDD398" w14:textId="77777777" w:rsidR="00D604FC" w:rsidRPr="00E167A6" w:rsidRDefault="00F13254">
      <w:pPr>
        <w:pStyle w:val="BodyText"/>
        <w:spacing w:before="120" w:after="120"/>
        <w:rPr>
          <w:b w:val="0"/>
          <w:i/>
          <w:iCs/>
        </w:rPr>
      </w:pPr>
      <w:r w:rsidRPr="00E167A6">
        <w:rPr>
          <w:b w:val="0"/>
          <w:i/>
          <w:iCs/>
        </w:rPr>
        <w:t xml:space="preserve">The allowed values for the </w:t>
      </w:r>
      <w:r w:rsidR="00504246" w:rsidRPr="00E167A6">
        <w:rPr>
          <w:b w:val="0"/>
          <w:i/>
          <w:iCs/>
        </w:rPr>
        <w:t>SDO.Reauth</w:t>
      </w:r>
      <w:r w:rsidRPr="00E167A6">
        <w:rPr>
          <w:b w:val="0"/>
          <w:i/>
          <w:iCs/>
        </w:rPr>
        <w:t xml:space="preserve"> attribute of an SDO are defined in FMT_MSA.3 and the SDO Attributes Initialization Table. The rules in FDP_ACF.1.2 and also ensure that the need for re-authorization has been checked before access to an SDO.</w:t>
      </w:r>
    </w:p>
    <w:p w14:paraId="4CAB5013" w14:textId="77777777" w:rsidR="00504246" w:rsidRPr="00E167A6" w:rsidRDefault="00504246">
      <w:pPr>
        <w:pStyle w:val="BodyText"/>
        <w:spacing w:before="120" w:after="120"/>
        <w:rPr>
          <w:b w:val="0"/>
          <w:i/>
          <w:iCs/>
        </w:rPr>
      </w:pPr>
      <w:r w:rsidRPr="00E167A6">
        <w:rPr>
          <w:b w:val="0"/>
          <w:i/>
          <w:iCs/>
        </w:rPr>
        <w:t>An SDO.Reauth value of ‘none’ indicates that no authentication of the subject user nor of the SDO owners is necessary. It also indicates that no reauthorization for operations using the SDO is necessary.</w:t>
      </w:r>
    </w:p>
    <w:p w14:paraId="632BCB48" w14:textId="2DCD8A68" w:rsidR="00504246" w:rsidRPr="00E167A6" w:rsidRDefault="00504246">
      <w:pPr>
        <w:pStyle w:val="BodyText"/>
        <w:spacing w:before="120" w:after="120"/>
        <w:rPr>
          <w:b w:val="0"/>
          <w:i/>
          <w:iCs/>
        </w:rPr>
      </w:pPr>
      <w:r w:rsidRPr="00E167A6">
        <w:rPr>
          <w:b w:val="0"/>
          <w:i/>
          <w:iCs/>
        </w:rPr>
        <w:t>An SDO.Reauth value of policy indicates that there may be a more complicated set of circumstances that trigger a re-auth (re-authentication of the users and owners as well as re-authorization of the operation).</w:t>
      </w:r>
      <w:r w:rsidR="00A834FB" w:rsidRPr="00E167A6">
        <w:rPr>
          <w:b w:val="0"/>
          <w:i/>
          <w:iCs/>
        </w:rPr>
        <w:t xml:space="preserve"> </w:t>
      </w:r>
      <w:r w:rsidRPr="00E167A6">
        <w:rPr>
          <w:b w:val="0"/>
          <w:i/>
          <w:iCs/>
        </w:rPr>
        <w:t>This could be a policy of a time limit for which a user can use an SDO before re-authentication (e.g. 10 minutes or 24 hours). The ST should indicate the policies allowed, and how the TOE evaluates the policies.</w:t>
      </w:r>
      <w:r w:rsidR="00A834FB" w:rsidRPr="00E167A6">
        <w:rPr>
          <w:b w:val="0"/>
          <w:i/>
          <w:iCs/>
        </w:rPr>
        <w:t xml:space="preserve"> </w:t>
      </w:r>
      <w:r w:rsidRPr="00E167A6">
        <w:rPr>
          <w:b w:val="0"/>
          <w:i/>
          <w:iCs/>
        </w:rPr>
        <w:t>The ST should also indicate the location of those policies, and how the TOE protects the integrity of those policies.</w:t>
      </w:r>
      <w:r w:rsidR="00A834FB" w:rsidRPr="00E167A6">
        <w:rPr>
          <w:b w:val="0"/>
          <w:i/>
          <w:iCs/>
        </w:rPr>
        <w:t xml:space="preserve"> </w:t>
      </w:r>
    </w:p>
    <w:p w14:paraId="222275F4" w14:textId="77777777" w:rsidR="00D604FC" w:rsidRDefault="00F13254">
      <w:pPr>
        <w:pStyle w:val="NoteBody"/>
        <w:jc w:val="both"/>
      </w:pPr>
      <w:r>
        <w:rPr>
          <w:rFonts w:eastAsia="Arial Unicode MS" w:cs="Arial Unicode MS"/>
        </w:rPr>
        <w:t>When the TSF binds a user to access an SDO, this means that the TSF has authenticated the user and that the TSF authorized the user to have the right to exercise one or more of the following actions: generate the SDO, modify the SDO, including its security attributes, use the SDO in a TOE operation, propagate or duplicate the SDO for use by a device external to the DSC, or destroy the SDO. The user may not have exclusive rights to exercise the operations listed.</w:t>
      </w:r>
    </w:p>
    <w:p w14:paraId="1F13E197" w14:textId="77777777" w:rsidR="00D604FC" w:rsidRDefault="00F13254">
      <w:pPr>
        <w:pStyle w:val="NoteBody"/>
        <w:jc w:val="both"/>
        <w:rPr>
          <w:rFonts w:eastAsia="Arial Unicode MS" w:cs="Arial Unicode MS"/>
        </w:rPr>
      </w:pPr>
      <w:r>
        <w:rPr>
          <w:rFonts w:eastAsia="Arial Unicode MS" w:cs="Arial Unicode MS"/>
        </w:rPr>
        <w:t>Policy as represented by the attributes in the SDO dictates whether or not a user must authenticate itself in order to authorize access to the SDO.</w:t>
      </w:r>
    </w:p>
    <w:p w14:paraId="58C2306D" w14:textId="77777777" w:rsidR="00D604FC" w:rsidRDefault="00F13254">
      <w:pPr>
        <w:pStyle w:val="NoteBody"/>
        <w:jc w:val="both"/>
      </w:pPr>
      <w:r>
        <w:rPr>
          <w:rFonts w:eastAsia="Arial Unicode MS" w:cs="Arial Unicode MS"/>
        </w:rPr>
        <w:t>It is possible that the attributes of some SDOs should remain unchanged, and that the attributes of other SDOs may be changed by authorized users. If this is the case, then the ST author should iterate this SFR and indicate in the TSS which SDOs apply to each iteration.</w:t>
      </w:r>
    </w:p>
    <w:p w14:paraId="2CC8A5E2" w14:textId="77777777" w:rsidR="00D604FC" w:rsidRDefault="00F13254">
      <w:pPr>
        <w:pStyle w:val="Heading2"/>
      </w:pPr>
      <w:bookmarkStart w:id="830" w:name="_Toc43471139"/>
      <w:bookmarkStart w:id="831" w:name="_Toc50565326"/>
      <w:r>
        <w:lastRenderedPageBreak/>
        <w:t>Security Management</w:t>
      </w:r>
      <w:bookmarkEnd w:id="830"/>
      <w:bookmarkEnd w:id="831"/>
    </w:p>
    <w:p w14:paraId="2890923D" w14:textId="77777777" w:rsidR="00D604FC" w:rsidRDefault="00F13254">
      <w:pPr>
        <w:pStyle w:val="Heading3"/>
      </w:pPr>
      <w:bookmarkStart w:id="832" w:name="_Hlk509830287"/>
      <w:bookmarkStart w:id="833" w:name="_Toc43471140"/>
      <w:bookmarkStart w:id="834" w:name="_Toc50565327"/>
      <w:r>
        <w:t>FMT_MOF_EXT.1 Management of Security Functions Behavior</w:t>
      </w:r>
      <w:bookmarkEnd w:id="832"/>
      <w:bookmarkEnd w:id="833"/>
      <w:bookmarkEnd w:id="834"/>
    </w:p>
    <w:p w14:paraId="4D46FE68"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E167A6">
        <w:rPr>
          <w:bCs/>
        </w:rPr>
        <w:t>FMT_MOF_EXT.1</w:t>
      </w:r>
      <w:r w:rsidRPr="00E167A6">
        <w:rPr>
          <w:bCs/>
        </w:rPr>
        <w:tab/>
        <w:t>Management of Security Functions Behavior</w:t>
      </w:r>
    </w:p>
    <w:p w14:paraId="379ACA3A" w14:textId="77777777" w:rsidR="00D604FC" w:rsidRPr="00E167A6" w:rsidRDefault="00F13254">
      <w:pPr>
        <w:pStyle w:val="BodyText"/>
        <w:spacing w:before="120" w:after="120"/>
        <w:rPr>
          <w:b w:val="0"/>
        </w:rPr>
      </w:pPr>
      <w:r w:rsidRPr="00E167A6">
        <w:rPr>
          <w:bCs/>
        </w:rPr>
        <w:t>FMT_MOF_EXT.1.1</w:t>
      </w:r>
      <w:r>
        <w:t xml:space="preserve"> </w:t>
      </w:r>
      <w:r w:rsidRPr="00E167A6">
        <w:rPr>
          <w:b w:val="0"/>
        </w:rPr>
        <w:t>The TSF shall restrict the ability to perform the functions in FMT_SMF.1 to authenticated administrators.</w:t>
      </w:r>
    </w:p>
    <w:p w14:paraId="484CE2DE" w14:textId="5A507165" w:rsidR="00D604FC" w:rsidRDefault="00F13254">
      <w:pPr>
        <w:pStyle w:val="Heading3"/>
      </w:pPr>
      <w:bookmarkStart w:id="835" w:name="_Hlk509830334"/>
      <w:bookmarkStart w:id="836" w:name="_Toc43471141"/>
      <w:bookmarkStart w:id="837" w:name="_Toc50565328"/>
      <w:r>
        <w:t>FMT_MSA.1 Management of Security Attributes</w:t>
      </w:r>
      <w:bookmarkEnd w:id="835"/>
      <w:bookmarkEnd w:id="836"/>
      <w:bookmarkEnd w:id="837"/>
    </w:p>
    <w:p w14:paraId="48A849A5" w14:textId="2B317AA5"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E167A6">
        <w:rPr>
          <w:bCs/>
        </w:rPr>
        <w:t>FMT_MSA.1</w:t>
      </w:r>
      <w:r w:rsidRPr="00E167A6">
        <w:rPr>
          <w:bCs/>
        </w:rPr>
        <w:tab/>
        <w:t>Management of Security Attributes</w:t>
      </w:r>
    </w:p>
    <w:p w14:paraId="7B1E2777" w14:textId="5992D65A" w:rsidR="00D604FC" w:rsidRDefault="00F13254">
      <w:pPr>
        <w:pStyle w:val="BodyText"/>
        <w:tabs>
          <w:tab w:val="left" w:pos="2480"/>
        </w:tabs>
        <w:spacing w:before="120" w:after="120"/>
        <w:rPr>
          <w:b w:val="0"/>
        </w:rPr>
      </w:pPr>
      <w:r w:rsidRPr="00E167A6">
        <w:rPr>
          <w:bCs/>
        </w:rPr>
        <w:t>FMT_MSA.1.1</w:t>
      </w:r>
      <w:r w:rsidR="00AF55B6">
        <w:rPr>
          <w:b w:val="0"/>
        </w:rPr>
        <w:t xml:space="preserve"> </w:t>
      </w:r>
      <w:r w:rsidRPr="00E167A6">
        <w:rPr>
          <w:b w:val="0"/>
        </w:rPr>
        <w:t>The TSF shall enforce the [</w:t>
      </w:r>
      <w:r w:rsidRPr="00E167A6">
        <w:rPr>
          <w:b w:val="0"/>
          <w:i/>
          <w:iCs/>
        </w:rPr>
        <w:t>Access Control SFP</w:t>
      </w:r>
      <w:r w:rsidRPr="00E167A6">
        <w:rPr>
          <w:b w:val="0"/>
        </w:rPr>
        <w:t>] to restrict the ability to [</w:t>
      </w:r>
      <w:r w:rsidRPr="00E167A6">
        <w:rPr>
          <w:b w:val="0"/>
          <w:u w:val="single"/>
        </w:rPr>
        <w:t>modify</w:t>
      </w:r>
      <w:r w:rsidRPr="00E167A6">
        <w:rPr>
          <w:b w:val="0"/>
        </w:rPr>
        <w:t>] the security attributes</w:t>
      </w:r>
      <w:r>
        <w:t xml:space="preserve"> </w:t>
      </w:r>
      <w:r w:rsidRPr="00E167A6">
        <w:rPr>
          <w:bCs/>
        </w:rPr>
        <w:t>[</w:t>
      </w:r>
      <w:r w:rsidRPr="00E167A6">
        <w:rPr>
          <w:bCs/>
          <w:i/>
          <w:iCs/>
        </w:rPr>
        <w:t>assignment</w:t>
      </w:r>
      <w:r w:rsidRPr="00E167A6">
        <w:rPr>
          <w:bCs/>
        </w:rPr>
        <w:t xml:space="preserve">: </w:t>
      </w:r>
      <w:r w:rsidRPr="00E167A6">
        <w:rPr>
          <w:bCs/>
          <w:i/>
          <w:iCs/>
        </w:rPr>
        <w:t xml:space="preserve">list of security attributes, to include attributes as specified in </w:t>
      </w:r>
      <w:r w:rsidR="00E167A6">
        <w:rPr>
          <w:bCs/>
          <w:i/>
          <w:iCs/>
        </w:rPr>
        <w:t>the Supported Methods for SDO Attributes table</w:t>
      </w:r>
      <w:r w:rsidRPr="00E167A6">
        <w:rPr>
          <w:bCs/>
        </w:rPr>
        <w:t>] to [</w:t>
      </w:r>
      <w:r w:rsidR="00BF2D99" w:rsidRPr="00E167A6">
        <w:rPr>
          <w:bCs/>
          <w:i/>
          <w:iCs/>
        </w:rPr>
        <w:t>the authorized identified roles as</w:t>
      </w:r>
      <w:r w:rsidRPr="00E167A6">
        <w:rPr>
          <w:bCs/>
          <w:i/>
          <w:iCs/>
        </w:rPr>
        <w:t xml:space="preserve"> specified in </w:t>
      </w:r>
      <w:r w:rsidR="00E167A6">
        <w:rPr>
          <w:bCs/>
          <w:i/>
          <w:iCs/>
        </w:rPr>
        <w:t>the Supported Methods for SDO Attributes table</w:t>
      </w:r>
      <w:r w:rsidRPr="00E167A6">
        <w:rPr>
          <w:bCs/>
        </w:rPr>
        <w:t>]</w:t>
      </w:r>
      <w:r w:rsidRPr="00E167A6">
        <w:t>.</w:t>
      </w:r>
    </w:p>
    <w:tbl>
      <w:tblPr>
        <w:tblStyle w:val="TableGrid"/>
        <w:tblW w:w="9360" w:type="dxa"/>
        <w:jc w:val="center"/>
        <w:tblLook w:val="04A0" w:firstRow="1" w:lastRow="0" w:firstColumn="1" w:lastColumn="0" w:noHBand="0" w:noVBand="1"/>
      </w:tblPr>
      <w:tblGrid>
        <w:gridCol w:w="3134"/>
        <w:gridCol w:w="6226"/>
      </w:tblGrid>
      <w:tr w:rsidR="00F57D0D" w14:paraId="146B1EFE" w14:textId="77777777" w:rsidTr="001D2713">
        <w:trPr>
          <w:tblHeader/>
          <w:jc w:val="center"/>
        </w:trPr>
        <w:tc>
          <w:tcPr>
            <w:tcW w:w="1876" w:type="dxa"/>
            <w:shd w:val="clear" w:color="auto" w:fill="BFBFBF" w:themeFill="background1" w:themeFillShade="BF"/>
          </w:tcPr>
          <w:p w14:paraId="4EDCE8FB" w14:textId="77777777" w:rsidR="00F57D0D" w:rsidRPr="00E167A6" w:rsidRDefault="00F57D0D">
            <w:pPr>
              <w:pStyle w:val="TOCHeading"/>
              <w:rPr>
                <w:b/>
              </w:rPr>
            </w:pPr>
            <w:r w:rsidRPr="00E167A6">
              <w:rPr>
                <w:b/>
              </w:rPr>
              <w:t>SDO Attribute</w:t>
            </w:r>
          </w:p>
        </w:tc>
        <w:tc>
          <w:tcPr>
            <w:tcW w:w="3726" w:type="dxa"/>
            <w:shd w:val="clear" w:color="auto" w:fill="BFBFBF" w:themeFill="background1" w:themeFillShade="BF"/>
          </w:tcPr>
          <w:p w14:paraId="0BE2BCA1" w14:textId="77777777" w:rsidR="00F57D0D" w:rsidRPr="00E167A6" w:rsidRDefault="00F57D0D">
            <w:pPr>
              <w:pStyle w:val="TOCHeading"/>
              <w:rPr>
                <w:b/>
              </w:rPr>
            </w:pPr>
            <w:r w:rsidRPr="00E167A6">
              <w:rPr>
                <w:b/>
              </w:rPr>
              <w:t>Modification Constraints</w:t>
            </w:r>
          </w:p>
        </w:tc>
      </w:tr>
      <w:tr w:rsidR="00F57D0D" w14:paraId="2EF2C0CA"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6C90BA15"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SDO.ID</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073FA03C"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Cannot be modified</w:t>
            </w:r>
          </w:p>
        </w:tc>
      </w:tr>
      <w:tr w:rsidR="00F57D0D" w14:paraId="6387155B"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31DAD88E"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SDO.Type</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33B28AE4"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Cannot be modified</w:t>
            </w:r>
          </w:p>
        </w:tc>
      </w:tr>
      <w:tr w:rsidR="00F57D0D" w14:paraId="471B361A"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504B3DAB"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jc w:val="left"/>
              <w:rPr>
                <w:b w:val="0"/>
              </w:rPr>
            </w:pPr>
            <w:r w:rsidRPr="00E167A6">
              <w:rPr>
                <w:b w:val="0"/>
                <w:sz w:val="20"/>
                <w:szCs w:val="20"/>
              </w:rPr>
              <w:t>SDO.AuthData</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71899B64"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w:t>
            </w:r>
            <w:r w:rsidRPr="00E167A6">
              <w:rPr>
                <w:b w:val="0"/>
                <w:i/>
                <w:iCs/>
                <w:sz w:val="20"/>
                <w:szCs w:val="20"/>
              </w:rPr>
              <w:t>assignment</w:t>
            </w:r>
            <w:r w:rsidRPr="00E167A6">
              <w:rPr>
                <w:b w:val="0"/>
                <w:sz w:val="20"/>
                <w:szCs w:val="20"/>
              </w:rPr>
              <w:t xml:space="preserve">: </w:t>
            </w:r>
            <w:r w:rsidRPr="00E167A6">
              <w:rPr>
                <w:b w:val="0"/>
                <w:i/>
                <w:iCs/>
                <w:sz w:val="20"/>
                <w:szCs w:val="20"/>
              </w:rPr>
              <w:t>list of roles that are authorized to modify SDO reference authorization data</w:t>
            </w:r>
            <w:r w:rsidRPr="00E167A6">
              <w:rPr>
                <w:b w:val="0"/>
                <w:sz w:val="20"/>
                <w:szCs w:val="20"/>
              </w:rPr>
              <w:t>]</w:t>
            </w:r>
          </w:p>
        </w:tc>
      </w:tr>
      <w:tr w:rsidR="00F57D0D" w14:paraId="6CD4C527"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79F75723"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SDO.Reauth</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0D6D5CC"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w:t>
            </w:r>
            <w:r w:rsidRPr="00E167A6">
              <w:rPr>
                <w:b w:val="0"/>
                <w:i/>
                <w:iCs/>
                <w:sz w:val="20"/>
                <w:szCs w:val="20"/>
              </w:rPr>
              <w:t>assignment</w:t>
            </w:r>
            <w:r w:rsidRPr="00E167A6">
              <w:rPr>
                <w:b w:val="0"/>
                <w:sz w:val="20"/>
                <w:szCs w:val="20"/>
              </w:rPr>
              <w:t xml:space="preserve">: </w:t>
            </w:r>
            <w:r w:rsidRPr="00E167A6">
              <w:rPr>
                <w:b w:val="0"/>
                <w:i/>
                <w:iCs/>
                <w:sz w:val="20"/>
                <w:szCs w:val="20"/>
              </w:rPr>
              <w:t>list of roles that are authorized to modify re-authorization conditions</w:t>
            </w:r>
            <w:r w:rsidRPr="00E167A6">
              <w:rPr>
                <w:b w:val="0"/>
                <w:sz w:val="20"/>
                <w:szCs w:val="20"/>
              </w:rPr>
              <w:t>]</w:t>
            </w:r>
          </w:p>
        </w:tc>
      </w:tr>
      <w:tr w:rsidR="00F57D0D" w14:paraId="2FC13F00"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399C6566"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SDO.Conf</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3FEADA30"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w:t>
            </w:r>
            <w:r w:rsidRPr="00E167A6">
              <w:rPr>
                <w:b w:val="0"/>
                <w:i/>
                <w:iCs/>
                <w:sz w:val="20"/>
                <w:szCs w:val="20"/>
              </w:rPr>
              <w:t>assignment</w:t>
            </w:r>
            <w:r w:rsidRPr="00E167A6">
              <w:rPr>
                <w:b w:val="0"/>
                <w:sz w:val="20"/>
                <w:szCs w:val="20"/>
              </w:rPr>
              <w:t xml:space="preserve">: </w:t>
            </w:r>
            <w:r w:rsidRPr="00E167A6">
              <w:rPr>
                <w:b w:val="0"/>
                <w:i/>
                <w:iCs/>
                <w:sz w:val="20"/>
                <w:szCs w:val="20"/>
              </w:rPr>
              <w:t>list of roles that are authorized to modify confidential SDE-list</w:t>
            </w:r>
            <w:r w:rsidRPr="00E167A6">
              <w:rPr>
                <w:b w:val="0"/>
                <w:sz w:val="20"/>
                <w:szCs w:val="20"/>
              </w:rPr>
              <w:t>]</w:t>
            </w:r>
          </w:p>
        </w:tc>
      </w:tr>
      <w:tr w:rsidR="00F57D0D" w14:paraId="5E331AA6"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239ABB7E"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SDO.Export</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0217981C"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w:t>
            </w:r>
            <w:r w:rsidRPr="00E167A6">
              <w:rPr>
                <w:b w:val="0"/>
                <w:i/>
                <w:iCs/>
                <w:sz w:val="20"/>
                <w:szCs w:val="20"/>
              </w:rPr>
              <w:t>assignment</w:t>
            </w:r>
            <w:r w:rsidRPr="00E167A6">
              <w:rPr>
                <w:b w:val="0"/>
                <w:sz w:val="20"/>
                <w:szCs w:val="20"/>
              </w:rPr>
              <w:t xml:space="preserve">: </w:t>
            </w:r>
            <w:r w:rsidRPr="00E167A6">
              <w:rPr>
                <w:b w:val="0"/>
                <w:i/>
                <w:iCs/>
                <w:sz w:val="20"/>
                <w:szCs w:val="20"/>
              </w:rPr>
              <w:t>list of roles that are authorized to modify export flag</w:t>
            </w:r>
            <w:r w:rsidRPr="00E167A6">
              <w:rPr>
                <w:b w:val="0"/>
                <w:sz w:val="20"/>
                <w:szCs w:val="20"/>
              </w:rPr>
              <w:t>]</w:t>
            </w:r>
          </w:p>
        </w:tc>
      </w:tr>
      <w:tr w:rsidR="00F57D0D" w14:paraId="53AE7007"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69924026"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sz w:val="20"/>
                <w:szCs w:val="20"/>
              </w:rPr>
            </w:pPr>
            <w:r w:rsidRPr="00E167A6">
              <w:rPr>
                <w:b w:val="0"/>
                <w:sz w:val="20"/>
                <w:szCs w:val="20"/>
              </w:rPr>
              <w:t>SDO.Integrity</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AB3ED96"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sz w:val="20"/>
                <w:szCs w:val="20"/>
              </w:rPr>
            </w:pPr>
            <w:r w:rsidRPr="00E167A6">
              <w:rPr>
                <w:b w:val="0"/>
                <w:sz w:val="20"/>
                <w:szCs w:val="20"/>
              </w:rPr>
              <w:t>Cannot be modified by users (maintained automatically by TSF)</w:t>
            </w:r>
          </w:p>
        </w:tc>
      </w:tr>
      <w:tr w:rsidR="00F57D0D" w14:paraId="4DCA0D8F" w14:textId="77777777" w:rsidTr="001D2713">
        <w:trPr>
          <w:jc w:val="center"/>
        </w:trPr>
        <w:tc>
          <w:tcPr>
            <w:tcW w:w="1876" w:type="dxa"/>
            <w:tcBorders>
              <w:top w:val="single" w:sz="4" w:space="0" w:color="000000"/>
              <w:left w:val="single" w:sz="4" w:space="0" w:color="000000"/>
              <w:bottom w:val="single" w:sz="4" w:space="0" w:color="000000"/>
              <w:right w:val="single" w:sz="4" w:space="0" w:color="000000"/>
            </w:tcBorders>
            <w:shd w:val="clear" w:color="auto" w:fill="auto"/>
          </w:tcPr>
          <w:p w14:paraId="660CA2E5"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SDO.Bind</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0DD209AE" w14:textId="77777777" w:rsidR="00F57D0D" w:rsidRPr="00E167A6" w:rsidRDefault="00F57D0D">
            <w:pPr>
              <w:pStyle w:val="BodyText"/>
              <w:pBdr>
                <w:top w:val="none" w:sz="0" w:space="0" w:color="auto"/>
                <w:left w:val="none" w:sz="0" w:space="0" w:color="auto"/>
                <w:bottom w:val="none" w:sz="0" w:space="0" w:color="auto"/>
                <w:right w:val="none" w:sz="0" w:space="0" w:color="auto"/>
                <w:between w:val="none" w:sz="0" w:space="0" w:color="auto"/>
              </w:pBdr>
              <w:rPr>
                <w:b w:val="0"/>
              </w:rPr>
            </w:pPr>
            <w:r w:rsidRPr="00E167A6">
              <w:rPr>
                <w:b w:val="0"/>
                <w:sz w:val="20"/>
                <w:szCs w:val="20"/>
              </w:rPr>
              <w:t>Cannot be modified by users (maintained automatically by TSF)</w:t>
            </w:r>
          </w:p>
        </w:tc>
      </w:tr>
    </w:tbl>
    <w:p w14:paraId="5B770D60" w14:textId="6E488F09" w:rsidR="00F57D0D" w:rsidRDefault="00F57D0D">
      <w:pPr>
        <w:pStyle w:val="Caption"/>
      </w:pPr>
      <w:bookmarkStart w:id="838" w:name="_Toc43471259"/>
      <w:bookmarkStart w:id="839" w:name="_Toc50565436"/>
      <w:r>
        <w:t xml:space="preserve">Table </w:t>
      </w:r>
      <w:r>
        <w:rPr>
          <w:noProof/>
        </w:rPr>
        <w:fldChar w:fldCharType="begin"/>
      </w:r>
      <w:r>
        <w:rPr>
          <w:noProof/>
        </w:rPr>
        <w:instrText xml:space="preserve"> SEQ Table \* ARABIC </w:instrText>
      </w:r>
      <w:r>
        <w:rPr>
          <w:noProof/>
        </w:rPr>
        <w:fldChar w:fldCharType="separate"/>
      </w:r>
      <w:r w:rsidR="00F46D3F">
        <w:rPr>
          <w:noProof/>
        </w:rPr>
        <w:t>10</w:t>
      </w:r>
      <w:r>
        <w:rPr>
          <w:noProof/>
        </w:rPr>
        <w:fldChar w:fldCharType="end"/>
      </w:r>
      <w:r>
        <w:t>: Supported Methods for SDO Attributes</w:t>
      </w:r>
      <w:bookmarkEnd w:id="838"/>
      <w:bookmarkEnd w:id="839"/>
    </w:p>
    <w:p w14:paraId="01490155" w14:textId="77777777" w:rsidR="00D604FC" w:rsidRDefault="00D604FC">
      <w:pPr>
        <w:pStyle w:val="NoteHead"/>
      </w:pPr>
    </w:p>
    <w:p w14:paraId="68C4CB1B" w14:textId="77777777" w:rsidR="00D604FC" w:rsidRDefault="00F13254">
      <w:pPr>
        <w:pStyle w:val="NoteBody"/>
        <w:jc w:val="both"/>
      </w:pPr>
      <w:r>
        <w:t>The SDO Attributes Modification Table defines the required constraints on security attribute modification. The Security Target completes the other parts not specified here (along with any other information for other security attributes relevant to a particular TOE).</w:t>
      </w:r>
    </w:p>
    <w:p w14:paraId="60B0B19C" w14:textId="77777777" w:rsidR="00D604FC" w:rsidRDefault="00F13254">
      <w:pPr>
        <w:pStyle w:val="NoteBody"/>
        <w:jc w:val="both"/>
      </w:pPr>
      <w:r>
        <w:t xml:space="preserve">The assignments of authorized subjects in the SDO Attributes Modification Table may be defined by the ST author in terms of roles or in terms of an action such as presentation of a valid </w:t>
      </w:r>
      <w:r w:rsidR="00E75904">
        <w:lastRenderedPageBreak/>
        <w:t xml:space="preserve">authentication </w:t>
      </w:r>
      <w:r>
        <w:t>token of a particular type (in this case the ST author identifies in an Application Note the other SFRs that govern the action).</w:t>
      </w:r>
    </w:p>
    <w:p w14:paraId="759A9B10" w14:textId="77777777" w:rsidR="00D604FC" w:rsidRDefault="00F13254">
      <w:pPr>
        <w:pStyle w:val="NoteBody"/>
        <w:jc w:val="both"/>
      </w:pPr>
      <w:r>
        <w:t>The TSF vendor may pre-install SDOs with default attributes. The Security Target should make clear which attributes the administrators may change or are prohibited from changing. It should also make clear between authorization values required to use pre-installed SDOs and authorization values required to change the attributes of pre-installed SDOs.</w:t>
      </w:r>
    </w:p>
    <w:p w14:paraId="473BBC82" w14:textId="77777777" w:rsidR="00D604FC" w:rsidRDefault="00F13254">
      <w:pPr>
        <w:pStyle w:val="NoteBody"/>
        <w:jc w:val="both"/>
        <w:rPr>
          <w:rFonts w:eastAsia="Arial Unicode MS" w:cs="Arial Unicode MS"/>
        </w:rPr>
      </w:pPr>
      <w:r>
        <w:rPr>
          <w:rFonts w:eastAsia="Arial Unicode MS" w:cs="Arial Unicode MS"/>
        </w:rPr>
        <w:t>The SDO Attributes Modification Table lists SDO ID as “cannot be modified”. In some cases, a change in the attributes may cause a change in the SDO ID. In these cases, a change in the SDO ID causes the creation of a new SDO and possibly the loss of the old SDO.</w:t>
      </w:r>
    </w:p>
    <w:p w14:paraId="59BB9F44" w14:textId="77777777" w:rsidR="00D604FC" w:rsidRDefault="00F13254">
      <w:pPr>
        <w:pStyle w:val="NoteBody"/>
        <w:jc w:val="both"/>
        <w:rPr>
          <w:rFonts w:eastAsia="Arial Unicode MS" w:cs="Arial Unicode MS"/>
        </w:rPr>
      </w:pPr>
      <w:r>
        <w:rPr>
          <w:rFonts w:eastAsia="Arial Unicode MS" w:cs="Arial Unicode MS"/>
        </w:rPr>
        <w:t>Only authorized subjects can change the attributes of an SDO, and only as permitted in the SDO Attributes Modification Table.</w:t>
      </w:r>
    </w:p>
    <w:p w14:paraId="0DD9DDF4" w14:textId="243AC976" w:rsidR="00D604FC" w:rsidRDefault="00F13254">
      <w:pPr>
        <w:pStyle w:val="Heading3"/>
      </w:pPr>
      <w:bookmarkStart w:id="840" w:name="_Hlk509830343"/>
      <w:bookmarkStart w:id="841" w:name="_Toc43471142"/>
      <w:bookmarkStart w:id="842" w:name="_Toc50565329"/>
      <w:r>
        <w:t>FMT_MSA.3 Static Attribute Initialization</w:t>
      </w:r>
      <w:bookmarkEnd w:id="840"/>
      <w:bookmarkEnd w:id="841"/>
      <w:bookmarkEnd w:id="842"/>
    </w:p>
    <w:p w14:paraId="7A24A2D8" w14:textId="77777777" w:rsidR="00D604FC" w:rsidRPr="00E167A6" w:rsidRDefault="00F13254">
      <w:pPr>
        <w:pStyle w:val="BodyText"/>
        <w:spacing w:before="120" w:after="120"/>
        <w:rPr>
          <w:b w:val="0"/>
        </w:rPr>
      </w:pPr>
      <w:r w:rsidRPr="00E167A6">
        <w:rPr>
          <w:b w:val="0"/>
        </w:rPr>
        <w:t>This SFR deals with the initialization of the attributes of an SDO when it is created by parsing or provisioning. The generation process includes SDOs created by the TSF (provisioned) and those imported via FDP_ITC</w:t>
      </w:r>
      <w:r w:rsidR="00D1384B" w:rsidRPr="00E167A6">
        <w:rPr>
          <w:b w:val="0"/>
        </w:rPr>
        <w:t xml:space="preserve">_EXT.2 </w:t>
      </w:r>
      <w:r w:rsidRPr="00E167A6">
        <w:rPr>
          <w:b w:val="0"/>
        </w:rPr>
        <w:t>(parsed).</w:t>
      </w:r>
    </w:p>
    <w:p w14:paraId="6A882410" w14:textId="77777777" w:rsidR="00D604FC" w:rsidRPr="00E167A6" w:rsidRDefault="00F13254">
      <w:pPr>
        <w:pStyle w:val="BodyText"/>
        <w:spacing w:before="120" w:after="120"/>
        <w:rPr>
          <w:b w:val="0"/>
        </w:rPr>
      </w:pPr>
      <w:r w:rsidRPr="00E167A6">
        <w:rPr>
          <w:b w:val="0"/>
        </w:rPr>
        <w:t>The TSF is expected to give an SDO a set of security attributes at the time of its creation. This set is expected to include at least the following attributes:</w:t>
      </w:r>
    </w:p>
    <w:p w14:paraId="03DC73BA" w14:textId="77777777" w:rsidR="00D604FC" w:rsidRPr="00E167A6" w:rsidRDefault="00F13254">
      <w:pPr>
        <w:pStyle w:val="BodyText"/>
        <w:numPr>
          <w:ilvl w:val="0"/>
          <w:numId w:val="23"/>
        </w:numPr>
        <w:spacing w:before="120" w:after="120"/>
        <w:rPr>
          <w:b w:val="0"/>
        </w:rPr>
      </w:pPr>
      <w:r w:rsidRPr="00E167A6">
        <w:rPr>
          <w:b w:val="0"/>
        </w:rPr>
        <w:t>SDO identifier</w:t>
      </w:r>
    </w:p>
    <w:p w14:paraId="3B5047FD" w14:textId="77777777" w:rsidR="00D604FC" w:rsidRPr="00E167A6" w:rsidRDefault="00F13254">
      <w:pPr>
        <w:pStyle w:val="BodyText"/>
        <w:numPr>
          <w:ilvl w:val="0"/>
          <w:numId w:val="23"/>
        </w:numPr>
        <w:spacing w:before="120" w:after="120"/>
        <w:rPr>
          <w:b w:val="0"/>
        </w:rPr>
      </w:pPr>
      <w:r w:rsidRPr="00E167A6">
        <w:rPr>
          <w:b w:val="0"/>
        </w:rPr>
        <w:t>SDO type</w:t>
      </w:r>
    </w:p>
    <w:p w14:paraId="11E68F34" w14:textId="77777777" w:rsidR="00D604FC" w:rsidRPr="00E167A6" w:rsidRDefault="00F13254">
      <w:pPr>
        <w:pStyle w:val="BodyText"/>
        <w:numPr>
          <w:ilvl w:val="0"/>
          <w:numId w:val="23"/>
        </w:numPr>
        <w:spacing w:before="120" w:after="120"/>
        <w:rPr>
          <w:b w:val="0"/>
        </w:rPr>
      </w:pPr>
      <w:r w:rsidRPr="00E167A6">
        <w:rPr>
          <w:b w:val="0"/>
        </w:rPr>
        <w:t>SDO reference authorization data (i.e. the data that is used when determining whether to grant access to an SDO, for each relevant mode of access, on the basis of an authorization token presented to the DSC)</w:t>
      </w:r>
    </w:p>
    <w:p w14:paraId="55106CA5" w14:textId="77777777" w:rsidR="00D604FC" w:rsidRPr="00E167A6" w:rsidRDefault="00F13254">
      <w:pPr>
        <w:pStyle w:val="BodyText"/>
        <w:numPr>
          <w:ilvl w:val="0"/>
          <w:numId w:val="23"/>
        </w:numPr>
        <w:spacing w:before="120" w:after="120"/>
        <w:rPr>
          <w:b w:val="0"/>
        </w:rPr>
      </w:pPr>
      <w:r w:rsidRPr="00E167A6">
        <w:rPr>
          <w:b w:val="0"/>
        </w:rPr>
        <w:t xml:space="preserve">Re-authorization conditions (i.e. event after which re-authorization is required) </w:t>
      </w:r>
    </w:p>
    <w:p w14:paraId="7224DCF7" w14:textId="77777777" w:rsidR="00D604FC" w:rsidRPr="00E167A6" w:rsidRDefault="00F13254">
      <w:pPr>
        <w:pStyle w:val="BodyText"/>
        <w:numPr>
          <w:ilvl w:val="0"/>
          <w:numId w:val="23"/>
        </w:numPr>
        <w:spacing w:before="120" w:after="120"/>
        <w:rPr>
          <w:b w:val="0"/>
        </w:rPr>
      </w:pPr>
      <w:r w:rsidRPr="00E167A6">
        <w:rPr>
          <w:b w:val="0"/>
        </w:rPr>
        <w:t>Confidential-SDE list (each SDE in this list is held encrypted when the SDO is stored)</w:t>
      </w:r>
    </w:p>
    <w:p w14:paraId="0B3DE692" w14:textId="77777777" w:rsidR="00D604FC" w:rsidRPr="00E167A6" w:rsidRDefault="00F13254">
      <w:pPr>
        <w:pStyle w:val="BodyText"/>
        <w:numPr>
          <w:ilvl w:val="0"/>
          <w:numId w:val="23"/>
        </w:numPr>
        <w:spacing w:before="120" w:after="120"/>
        <w:rPr>
          <w:b w:val="0"/>
        </w:rPr>
      </w:pPr>
      <w:r w:rsidRPr="00E167A6">
        <w:rPr>
          <w:b w:val="0"/>
        </w:rPr>
        <w:t>Export Flag (indicating whether the SDO is allowed to be propagated)</w:t>
      </w:r>
    </w:p>
    <w:p w14:paraId="60C325CF" w14:textId="77777777" w:rsidR="00D604FC" w:rsidRPr="00E167A6" w:rsidRDefault="00F13254">
      <w:pPr>
        <w:pStyle w:val="BodyText"/>
        <w:numPr>
          <w:ilvl w:val="0"/>
          <w:numId w:val="23"/>
        </w:numPr>
        <w:spacing w:before="120" w:after="120"/>
        <w:rPr>
          <w:b w:val="0"/>
        </w:rPr>
      </w:pPr>
      <w:r w:rsidRPr="00E167A6">
        <w:rPr>
          <w:b w:val="0"/>
        </w:rPr>
        <w:t>Integrity protection data</w:t>
      </w:r>
    </w:p>
    <w:p w14:paraId="398E6DEF" w14:textId="77777777" w:rsidR="00D604FC" w:rsidRPr="00E167A6" w:rsidRDefault="00F13254">
      <w:pPr>
        <w:pStyle w:val="BodyText"/>
        <w:numPr>
          <w:ilvl w:val="0"/>
          <w:numId w:val="23"/>
        </w:numPr>
        <w:spacing w:before="120" w:after="120"/>
        <w:rPr>
          <w:b w:val="0"/>
        </w:rPr>
      </w:pPr>
      <w:r w:rsidRPr="00E167A6">
        <w:rPr>
          <w:b w:val="0"/>
        </w:rPr>
        <w:t>Binding Data (created by the TOE to strongly link or associate the SDO with other entities such as the TOE itself or with other SDOs in a hierarchy such as a child to a parent).</w:t>
      </w:r>
    </w:p>
    <w:p w14:paraId="281C4DB5" w14:textId="4057AAF2" w:rsidR="00D604FC" w:rsidRPr="00E167A6" w:rsidRDefault="00F13254">
      <w:pPr>
        <w:pStyle w:val="BodyText"/>
        <w:spacing w:before="120" w:after="120"/>
        <w:rPr>
          <w:b w:val="0"/>
        </w:rPr>
      </w:pPr>
      <w:r w:rsidRPr="00E167A6">
        <w:rPr>
          <w:b w:val="0"/>
        </w:rPr>
        <w:t>The TSF provides the capability to protect the contents of an SDO</w:t>
      </w:r>
      <w:r w:rsidR="00367F86">
        <w:rPr>
          <w:b w:val="0"/>
        </w:rPr>
        <w:t xml:space="preserve"> (</w:t>
      </w:r>
      <w:r w:rsidRPr="00E167A6">
        <w:rPr>
          <w:b w:val="0"/>
        </w:rPr>
        <w:t>i.e. the set of its SDEs together with the SDO attributes</w:t>
      </w:r>
      <w:r w:rsidR="00367F86">
        <w:rPr>
          <w:b w:val="0"/>
        </w:rPr>
        <w:t>)</w:t>
      </w:r>
      <w:r w:rsidR="00367F86" w:rsidRPr="00E167A6">
        <w:rPr>
          <w:b w:val="0"/>
        </w:rPr>
        <w:t xml:space="preserve"> </w:t>
      </w:r>
      <w:r w:rsidRPr="00E167A6">
        <w:rPr>
          <w:b w:val="0"/>
        </w:rPr>
        <w:t xml:space="preserve">from unauthorized modification. The DSC shall check for such modifications before using the SDO or any of its SDEs. </w:t>
      </w:r>
    </w:p>
    <w:p w14:paraId="60DDD119" w14:textId="7E45D483"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E167A6">
        <w:rPr>
          <w:bCs/>
        </w:rPr>
        <w:t>FMT_MSA.3</w:t>
      </w:r>
      <w:r w:rsidRPr="00E167A6">
        <w:rPr>
          <w:bCs/>
        </w:rPr>
        <w:tab/>
        <w:t>Static Attribute Initialization</w:t>
      </w:r>
    </w:p>
    <w:p w14:paraId="38AB9CB3" w14:textId="62744483" w:rsidR="00D604FC" w:rsidRPr="00E167A6" w:rsidRDefault="00F13254">
      <w:pPr>
        <w:pStyle w:val="BodyText"/>
        <w:spacing w:before="120" w:after="120"/>
        <w:rPr>
          <w:b w:val="0"/>
        </w:rPr>
      </w:pPr>
      <w:r w:rsidRPr="00E167A6">
        <w:rPr>
          <w:bCs/>
        </w:rPr>
        <w:t>FMT_MSA.3.1</w:t>
      </w:r>
      <w:r w:rsidR="00E167A6">
        <w:rPr>
          <w:b w:val="0"/>
        </w:rPr>
        <w:t xml:space="preserve"> </w:t>
      </w:r>
      <w:r w:rsidRPr="00E167A6">
        <w:rPr>
          <w:b w:val="0"/>
        </w:rPr>
        <w:t>The TSF shall enforce the [</w:t>
      </w:r>
      <w:r w:rsidRPr="00E167A6">
        <w:rPr>
          <w:b w:val="0"/>
          <w:i/>
          <w:iCs/>
        </w:rPr>
        <w:t>Access Control SFP</w:t>
      </w:r>
      <w:r w:rsidRPr="00E167A6">
        <w:rPr>
          <w:b w:val="0"/>
        </w:rPr>
        <w:t>] to provide [</w:t>
      </w:r>
      <w:r w:rsidRPr="00E167A6">
        <w:rPr>
          <w:b w:val="0"/>
          <w:u w:val="single"/>
        </w:rPr>
        <w:t>selection, choose one of: restrictive, permissive</w:t>
      </w:r>
      <w:r w:rsidRPr="00E167A6">
        <w:rPr>
          <w:b w:val="0"/>
          <w:i/>
          <w:iCs/>
          <w:u w:val="single"/>
        </w:rPr>
        <w:t xml:space="preserve">, </w:t>
      </w:r>
      <w:r w:rsidRPr="00E167A6">
        <w:rPr>
          <w:b w:val="0"/>
          <w:iCs/>
          <w:u w:val="single"/>
        </w:rPr>
        <w:t>[</w:t>
      </w:r>
      <w:r w:rsidRPr="00E167A6">
        <w:rPr>
          <w:b w:val="0"/>
          <w:i/>
          <w:iCs/>
          <w:u w:val="single"/>
        </w:rPr>
        <w:t>assignment: other property</w:t>
      </w:r>
      <w:r w:rsidRPr="00E167A6">
        <w:rPr>
          <w:b w:val="0"/>
          <w:iCs/>
          <w:u w:val="single"/>
        </w:rPr>
        <w:t>]</w:t>
      </w:r>
      <w:r w:rsidRPr="00E167A6">
        <w:rPr>
          <w:b w:val="0"/>
        </w:rPr>
        <w:t xml:space="preserve">] default values for security attributes that are used to enforce the SFP. </w:t>
      </w:r>
    </w:p>
    <w:p w14:paraId="2AA75918" w14:textId="4971EB42" w:rsidR="00D604FC" w:rsidRPr="00E167A6" w:rsidRDefault="00F13254">
      <w:pPr>
        <w:pStyle w:val="BodyText"/>
        <w:spacing w:before="120" w:after="120"/>
        <w:rPr>
          <w:b w:val="0"/>
        </w:rPr>
      </w:pPr>
      <w:r w:rsidRPr="00E167A6">
        <w:rPr>
          <w:bCs/>
        </w:rPr>
        <w:lastRenderedPageBreak/>
        <w:t>FMT_MSA.3.2</w:t>
      </w:r>
      <w:r w:rsidR="00E167A6">
        <w:rPr>
          <w:bCs/>
        </w:rPr>
        <w:t xml:space="preserve"> </w:t>
      </w:r>
      <w:r w:rsidRPr="00E167A6">
        <w:rPr>
          <w:b w:val="0"/>
        </w:rPr>
        <w:t>The TSF shall allow the [</w:t>
      </w:r>
      <w:r w:rsidRPr="00E167A6">
        <w:rPr>
          <w:b w:val="0"/>
          <w:i/>
          <w:iCs/>
        </w:rPr>
        <w:t>authorized identified roles, according to</w:t>
      </w:r>
      <w:r w:rsidR="00E167A6">
        <w:rPr>
          <w:b w:val="0"/>
          <w:i/>
          <w:iCs/>
        </w:rPr>
        <w:t xml:space="preserve"> the Supported Methods for SDO Attributes Initialization table</w:t>
      </w:r>
      <w:r w:rsidRPr="00E167A6">
        <w:rPr>
          <w:b w:val="0"/>
        </w:rPr>
        <w:t>] to specify alternative initial values to override the default values when an object or information is created.</w:t>
      </w:r>
    </w:p>
    <w:tbl>
      <w:tblPr>
        <w:tblStyle w:val="TableGrid"/>
        <w:tblW w:w="9360" w:type="dxa"/>
        <w:jc w:val="center"/>
        <w:tblLook w:val="04A0" w:firstRow="1" w:lastRow="0" w:firstColumn="1" w:lastColumn="0" w:noHBand="0" w:noVBand="1"/>
      </w:tblPr>
      <w:tblGrid>
        <w:gridCol w:w="1570"/>
        <w:gridCol w:w="1184"/>
        <w:gridCol w:w="2194"/>
        <w:gridCol w:w="2304"/>
        <w:gridCol w:w="2108"/>
      </w:tblGrid>
      <w:tr w:rsidR="00B57667" w14:paraId="52F35663" w14:textId="77777777" w:rsidTr="00952079">
        <w:trPr>
          <w:cantSplit/>
          <w:tblHeader/>
          <w:jc w:val="center"/>
        </w:trPr>
        <w:tc>
          <w:tcPr>
            <w:tcW w:w="1570" w:type="dxa"/>
            <w:shd w:val="clear" w:color="auto" w:fill="BFBFBF" w:themeFill="background1" w:themeFillShade="BF"/>
          </w:tcPr>
          <w:p w14:paraId="7111ADEE" w14:textId="77777777" w:rsidR="00B57667" w:rsidRPr="00E167A6" w:rsidRDefault="00B57667">
            <w:pPr>
              <w:pStyle w:val="TOCHeading"/>
              <w:rPr>
                <w:b/>
              </w:rPr>
            </w:pPr>
            <w:r w:rsidRPr="00E167A6">
              <w:rPr>
                <w:b/>
              </w:rPr>
              <w:t>SDO Attribute</w:t>
            </w:r>
          </w:p>
        </w:tc>
        <w:tc>
          <w:tcPr>
            <w:tcW w:w="1184" w:type="dxa"/>
            <w:shd w:val="clear" w:color="auto" w:fill="BFBFBF" w:themeFill="background1" w:themeFillShade="BF"/>
          </w:tcPr>
          <w:p w14:paraId="4E4A76DA" w14:textId="77777777" w:rsidR="00B57667" w:rsidRPr="00E167A6" w:rsidRDefault="00B57667">
            <w:pPr>
              <w:pStyle w:val="TOCHeading"/>
              <w:rPr>
                <w:b/>
              </w:rPr>
            </w:pPr>
            <w:r w:rsidRPr="00E167A6">
              <w:rPr>
                <w:b/>
              </w:rPr>
              <w:t>Property</w:t>
            </w:r>
          </w:p>
        </w:tc>
        <w:tc>
          <w:tcPr>
            <w:tcW w:w="2194" w:type="dxa"/>
            <w:shd w:val="clear" w:color="auto" w:fill="BFBFBF" w:themeFill="background1" w:themeFillShade="BF"/>
          </w:tcPr>
          <w:p w14:paraId="19BE588C" w14:textId="77777777" w:rsidR="00B57667" w:rsidRPr="00E167A6" w:rsidRDefault="00B57667">
            <w:pPr>
              <w:pStyle w:val="TOCHeading"/>
              <w:rPr>
                <w:b/>
              </w:rPr>
            </w:pPr>
            <w:r w:rsidRPr="00E167A6">
              <w:rPr>
                <w:b/>
              </w:rPr>
              <w:t>Authorized Override Role</w:t>
            </w:r>
          </w:p>
        </w:tc>
        <w:tc>
          <w:tcPr>
            <w:tcW w:w="2304" w:type="dxa"/>
            <w:shd w:val="clear" w:color="auto" w:fill="BFBFBF" w:themeFill="background1" w:themeFillShade="BF"/>
          </w:tcPr>
          <w:p w14:paraId="3657B40C" w14:textId="77777777" w:rsidR="00B57667" w:rsidRPr="00E167A6" w:rsidRDefault="00B57667">
            <w:pPr>
              <w:pStyle w:val="TOCHeading"/>
              <w:rPr>
                <w:b/>
              </w:rPr>
            </w:pPr>
            <w:r w:rsidRPr="00E167A6">
              <w:rPr>
                <w:b/>
              </w:rPr>
              <w:t>Initialization Method</w:t>
            </w:r>
          </w:p>
        </w:tc>
        <w:tc>
          <w:tcPr>
            <w:tcW w:w="2108" w:type="dxa"/>
            <w:shd w:val="clear" w:color="auto" w:fill="BFBFBF" w:themeFill="background1" w:themeFillShade="BF"/>
          </w:tcPr>
          <w:p w14:paraId="5DA30B3F" w14:textId="77777777" w:rsidR="00B57667" w:rsidRPr="00E167A6" w:rsidRDefault="00B57667">
            <w:pPr>
              <w:pStyle w:val="TOCHeading"/>
              <w:rPr>
                <w:b/>
              </w:rPr>
            </w:pPr>
            <w:r w:rsidRPr="00E167A6">
              <w:rPr>
                <w:b/>
              </w:rPr>
              <w:t>Allowed Values</w:t>
            </w:r>
          </w:p>
        </w:tc>
      </w:tr>
      <w:tr w:rsidR="00B57667" w14:paraId="37D13584" w14:textId="77777777" w:rsidTr="00952079">
        <w:trPr>
          <w:cantSplit/>
          <w:jc w:val="center"/>
        </w:trPr>
        <w:tc>
          <w:tcPr>
            <w:tcW w:w="1570" w:type="dxa"/>
            <w:tcBorders>
              <w:top w:val="single" w:sz="4" w:space="0" w:color="000000"/>
              <w:left w:val="single" w:sz="4" w:space="0" w:color="000000"/>
              <w:right w:val="single" w:sz="4" w:space="0" w:color="000000"/>
            </w:tcBorders>
          </w:tcPr>
          <w:p w14:paraId="5C460062" w14:textId="77777777" w:rsidR="00B57667" w:rsidRPr="00E167A6" w:rsidRDefault="00B57667">
            <w:pPr>
              <w:pStyle w:val="TableText"/>
              <w:rPr>
                <w:b w:val="0"/>
              </w:rPr>
            </w:pPr>
            <w:r w:rsidRPr="00E167A6">
              <w:rPr>
                <w:b w:val="0"/>
              </w:rPr>
              <w:t>SDO.ID</w:t>
            </w:r>
          </w:p>
        </w:tc>
        <w:tc>
          <w:tcPr>
            <w:tcW w:w="1184" w:type="dxa"/>
            <w:tcBorders>
              <w:top w:val="single" w:sz="4" w:space="0" w:color="000000"/>
              <w:left w:val="single" w:sz="4" w:space="0" w:color="000000"/>
              <w:right w:val="single" w:sz="4" w:space="0" w:color="000000"/>
            </w:tcBorders>
          </w:tcPr>
          <w:p w14:paraId="0489A970"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3035EE80"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200B82E9"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74A9F963" w14:textId="77777777" w:rsidR="00B57667" w:rsidRPr="00E167A6" w:rsidRDefault="00B57667">
            <w:pPr>
              <w:pStyle w:val="TableText"/>
              <w:rPr>
                <w:b w:val="0"/>
              </w:rPr>
            </w:pPr>
            <w:r w:rsidRPr="00E167A6">
              <w:rPr>
                <w:b w:val="0"/>
                <w:szCs w:val="20"/>
              </w:rPr>
              <w:t>[</w:t>
            </w:r>
            <w:r w:rsidRPr="00E167A6">
              <w:rPr>
                <w:b w:val="0"/>
                <w:i/>
                <w:szCs w:val="20"/>
              </w:rPr>
              <w:t>assignment: range of allowed values</w:t>
            </w:r>
            <w:r w:rsidRPr="00E167A6">
              <w:rPr>
                <w:b w:val="0"/>
                <w:szCs w:val="20"/>
              </w:rPr>
              <w:t>]</w:t>
            </w:r>
          </w:p>
        </w:tc>
      </w:tr>
      <w:tr w:rsidR="00B57667" w14:paraId="22A5891A" w14:textId="77777777" w:rsidTr="00952079">
        <w:trPr>
          <w:cantSplit/>
          <w:jc w:val="center"/>
        </w:trPr>
        <w:tc>
          <w:tcPr>
            <w:tcW w:w="1570" w:type="dxa"/>
            <w:tcBorders>
              <w:top w:val="single" w:sz="4" w:space="0" w:color="000000"/>
              <w:left w:val="single" w:sz="4" w:space="0" w:color="000000"/>
              <w:right w:val="single" w:sz="4" w:space="0" w:color="000000"/>
            </w:tcBorders>
          </w:tcPr>
          <w:p w14:paraId="6FFEC7D1" w14:textId="77777777" w:rsidR="00B57667" w:rsidRPr="00E167A6" w:rsidRDefault="00B57667">
            <w:pPr>
              <w:pStyle w:val="TableText"/>
              <w:rPr>
                <w:b w:val="0"/>
              </w:rPr>
            </w:pPr>
            <w:r w:rsidRPr="00E167A6">
              <w:rPr>
                <w:b w:val="0"/>
              </w:rPr>
              <w:t>SDO.Type</w:t>
            </w:r>
          </w:p>
        </w:tc>
        <w:tc>
          <w:tcPr>
            <w:tcW w:w="1184" w:type="dxa"/>
            <w:tcBorders>
              <w:top w:val="single" w:sz="4" w:space="0" w:color="000000"/>
              <w:left w:val="single" w:sz="4" w:space="0" w:color="000000"/>
              <w:right w:val="single" w:sz="4" w:space="0" w:color="000000"/>
            </w:tcBorders>
          </w:tcPr>
          <w:p w14:paraId="1C4485FA"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0BD494C6"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755C384F"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6DE91A5E" w14:textId="77777777" w:rsidR="00B57667" w:rsidRPr="00E167A6" w:rsidRDefault="00B57667">
            <w:pPr>
              <w:pStyle w:val="TableText"/>
              <w:rPr>
                <w:b w:val="0"/>
              </w:rPr>
            </w:pPr>
            <w:r w:rsidRPr="00E167A6">
              <w:rPr>
                <w:b w:val="0"/>
                <w:szCs w:val="20"/>
              </w:rPr>
              <w:t>[</w:t>
            </w:r>
            <w:r w:rsidRPr="00E167A6">
              <w:rPr>
                <w:b w:val="0"/>
                <w:i/>
                <w:szCs w:val="20"/>
              </w:rPr>
              <w:t>assignment: list of allowed types</w:t>
            </w:r>
            <w:r w:rsidRPr="00E167A6">
              <w:rPr>
                <w:b w:val="0"/>
                <w:szCs w:val="20"/>
              </w:rPr>
              <w:t>]</w:t>
            </w:r>
          </w:p>
        </w:tc>
      </w:tr>
      <w:tr w:rsidR="00B57667" w14:paraId="32C3FD4E" w14:textId="77777777" w:rsidTr="005912BF">
        <w:trPr>
          <w:cantSplit/>
          <w:jc w:val="center"/>
        </w:trPr>
        <w:tc>
          <w:tcPr>
            <w:tcW w:w="1570" w:type="dxa"/>
            <w:vMerge w:val="restart"/>
            <w:tcBorders>
              <w:top w:val="single" w:sz="4" w:space="0" w:color="000000"/>
              <w:left w:val="single" w:sz="4" w:space="0" w:color="000000"/>
              <w:right w:val="single" w:sz="4" w:space="0" w:color="000000"/>
            </w:tcBorders>
          </w:tcPr>
          <w:p w14:paraId="43897526" w14:textId="77777777" w:rsidR="00B57667" w:rsidRPr="00E167A6" w:rsidRDefault="00B57667">
            <w:pPr>
              <w:pStyle w:val="TableText"/>
              <w:rPr>
                <w:b w:val="0"/>
              </w:rPr>
            </w:pPr>
            <w:r w:rsidRPr="00E167A6">
              <w:rPr>
                <w:b w:val="0"/>
              </w:rPr>
              <w:t>SDO.AuthData</w:t>
            </w:r>
          </w:p>
        </w:tc>
        <w:tc>
          <w:tcPr>
            <w:tcW w:w="1184" w:type="dxa"/>
            <w:tcBorders>
              <w:top w:val="single" w:sz="4" w:space="0" w:color="000000"/>
              <w:left w:val="single" w:sz="4" w:space="0" w:color="000000"/>
              <w:bottom w:val="single" w:sz="4" w:space="0" w:color="000000"/>
              <w:right w:val="single" w:sz="4" w:space="0" w:color="000000"/>
            </w:tcBorders>
          </w:tcPr>
          <w:p w14:paraId="0B601052" w14:textId="77777777" w:rsidR="00B57667" w:rsidRPr="00E167A6" w:rsidRDefault="00B57667">
            <w:pPr>
              <w:pStyle w:val="TableText"/>
              <w:rPr>
                <w:b w:val="0"/>
              </w:rPr>
            </w:pPr>
            <w:r w:rsidRPr="00E167A6">
              <w:rPr>
                <w:b w:val="0"/>
              </w:rPr>
              <w:t>Permissive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7F5EC146" w14:textId="77777777" w:rsidR="00B57667" w:rsidRPr="00E167A6" w:rsidRDefault="00B57667">
            <w:pPr>
              <w:pStyle w:val="TableText"/>
              <w:rPr>
                <w:b w:val="0"/>
              </w:rPr>
            </w:pPr>
            <w:r w:rsidRPr="00E167A6">
              <w:rPr>
                <w:b w:val="0"/>
              </w:rPr>
              <w:t>[</w:t>
            </w:r>
            <w:r w:rsidRPr="00E167A6">
              <w:rPr>
                <w:b w:val="0"/>
                <w:u w:val="single"/>
              </w:rPr>
              <w:t>selection: admin, client application</w:t>
            </w:r>
            <w:r w:rsidRPr="00E167A6">
              <w:rPr>
                <w:b w:val="0"/>
              </w:rPr>
              <w:t>]</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71299010" w14:textId="77777777" w:rsidR="00B57667" w:rsidRPr="00E167A6" w:rsidRDefault="00B57667">
            <w:pPr>
              <w:pStyle w:val="TableText"/>
              <w:rPr>
                <w:b w:val="0"/>
              </w:rPr>
            </w:pPr>
            <w:r w:rsidRPr="00E167A6">
              <w:rPr>
                <w:b w:val="0"/>
              </w:rPr>
              <w:t>Import process</w:t>
            </w:r>
          </w:p>
        </w:tc>
        <w:tc>
          <w:tcPr>
            <w:tcW w:w="2108" w:type="dxa"/>
            <w:vMerge w:val="restart"/>
            <w:tcBorders>
              <w:top w:val="single" w:sz="4" w:space="0" w:color="000000"/>
              <w:left w:val="single" w:sz="4" w:space="0" w:color="000000"/>
              <w:right w:val="single" w:sz="4" w:space="0" w:color="000000"/>
            </w:tcBorders>
          </w:tcPr>
          <w:p w14:paraId="6288BCE8" w14:textId="77777777" w:rsidR="00B57667" w:rsidRPr="00E167A6" w:rsidRDefault="00B57667">
            <w:pPr>
              <w:pStyle w:val="TableText"/>
              <w:rPr>
                <w:b w:val="0"/>
              </w:rPr>
            </w:pPr>
            <w:r w:rsidRPr="00E167A6">
              <w:rPr>
                <w:b w:val="0"/>
                <w:szCs w:val="20"/>
              </w:rPr>
              <w:t>[</w:t>
            </w:r>
            <w:r w:rsidRPr="00E167A6">
              <w:rPr>
                <w:b w:val="0"/>
                <w:szCs w:val="20"/>
                <w:u w:val="single"/>
              </w:rPr>
              <w:t>selection: none, [</w:t>
            </w:r>
            <w:r w:rsidRPr="00E167A6">
              <w:rPr>
                <w:b w:val="0"/>
                <w:i/>
                <w:szCs w:val="20"/>
                <w:u w:val="single"/>
              </w:rPr>
              <w:t>assignment: list of types of authentication tokens allowed</w:t>
            </w:r>
            <w:r w:rsidRPr="00E167A6">
              <w:rPr>
                <w:b w:val="0"/>
                <w:szCs w:val="20"/>
                <w:u w:val="single"/>
              </w:rPr>
              <w:t>], [</w:t>
            </w:r>
            <w:r w:rsidRPr="00E167A6">
              <w:rPr>
                <w:b w:val="0"/>
                <w:i/>
                <w:szCs w:val="20"/>
                <w:u w:val="single"/>
              </w:rPr>
              <w:t>assignment: range of authorization values allowed</w:t>
            </w:r>
            <w:r w:rsidRPr="00E167A6">
              <w:rPr>
                <w:b w:val="0"/>
                <w:szCs w:val="20"/>
                <w:u w:val="single"/>
              </w:rPr>
              <w:t>]</w:t>
            </w:r>
            <w:r w:rsidRPr="00E167A6">
              <w:rPr>
                <w:b w:val="0"/>
                <w:szCs w:val="20"/>
              </w:rPr>
              <w:t>]</w:t>
            </w:r>
          </w:p>
        </w:tc>
      </w:tr>
      <w:tr w:rsidR="00B57667" w14:paraId="3A093CD1" w14:textId="77777777" w:rsidTr="005912BF">
        <w:trPr>
          <w:cantSplit/>
          <w:jc w:val="center"/>
        </w:trPr>
        <w:tc>
          <w:tcPr>
            <w:tcW w:w="1570" w:type="dxa"/>
            <w:vMerge/>
            <w:tcBorders>
              <w:left w:val="single" w:sz="4" w:space="0" w:color="000000"/>
              <w:bottom w:val="single" w:sz="4" w:space="0" w:color="000000"/>
              <w:right w:val="single" w:sz="4" w:space="0" w:color="000000"/>
            </w:tcBorders>
          </w:tcPr>
          <w:p w14:paraId="23D957D4" w14:textId="77777777" w:rsidR="00B57667" w:rsidRPr="00E167A6" w:rsidRDefault="00B57667">
            <w:pPr>
              <w:pStyle w:val="TableText"/>
              <w:rPr>
                <w:b w:val="0"/>
              </w:rPr>
            </w:pPr>
          </w:p>
        </w:tc>
        <w:tc>
          <w:tcPr>
            <w:tcW w:w="1184" w:type="dxa"/>
            <w:tcBorders>
              <w:top w:val="single" w:sz="4" w:space="0" w:color="000000"/>
              <w:left w:val="single" w:sz="4" w:space="0" w:color="000000"/>
              <w:bottom w:val="single" w:sz="4" w:space="0" w:color="000000"/>
              <w:right w:val="single" w:sz="4" w:space="0" w:color="000000"/>
            </w:tcBorders>
          </w:tcPr>
          <w:p w14:paraId="640B2639"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1AC63A1E"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41B04978" w14:textId="77777777" w:rsidR="00B57667" w:rsidRPr="00E167A6" w:rsidRDefault="00B57667">
            <w:pPr>
              <w:pStyle w:val="TableText"/>
              <w:rPr>
                <w:b w:val="0"/>
              </w:rPr>
            </w:pPr>
            <w:r w:rsidRPr="00E167A6">
              <w:rPr>
                <w:b w:val="0"/>
              </w:rPr>
              <w:t>Generation process</w:t>
            </w:r>
          </w:p>
        </w:tc>
        <w:tc>
          <w:tcPr>
            <w:tcW w:w="2108" w:type="dxa"/>
            <w:vMerge/>
            <w:tcBorders>
              <w:left w:val="single" w:sz="4" w:space="0" w:color="000000"/>
              <w:bottom w:val="single" w:sz="4" w:space="0" w:color="000000"/>
              <w:right w:val="single" w:sz="4" w:space="0" w:color="000000"/>
            </w:tcBorders>
          </w:tcPr>
          <w:p w14:paraId="22FF5FC1" w14:textId="77777777" w:rsidR="00B57667" w:rsidRPr="00E167A6" w:rsidRDefault="00B57667">
            <w:pPr>
              <w:pStyle w:val="TableText"/>
              <w:rPr>
                <w:b w:val="0"/>
              </w:rPr>
            </w:pPr>
          </w:p>
        </w:tc>
      </w:tr>
      <w:tr w:rsidR="00B57667" w14:paraId="55A3CF0D" w14:textId="77777777" w:rsidTr="00952079">
        <w:trPr>
          <w:cantSplit/>
          <w:jc w:val="center"/>
        </w:trPr>
        <w:tc>
          <w:tcPr>
            <w:tcW w:w="1570" w:type="dxa"/>
            <w:tcBorders>
              <w:top w:val="single" w:sz="4" w:space="0" w:color="000000"/>
              <w:left w:val="single" w:sz="4" w:space="0" w:color="000000"/>
              <w:right w:val="single" w:sz="4" w:space="0" w:color="000000"/>
            </w:tcBorders>
          </w:tcPr>
          <w:p w14:paraId="0F6EDF44" w14:textId="77777777" w:rsidR="00B57667" w:rsidRPr="00E167A6" w:rsidRDefault="00B57667">
            <w:pPr>
              <w:pStyle w:val="TableText"/>
              <w:rPr>
                <w:b w:val="0"/>
              </w:rPr>
            </w:pPr>
            <w:r w:rsidRPr="00E167A6">
              <w:rPr>
                <w:b w:val="0"/>
              </w:rPr>
              <w:t>SDO.Reauth</w:t>
            </w:r>
          </w:p>
        </w:tc>
        <w:tc>
          <w:tcPr>
            <w:tcW w:w="1184" w:type="dxa"/>
            <w:tcBorders>
              <w:top w:val="single" w:sz="4" w:space="0" w:color="000000"/>
              <w:left w:val="single" w:sz="4" w:space="0" w:color="000000"/>
              <w:right w:val="single" w:sz="4" w:space="0" w:color="000000"/>
            </w:tcBorders>
          </w:tcPr>
          <w:p w14:paraId="2B77F62B"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right w:val="single" w:sz="4" w:space="0" w:color="000000"/>
            </w:tcBorders>
            <w:shd w:val="clear" w:color="auto" w:fill="auto"/>
          </w:tcPr>
          <w:p w14:paraId="342B8785"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04FAC021"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22A9580E" w14:textId="77777777" w:rsidR="00B57667" w:rsidRPr="00E167A6" w:rsidRDefault="00B57667">
            <w:pPr>
              <w:pStyle w:val="TableText"/>
              <w:rPr>
                <w:b w:val="0"/>
              </w:rPr>
            </w:pPr>
            <w:r w:rsidRPr="00E167A6">
              <w:rPr>
                <w:b w:val="0"/>
                <w:szCs w:val="20"/>
              </w:rPr>
              <w:t>[</w:t>
            </w:r>
            <w:r w:rsidRPr="00E167A6">
              <w:rPr>
                <w:b w:val="0"/>
                <w:szCs w:val="20"/>
                <w:u w:val="single"/>
              </w:rPr>
              <w:t xml:space="preserve">selection: none, </w:t>
            </w:r>
            <w:r w:rsidR="00504246" w:rsidRPr="00E167A6">
              <w:rPr>
                <w:b w:val="0"/>
                <w:szCs w:val="20"/>
                <w:u w:val="single"/>
              </w:rPr>
              <w:t>each</w:t>
            </w:r>
            <w:r w:rsidRPr="00E167A6">
              <w:rPr>
                <w:b w:val="0"/>
                <w:szCs w:val="20"/>
                <w:u w:val="single"/>
              </w:rPr>
              <w:t xml:space="preserve"> access, </w:t>
            </w:r>
            <w:r w:rsidR="00504246" w:rsidRPr="00E167A6">
              <w:rPr>
                <w:b w:val="0"/>
                <w:szCs w:val="20"/>
                <w:u w:val="single"/>
              </w:rPr>
              <w:t>policy</w:t>
            </w:r>
            <w:r w:rsidRPr="00E167A6">
              <w:rPr>
                <w:b w:val="0"/>
                <w:szCs w:val="20"/>
              </w:rPr>
              <w:t>]</w:t>
            </w:r>
          </w:p>
        </w:tc>
      </w:tr>
      <w:tr w:rsidR="00B57667" w14:paraId="46AF4FEF" w14:textId="77777777" w:rsidTr="00952079">
        <w:trPr>
          <w:cantSplit/>
          <w:jc w:val="center"/>
        </w:trPr>
        <w:tc>
          <w:tcPr>
            <w:tcW w:w="1570" w:type="dxa"/>
            <w:tcBorders>
              <w:top w:val="single" w:sz="4" w:space="0" w:color="000000"/>
              <w:left w:val="single" w:sz="4" w:space="0" w:color="000000"/>
              <w:right w:val="single" w:sz="4" w:space="0" w:color="000000"/>
            </w:tcBorders>
          </w:tcPr>
          <w:p w14:paraId="084B07E2" w14:textId="77777777" w:rsidR="00B57667" w:rsidRPr="00E167A6" w:rsidRDefault="00B57667">
            <w:pPr>
              <w:pStyle w:val="TableText"/>
              <w:rPr>
                <w:b w:val="0"/>
              </w:rPr>
            </w:pPr>
            <w:r w:rsidRPr="00E167A6">
              <w:rPr>
                <w:b w:val="0"/>
              </w:rPr>
              <w:t>SDO.Conf</w:t>
            </w:r>
          </w:p>
        </w:tc>
        <w:tc>
          <w:tcPr>
            <w:tcW w:w="1184" w:type="dxa"/>
            <w:tcBorders>
              <w:top w:val="single" w:sz="4" w:space="0" w:color="000000"/>
              <w:left w:val="single" w:sz="4" w:space="0" w:color="000000"/>
              <w:right w:val="single" w:sz="4" w:space="0" w:color="000000"/>
            </w:tcBorders>
          </w:tcPr>
          <w:p w14:paraId="417A1AA1"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right w:val="single" w:sz="4" w:space="0" w:color="000000"/>
            </w:tcBorders>
            <w:shd w:val="clear" w:color="auto" w:fill="auto"/>
          </w:tcPr>
          <w:p w14:paraId="045C6ECE"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69137FEB"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2C1F4538" w14:textId="77777777" w:rsidR="00B57667" w:rsidRPr="00E167A6" w:rsidRDefault="00B57667">
            <w:pPr>
              <w:pStyle w:val="TableText"/>
              <w:rPr>
                <w:b w:val="0"/>
              </w:rPr>
            </w:pPr>
            <w:r w:rsidRPr="00E167A6">
              <w:rPr>
                <w:b w:val="0"/>
              </w:rPr>
              <w:t>[</w:t>
            </w:r>
            <w:r w:rsidRPr="00E167A6">
              <w:rPr>
                <w:b w:val="0"/>
                <w:i/>
              </w:rPr>
              <w:t>assignment: list of SDEs of which the TOE must provide a confidentiality service</w:t>
            </w:r>
            <w:r w:rsidRPr="00E167A6">
              <w:rPr>
                <w:b w:val="0"/>
              </w:rPr>
              <w:t>]</w:t>
            </w:r>
          </w:p>
        </w:tc>
      </w:tr>
      <w:tr w:rsidR="00B57667" w14:paraId="69827561" w14:textId="77777777" w:rsidTr="00952079">
        <w:trPr>
          <w:cantSplit/>
          <w:jc w:val="center"/>
        </w:trPr>
        <w:tc>
          <w:tcPr>
            <w:tcW w:w="1570" w:type="dxa"/>
            <w:tcBorders>
              <w:top w:val="single" w:sz="4" w:space="0" w:color="000000"/>
              <w:left w:val="single" w:sz="4" w:space="0" w:color="000000"/>
              <w:right w:val="single" w:sz="4" w:space="0" w:color="000000"/>
            </w:tcBorders>
          </w:tcPr>
          <w:p w14:paraId="4E9A4E74" w14:textId="77777777" w:rsidR="00B57667" w:rsidRPr="00E167A6" w:rsidRDefault="00B57667">
            <w:pPr>
              <w:pStyle w:val="TableText"/>
              <w:rPr>
                <w:b w:val="0"/>
              </w:rPr>
            </w:pPr>
            <w:r w:rsidRPr="00E167A6">
              <w:rPr>
                <w:b w:val="0"/>
              </w:rPr>
              <w:t>SDO.Export</w:t>
            </w:r>
          </w:p>
        </w:tc>
        <w:tc>
          <w:tcPr>
            <w:tcW w:w="1184" w:type="dxa"/>
            <w:tcBorders>
              <w:top w:val="single" w:sz="4" w:space="0" w:color="000000"/>
              <w:left w:val="single" w:sz="4" w:space="0" w:color="000000"/>
              <w:right w:val="single" w:sz="4" w:space="0" w:color="000000"/>
            </w:tcBorders>
          </w:tcPr>
          <w:p w14:paraId="10C08EB0"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462EA18C"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05F846C3"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20BF6495" w14:textId="41437E10" w:rsidR="00B57667" w:rsidRPr="00E167A6" w:rsidRDefault="00B57667" w:rsidP="00005DF6">
            <w:pPr>
              <w:pStyle w:val="TableText"/>
              <w:rPr>
                <w:b w:val="0"/>
              </w:rPr>
            </w:pPr>
            <w:r w:rsidRPr="00E167A6">
              <w:rPr>
                <w:b w:val="0"/>
              </w:rPr>
              <w:t>[</w:t>
            </w:r>
            <w:r w:rsidRPr="00E167A6">
              <w:rPr>
                <w:b w:val="0"/>
                <w:u w:val="single"/>
              </w:rPr>
              <w:t xml:space="preserve">selection: </w:t>
            </w:r>
            <w:r w:rsidR="00005DF6">
              <w:rPr>
                <w:b w:val="0"/>
                <w:u w:val="single"/>
              </w:rPr>
              <w:t>exportable, non-exportable</w:t>
            </w:r>
            <w:r w:rsidRPr="00E167A6">
              <w:rPr>
                <w:b w:val="0"/>
              </w:rPr>
              <w:t>]</w:t>
            </w:r>
          </w:p>
        </w:tc>
      </w:tr>
      <w:tr w:rsidR="00B57667" w14:paraId="6367FF62" w14:textId="77777777" w:rsidTr="00952079">
        <w:trPr>
          <w:cantSplit/>
          <w:jc w:val="center"/>
        </w:trPr>
        <w:tc>
          <w:tcPr>
            <w:tcW w:w="1570" w:type="dxa"/>
            <w:tcBorders>
              <w:top w:val="single" w:sz="4" w:space="0" w:color="000000"/>
              <w:left w:val="single" w:sz="4" w:space="0" w:color="000000"/>
              <w:bottom w:val="single" w:sz="4" w:space="0" w:color="000000"/>
              <w:right w:val="single" w:sz="4" w:space="0" w:color="000000"/>
            </w:tcBorders>
          </w:tcPr>
          <w:p w14:paraId="4CDDEE7E" w14:textId="77777777" w:rsidR="00B57667" w:rsidRPr="00E167A6" w:rsidRDefault="00B57667">
            <w:pPr>
              <w:pStyle w:val="TableText"/>
              <w:rPr>
                <w:b w:val="0"/>
              </w:rPr>
            </w:pPr>
            <w:r w:rsidRPr="00E167A6">
              <w:rPr>
                <w:b w:val="0"/>
              </w:rPr>
              <w:t>SDO.Integrity</w:t>
            </w:r>
          </w:p>
        </w:tc>
        <w:tc>
          <w:tcPr>
            <w:tcW w:w="1184" w:type="dxa"/>
            <w:tcBorders>
              <w:top w:val="single" w:sz="4" w:space="0" w:color="000000"/>
              <w:left w:val="single" w:sz="4" w:space="0" w:color="000000"/>
              <w:bottom w:val="single" w:sz="4" w:space="0" w:color="000000"/>
              <w:right w:val="single" w:sz="4" w:space="0" w:color="000000"/>
            </w:tcBorders>
          </w:tcPr>
          <w:p w14:paraId="791332F5"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7096E360" w14:textId="77777777" w:rsidR="00B57667" w:rsidRPr="00E167A6" w:rsidRDefault="00B57667">
            <w:pPr>
              <w:pStyle w:val="TableText"/>
              <w:rPr>
                <w:b w:val="0"/>
              </w:rPr>
            </w:pPr>
            <w:r w:rsidRPr="00E167A6">
              <w:rPr>
                <w:b w:val="0"/>
              </w:rPr>
              <w:t>None</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679DDC2C"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2E147F65" w14:textId="77777777" w:rsidR="00B57667" w:rsidRPr="00E167A6" w:rsidRDefault="00B57667">
            <w:pPr>
              <w:pStyle w:val="TableText"/>
              <w:rPr>
                <w:b w:val="0"/>
              </w:rPr>
            </w:pPr>
            <w:r w:rsidRPr="00E167A6">
              <w:rPr>
                <w:b w:val="0"/>
                <w:szCs w:val="20"/>
              </w:rPr>
              <w:t>[</w:t>
            </w:r>
            <w:r w:rsidRPr="00E167A6">
              <w:rPr>
                <w:b w:val="0"/>
                <w:i/>
                <w:szCs w:val="20"/>
              </w:rPr>
              <w:t>assignment: range of allowed values</w:t>
            </w:r>
            <w:r w:rsidRPr="00E167A6">
              <w:rPr>
                <w:b w:val="0"/>
                <w:szCs w:val="20"/>
              </w:rPr>
              <w:t>]</w:t>
            </w:r>
          </w:p>
        </w:tc>
      </w:tr>
      <w:tr w:rsidR="00B57667" w14:paraId="7A845A01" w14:textId="77777777" w:rsidTr="00952079">
        <w:trPr>
          <w:cantSplit/>
          <w:jc w:val="center"/>
        </w:trPr>
        <w:tc>
          <w:tcPr>
            <w:tcW w:w="1570" w:type="dxa"/>
            <w:tcBorders>
              <w:top w:val="single" w:sz="4" w:space="0" w:color="000000"/>
              <w:left w:val="single" w:sz="4" w:space="0" w:color="000000"/>
              <w:bottom w:val="single" w:sz="4" w:space="0" w:color="000000"/>
              <w:right w:val="single" w:sz="4" w:space="0" w:color="000000"/>
            </w:tcBorders>
          </w:tcPr>
          <w:p w14:paraId="27BD4D90" w14:textId="77777777" w:rsidR="00B57667" w:rsidRPr="00E167A6" w:rsidRDefault="00B57667">
            <w:pPr>
              <w:pStyle w:val="TableText"/>
              <w:rPr>
                <w:b w:val="0"/>
              </w:rPr>
            </w:pPr>
            <w:r w:rsidRPr="00E167A6">
              <w:rPr>
                <w:b w:val="0"/>
              </w:rPr>
              <w:t>SDO.Bind</w:t>
            </w:r>
          </w:p>
        </w:tc>
        <w:tc>
          <w:tcPr>
            <w:tcW w:w="1184" w:type="dxa"/>
            <w:tcBorders>
              <w:top w:val="single" w:sz="4" w:space="0" w:color="000000"/>
              <w:left w:val="single" w:sz="4" w:space="0" w:color="000000"/>
              <w:bottom w:val="single" w:sz="4" w:space="0" w:color="000000"/>
              <w:right w:val="single" w:sz="4" w:space="0" w:color="000000"/>
            </w:tcBorders>
          </w:tcPr>
          <w:p w14:paraId="24554390" w14:textId="77777777" w:rsidR="00B57667" w:rsidRPr="00E167A6" w:rsidRDefault="00B57667">
            <w:pPr>
              <w:pStyle w:val="TableText"/>
              <w:rPr>
                <w:b w:val="0"/>
              </w:rPr>
            </w:pPr>
            <w:r w:rsidRPr="00E167A6">
              <w:rPr>
                <w:b w:val="0"/>
              </w:rPr>
              <w:t>Restrictive</w:t>
            </w:r>
          </w:p>
        </w:tc>
        <w:tc>
          <w:tcPr>
            <w:tcW w:w="2194" w:type="dxa"/>
            <w:tcBorders>
              <w:top w:val="single" w:sz="4" w:space="0" w:color="000000"/>
              <w:left w:val="single" w:sz="4" w:space="0" w:color="000000"/>
              <w:bottom w:val="single" w:sz="4" w:space="0" w:color="000000"/>
              <w:right w:val="single" w:sz="4" w:space="0" w:color="000000"/>
            </w:tcBorders>
            <w:shd w:val="clear" w:color="auto" w:fill="auto"/>
          </w:tcPr>
          <w:p w14:paraId="760DB244" w14:textId="77777777" w:rsidR="00B57667" w:rsidRPr="00E167A6" w:rsidRDefault="00B57667">
            <w:pPr>
              <w:pStyle w:val="TableText"/>
              <w:rPr>
                <w:b w:val="0"/>
                <w:vertAlign w:val="superscript"/>
              </w:rPr>
            </w:pPr>
            <w:r w:rsidRPr="00E167A6">
              <w:rPr>
                <w:b w:val="0"/>
              </w:rPr>
              <w:t>None</w:t>
            </w:r>
            <w:r w:rsidRPr="00E167A6">
              <w:rPr>
                <w:b w:val="0"/>
                <w:vertAlign w:val="superscript"/>
              </w:rPr>
              <w:t>*</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067CDB6F" w14:textId="77777777" w:rsidR="00B57667" w:rsidRPr="00E167A6" w:rsidRDefault="00B57667">
            <w:pPr>
              <w:pStyle w:val="TableText"/>
              <w:rPr>
                <w:b w:val="0"/>
              </w:rPr>
            </w:pPr>
            <w:r w:rsidRPr="00E167A6">
              <w:rPr>
                <w:b w:val="0"/>
              </w:rPr>
              <w:t>Import and generation process</w:t>
            </w:r>
          </w:p>
        </w:tc>
        <w:tc>
          <w:tcPr>
            <w:tcW w:w="2108" w:type="dxa"/>
            <w:tcBorders>
              <w:top w:val="single" w:sz="4" w:space="0" w:color="000000"/>
              <w:left w:val="single" w:sz="4" w:space="0" w:color="000000"/>
              <w:bottom w:val="single" w:sz="4" w:space="0" w:color="000000"/>
              <w:right w:val="single" w:sz="4" w:space="0" w:color="000000"/>
            </w:tcBorders>
          </w:tcPr>
          <w:p w14:paraId="7EFAE732" w14:textId="77777777" w:rsidR="00B57667" w:rsidRPr="00E167A6" w:rsidRDefault="00B57667">
            <w:pPr>
              <w:pStyle w:val="TableText"/>
              <w:rPr>
                <w:b w:val="0"/>
              </w:rPr>
            </w:pPr>
            <w:r w:rsidRPr="00E167A6">
              <w:rPr>
                <w:b w:val="0"/>
                <w:szCs w:val="20"/>
              </w:rPr>
              <w:t>[</w:t>
            </w:r>
            <w:r w:rsidRPr="00E167A6">
              <w:rPr>
                <w:b w:val="0"/>
                <w:i/>
                <w:szCs w:val="20"/>
              </w:rPr>
              <w:t>assignment: range of allowed values</w:t>
            </w:r>
            <w:r w:rsidRPr="00E167A6">
              <w:rPr>
                <w:b w:val="0"/>
                <w:szCs w:val="20"/>
              </w:rPr>
              <w:t>]</w:t>
            </w:r>
          </w:p>
        </w:tc>
      </w:tr>
    </w:tbl>
    <w:p w14:paraId="427DC77B" w14:textId="074AD0E8" w:rsidR="00D604FC" w:rsidRDefault="00F13254">
      <w:pPr>
        <w:pStyle w:val="Caption"/>
      </w:pPr>
      <w:bookmarkStart w:id="843" w:name="_Ref6407435"/>
      <w:bookmarkStart w:id="844" w:name="_Toc43471260"/>
      <w:bookmarkStart w:id="845" w:name="_Toc50565437"/>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11</w:t>
      </w:r>
      <w:r w:rsidR="00970CC2">
        <w:rPr>
          <w:noProof/>
        </w:rPr>
        <w:fldChar w:fldCharType="end"/>
      </w:r>
      <w:bookmarkEnd w:id="843"/>
      <w:r>
        <w:t xml:space="preserve">: Supported Methods for </w:t>
      </w:r>
      <w:r w:rsidR="00E167A6">
        <w:t>SDO</w:t>
      </w:r>
      <w:r>
        <w:t xml:space="preserve"> Attributes Initialization</w:t>
      </w:r>
      <w:bookmarkEnd w:id="844"/>
      <w:bookmarkEnd w:id="845"/>
      <w:r>
        <w:t xml:space="preserve"> </w:t>
      </w:r>
    </w:p>
    <w:p w14:paraId="6E5AA1E8" w14:textId="77777777" w:rsidR="00D604FC" w:rsidRDefault="00D604FC">
      <w:pPr>
        <w:pStyle w:val="NoteHead"/>
      </w:pPr>
    </w:p>
    <w:p w14:paraId="26023486" w14:textId="7B905F3A" w:rsidR="00970CC2" w:rsidRPr="00970CC2" w:rsidRDefault="00970CC2">
      <w:pPr>
        <w:pStyle w:val="NoteBody"/>
        <w:jc w:val="both"/>
        <w:rPr>
          <w:rFonts w:eastAsia="Arial Unicode MS" w:cs="Arial Unicode MS"/>
        </w:rPr>
      </w:pPr>
      <w:r w:rsidRPr="00970CC2">
        <w:rPr>
          <w:rFonts w:eastAsia="Arial Unicode MS" w:cs="Arial Unicode MS"/>
        </w:rPr>
        <w:t>Both admin and client application roles can initiate the import process.</w:t>
      </w:r>
      <w:r w:rsidR="00A834FB">
        <w:rPr>
          <w:rFonts w:eastAsia="Arial Unicode MS" w:cs="Arial Unicode MS"/>
        </w:rPr>
        <w:t xml:space="preserve"> </w:t>
      </w:r>
      <w:r w:rsidRPr="00970CC2">
        <w:rPr>
          <w:rFonts w:eastAsia="Arial Unicode MS" w:cs="Arial Unicode MS"/>
        </w:rPr>
        <w:t>The imported object contains the default values for each attribute, where allowed.</w:t>
      </w:r>
      <w:r w:rsidR="00A834FB">
        <w:rPr>
          <w:rFonts w:eastAsia="Arial Unicode MS" w:cs="Arial Unicode MS"/>
        </w:rPr>
        <w:t xml:space="preserve"> </w:t>
      </w:r>
      <w:r w:rsidRPr="00970CC2">
        <w:rPr>
          <w:rFonts w:eastAsia="Arial Unicode MS" w:cs="Arial Unicode MS"/>
        </w:rPr>
        <w:t>The TSF can override default values for the following attributes of imported objects: SDO.ID, SDO.Type, SDO.Reauth, SDO.Export, and SDO.Integrity.</w:t>
      </w:r>
      <w:r w:rsidR="00A834FB">
        <w:rPr>
          <w:rFonts w:eastAsia="Arial Unicode MS" w:cs="Arial Unicode MS"/>
        </w:rPr>
        <w:t xml:space="preserve"> </w:t>
      </w:r>
      <w:r w:rsidRPr="00970CC2">
        <w:rPr>
          <w:rFonts w:eastAsia="Arial Unicode MS" w:cs="Arial Unicode MS"/>
        </w:rPr>
        <w:t>The TSF may override default values in these cases to force the objects to comport to established structures within the TOE, or to comply with TOE-wide security policies.</w:t>
      </w:r>
      <w:r w:rsidR="00A834FB">
        <w:rPr>
          <w:rFonts w:eastAsia="Arial Unicode MS" w:cs="Arial Unicode MS"/>
        </w:rPr>
        <w:t xml:space="preserve"> </w:t>
      </w:r>
      <w:r w:rsidRPr="00970CC2">
        <w:rPr>
          <w:rFonts w:eastAsia="Arial Unicode MS" w:cs="Arial Unicode MS"/>
        </w:rPr>
        <w:t>In these cases, the defined roles (i.e. admin and client application) cannot override the default values.</w:t>
      </w:r>
      <w:r w:rsidR="00A834FB">
        <w:rPr>
          <w:rFonts w:eastAsia="Arial Unicode MS" w:cs="Arial Unicode MS"/>
        </w:rPr>
        <w:t xml:space="preserve"> </w:t>
      </w:r>
      <w:r w:rsidRPr="00970CC2">
        <w:rPr>
          <w:rFonts w:eastAsia="Arial Unicode MS" w:cs="Arial Unicode MS"/>
        </w:rPr>
        <w:t xml:space="preserve">For SDO.AuthData, the TSF shall allow user roles (i.e. admin and client applications) to </w:t>
      </w:r>
      <w:r w:rsidRPr="00970CC2">
        <w:rPr>
          <w:rFonts w:eastAsia="Arial Unicode MS" w:cs="Arial Unicode MS"/>
        </w:rPr>
        <w:lastRenderedPageBreak/>
        <w:t>override authorization data that may arrive with the object.</w:t>
      </w:r>
      <w:r w:rsidR="00A834FB">
        <w:rPr>
          <w:rFonts w:eastAsia="Arial Unicode MS" w:cs="Arial Unicode MS"/>
        </w:rPr>
        <w:t xml:space="preserve"> </w:t>
      </w:r>
      <w:r w:rsidRPr="00970CC2">
        <w:rPr>
          <w:rFonts w:eastAsia="Arial Unicode MS" w:cs="Arial Unicode MS"/>
        </w:rPr>
        <w:t>For SDO.Conf the TSF accepts the imported value for this attribute.</w:t>
      </w:r>
      <w:r w:rsidR="00A834FB">
        <w:rPr>
          <w:rFonts w:eastAsia="Arial Unicode MS" w:cs="Arial Unicode MS"/>
        </w:rPr>
        <w:t xml:space="preserve"> </w:t>
      </w:r>
      <w:r w:rsidRPr="00970CC2">
        <w:rPr>
          <w:rFonts w:eastAsia="Arial Unicode MS" w:cs="Arial Unicode MS"/>
        </w:rPr>
        <w:t>SDO</w:t>
      </w:r>
      <w:r w:rsidR="004E056B">
        <w:rPr>
          <w:rFonts w:eastAsia="Arial Unicode MS" w:cs="Arial Unicode MS"/>
        </w:rPr>
        <w:t>.</w:t>
      </w:r>
      <w:r w:rsidRPr="00970CC2">
        <w:rPr>
          <w:rFonts w:eastAsia="Arial Unicode MS" w:cs="Arial Unicode MS"/>
        </w:rPr>
        <w:t>Bind is explained below.</w:t>
      </w:r>
    </w:p>
    <w:p w14:paraId="3DA5BA3E" w14:textId="16149F74" w:rsidR="00970CC2" w:rsidRPr="00970CC2" w:rsidRDefault="00970CC2">
      <w:pPr>
        <w:pStyle w:val="NoteBody"/>
        <w:jc w:val="both"/>
        <w:rPr>
          <w:rFonts w:eastAsia="Arial Unicode MS" w:cs="Arial Unicode MS"/>
        </w:rPr>
      </w:pPr>
      <w:r w:rsidRPr="00970CC2">
        <w:rPr>
          <w:rFonts w:eastAsia="Arial Unicode MS" w:cs="Arial Unicode MS"/>
        </w:rPr>
        <w:t>Unless otherwise noted, both admin and client application roles can initiate the generation process.</w:t>
      </w:r>
      <w:r w:rsidR="00A834FB">
        <w:rPr>
          <w:rFonts w:eastAsia="Arial Unicode MS" w:cs="Arial Unicode MS"/>
        </w:rPr>
        <w:t xml:space="preserve"> </w:t>
      </w:r>
      <w:r w:rsidRPr="00970CC2">
        <w:rPr>
          <w:rFonts w:eastAsia="Arial Unicode MS" w:cs="Arial Unicode MS"/>
        </w:rPr>
        <w:t>The admin and client application will provide the default values for the attributes.</w:t>
      </w:r>
      <w:r w:rsidR="00A834FB">
        <w:rPr>
          <w:rFonts w:eastAsia="Arial Unicode MS" w:cs="Arial Unicode MS"/>
        </w:rPr>
        <w:t xml:space="preserve"> </w:t>
      </w:r>
      <w:r w:rsidRPr="00970CC2">
        <w:rPr>
          <w:rFonts w:eastAsia="Arial Unicode MS" w:cs="Arial Unicode MS"/>
        </w:rPr>
        <w:t>This SFR assumes the TSF checks SDO.Type, SDO.AuthData, SDO.Reauth, SDO.Conf, and SDO.Export for compliance with established security policies and refuses to create objects which do not comply and thus will not override the value</w:t>
      </w:r>
      <w:r w:rsidR="00367F86">
        <w:rPr>
          <w:rFonts w:eastAsia="Arial Unicode MS" w:cs="Arial Unicode MS"/>
        </w:rPr>
        <w:t xml:space="preserve"> of</w:t>
      </w:r>
      <w:r w:rsidRPr="00970CC2">
        <w:rPr>
          <w:rFonts w:eastAsia="Arial Unicode MS" w:cs="Arial Unicode MS"/>
        </w:rPr>
        <w:t xml:space="preserve"> any of these attributes.</w:t>
      </w:r>
      <w:r w:rsidR="00A834FB">
        <w:rPr>
          <w:rFonts w:eastAsia="Arial Unicode MS" w:cs="Arial Unicode MS"/>
        </w:rPr>
        <w:t xml:space="preserve"> </w:t>
      </w:r>
      <w:r w:rsidRPr="00970CC2">
        <w:rPr>
          <w:rFonts w:eastAsia="Arial Unicode MS" w:cs="Arial Unicode MS"/>
        </w:rPr>
        <w:t>In the cases of the SDO.ID and SDO.Integrity, the TSF generates these values and therefore there is no need to override.</w:t>
      </w:r>
      <w:r w:rsidR="00A834FB">
        <w:rPr>
          <w:rFonts w:eastAsia="Arial Unicode MS" w:cs="Arial Unicode MS"/>
        </w:rPr>
        <w:t xml:space="preserve"> </w:t>
      </w:r>
    </w:p>
    <w:p w14:paraId="19E6B3E4" w14:textId="74E64EAD" w:rsidR="00970CC2" w:rsidRPr="00970CC2" w:rsidRDefault="00970CC2">
      <w:pPr>
        <w:pStyle w:val="NoteBody"/>
        <w:jc w:val="both"/>
        <w:rPr>
          <w:rFonts w:eastAsia="Arial Unicode MS" w:cs="Arial Unicode MS"/>
        </w:rPr>
      </w:pPr>
      <w:r w:rsidRPr="00970CC2">
        <w:rPr>
          <w:rFonts w:eastAsia="Arial Unicode MS" w:cs="Arial Unicode MS"/>
        </w:rPr>
        <w:t>In the case of SDO.Bind for both import and generation processes, the TSF may override values that denote a binding to the TOE, but it should not override values that denote a binding to other keys.</w:t>
      </w:r>
      <w:r w:rsidR="00A834FB">
        <w:rPr>
          <w:rFonts w:eastAsia="Arial Unicode MS" w:cs="Arial Unicode MS"/>
        </w:rPr>
        <w:t xml:space="preserve"> </w:t>
      </w:r>
      <w:r w:rsidRPr="00970CC2">
        <w:rPr>
          <w:rFonts w:eastAsia="Arial Unicode MS" w:cs="Arial Unicode MS"/>
        </w:rPr>
        <w:t>In the case of the import process, the defined roles cannot override the default values for any binding.</w:t>
      </w:r>
    </w:p>
    <w:p w14:paraId="429003BA" w14:textId="77777777" w:rsidR="00D604FC" w:rsidRDefault="00F13254">
      <w:pPr>
        <w:pStyle w:val="NoteBody"/>
        <w:jc w:val="both"/>
      </w:pPr>
      <w:r>
        <w:rPr>
          <w:rFonts w:eastAsia="Arial Unicode MS" w:cs="Arial Unicode MS"/>
        </w:rPr>
        <w:t>The SDO Attributes Initialization Table is referenced from FMT_MSA.</w:t>
      </w:r>
      <w:r w:rsidR="004428D5">
        <w:rPr>
          <w:rFonts w:eastAsia="Arial Unicode MS" w:cs="Arial Unicode MS"/>
        </w:rPr>
        <w:t>3</w:t>
      </w:r>
      <w:r>
        <w:rPr>
          <w:rFonts w:eastAsia="Arial Unicode MS" w:cs="Arial Unicode MS"/>
        </w:rPr>
        <w:t xml:space="preserve"> and matches the attributes covered by FMT_MSA.1 (which defines controls on the modification of the attributes). The initialization of these security attributes occurs when an SDO is either parsed by the TOE or generated on the TOE. The required constraints on security attribute initialization specified in this PP are shown in </w:t>
      </w:r>
      <w:r w:rsidR="00E33371">
        <w:rPr>
          <w:rFonts w:eastAsia="Arial Unicode MS" w:cs="Arial Unicode MS"/>
        </w:rPr>
        <w:t>Table 1</w:t>
      </w:r>
      <w:r w:rsidR="00083035">
        <w:rPr>
          <w:rFonts w:eastAsia="Arial Unicode MS" w:cs="Arial Unicode MS"/>
        </w:rPr>
        <w:t>1</w:t>
      </w:r>
      <w:r>
        <w:rPr>
          <w:rFonts w:eastAsia="Arial Unicode MS" w:cs="Arial Unicode MS"/>
        </w:rPr>
        <w:t xml:space="preserve">; the Security Target completes the selection and assignments in the SFR and adds to the table any other information for other security attributes relevant to a particular TOE. </w:t>
      </w:r>
    </w:p>
    <w:p w14:paraId="29EBBE81" w14:textId="77777777" w:rsidR="00D604FC" w:rsidRDefault="00F13254">
      <w:pPr>
        <w:pStyle w:val="NoteBody"/>
        <w:jc w:val="both"/>
      </w:pPr>
      <w:r>
        <w:rPr>
          <w:rFonts w:eastAsia="Arial Unicode MS" w:cs="Arial Unicode MS"/>
        </w:rPr>
        <w:t xml:space="preserve">The </w:t>
      </w:r>
      <w:r w:rsidR="00BC4D22">
        <w:rPr>
          <w:rFonts w:eastAsia="Arial Unicode MS" w:cs="Arial Unicode MS"/>
        </w:rPr>
        <w:t>SDO.AuthData attribute</w:t>
      </w:r>
      <w:r>
        <w:rPr>
          <w:rFonts w:eastAsia="Arial Unicode MS" w:cs="Arial Unicode MS"/>
        </w:rPr>
        <w:t xml:space="preserve"> is data that is required in order to validate authorization of a subject to access the SDO (in each of the modes relevant to that SDO). The nature of this data will depend on the authorization mechanism used in the TOE, as described in FIA_</w:t>
      </w:r>
      <w:r w:rsidR="00B57667">
        <w:rPr>
          <w:rFonts w:eastAsia="Arial Unicode MS" w:cs="Arial Unicode MS"/>
        </w:rPr>
        <w:t>UAU.2</w:t>
      </w:r>
      <w:r>
        <w:rPr>
          <w:rFonts w:eastAsia="Arial Unicode MS" w:cs="Arial Unicode MS"/>
        </w:rPr>
        <w:t>.</w:t>
      </w:r>
    </w:p>
    <w:p w14:paraId="53F81CB9" w14:textId="778DC234" w:rsidR="00D604FC" w:rsidRDefault="00F13254">
      <w:pPr>
        <w:pStyle w:val="NoteBody"/>
        <w:jc w:val="both"/>
      </w:pPr>
      <w:r>
        <w:rPr>
          <w:rFonts w:eastAsia="Arial Unicode MS" w:cs="Arial Unicode MS"/>
        </w:rPr>
        <w:t xml:space="preserve">The </w:t>
      </w:r>
      <w:r w:rsidR="00BC4D22">
        <w:rPr>
          <w:rFonts w:eastAsia="Arial Unicode MS" w:cs="Arial Unicode MS"/>
        </w:rPr>
        <w:t>SDO.Reauth</w:t>
      </w:r>
      <w:r>
        <w:rPr>
          <w:rFonts w:eastAsia="Arial Unicode MS" w:cs="Arial Unicode MS"/>
        </w:rPr>
        <w:t xml:space="preserve"> attribute for an individual SDO takes one of the values defined in the selection in the </w:t>
      </w:r>
      <w:r w:rsidR="00005DF6">
        <w:rPr>
          <w:rFonts w:eastAsia="Arial Unicode MS" w:cs="Arial Unicode MS"/>
        </w:rPr>
        <w:t>Allowed Values column</w:t>
      </w:r>
      <w:r>
        <w:rPr>
          <w:rFonts w:eastAsia="Arial Unicode MS" w:cs="Arial Unicode MS"/>
        </w:rPr>
        <w:t xml:space="preserve"> of </w:t>
      </w:r>
      <w:r w:rsidR="00BC4D22">
        <w:rPr>
          <w:rFonts w:eastAsia="Arial Unicode MS" w:cs="Arial Unicode MS"/>
        </w:rPr>
        <w:t>Table 1</w:t>
      </w:r>
      <w:r w:rsidR="00083035">
        <w:rPr>
          <w:rFonts w:eastAsia="Arial Unicode MS" w:cs="Arial Unicode MS"/>
        </w:rPr>
        <w:t>1</w:t>
      </w:r>
      <w:r>
        <w:rPr>
          <w:rFonts w:eastAsia="Arial Unicode MS" w:cs="Arial Unicode MS"/>
        </w:rPr>
        <w:t xml:space="preserve">. Examples of TOE-specified events might be explicit revocation of authorization by a user, expiry of a time interval, or completion of a fixed number of uses since the last authorization. The re-authorization conditions are used in FIA_UAU.6 </w:t>
      </w:r>
      <w:r w:rsidR="00D1384B">
        <w:rPr>
          <w:rFonts w:eastAsia="Arial Unicode MS" w:cs="Arial Unicode MS"/>
        </w:rPr>
        <w:t xml:space="preserve">and </w:t>
      </w:r>
      <w:r>
        <w:rPr>
          <w:rFonts w:eastAsia="Arial Unicode MS" w:cs="Arial Unicode MS"/>
        </w:rPr>
        <w:t>FDP_ACF.1. These determine whether a single authorization by the SDO owner will allow any number of uses of the SDO until the end of the user’s session (value ‘none’), or whether each use of the SDO must be individually authorized (value ‘each access’), or whether re-authorization must happen each time one of the TOE-specified events occurs.</w:t>
      </w:r>
    </w:p>
    <w:p w14:paraId="7072D872" w14:textId="77777777" w:rsidR="00D604FC" w:rsidRDefault="00F13254">
      <w:pPr>
        <w:pStyle w:val="NoteBody"/>
        <w:jc w:val="both"/>
      </w:pPr>
      <w:r>
        <w:rPr>
          <w:rFonts w:eastAsia="Arial Unicode MS" w:cs="Arial Unicode MS"/>
        </w:rPr>
        <w:t xml:space="preserve">The </w:t>
      </w:r>
      <w:r w:rsidR="00BC4D22">
        <w:rPr>
          <w:rFonts w:eastAsia="Arial Unicode MS" w:cs="Arial Unicode MS"/>
        </w:rPr>
        <w:t xml:space="preserve">SDO.Conf attribute </w:t>
      </w:r>
      <w:r>
        <w:rPr>
          <w:rFonts w:eastAsia="Arial Unicode MS" w:cs="Arial Unicode MS"/>
        </w:rPr>
        <w:t>indicates which SDEs, if any, the TOE should encrypt when not in operational use. The TOE should use the methods in FCS_COP.1/SKC, FCS_STG_EXT.1, or FCS_STG_EXT.2 to protect the SDEs in this list.</w:t>
      </w:r>
    </w:p>
    <w:p w14:paraId="00E67532" w14:textId="77777777" w:rsidR="00D604FC" w:rsidRDefault="00F13254">
      <w:pPr>
        <w:pStyle w:val="NoteBody"/>
        <w:jc w:val="both"/>
        <w:rPr>
          <w:rFonts w:eastAsia="Arial Unicode MS" w:cs="Arial Unicode MS"/>
        </w:rPr>
      </w:pPr>
      <w:r>
        <w:rPr>
          <w:rFonts w:eastAsia="Arial Unicode MS" w:cs="Arial Unicode MS"/>
        </w:rPr>
        <w:t xml:space="preserve">The </w:t>
      </w:r>
      <w:r w:rsidR="00BC4D22">
        <w:rPr>
          <w:rFonts w:eastAsia="Arial Unicode MS" w:cs="Arial Unicode MS"/>
        </w:rPr>
        <w:t>SDO.Export</w:t>
      </w:r>
      <w:r>
        <w:rPr>
          <w:rFonts w:eastAsia="Arial Unicode MS" w:cs="Arial Unicode MS"/>
        </w:rPr>
        <w:t xml:space="preserve"> attribute takes one of the values ‘exportable’ or ‘non-exportable’. </w:t>
      </w:r>
    </w:p>
    <w:p w14:paraId="242AA24F" w14:textId="77777777" w:rsidR="00D604FC" w:rsidRDefault="00F13254">
      <w:pPr>
        <w:pStyle w:val="NoteBody"/>
        <w:jc w:val="both"/>
      </w:pPr>
      <w:r>
        <w:rPr>
          <w:rFonts w:eastAsia="Arial Unicode MS" w:cs="Arial Unicode MS"/>
        </w:rPr>
        <w:t xml:space="preserve">The </w:t>
      </w:r>
      <w:r w:rsidR="00BC4D22">
        <w:rPr>
          <w:rFonts w:eastAsia="Arial Unicode MS" w:cs="Arial Unicode MS"/>
        </w:rPr>
        <w:t xml:space="preserve">SDO.Integrity </w:t>
      </w:r>
      <w:r>
        <w:rPr>
          <w:rFonts w:eastAsia="Arial Unicode MS" w:cs="Arial Unicode MS"/>
        </w:rPr>
        <w:t>attribute includes evidence that the TSF can use to protect and verify the integrity of the SDO.</w:t>
      </w:r>
    </w:p>
    <w:p w14:paraId="12A16B73" w14:textId="77777777" w:rsidR="00D604FC" w:rsidRDefault="00F13254">
      <w:pPr>
        <w:pStyle w:val="NoteBody"/>
        <w:jc w:val="both"/>
      </w:pPr>
      <w:r>
        <w:rPr>
          <w:rFonts w:eastAsia="Arial Unicode MS" w:cs="Arial Unicode MS"/>
        </w:rPr>
        <w:t xml:space="preserve">Attributes assigned by the TOE to any parsed SDOs must be described in the Security Target and in operational user guidance. </w:t>
      </w:r>
    </w:p>
    <w:p w14:paraId="55A3C2FA" w14:textId="77777777" w:rsidR="00D604FC" w:rsidRDefault="00F13254">
      <w:pPr>
        <w:pStyle w:val="NoteBody"/>
        <w:jc w:val="both"/>
      </w:pPr>
      <w:r>
        <w:rPr>
          <w:rFonts w:eastAsia="Arial Unicode MS" w:cs="Arial Unicode MS"/>
        </w:rPr>
        <w:t xml:space="preserve">The TOE uses the Binding Data for an SDO to strongly link the SDO to the TOE, a parent SDO in a hierarchy, or to nothing at all. SDOs bound to nothing may freely travel from one TOE to another </w:t>
      </w:r>
      <w:r>
        <w:rPr>
          <w:rFonts w:eastAsia="Arial Unicode MS" w:cs="Arial Unicode MS"/>
        </w:rPr>
        <w:lastRenderedPageBreak/>
        <w:t>without restrictions. If bound to another SDO as a child to a parent in a hierarchy, it may travel only where the parent SDO travels. If bound to the TOE, it may travel to any other TOE for any reason, even if the TOE moves its parent to another TOE. Note that vendors will initialize attributes of pre-installed SDOs with default values. However, authorization values to change the attributes of pre-installed SDOs may differ from the authorization value required to use the pre-installed SDO.</w:t>
      </w:r>
    </w:p>
    <w:p w14:paraId="067BC8C1" w14:textId="77777777" w:rsidR="00D604FC" w:rsidRDefault="00F13254">
      <w:pPr>
        <w:pStyle w:val="NoteBody"/>
        <w:jc w:val="both"/>
      </w:pPr>
      <w:r>
        <w:rPr>
          <w:rFonts w:eastAsia="Arial Unicode MS" w:cs="Arial Unicode MS"/>
        </w:rPr>
        <w:t>The vendor should document the implicit attributes for pre-installed SDOs and SDOs stored in special locations.</w:t>
      </w:r>
    </w:p>
    <w:p w14:paraId="55D13A53" w14:textId="77777777" w:rsidR="00D604FC" w:rsidRDefault="00F13254">
      <w:pPr>
        <w:pStyle w:val="NoteBody"/>
        <w:jc w:val="both"/>
        <w:rPr>
          <w:rFonts w:eastAsia="Arial Unicode MS" w:cs="Arial Unicode MS"/>
        </w:rPr>
      </w:pPr>
      <w:r>
        <w:rPr>
          <w:rFonts w:eastAsia="Arial Unicode MS" w:cs="Arial Unicode MS"/>
        </w:rPr>
        <w:t>In cases in which the SDO ID is a cryptographic hash of the attributes and SDEs, that value represents both the ID and projects the integrity of the SDO, including the SDEs. As the TOE unwraps an incoming SDO, it may automatically check the integrity. For pre-installed SDOs in protected storage, the hardware plus the TSF projects the integrity of them.</w:t>
      </w:r>
    </w:p>
    <w:p w14:paraId="56B7746B" w14:textId="77777777" w:rsidR="00D604FC" w:rsidRDefault="00F13254">
      <w:pPr>
        <w:pStyle w:val="NoteBody"/>
        <w:jc w:val="both"/>
        <w:rPr>
          <w:rFonts w:eastAsia="Arial Unicode MS" w:cs="Arial Unicode MS"/>
        </w:rPr>
      </w:pPr>
      <w:r>
        <w:rPr>
          <w:rFonts w:eastAsia="Arial Unicode MS" w:cs="Arial Unicode MS"/>
        </w:rPr>
        <w:t>When a remote peer sends an SDO to the TOE, it properly indicates through the SDE-confidentiality list of any authorization values and authentication tokens present in the SDO, whether they are present in the SDE or as attributes, which control access to the SDE.</w:t>
      </w:r>
    </w:p>
    <w:p w14:paraId="56FA06C9" w14:textId="77777777" w:rsidR="00D604FC" w:rsidRDefault="00F13254">
      <w:pPr>
        <w:pStyle w:val="NoteBody"/>
        <w:jc w:val="both"/>
        <w:rPr>
          <w:rFonts w:eastAsia="Arial Unicode MS" w:cs="Arial Unicode MS"/>
        </w:rPr>
      </w:pPr>
      <w:r>
        <w:rPr>
          <w:rFonts w:eastAsia="Arial Unicode MS" w:cs="Arial Unicode MS"/>
        </w:rPr>
        <w:t xml:space="preserve">When a TOE generates an SDO internally for the first time, it properly indicates through the SDE-confidentiality list any SDEs that are authorization values or authentication tokens. Similarly, if any of the attributes are authorization values or authentication tokens, the TOE will properly indicate through the SDE-confidentiality list that it will encrypt them prior to storing them. </w:t>
      </w:r>
    </w:p>
    <w:p w14:paraId="50E325A9" w14:textId="77777777" w:rsidR="00D604FC" w:rsidRDefault="00F13254">
      <w:pPr>
        <w:pStyle w:val="NoteBody"/>
        <w:jc w:val="both"/>
        <w:rPr>
          <w:rFonts w:eastAsia="Arial Unicode MS" w:cs="Arial Unicode MS"/>
        </w:rPr>
      </w:pPr>
      <w:r>
        <w:rPr>
          <w:rFonts w:eastAsia="Arial Unicode MS" w:cs="Arial Unicode MS"/>
        </w:rPr>
        <w:t>The TOE may contain pre-installed SDOs or SDOs either provisioned the first time the user turns on the TOE or provisioned as the result of a “factory reset” event. TSFs may refer to such persistent SDOs as root keys or trusted anchors. Pre-installed SDOs may reside in immutable hardware and persist across factory resets. Other persistent SDOs may persist until a user issues a “factory reset” which either cryptographically erases the SDOs or overwrites them by provisioning new ones. These SDOs may not contain a confidential SDE list since either these persistent values serve as a root encryption key for a hierarchy of SDOs, or they serve as a KDF seed for generating root encryption keys for a hierarchy of SDOs.</w:t>
      </w:r>
    </w:p>
    <w:p w14:paraId="352899AA" w14:textId="77777777" w:rsidR="00D604FC" w:rsidRDefault="00F13254">
      <w:pPr>
        <w:pStyle w:val="NoteBody"/>
        <w:jc w:val="both"/>
      </w:pPr>
      <w:r>
        <w:rPr>
          <w:rFonts w:eastAsia="Arial Unicode MS" w:cs="Arial Unicode MS"/>
        </w:rPr>
        <w:t>It is possible that the default attributes of some SDOs should be restrictive, and that the default attributes of other SDOs may be permissive. If this is the case, then the ST author should iterate this SFR and indicate in the TSS what the default attribute properties are for each SDO.</w:t>
      </w:r>
    </w:p>
    <w:p w14:paraId="719BDD5B" w14:textId="77777777" w:rsidR="00D604FC" w:rsidRDefault="00F13254">
      <w:pPr>
        <w:pStyle w:val="Heading3"/>
      </w:pPr>
      <w:bookmarkStart w:id="846" w:name="_Hlk509830381"/>
      <w:bookmarkStart w:id="847" w:name="_Toc43471143"/>
      <w:bookmarkStart w:id="848" w:name="_Toc50565330"/>
      <w:r>
        <w:t>FMT_SMF.1 Specification of Management Functions</w:t>
      </w:r>
      <w:bookmarkEnd w:id="846"/>
      <w:bookmarkEnd w:id="847"/>
      <w:bookmarkEnd w:id="848"/>
    </w:p>
    <w:p w14:paraId="0387DAA8"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color w:val="auto"/>
        </w:rPr>
      </w:pPr>
      <w:r w:rsidRPr="00E167A6">
        <w:rPr>
          <w:bCs/>
        </w:rPr>
        <w:t>FMT_SMF</w:t>
      </w:r>
      <w:r w:rsidRPr="00E167A6">
        <w:rPr>
          <w:bCs/>
          <w:color w:val="auto"/>
        </w:rPr>
        <w:t>.1</w:t>
      </w:r>
      <w:r w:rsidRPr="00E167A6">
        <w:rPr>
          <w:bCs/>
          <w:color w:val="auto"/>
        </w:rPr>
        <w:tab/>
        <w:t>Specification of Management Functions</w:t>
      </w:r>
    </w:p>
    <w:p w14:paraId="0DDC1668" w14:textId="77777777" w:rsidR="00D604FC" w:rsidRPr="00E167A6" w:rsidRDefault="00F13254">
      <w:pPr>
        <w:pStyle w:val="BodyText"/>
        <w:spacing w:before="120" w:after="120"/>
        <w:rPr>
          <w:b w:val="0"/>
        </w:rPr>
      </w:pPr>
      <w:r w:rsidRPr="00E167A6">
        <w:rPr>
          <w:bCs/>
          <w:color w:val="auto"/>
        </w:rPr>
        <w:t>FMT_SMF.1.1</w:t>
      </w:r>
      <w:r>
        <w:rPr>
          <w:b w:val="0"/>
          <w:color w:val="auto"/>
        </w:rPr>
        <w:t xml:space="preserve"> </w:t>
      </w:r>
      <w:r w:rsidRPr="00E167A6">
        <w:rPr>
          <w:b w:val="0"/>
        </w:rPr>
        <w:t>The TSF shall be capable of performing the following management functions: [</w:t>
      </w:r>
    </w:p>
    <w:p w14:paraId="4F54502C" w14:textId="77777777" w:rsidR="00D604FC" w:rsidRPr="00E167A6" w:rsidRDefault="00F13254">
      <w:pPr>
        <w:pStyle w:val="BodyText"/>
        <w:numPr>
          <w:ilvl w:val="0"/>
          <w:numId w:val="50"/>
        </w:numPr>
        <w:spacing w:before="120" w:after="120"/>
        <w:rPr>
          <w:b w:val="0"/>
          <w:i/>
          <w:iCs/>
        </w:rPr>
      </w:pPr>
      <w:r w:rsidRPr="00E167A6">
        <w:rPr>
          <w:b w:val="0"/>
          <w:i/>
          <w:iCs/>
        </w:rPr>
        <w:t>Set authorization failure parameters for FIA_AFL_EXT.1</w:t>
      </w:r>
    </w:p>
    <w:p w14:paraId="70949142" w14:textId="77777777" w:rsidR="00D604FC" w:rsidRPr="00E167A6" w:rsidRDefault="00F13254">
      <w:pPr>
        <w:pStyle w:val="BodyText"/>
        <w:numPr>
          <w:ilvl w:val="0"/>
          <w:numId w:val="50"/>
        </w:numPr>
        <w:spacing w:before="120" w:after="120"/>
        <w:rPr>
          <w:b w:val="0"/>
          <w:i/>
          <w:iCs/>
        </w:rPr>
      </w:pPr>
      <w:r w:rsidRPr="00E167A6">
        <w:rPr>
          <w:b w:val="0"/>
          <w:i/>
          <w:iCs/>
        </w:rPr>
        <w:t>Reset TOE to factory state for FDP_FRS_EXT.1</w:t>
      </w:r>
    </w:p>
    <w:p w14:paraId="0E9572B0" w14:textId="77777777" w:rsidR="00F57D0D" w:rsidRPr="00E167A6" w:rsidRDefault="00F13254">
      <w:pPr>
        <w:pStyle w:val="BodyText"/>
        <w:numPr>
          <w:ilvl w:val="0"/>
          <w:numId w:val="50"/>
        </w:numPr>
        <w:spacing w:before="120" w:after="120"/>
        <w:rPr>
          <w:b w:val="0"/>
        </w:rPr>
      </w:pPr>
      <w:r w:rsidRPr="00E167A6">
        <w:rPr>
          <w:b w:val="0"/>
          <w:i/>
          <w:iCs/>
        </w:rPr>
        <w:t>Configure authorization policies</w:t>
      </w:r>
      <w:r w:rsidR="00F57D0D" w:rsidRPr="00E167A6">
        <w:rPr>
          <w:b w:val="0"/>
          <w:i/>
          <w:iCs/>
        </w:rPr>
        <w:t xml:space="preserve"> for TOE resources</w:t>
      </w:r>
    </w:p>
    <w:p w14:paraId="3B3600FA" w14:textId="0FEDC5CE" w:rsidR="00E04F50" w:rsidRDefault="00F57D0D" w:rsidP="002F74F6">
      <w:pPr>
        <w:pStyle w:val="BodyText"/>
        <w:spacing w:before="120" w:after="120"/>
        <w:ind w:left="720"/>
        <w:rPr>
          <w:b w:val="0"/>
          <w:i/>
          <w:iCs/>
          <w:u w:val="single"/>
        </w:rPr>
      </w:pPr>
      <w:r w:rsidRPr="00E167A6">
        <w:rPr>
          <w:b w:val="0"/>
          <w:i/>
          <w:iCs/>
        </w:rPr>
        <w:t>[</w:t>
      </w:r>
      <w:r w:rsidRPr="00E167A6">
        <w:rPr>
          <w:b w:val="0"/>
          <w:i/>
          <w:iCs/>
          <w:u w:val="single"/>
        </w:rPr>
        <w:t xml:space="preserve">selection: </w:t>
      </w:r>
    </w:p>
    <w:p w14:paraId="2FCA318D" w14:textId="57F6942F" w:rsidR="00FA4FAC" w:rsidRPr="00D84F18" w:rsidRDefault="00FA4FAC" w:rsidP="00D84F18">
      <w:pPr>
        <w:pStyle w:val="BodyText"/>
        <w:numPr>
          <w:ilvl w:val="0"/>
          <w:numId w:val="99"/>
        </w:numPr>
        <w:spacing w:before="120" w:after="120"/>
        <w:rPr>
          <w:b w:val="0"/>
          <w:i/>
          <w:u w:val="single"/>
        </w:rPr>
      </w:pPr>
      <w:r w:rsidRPr="00373C53">
        <w:rPr>
          <w:b w:val="0"/>
          <w:i/>
          <w:iCs/>
          <w:u w:val="single"/>
        </w:rPr>
        <w:t>update TOE firmware and pre-installed SDOs,</w:t>
      </w:r>
    </w:p>
    <w:p w14:paraId="40097474" w14:textId="7C2C645C" w:rsidR="00FA4FAC" w:rsidRPr="00D84F18" w:rsidRDefault="00FA4FAC" w:rsidP="00D84F18">
      <w:pPr>
        <w:pStyle w:val="BodyText"/>
        <w:numPr>
          <w:ilvl w:val="0"/>
          <w:numId w:val="99"/>
        </w:numPr>
        <w:spacing w:before="120" w:after="120"/>
        <w:rPr>
          <w:b w:val="0"/>
          <w:i/>
          <w:u w:val="single"/>
        </w:rPr>
      </w:pPr>
      <w:r w:rsidRPr="00373C53">
        <w:rPr>
          <w:b w:val="0"/>
          <w:i/>
          <w:iCs/>
          <w:u w:val="single"/>
        </w:rPr>
        <w:lastRenderedPageBreak/>
        <w:t xml:space="preserve">unlock access to SDO following excessive failed authorization attempts, </w:t>
      </w:r>
    </w:p>
    <w:p w14:paraId="4E1313BC" w14:textId="45C7D9DA" w:rsidR="00FA4FAC" w:rsidRPr="00D84F18" w:rsidRDefault="00FA4FAC" w:rsidP="00D84F18">
      <w:pPr>
        <w:pStyle w:val="BodyText"/>
        <w:numPr>
          <w:ilvl w:val="0"/>
          <w:numId w:val="99"/>
        </w:numPr>
        <w:spacing w:before="120" w:after="120"/>
        <w:rPr>
          <w:b w:val="0"/>
          <w:i/>
          <w:u w:val="single"/>
        </w:rPr>
      </w:pPr>
      <w:r w:rsidRPr="00373C53">
        <w:rPr>
          <w:b w:val="0"/>
          <w:i/>
          <w:iCs/>
          <w:u w:val="single"/>
        </w:rPr>
        <w:t>no other functions</w:t>
      </w:r>
      <w:r w:rsidRPr="00D84F18">
        <w:rPr>
          <w:b w:val="0"/>
          <w:i/>
          <w:u w:val="single"/>
        </w:rPr>
        <w:t>]</w:t>
      </w:r>
      <w:r w:rsidRPr="00D84F18">
        <w:rPr>
          <w:b w:val="0"/>
          <w:u w:val="single"/>
        </w:rPr>
        <w:t>].</w:t>
      </w:r>
    </w:p>
    <w:p w14:paraId="1AD2267E" w14:textId="77777777" w:rsidR="00D604FC" w:rsidRDefault="00D604FC">
      <w:pPr>
        <w:pStyle w:val="NoteHead"/>
      </w:pPr>
    </w:p>
    <w:p w14:paraId="0B1B7EFA" w14:textId="6DD41536" w:rsidR="00F57D0D" w:rsidRDefault="00F57D0D">
      <w:pPr>
        <w:pStyle w:val="NoteBody"/>
        <w:jc w:val="both"/>
        <w:rPr>
          <w:rFonts w:eastAsia="Arial Unicode MS" w:cs="Arial Unicode MS"/>
        </w:rPr>
      </w:pPr>
      <w:r w:rsidRPr="00F57D0D">
        <w:rPr>
          <w:rFonts w:eastAsia="Arial Unicode MS" w:cs="Arial Unicode MS"/>
        </w:rPr>
        <w:t xml:space="preserve">If FDP_MFW_EXT.1 selects </w:t>
      </w:r>
      <w:r w:rsidRPr="00467F67">
        <w:rPr>
          <w:rFonts w:eastAsia="Arial Unicode MS" w:cs="Arial Unicode MS"/>
          <w:u w:val="single"/>
        </w:rPr>
        <w:t>mutable firmware</w:t>
      </w:r>
      <w:r w:rsidRPr="00F57D0D">
        <w:rPr>
          <w:rFonts w:eastAsia="Arial Unicode MS" w:cs="Arial Unicode MS"/>
        </w:rPr>
        <w:t xml:space="preserve">, then FMT_SMF.1 must select </w:t>
      </w:r>
      <w:r w:rsidRPr="00467F67">
        <w:rPr>
          <w:rFonts w:eastAsia="Arial Unicode MS" w:cs="Arial Unicode MS"/>
          <w:u w:val="single"/>
        </w:rPr>
        <w:t>Update TOE firmware and pre-installed SDOs</w:t>
      </w:r>
      <w:r w:rsidR="00467F67">
        <w:rPr>
          <w:rFonts w:eastAsia="Arial Unicode MS" w:cs="Arial Unicode MS"/>
        </w:rPr>
        <w:t>.</w:t>
      </w:r>
    </w:p>
    <w:p w14:paraId="38E2F012" w14:textId="77777777" w:rsidR="00D604FC" w:rsidRDefault="00F13254">
      <w:pPr>
        <w:pStyle w:val="NoteBody"/>
        <w:jc w:val="both"/>
      </w:pPr>
      <w:r>
        <w:rPr>
          <w:rFonts w:eastAsia="Arial Unicode MS" w:cs="Arial Unicode MS"/>
        </w:rPr>
        <w:t>Recall that resetting a TOE to factory state also wipes all user data</w:t>
      </w:r>
      <w:r w:rsidR="0070764B">
        <w:rPr>
          <w:rFonts w:eastAsia="Arial Unicode MS" w:cs="Arial Unicode MS"/>
        </w:rPr>
        <w:t>, but may not wipe out pre-installed SDOs</w:t>
      </w:r>
      <w:r>
        <w:rPr>
          <w:rFonts w:eastAsia="Arial Unicode MS" w:cs="Arial Unicode MS"/>
        </w:rPr>
        <w:t xml:space="preserve">. Configuring authorization policies includes setting policies for allowed access to SDOs. </w:t>
      </w:r>
    </w:p>
    <w:p w14:paraId="7520C5AB" w14:textId="77777777" w:rsidR="00D604FC" w:rsidRDefault="00F13254">
      <w:pPr>
        <w:pStyle w:val="NoteBody"/>
        <w:jc w:val="both"/>
      </w:pPr>
      <w:r>
        <w:rPr>
          <w:rFonts w:eastAsia="Arial Unicode MS" w:cs="Arial Unicode MS"/>
        </w:rPr>
        <w:t>Protections for pre-installed SDEs/SDOs come through the firmware, and by extension, through firmware updates.</w:t>
      </w:r>
      <w:r w:rsidR="004A6AFB">
        <w:rPr>
          <w:rFonts w:eastAsia="Arial Unicode MS" w:cs="Arial Unicode MS"/>
        </w:rPr>
        <w:t xml:space="preserve"> </w:t>
      </w:r>
      <w:r>
        <w:rPr>
          <w:rFonts w:eastAsia="Arial Unicode MS" w:cs="Arial Unicode MS"/>
        </w:rPr>
        <w:t>In the same vein, the authorized updates may also affect the SDEs as well, if the vendor so chooses. One could say that the authorized update binds the attributes present in the functionality of the firmware to the pre-installed SDEs.</w:t>
      </w:r>
    </w:p>
    <w:p w14:paraId="054C16E1" w14:textId="34ED20DF" w:rsidR="00D604FC" w:rsidRDefault="00F13254">
      <w:pPr>
        <w:pStyle w:val="Heading3"/>
      </w:pPr>
      <w:bookmarkStart w:id="849" w:name="_Hlk509830390"/>
      <w:bookmarkStart w:id="850" w:name="_Toc43471144"/>
      <w:bookmarkStart w:id="851" w:name="_Toc50565331"/>
      <w:r>
        <w:t xml:space="preserve">FMT_SMR.2 </w:t>
      </w:r>
      <w:bookmarkEnd w:id="849"/>
      <w:r w:rsidR="0073337E">
        <w:t>Restrictions on Security Roles</w:t>
      </w:r>
      <w:bookmarkEnd w:id="850"/>
      <w:bookmarkEnd w:id="851"/>
    </w:p>
    <w:p w14:paraId="53165CA0"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FMT_SMR.2</w:t>
      </w:r>
      <w:r w:rsidRPr="00E167A6">
        <w:rPr>
          <w:bCs/>
        </w:rPr>
        <w:tab/>
      </w:r>
      <w:r w:rsidRPr="00E167A6">
        <w:rPr>
          <w:bCs/>
        </w:rPr>
        <w:tab/>
        <w:t>Restrictions on Security Roles</w:t>
      </w:r>
    </w:p>
    <w:p w14:paraId="1BEC4A62" w14:textId="77777777" w:rsidR="00D604FC" w:rsidRPr="00E167A6" w:rsidRDefault="00F13254">
      <w:pPr>
        <w:pStyle w:val="BodyText"/>
        <w:spacing w:before="120" w:after="120"/>
        <w:rPr>
          <w:b w:val="0"/>
        </w:rPr>
      </w:pPr>
      <w:r w:rsidRPr="00E167A6">
        <w:rPr>
          <w:bCs/>
        </w:rPr>
        <w:t xml:space="preserve">FMT_SMR.2.1 </w:t>
      </w:r>
      <w:r w:rsidRPr="00E167A6">
        <w:rPr>
          <w:b w:val="0"/>
        </w:rPr>
        <w:t>The TSF shall maintain the roles: [</w:t>
      </w:r>
      <w:r w:rsidRPr="00E167A6">
        <w:rPr>
          <w:b w:val="0"/>
          <w:i/>
          <w:iCs/>
        </w:rPr>
        <w:t xml:space="preserve">administrator, </w:t>
      </w:r>
      <w:r w:rsidR="00795962" w:rsidRPr="00E167A6">
        <w:rPr>
          <w:b w:val="0"/>
          <w:i/>
          <w:iCs/>
        </w:rPr>
        <w:t>client application</w:t>
      </w:r>
      <w:r w:rsidRPr="00E167A6">
        <w:rPr>
          <w:b w:val="0"/>
        </w:rPr>
        <w:t>].</w:t>
      </w:r>
    </w:p>
    <w:p w14:paraId="52EE466D" w14:textId="77777777" w:rsidR="00D604FC" w:rsidRPr="00E167A6" w:rsidRDefault="00F13254">
      <w:pPr>
        <w:pStyle w:val="BodyText"/>
        <w:spacing w:before="120" w:after="120"/>
        <w:rPr>
          <w:b w:val="0"/>
          <w:bCs/>
        </w:rPr>
      </w:pPr>
      <w:r w:rsidRPr="00E167A6">
        <w:rPr>
          <w:bCs/>
        </w:rPr>
        <w:t xml:space="preserve">FMT_SMR.2.2 </w:t>
      </w:r>
      <w:r w:rsidRPr="00E167A6">
        <w:rPr>
          <w:b w:val="0"/>
        </w:rPr>
        <w:t>The TSF shall be able to associate users with roles.</w:t>
      </w:r>
    </w:p>
    <w:p w14:paraId="1A109F9D" w14:textId="77777777" w:rsidR="00D604FC" w:rsidRPr="00E167A6" w:rsidRDefault="00F13254">
      <w:pPr>
        <w:pStyle w:val="BodyText"/>
        <w:spacing w:before="120" w:after="120"/>
        <w:rPr>
          <w:b w:val="0"/>
        </w:rPr>
      </w:pPr>
      <w:r w:rsidRPr="00E167A6">
        <w:rPr>
          <w:bCs/>
        </w:rPr>
        <w:t xml:space="preserve">FMT_SMR.2.3 </w:t>
      </w:r>
      <w:r w:rsidRPr="00E167A6">
        <w:rPr>
          <w:b w:val="0"/>
        </w:rPr>
        <w:t>The TSF shall ensure that the conditions [</w:t>
      </w:r>
    </w:p>
    <w:p w14:paraId="0AC7FF9D" w14:textId="77777777" w:rsidR="00D604FC" w:rsidRPr="00E167A6" w:rsidRDefault="00F13254">
      <w:pPr>
        <w:pStyle w:val="BodyText"/>
        <w:numPr>
          <w:ilvl w:val="0"/>
          <w:numId w:val="5"/>
        </w:numPr>
        <w:spacing w:before="120" w:after="120"/>
        <w:rPr>
          <w:b w:val="0"/>
          <w:bCs/>
          <w:i/>
          <w:iCs/>
        </w:rPr>
      </w:pPr>
      <w:r w:rsidRPr="00E167A6">
        <w:rPr>
          <w:b w:val="0"/>
          <w:i/>
          <w:iCs/>
        </w:rPr>
        <w:t xml:space="preserve">Only </w:t>
      </w:r>
      <w:r w:rsidR="00795962" w:rsidRPr="00E167A6">
        <w:rPr>
          <w:b w:val="0"/>
          <w:i/>
          <w:iCs/>
        </w:rPr>
        <w:t xml:space="preserve">client applications </w:t>
      </w:r>
      <w:r w:rsidRPr="00E167A6">
        <w:rPr>
          <w:b w:val="0"/>
          <w:i/>
          <w:iCs/>
        </w:rPr>
        <w:t>can access their own encrypted data,</w:t>
      </w:r>
    </w:p>
    <w:p w14:paraId="35A5D8A4" w14:textId="77777777" w:rsidR="00D604FC" w:rsidRPr="00E167A6" w:rsidRDefault="00F13254">
      <w:pPr>
        <w:pStyle w:val="BodyText"/>
        <w:numPr>
          <w:ilvl w:val="0"/>
          <w:numId w:val="5"/>
        </w:numPr>
        <w:spacing w:before="120" w:after="120"/>
        <w:rPr>
          <w:b w:val="0"/>
          <w:bCs/>
        </w:rPr>
      </w:pPr>
      <w:r w:rsidRPr="00E167A6">
        <w:rPr>
          <w:b w:val="0"/>
          <w:i/>
          <w:iCs/>
        </w:rPr>
        <w:t>Only administrators can perform privileged functions</w:t>
      </w:r>
      <w:r w:rsidRPr="00E167A6">
        <w:rPr>
          <w:b w:val="0"/>
        </w:rPr>
        <w:t>]</w:t>
      </w:r>
    </w:p>
    <w:p w14:paraId="3674E4AB" w14:textId="77777777" w:rsidR="00D604FC" w:rsidRPr="00E167A6" w:rsidRDefault="00F13254">
      <w:pPr>
        <w:pStyle w:val="BodyText"/>
        <w:spacing w:before="120" w:after="120"/>
        <w:rPr>
          <w:b w:val="0"/>
        </w:rPr>
      </w:pPr>
      <w:r w:rsidRPr="00E167A6">
        <w:rPr>
          <w:b w:val="0"/>
        </w:rPr>
        <w:t>are satisfied.</w:t>
      </w:r>
    </w:p>
    <w:p w14:paraId="3D754CD6" w14:textId="77777777" w:rsidR="00C5223E" w:rsidRDefault="00C5223E">
      <w:pPr>
        <w:pStyle w:val="NoteHead"/>
      </w:pPr>
    </w:p>
    <w:p w14:paraId="581189FA" w14:textId="77777777" w:rsidR="00C5223E" w:rsidRPr="00E167A6" w:rsidRDefault="00C5223E">
      <w:pPr>
        <w:pStyle w:val="BodyText"/>
        <w:spacing w:before="120" w:after="120"/>
        <w:rPr>
          <w:b w:val="0"/>
          <w:i/>
        </w:rPr>
      </w:pPr>
      <w:r w:rsidRPr="00E167A6">
        <w:rPr>
          <w:b w:val="0"/>
          <w:i/>
        </w:rPr>
        <w:t>This cPP uses the term “user” throughout to reference both the administrator and client application roles simultaneously.</w:t>
      </w:r>
    </w:p>
    <w:p w14:paraId="33E72CAA" w14:textId="77777777" w:rsidR="00D604FC" w:rsidRDefault="00F13254">
      <w:pPr>
        <w:pStyle w:val="Heading2"/>
      </w:pPr>
      <w:bookmarkStart w:id="852" w:name="_Toc43471145"/>
      <w:bookmarkStart w:id="853" w:name="_Toc50565332"/>
      <w:r>
        <w:t>Protection of the TSF</w:t>
      </w:r>
      <w:bookmarkEnd w:id="852"/>
      <w:bookmarkEnd w:id="853"/>
    </w:p>
    <w:p w14:paraId="46A93E5D" w14:textId="77777777" w:rsidR="00D604FC" w:rsidRDefault="00F13254">
      <w:pPr>
        <w:pStyle w:val="Heading3"/>
      </w:pPr>
      <w:bookmarkStart w:id="854" w:name="_Toc26179310"/>
      <w:bookmarkStart w:id="855" w:name="_Toc26179311"/>
      <w:bookmarkStart w:id="856" w:name="_Toc26179312"/>
      <w:bookmarkStart w:id="857" w:name="_Toc26179313"/>
      <w:bookmarkStart w:id="858" w:name="_Toc26179314"/>
      <w:bookmarkStart w:id="859" w:name="_Toc26179315"/>
      <w:bookmarkStart w:id="860" w:name="_Hlk509830475"/>
      <w:bookmarkStart w:id="861" w:name="_Toc43471146"/>
      <w:bookmarkStart w:id="862" w:name="_Toc50565333"/>
      <w:bookmarkEnd w:id="854"/>
      <w:bookmarkEnd w:id="855"/>
      <w:bookmarkEnd w:id="856"/>
      <w:bookmarkEnd w:id="857"/>
      <w:bookmarkEnd w:id="858"/>
      <w:bookmarkEnd w:id="859"/>
      <w:r>
        <w:t>FPT_FLS.1/FI Failure with Preservation of Secure State (Fault Injection)</w:t>
      </w:r>
      <w:bookmarkEnd w:id="860"/>
      <w:bookmarkEnd w:id="861"/>
      <w:bookmarkEnd w:id="862"/>
    </w:p>
    <w:p w14:paraId="65CA4FFF" w14:textId="77777777" w:rsidR="00D604FC" w:rsidRDefault="00F13254">
      <w:pPr>
        <w:pStyle w:val="box"/>
        <w:rPr>
          <w:sz w:val="24"/>
          <w:szCs w:val="24"/>
        </w:rPr>
      </w:pPr>
      <w:r>
        <w:rPr>
          <w:sz w:val="24"/>
          <w:szCs w:val="24"/>
          <w:shd w:val="clear" w:color="auto" w:fill="F3F3F3"/>
        </w:rPr>
        <w:t>FPT_FLS.1/FI</w:t>
      </w:r>
      <w:r>
        <w:rPr>
          <w:sz w:val="24"/>
          <w:szCs w:val="24"/>
          <w:shd w:val="clear" w:color="auto" w:fill="F3F3F3"/>
        </w:rPr>
        <w:tab/>
        <w:t>Failure with Preservation of Secure State (Fault Injection)</w:t>
      </w:r>
    </w:p>
    <w:p w14:paraId="1D6BDE27" w14:textId="77777777" w:rsidR="00D604FC" w:rsidRDefault="00F13254">
      <w:pPr>
        <w:pStyle w:val="Body"/>
        <w:spacing w:before="120" w:after="120"/>
        <w:rPr>
          <w:b/>
        </w:rPr>
      </w:pPr>
      <w:r>
        <w:rPr>
          <w:b/>
          <w:bCs/>
        </w:rPr>
        <w:t>FPT_FLS.1.1/FI</w:t>
      </w:r>
      <w:r>
        <w:rPr>
          <w:b/>
        </w:rPr>
        <w:t xml:space="preserve"> </w:t>
      </w:r>
      <w:r>
        <w:t>The TSF shall preserve a secure state when the following types of failures occur: [</w:t>
      </w:r>
      <w:r>
        <w:rPr>
          <w:i/>
          <w:iCs/>
        </w:rPr>
        <w:t>fault injections</w:t>
      </w:r>
      <w:r>
        <w:t>].</w:t>
      </w:r>
    </w:p>
    <w:p w14:paraId="4E3642F4" w14:textId="77777777" w:rsidR="00D604FC" w:rsidRDefault="00D604FC">
      <w:pPr>
        <w:pStyle w:val="NoteHead"/>
      </w:pPr>
    </w:p>
    <w:p w14:paraId="12B35ABE" w14:textId="77777777" w:rsidR="00D604FC" w:rsidRDefault="00F13254">
      <w:pPr>
        <w:pStyle w:val="Body"/>
        <w:spacing w:before="120" w:after="120"/>
        <w:rPr>
          <w:i/>
          <w:iCs/>
        </w:rPr>
      </w:pPr>
      <w:r>
        <w:rPr>
          <w:i/>
          <w:iCs/>
        </w:rPr>
        <w:t>Note that a secure state does not imply the uninterrupted enforcement of all claimed security functionality it is appropriate for the TSF to “fail closed” and block the execution of security-relevant behavior if a fault injection attempt or other significant glitch occurs.</w:t>
      </w:r>
    </w:p>
    <w:p w14:paraId="05ACE52C" w14:textId="77777777" w:rsidR="00D604FC" w:rsidRDefault="00F13254">
      <w:pPr>
        <w:pStyle w:val="Heading3"/>
      </w:pPr>
      <w:bookmarkStart w:id="863" w:name="_Hlk509830483"/>
      <w:bookmarkStart w:id="864" w:name="_Toc43471147"/>
      <w:bookmarkStart w:id="865" w:name="_Toc50565334"/>
      <w:r>
        <w:lastRenderedPageBreak/>
        <w:t>FPT_MOD_EXT.1 Debug Modes</w:t>
      </w:r>
      <w:bookmarkEnd w:id="863"/>
      <w:bookmarkEnd w:id="864"/>
      <w:bookmarkEnd w:id="865"/>
    </w:p>
    <w:p w14:paraId="54E07AA9" w14:textId="77777777" w:rsidR="00D604FC" w:rsidRDefault="00F13254">
      <w:pPr>
        <w:pStyle w:val="box"/>
        <w:rPr>
          <w:sz w:val="24"/>
          <w:szCs w:val="24"/>
        </w:rPr>
      </w:pPr>
      <w:r>
        <w:rPr>
          <w:sz w:val="24"/>
          <w:szCs w:val="24"/>
          <w:shd w:val="clear" w:color="auto" w:fill="F3F3F3"/>
        </w:rPr>
        <w:t>FPT_MOD_EXT.1 Debug Modes</w:t>
      </w:r>
    </w:p>
    <w:p w14:paraId="42CE8FA5" w14:textId="77777777" w:rsidR="00D604FC" w:rsidRDefault="00F13254">
      <w:pPr>
        <w:pStyle w:val="Body"/>
        <w:spacing w:before="120" w:after="120"/>
        <w:rPr>
          <w:b/>
        </w:rPr>
      </w:pPr>
      <w:r>
        <w:rPr>
          <w:b/>
          <w:bCs/>
        </w:rPr>
        <w:t>FPT_MOD_EXT.1.1</w:t>
      </w:r>
      <w:r>
        <w:rPr>
          <w:b/>
        </w:rPr>
        <w:t xml:space="preserve"> </w:t>
      </w:r>
      <w:r>
        <w:t>The TSF shall provide no access to debug modes.</w:t>
      </w:r>
    </w:p>
    <w:p w14:paraId="09697626" w14:textId="77777777" w:rsidR="00D604FC" w:rsidRDefault="00D604FC">
      <w:pPr>
        <w:pStyle w:val="NoteHead"/>
      </w:pPr>
    </w:p>
    <w:p w14:paraId="2DE6550A" w14:textId="77777777" w:rsidR="00D604FC" w:rsidRDefault="00F13254">
      <w:pPr>
        <w:pStyle w:val="Body"/>
        <w:spacing w:before="120" w:after="120"/>
        <w:rPr>
          <w:i/>
          <w:iCs/>
        </w:rPr>
      </w:pPr>
      <w:r>
        <w:rPr>
          <w:i/>
          <w:iCs/>
        </w:rPr>
        <w:t xml:space="preserve">‘Debug modes’ may include, but are not limited to, any alternate mode of operation, such as developer mode, test mode, manufacturer mode, or altered boot mode. </w:t>
      </w:r>
    </w:p>
    <w:p w14:paraId="7859342D" w14:textId="77777777" w:rsidR="00D604FC" w:rsidRDefault="00F13254">
      <w:pPr>
        <w:pStyle w:val="Heading3"/>
      </w:pPr>
      <w:bookmarkStart w:id="866" w:name="_Hlk509830499"/>
      <w:bookmarkStart w:id="867" w:name="_Toc43471148"/>
      <w:bookmarkStart w:id="868" w:name="_Toc50565335"/>
      <w:r>
        <w:t>FPT_PHP.3 Resistance to Physical Attack</w:t>
      </w:r>
      <w:bookmarkEnd w:id="866"/>
      <w:bookmarkEnd w:id="867"/>
      <w:bookmarkEnd w:id="868"/>
    </w:p>
    <w:p w14:paraId="1133907F" w14:textId="77777777" w:rsidR="00D604FC" w:rsidRDefault="00F13254">
      <w:pPr>
        <w:pStyle w:val="box"/>
      </w:pPr>
      <w:r>
        <w:rPr>
          <w:shd w:val="clear" w:color="auto" w:fill="F3F3F3"/>
        </w:rPr>
        <w:t>FPT_PHP.3</w:t>
      </w:r>
      <w:r>
        <w:rPr>
          <w:shd w:val="clear" w:color="auto" w:fill="F3F3F3"/>
        </w:rPr>
        <w:tab/>
        <w:t>Resistance to Physical Attack</w:t>
      </w:r>
    </w:p>
    <w:p w14:paraId="023B0C37" w14:textId="14602CF8" w:rsidR="002C3EE1" w:rsidRPr="00952079" w:rsidRDefault="00F13254">
      <w:pPr>
        <w:pStyle w:val="Body"/>
        <w:spacing w:before="120" w:after="120"/>
        <w:rPr>
          <w:bCs/>
        </w:rPr>
      </w:pPr>
      <w:r>
        <w:rPr>
          <w:b/>
          <w:bCs/>
        </w:rPr>
        <w:t xml:space="preserve">FPT_PHP.3.1 </w:t>
      </w:r>
      <w:r w:rsidR="002C3EE1" w:rsidRPr="00952079">
        <w:rPr>
          <w:bCs/>
        </w:rPr>
        <w:t>The TSF shall resist [</w:t>
      </w:r>
      <w:r w:rsidR="00566833">
        <w:rPr>
          <w:bCs/>
          <w:i/>
        </w:rPr>
        <w:t xml:space="preserve">data extraction via </w:t>
      </w:r>
      <w:r w:rsidR="002D40FA">
        <w:rPr>
          <w:bCs/>
          <w:i/>
        </w:rPr>
        <w:t>fault injection, extreme temperatures</w:t>
      </w:r>
      <w:r w:rsidR="00F05057">
        <w:rPr>
          <w:bCs/>
          <w:i/>
        </w:rPr>
        <w:t>, abnormal voltage</w:t>
      </w:r>
      <w:r w:rsidR="002C3EE1" w:rsidRPr="002C3EE1">
        <w:rPr>
          <w:bCs/>
        </w:rPr>
        <w:t>] to the</w:t>
      </w:r>
      <w:r w:rsidR="002C3EE1">
        <w:rPr>
          <w:bCs/>
        </w:rPr>
        <w:t xml:space="preserve"> </w:t>
      </w:r>
      <w:r w:rsidR="002C3EE1" w:rsidRPr="00952079">
        <w:rPr>
          <w:bCs/>
        </w:rPr>
        <w:t>[</w:t>
      </w:r>
      <w:r w:rsidR="00566833" w:rsidRPr="00952079">
        <w:rPr>
          <w:i/>
        </w:rPr>
        <w:t>TSF storage elements that contain [</w:t>
      </w:r>
      <w:r w:rsidR="00566833" w:rsidRPr="00952079">
        <w:rPr>
          <w:i/>
          <w:u w:val="single"/>
        </w:rPr>
        <w:t>selection: SDEs, SDOs, firmware</w:t>
      </w:r>
      <w:r w:rsidR="00566833" w:rsidRPr="00952079">
        <w:rPr>
          <w:i/>
        </w:rPr>
        <w:t>]</w:t>
      </w:r>
      <w:r w:rsidR="002C3EE1" w:rsidRPr="002C3EE1">
        <w:rPr>
          <w:bCs/>
        </w:rPr>
        <w:t>] by responding automatically</w:t>
      </w:r>
      <w:r w:rsidR="002C3EE1">
        <w:rPr>
          <w:bCs/>
        </w:rPr>
        <w:t xml:space="preserve"> </w:t>
      </w:r>
      <w:r w:rsidR="002C3EE1" w:rsidRPr="00952079">
        <w:rPr>
          <w:bCs/>
        </w:rPr>
        <w:t>such that the SFRs are always enforced.</w:t>
      </w:r>
    </w:p>
    <w:p w14:paraId="2E5056AC" w14:textId="77777777" w:rsidR="00D604FC" w:rsidRDefault="00D604FC">
      <w:pPr>
        <w:pStyle w:val="NoteHead"/>
      </w:pPr>
    </w:p>
    <w:p w14:paraId="5B19E345" w14:textId="77777777" w:rsidR="00D604FC" w:rsidRDefault="00F13254">
      <w:pPr>
        <w:pStyle w:val="Body"/>
        <w:spacing w:before="120" w:after="120"/>
        <w:rPr>
          <w:i/>
          <w:iCs/>
        </w:rPr>
      </w:pPr>
      <w:r>
        <w:rPr>
          <w:i/>
          <w:iCs/>
        </w:rPr>
        <w:t xml:space="preserve">Physical protection mechanisms as envisioned by this requirement are mechanisms that protect communications to the extent that encryption or other logical protections are not required to ensure confidentiality, integrity, and assured identification of endpoints. Such mechanisms may include, for example, physically isolated traces, or mechanisms that take advantage of physical properties of signals to ensure that communications are receivable only by the intended endpoint. </w:t>
      </w:r>
    </w:p>
    <w:p w14:paraId="0B30B64C" w14:textId="5FC9E5F4" w:rsidR="00D604FC" w:rsidRDefault="00F13254">
      <w:pPr>
        <w:pStyle w:val="Body"/>
        <w:spacing w:before="120" w:after="120"/>
        <w:rPr>
          <w:i/>
          <w:iCs/>
        </w:rPr>
      </w:pPr>
      <w:r>
        <w:rPr>
          <w:i/>
          <w:iCs/>
        </w:rPr>
        <w:t>Any physical external casing or potting material of the TOE is considered an ‘external interface’, not just those interfaces over which data is transmitted. This ensures that the TSF will respond appropriately if, for example, an attacker penetrates the physical surface of the DSC in an attempt to access its stored data.</w:t>
      </w:r>
    </w:p>
    <w:p w14:paraId="5F87BD32" w14:textId="77628B7D" w:rsidR="00F05057" w:rsidRDefault="00F05057">
      <w:pPr>
        <w:pStyle w:val="Body"/>
        <w:spacing w:before="120" w:after="120"/>
        <w:rPr>
          <w:i/>
          <w:iCs/>
        </w:rPr>
      </w:pPr>
      <w:r>
        <w:rPr>
          <w:i/>
          <w:iCs/>
        </w:rPr>
        <w:t>The TOE’s protection against abnormal temperature and voltage can be considered equivalent to what is required by assertion AS07.77 of [ISO-TR].</w:t>
      </w:r>
    </w:p>
    <w:p w14:paraId="66CE281F" w14:textId="77777777" w:rsidR="00D604FC" w:rsidRDefault="00F13254">
      <w:pPr>
        <w:pStyle w:val="Heading3"/>
      </w:pPr>
      <w:bookmarkStart w:id="869" w:name="_Hlk509830508"/>
      <w:bookmarkStart w:id="870" w:name="_Toc43471149"/>
      <w:bookmarkStart w:id="871" w:name="_Toc50565336"/>
      <w:r>
        <w:t>FPT_PRO_EXT.1 Root of Trust</w:t>
      </w:r>
      <w:bookmarkEnd w:id="869"/>
      <w:bookmarkEnd w:id="870"/>
      <w:bookmarkEnd w:id="871"/>
    </w:p>
    <w:p w14:paraId="0DE6150A" w14:textId="77777777" w:rsidR="00D604FC" w:rsidRDefault="00F13254">
      <w:pPr>
        <w:pStyle w:val="box"/>
      </w:pPr>
      <w:r>
        <w:rPr>
          <w:shd w:val="clear" w:color="auto" w:fill="F3F3F3"/>
        </w:rPr>
        <w:t>FPT_PRO_EXT.1</w:t>
      </w:r>
      <w:r>
        <w:rPr>
          <w:shd w:val="clear" w:color="auto" w:fill="F3F3F3"/>
        </w:rPr>
        <w:tab/>
      </w:r>
      <w:r>
        <w:rPr>
          <w:shd w:val="clear" w:color="auto" w:fill="F3F3F3"/>
        </w:rPr>
        <w:tab/>
        <w:t>Root of Trust</w:t>
      </w:r>
    </w:p>
    <w:p w14:paraId="4EC1EA10" w14:textId="48A9E51C" w:rsidR="00D604FC" w:rsidRDefault="00F13254">
      <w:pPr>
        <w:pStyle w:val="Body"/>
      </w:pPr>
      <w:r>
        <w:rPr>
          <w:b/>
          <w:bCs/>
        </w:rPr>
        <w:t>FPT_PRO_EXT.1.1</w:t>
      </w:r>
      <w:r>
        <w:t xml:space="preserve"> The </w:t>
      </w:r>
      <w:r w:rsidR="00F72218">
        <w:t xml:space="preserve">TSF </w:t>
      </w:r>
      <w:r>
        <w:t>shall contain a</w:t>
      </w:r>
      <w:r w:rsidR="00B249BA">
        <w:t xml:space="preserve">n SDO </w:t>
      </w:r>
      <w:r>
        <w:t>that contains the identity of the Root of Trust.</w:t>
      </w:r>
    </w:p>
    <w:p w14:paraId="003D41F5" w14:textId="77777777" w:rsidR="00D604FC" w:rsidRPr="00D84F18" w:rsidRDefault="00D604FC">
      <w:pPr>
        <w:pStyle w:val="NoteHead"/>
        <w:rPr>
          <w:color w:val="auto"/>
        </w:rPr>
      </w:pPr>
    </w:p>
    <w:p w14:paraId="4917F4D3" w14:textId="0F9F7A8B" w:rsidR="00D604FC" w:rsidRDefault="00F13254">
      <w:pPr>
        <w:pStyle w:val="Body"/>
        <w:rPr>
          <w:i/>
          <w:iCs/>
        </w:rPr>
      </w:pPr>
      <w:r>
        <w:rPr>
          <w:i/>
          <w:iCs/>
        </w:rPr>
        <w:t xml:space="preserve">Every DSC is expected to have a single </w:t>
      </w:r>
      <w:r w:rsidR="008944C3">
        <w:rPr>
          <w:i/>
          <w:iCs/>
        </w:rPr>
        <w:t>RoT</w:t>
      </w:r>
      <w:r>
        <w:rPr>
          <w:i/>
          <w:iCs/>
        </w:rPr>
        <w:t xml:space="preserve"> that comprises the DSC hardware and pre-installed </w:t>
      </w:r>
      <w:r w:rsidR="00521530">
        <w:rPr>
          <w:i/>
          <w:iCs/>
        </w:rPr>
        <w:t>SDO</w:t>
      </w:r>
      <w:r>
        <w:rPr>
          <w:i/>
          <w:iCs/>
        </w:rPr>
        <w:t>s, from which services (e.g. Storage, Authorization, etc.) can be offered.</w:t>
      </w:r>
    </w:p>
    <w:p w14:paraId="37180B8F" w14:textId="7711FE5E" w:rsidR="00D604FC" w:rsidRDefault="00F13254">
      <w:pPr>
        <w:pStyle w:val="Body"/>
        <w:rPr>
          <w:i/>
          <w:iCs/>
        </w:rPr>
      </w:pPr>
      <w:r>
        <w:rPr>
          <w:i/>
          <w:iCs/>
        </w:rPr>
        <w:t xml:space="preserve">Depending on the use case and the way status registers are </w:t>
      </w:r>
      <w:r w:rsidR="00B9124C">
        <w:rPr>
          <w:i/>
          <w:iCs/>
        </w:rPr>
        <w:t>used</w:t>
      </w:r>
      <w:r>
        <w:rPr>
          <w:i/>
          <w:iCs/>
        </w:rPr>
        <w:t xml:space="preserve">, unique identity keys may be bound to </w:t>
      </w:r>
      <w:r w:rsidR="00B9124C">
        <w:rPr>
          <w:i/>
          <w:iCs/>
        </w:rPr>
        <w:t>the</w:t>
      </w:r>
      <w:r>
        <w:rPr>
          <w:i/>
          <w:iCs/>
        </w:rPr>
        <w:t xml:space="preserve"> TOE, </w:t>
      </w:r>
      <w:r w:rsidR="00B9124C">
        <w:rPr>
          <w:i/>
          <w:iCs/>
        </w:rPr>
        <w:t xml:space="preserve">the </w:t>
      </w:r>
      <w:r>
        <w:rPr>
          <w:i/>
          <w:iCs/>
        </w:rPr>
        <w:t>TOE platform</w:t>
      </w:r>
      <w:r w:rsidR="00B9124C">
        <w:rPr>
          <w:i/>
          <w:iCs/>
        </w:rPr>
        <w:t>,</w:t>
      </w:r>
      <w:r>
        <w:rPr>
          <w:i/>
          <w:iCs/>
        </w:rPr>
        <w:t xml:space="preserve"> or both.</w:t>
      </w:r>
    </w:p>
    <w:p w14:paraId="30804B0F" w14:textId="08585CA7" w:rsidR="00D604FC" w:rsidRDefault="00F13254">
      <w:pPr>
        <w:pStyle w:val="Body"/>
        <w:rPr>
          <w:i/>
          <w:iCs/>
        </w:rPr>
      </w:pPr>
      <w:r>
        <w:rPr>
          <w:i/>
          <w:iCs/>
        </w:rPr>
        <w:t xml:space="preserve">The sole presence of unique identity keys linking to the </w:t>
      </w:r>
      <w:r w:rsidR="008944C3">
        <w:rPr>
          <w:i/>
          <w:iCs/>
        </w:rPr>
        <w:t>RoT</w:t>
      </w:r>
      <w:r>
        <w:rPr>
          <w:i/>
          <w:iCs/>
        </w:rPr>
        <w:t xml:space="preserve"> does not prove authenticity without the use of digital signatures.</w:t>
      </w:r>
    </w:p>
    <w:p w14:paraId="44CC5DAF" w14:textId="77777777" w:rsidR="00D604FC" w:rsidRDefault="00F13254">
      <w:pPr>
        <w:pStyle w:val="Body"/>
        <w:spacing w:before="120" w:after="120"/>
        <w:rPr>
          <w:b/>
        </w:rPr>
      </w:pPr>
      <w:r>
        <w:rPr>
          <w:b/>
          <w:bCs/>
        </w:rPr>
        <w:lastRenderedPageBreak/>
        <w:t xml:space="preserve">FPT_PRO_EXT.1.2 </w:t>
      </w:r>
      <w:r>
        <w:t>The</w:t>
      </w:r>
      <w:r w:rsidR="00BC3F56">
        <w:t xml:space="preserve"> TSF shall maintain Root of Trust data as</w:t>
      </w:r>
      <w:r>
        <w:t xml:space="preserve"> [</w:t>
      </w:r>
      <w:r>
        <w:rPr>
          <w:u w:val="single"/>
        </w:rPr>
        <w:t>selection: immutable, mutable if and only if its mutability is controlled by a unique identifiable owner</w:t>
      </w:r>
      <w:r>
        <w:t>].</w:t>
      </w:r>
    </w:p>
    <w:p w14:paraId="6F32D73E" w14:textId="77777777" w:rsidR="00D604FC" w:rsidRDefault="00D604FC">
      <w:pPr>
        <w:pStyle w:val="NoteHead"/>
      </w:pPr>
    </w:p>
    <w:p w14:paraId="0C78491B" w14:textId="01A608FA" w:rsidR="00D604FC" w:rsidRDefault="00F13254">
      <w:pPr>
        <w:pStyle w:val="NoteBody"/>
        <w:jc w:val="both"/>
        <w:rPr>
          <w:sz w:val="16"/>
          <w:szCs w:val="16"/>
        </w:rPr>
      </w:pPr>
      <w:r>
        <w:rPr>
          <w:rFonts w:eastAsia="Arial Unicode MS"/>
        </w:rPr>
        <w:t xml:space="preserve">One expects that only authorized sources can modify the single </w:t>
      </w:r>
      <w:r w:rsidR="008944C3">
        <w:rPr>
          <w:rFonts w:eastAsia="Arial Unicode MS"/>
        </w:rPr>
        <w:t>RoT</w:t>
      </w:r>
      <w:r>
        <w:rPr>
          <w:rFonts w:eastAsia="Arial Unicode MS"/>
        </w:rPr>
        <w:t>, such as through a secure update. A pre-installed SDO may contain the identity of the manufacturer of the RoT.</w:t>
      </w:r>
      <w:r>
        <w:rPr>
          <w:rFonts w:eastAsia="Arial Unicode MS"/>
          <w:sz w:val="16"/>
          <w:szCs w:val="16"/>
        </w:rPr>
        <w:t xml:space="preserve"> </w:t>
      </w:r>
    </w:p>
    <w:p w14:paraId="7D9953B7" w14:textId="77777777" w:rsidR="00D604FC" w:rsidRDefault="00F13254">
      <w:pPr>
        <w:pStyle w:val="NoteBody"/>
        <w:jc w:val="both"/>
      </w:pPr>
      <w:r>
        <w:rPr>
          <w:rFonts w:eastAsia="Arial Unicode MS" w:cs="Arial Unicode MS"/>
        </w:rPr>
        <w:t>The process of authenticating the source of a secure update may involve querying the identity of the manufacturer, contained on a pre-installed SDO. If this identity is in the form of an X.509 certificate containing a signature verification key signed by the manufacturer, then the authentication process is sufficient.</w:t>
      </w:r>
    </w:p>
    <w:p w14:paraId="7E2D9B8C" w14:textId="77777777" w:rsidR="00D604FC" w:rsidRDefault="00F13254">
      <w:pPr>
        <w:pStyle w:val="NoteBody"/>
        <w:jc w:val="both"/>
      </w:pPr>
      <w:r>
        <w:rPr>
          <w:rFonts w:eastAsia="Arial Unicode MS" w:cs="Arial Unicode MS"/>
        </w:rPr>
        <w:t>A unique identifiable owner is assumed to be one with an administrative role; however, there may be circumstances where the owner does not take on an administrative role, which should be documented.</w:t>
      </w:r>
    </w:p>
    <w:p w14:paraId="36B544AB" w14:textId="77777777" w:rsidR="00D604FC" w:rsidRDefault="00F13254">
      <w:pPr>
        <w:pStyle w:val="Heading3"/>
      </w:pPr>
      <w:bookmarkStart w:id="872" w:name="_Hlk509830517"/>
      <w:bookmarkStart w:id="873" w:name="_Toc43471150"/>
      <w:bookmarkStart w:id="874" w:name="_Toc50565337"/>
      <w:r>
        <w:t>FPT_ROT_EXT.1 Root of Trust Services</w:t>
      </w:r>
      <w:bookmarkEnd w:id="872"/>
      <w:bookmarkEnd w:id="873"/>
      <w:bookmarkEnd w:id="874"/>
    </w:p>
    <w:p w14:paraId="631822DE" w14:textId="77777777" w:rsidR="00D604FC" w:rsidRDefault="00F13254">
      <w:pPr>
        <w:pStyle w:val="box"/>
        <w:rPr>
          <w:sz w:val="24"/>
          <w:szCs w:val="24"/>
        </w:rPr>
      </w:pPr>
      <w:r>
        <w:rPr>
          <w:sz w:val="24"/>
          <w:szCs w:val="24"/>
          <w:shd w:val="clear" w:color="auto" w:fill="F3F3F3"/>
        </w:rPr>
        <w:t>FPT_ROT_EXT.1</w:t>
      </w:r>
      <w:r>
        <w:rPr>
          <w:sz w:val="24"/>
          <w:szCs w:val="24"/>
          <w:shd w:val="clear" w:color="auto" w:fill="F3F3F3"/>
        </w:rPr>
        <w:tab/>
      </w:r>
      <w:r>
        <w:rPr>
          <w:sz w:val="24"/>
          <w:szCs w:val="24"/>
          <w:shd w:val="clear" w:color="auto" w:fill="F3F3F3"/>
        </w:rPr>
        <w:tab/>
        <w:t>Root of Trust Services</w:t>
      </w:r>
    </w:p>
    <w:p w14:paraId="2FFE9B2E" w14:textId="77777777" w:rsidR="00D604FC" w:rsidRDefault="00F13254">
      <w:pPr>
        <w:pStyle w:val="Body"/>
        <w:rPr>
          <w:b/>
        </w:rPr>
      </w:pPr>
      <w:r>
        <w:rPr>
          <w:b/>
          <w:bCs/>
        </w:rPr>
        <w:t>FPT_ROT_EXT.1.1</w:t>
      </w:r>
      <w:r>
        <w:rPr>
          <w:b/>
        </w:rPr>
        <w:t xml:space="preserve"> </w:t>
      </w:r>
      <w:r>
        <w:t>The TSF shall provide a Root of Trust for Storage, a Root of Trust for Authorization, and [</w:t>
      </w:r>
      <w:r>
        <w:rPr>
          <w:u w:val="single"/>
        </w:rPr>
        <w:t>selection: Root of Trust for Measurement, Root of Trust for Reporting, no others]</w:t>
      </w:r>
      <w:r>
        <w:t>.</w:t>
      </w:r>
    </w:p>
    <w:p w14:paraId="55940934" w14:textId="77777777" w:rsidR="00D604FC" w:rsidRDefault="00D604FC">
      <w:pPr>
        <w:pStyle w:val="NoteHead"/>
      </w:pPr>
    </w:p>
    <w:p w14:paraId="0042B094" w14:textId="77777777" w:rsidR="00D037E1" w:rsidRDefault="00F13254">
      <w:pPr>
        <w:pStyle w:val="NoteBody"/>
        <w:jc w:val="both"/>
        <w:rPr>
          <w:rFonts w:eastAsia="Arial Unicode MS"/>
        </w:rPr>
      </w:pPr>
      <w:r>
        <w:rPr>
          <w:rFonts w:eastAsia="Arial Unicode MS"/>
        </w:rPr>
        <w:t xml:space="preserve">This document uses the </w:t>
      </w:r>
      <w:r w:rsidR="00235EF0">
        <w:rPr>
          <w:rFonts w:eastAsia="Arial Unicode MS"/>
        </w:rPr>
        <w:t xml:space="preserve">[GP_ROT] </w:t>
      </w:r>
      <w:r>
        <w:rPr>
          <w:rFonts w:eastAsia="Arial Unicode MS"/>
        </w:rPr>
        <w:t xml:space="preserve">definitions for </w:t>
      </w:r>
      <w:r w:rsidR="008944C3">
        <w:rPr>
          <w:rFonts w:eastAsia="Arial Unicode MS"/>
        </w:rPr>
        <w:t>RoT</w:t>
      </w:r>
      <w:r>
        <w:rPr>
          <w:rFonts w:eastAsia="Arial Unicode MS"/>
        </w:rPr>
        <w:t xml:space="preserve"> for Storage (denoted as the </w:t>
      </w:r>
      <w:r w:rsidR="00235EF0">
        <w:rPr>
          <w:rFonts w:eastAsia="Arial Unicode MS"/>
        </w:rPr>
        <w:t xml:space="preserve">combination of </w:t>
      </w:r>
      <w:r w:rsidR="008944C3">
        <w:rPr>
          <w:rFonts w:eastAsia="Arial Unicode MS"/>
        </w:rPr>
        <w:t>RoT</w:t>
      </w:r>
      <w:r>
        <w:rPr>
          <w:rFonts w:eastAsia="Arial Unicode MS"/>
        </w:rPr>
        <w:t xml:space="preserve"> for </w:t>
      </w:r>
      <w:r w:rsidR="00D977E7">
        <w:rPr>
          <w:rFonts w:eastAsia="Arial Unicode MS"/>
        </w:rPr>
        <w:t xml:space="preserve">Confidentiality and </w:t>
      </w:r>
      <w:r w:rsidR="008944C3">
        <w:rPr>
          <w:rFonts w:eastAsia="Arial Unicode MS"/>
        </w:rPr>
        <w:t>RoT</w:t>
      </w:r>
      <w:r w:rsidR="00927F03">
        <w:rPr>
          <w:rFonts w:eastAsia="Arial Unicode MS"/>
        </w:rPr>
        <w:t xml:space="preserve"> for Integrity</w:t>
      </w:r>
      <w:r>
        <w:rPr>
          <w:rFonts w:eastAsia="Arial Unicode MS"/>
        </w:rPr>
        <w:t xml:space="preserve">), Authorization, Measurement, and Reporting. DSCs use Roots of Trust for Storage to protect </w:t>
      </w:r>
      <w:r w:rsidR="00521530">
        <w:rPr>
          <w:rFonts w:eastAsia="Arial Unicode MS"/>
        </w:rPr>
        <w:t>SDO</w:t>
      </w:r>
      <w:r>
        <w:rPr>
          <w:rFonts w:eastAsia="Arial Unicode MS"/>
        </w:rPr>
        <w:t xml:space="preserve">s. Section 6.5 has a number of requirements for ensuring the TSF has functionality to authorize a user in order to access an SDO, including FIA_UAU.6. </w:t>
      </w:r>
    </w:p>
    <w:p w14:paraId="2B31F366" w14:textId="0566A8AB" w:rsidR="00D604FC" w:rsidRDefault="00D037E1">
      <w:pPr>
        <w:pStyle w:val="NoteBody"/>
        <w:jc w:val="both"/>
      </w:pPr>
      <w:r>
        <w:rPr>
          <w:rFonts w:eastAsia="Arial Unicode MS"/>
        </w:rPr>
        <w:t>If</w:t>
      </w:r>
      <w:r w:rsidR="00F13254">
        <w:rPr>
          <w:rFonts w:eastAsia="Arial Unicode MS"/>
        </w:rPr>
        <w:t xml:space="preserve"> </w:t>
      </w:r>
      <w:r>
        <w:rPr>
          <w:rFonts w:eastAsia="Arial Unicode MS"/>
        </w:rPr>
        <w:t xml:space="preserve">both </w:t>
      </w:r>
      <w:r w:rsidR="008944C3" w:rsidRPr="002F74F6">
        <w:rPr>
          <w:rFonts w:eastAsia="Arial Unicode MS"/>
          <w:u w:val="single"/>
        </w:rPr>
        <w:t>Ro</w:t>
      </w:r>
      <w:r w:rsidR="00E04F50" w:rsidRPr="002F74F6">
        <w:rPr>
          <w:rFonts w:eastAsia="Arial Unicode MS"/>
          <w:u w:val="single"/>
        </w:rPr>
        <w:t>ot of Trust</w:t>
      </w:r>
      <w:r w:rsidR="00F13254" w:rsidRPr="002F74F6">
        <w:rPr>
          <w:rFonts w:eastAsia="Arial Unicode MS"/>
          <w:u w:val="single"/>
        </w:rPr>
        <w:t xml:space="preserve"> for Measurement</w:t>
      </w:r>
      <w:r w:rsidR="00F13254">
        <w:rPr>
          <w:rFonts w:eastAsia="Arial Unicode MS"/>
        </w:rPr>
        <w:t xml:space="preserve"> and </w:t>
      </w:r>
      <w:r w:rsidR="008944C3" w:rsidRPr="002F74F6">
        <w:rPr>
          <w:rFonts w:eastAsia="Arial Unicode MS"/>
          <w:u w:val="single"/>
        </w:rPr>
        <w:t>Ro</w:t>
      </w:r>
      <w:r w:rsidR="00E04F50" w:rsidRPr="002F74F6">
        <w:rPr>
          <w:rFonts w:eastAsia="Arial Unicode MS"/>
          <w:u w:val="single"/>
        </w:rPr>
        <w:t>ot of Trust</w:t>
      </w:r>
      <w:r w:rsidR="00F13254" w:rsidRPr="002F74F6">
        <w:rPr>
          <w:rFonts w:eastAsia="Arial Unicode MS"/>
          <w:u w:val="single"/>
        </w:rPr>
        <w:t xml:space="preserve"> for Reportin</w:t>
      </w:r>
      <w:r w:rsidR="00E04F50" w:rsidRPr="002F74F6">
        <w:rPr>
          <w:rFonts w:eastAsia="Arial Unicode MS"/>
          <w:u w:val="single"/>
        </w:rPr>
        <w:t>g</w:t>
      </w:r>
      <w:r w:rsidR="00F13254">
        <w:rPr>
          <w:rFonts w:eastAsia="Arial Unicode MS"/>
        </w:rPr>
        <w:t xml:space="preserve"> are selected in FPT_ROT_EXT.1</w:t>
      </w:r>
      <w:r>
        <w:rPr>
          <w:rFonts w:eastAsia="Arial Unicode MS"/>
        </w:rPr>
        <w:t>.1, the selection-based SFR FDP_DAU.1/Prove must also be claimed</w:t>
      </w:r>
      <w:r w:rsidR="00F13254">
        <w:rPr>
          <w:rFonts w:eastAsia="Arial Unicode MS"/>
        </w:rPr>
        <w:t xml:space="preserve">. </w:t>
      </w:r>
    </w:p>
    <w:p w14:paraId="36534BEC" w14:textId="77777777" w:rsidR="00D604FC" w:rsidRDefault="00F13254">
      <w:pPr>
        <w:pStyle w:val="Heading3"/>
      </w:pPr>
      <w:bookmarkStart w:id="875" w:name="_Hlk509830524"/>
      <w:bookmarkStart w:id="876" w:name="_Toc43471151"/>
      <w:bookmarkStart w:id="877" w:name="_Toc50565338"/>
      <w:r>
        <w:t>FPT_ROT_EXT.2 Root of Trust for Storage</w:t>
      </w:r>
      <w:bookmarkEnd w:id="875"/>
      <w:bookmarkEnd w:id="876"/>
      <w:bookmarkEnd w:id="877"/>
    </w:p>
    <w:p w14:paraId="34947B98" w14:textId="77777777" w:rsidR="00D604FC" w:rsidRDefault="00F13254">
      <w:pPr>
        <w:pStyle w:val="box"/>
        <w:rPr>
          <w:sz w:val="24"/>
          <w:szCs w:val="24"/>
        </w:rPr>
      </w:pPr>
      <w:r>
        <w:rPr>
          <w:sz w:val="24"/>
          <w:szCs w:val="24"/>
          <w:shd w:val="clear" w:color="auto" w:fill="F3F3F3"/>
        </w:rPr>
        <w:t>FPT_ROT_EXT.2</w:t>
      </w:r>
      <w:r>
        <w:rPr>
          <w:sz w:val="24"/>
          <w:szCs w:val="24"/>
          <w:shd w:val="clear" w:color="auto" w:fill="F3F3F3"/>
        </w:rPr>
        <w:tab/>
      </w:r>
      <w:r>
        <w:rPr>
          <w:sz w:val="24"/>
          <w:szCs w:val="24"/>
          <w:shd w:val="clear" w:color="auto" w:fill="F3F3F3"/>
        </w:rPr>
        <w:tab/>
        <w:t>Root of Trust for Storage</w:t>
      </w:r>
    </w:p>
    <w:p w14:paraId="3F564E69" w14:textId="77777777" w:rsidR="00D604FC" w:rsidRDefault="00F13254">
      <w:pPr>
        <w:pStyle w:val="Body"/>
        <w:spacing w:before="120" w:after="120"/>
        <w:rPr>
          <w:b/>
        </w:rPr>
      </w:pPr>
      <w:r>
        <w:rPr>
          <w:b/>
          <w:bCs/>
        </w:rPr>
        <w:t>FPT_ROT_EXT.2.1</w:t>
      </w:r>
      <w:r>
        <w:rPr>
          <w:b/>
        </w:rPr>
        <w:t xml:space="preserve"> </w:t>
      </w:r>
      <w:r>
        <w:t xml:space="preserve">The </w:t>
      </w:r>
      <w:r w:rsidR="003C7FC3">
        <w:t>TSF shall prevent unauthorized access to SDOs associated with the Root of Trust for Storage</w:t>
      </w:r>
      <w:r>
        <w:t>.</w:t>
      </w:r>
    </w:p>
    <w:p w14:paraId="6D0AE3F7" w14:textId="77777777" w:rsidR="00D604FC" w:rsidRDefault="00D604FC">
      <w:pPr>
        <w:pStyle w:val="NoteHead"/>
      </w:pPr>
    </w:p>
    <w:p w14:paraId="55D8620E" w14:textId="7E384AE4" w:rsidR="00D604FC" w:rsidRDefault="00F13254">
      <w:pPr>
        <w:pStyle w:val="Body"/>
        <w:spacing w:before="120" w:after="120"/>
        <w:rPr>
          <w:i/>
          <w:iCs/>
        </w:rPr>
      </w:pPr>
      <w:r>
        <w:rPr>
          <w:i/>
          <w:iCs/>
        </w:rPr>
        <w:t xml:space="preserve">TOEs may use shielded locations or cryptographic protections to prevent unauthorized access to SDOs. Use FDP_SDI.2 to protect the integrity of SDOs stored in the </w:t>
      </w:r>
      <w:r w:rsidR="008944C3">
        <w:rPr>
          <w:i/>
          <w:iCs/>
        </w:rPr>
        <w:t>RoT</w:t>
      </w:r>
      <w:r>
        <w:rPr>
          <w:i/>
          <w:iCs/>
        </w:rPr>
        <w:t xml:space="preserve"> for Storage.</w:t>
      </w:r>
    </w:p>
    <w:p w14:paraId="69369F81" w14:textId="77777777" w:rsidR="00D604FC" w:rsidRDefault="00F13254">
      <w:pPr>
        <w:pStyle w:val="Heading3"/>
      </w:pPr>
      <w:bookmarkStart w:id="878" w:name="_Hlk509830532"/>
      <w:bookmarkStart w:id="879" w:name="_Toc43471152"/>
      <w:bookmarkStart w:id="880" w:name="_Toc50565339"/>
      <w:r>
        <w:lastRenderedPageBreak/>
        <w:t>FPT_RPL_EXT.1 Replay Prevention</w:t>
      </w:r>
      <w:bookmarkEnd w:id="878"/>
      <w:bookmarkEnd w:id="879"/>
      <w:bookmarkEnd w:id="880"/>
    </w:p>
    <w:p w14:paraId="6F9211B2"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FPT_RPL_EXT.1</w:t>
      </w:r>
      <w:r w:rsidRPr="00E167A6">
        <w:rPr>
          <w:bCs/>
        </w:rPr>
        <w:tab/>
        <w:t xml:space="preserve">Replay Prevention </w:t>
      </w:r>
    </w:p>
    <w:p w14:paraId="51BDC0D7" w14:textId="77777777" w:rsidR="00D604FC" w:rsidRPr="00E167A6" w:rsidRDefault="00F13254">
      <w:pPr>
        <w:pStyle w:val="BodyText"/>
        <w:spacing w:before="120" w:after="120"/>
        <w:rPr>
          <w:b w:val="0"/>
        </w:rPr>
      </w:pPr>
      <w:r w:rsidRPr="00E167A6">
        <w:rPr>
          <w:bCs/>
        </w:rPr>
        <w:t>FPT_RPL_EXT.1.1</w:t>
      </w:r>
      <w:r w:rsidRPr="00E167A6">
        <w:rPr>
          <w:b w:val="0"/>
          <w:bCs/>
        </w:rPr>
        <w:t xml:space="preserve"> </w:t>
      </w:r>
      <w:r w:rsidRPr="00E167A6">
        <w:rPr>
          <w:b w:val="0"/>
        </w:rPr>
        <w:t>The TSF shall have a mechanism for preventing replay of user authorization of operations on SDOs using the following methods [</w:t>
      </w:r>
      <w:r w:rsidRPr="00E167A6">
        <w:rPr>
          <w:b w:val="0"/>
          <w:u w:val="single"/>
        </w:rPr>
        <w:t>selection: monotonic counters, random nonces, [</w:t>
      </w:r>
      <w:r w:rsidRPr="00E167A6">
        <w:rPr>
          <w:b w:val="0"/>
          <w:i/>
          <w:iCs/>
          <w:u w:val="single"/>
        </w:rPr>
        <w:t>assignment: other methods as specified</w:t>
      </w:r>
      <w:r w:rsidRPr="00E167A6">
        <w:rPr>
          <w:b w:val="0"/>
          <w:u w:val="single"/>
        </w:rPr>
        <w:t>]</w:t>
      </w:r>
      <w:r w:rsidRPr="00E167A6">
        <w:rPr>
          <w:b w:val="0"/>
        </w:rPr>
        <w:t>].</w:t>
      </w:r>
    </w:p>
    <w:p w14:paraId="779BD696" w14:textId="77777777" w:rsidR="00D604FC" w:rsidRDefault="00F13254">
      <w:pPr>
        <w:pStyle w:val="BodyText"/>
        <w:spacing w:before="120" w:after="120"/>
        <w:rPr>
          <w:b w:val="0"/>
        </w:rPr>
      </w:pPr>
      <w:r w:rsidRPr="00E167A6">
        <w:rPr>
          <w:bCs/>
        </w:rPr>
        <w:t>FPT_RPL_EXT.1.2</w:t>
      </w:r>
      <w:r>
        <w:rPr>
          <w:b w:val="0"/>
          <w:bCs/>
        </w:rPr>
        <w:t xml:space="preserve"> </w:t>
      </w:r>
      <w:r w:rsidRPr="00E167A6">
        <w:rPr>
          <w:b w:val="0"/>
        </w:rPr>
        <w:t>The TSF shall detect replay for the following actions: [</w:t>
      </w:r>
      <w:r w:rsidRPr="00E167A6">
        <w:rPr>
          <w:b w:val="0"/>
          <w:i/>
          <w:iCs/>
        </w:rPr>
        <w:t>authorization of operations on SDOs</w:t>
      </w:r>
      <w:r w:rsidRPr="00E167A6">
        <w:rPr>
          <w:b w:val="0"/>
        </w:rPr>
        <w:t>].</w:t>
      </w:r>
    </w:p>
    <w:p w14:paraId="30843A92" w14:textId="77777777" w:rsidR="00D604FC" w:rsidRPr="00E167A6" w:rsidRDefault="00F13254">
      <w:pPr>
        <w:pStyle w:val="BodyText"/>
        <w:spacing w:before="120" w:after="120"/>
        <w:rPr>
          <w:b w:val="0"/>
        </w:rPr>
      </w:pPr>
      <w:r w:rsidRPr="00E167A6">
        <w:rPr>
          <w:bCs/>
        </w:rPr>
        <w:t>FPT_RPL_EXT.1.3</w:t>
      </w:r>
      <w:r w:rsidRPr="00E167A6">
        <w:rPr>
          <w:b w:val="0"/>
        </w:rPr>
        <w:t xml:space="preserve"> The TSF shall deny the requested operation on the SDO when it detects a replay.</w:t>
      </w:r>
    </w:p>
    <w:p w14:paraId="5BC7B31A" w14:textId="77777777" w:rsidR="00D604FC" w:rsidRDefault="00D604FC">
      <w:pPr>
        <w:pStyle w:val="NoteHead"/>
      </w:pPr>
    </w:p>
    <w:p w14:paraId="172ED1E7" w14:textId="77777777" w:rsidR="00D604FC" w:rsidRDefault="00F13254">
      <w:pPr>
        <w:pStyle w:val="NoteBody"/>
        <w:jc w:val="both"/>
      </w:pPr>
      <w:r>
        <w:rPr>
          <w:rFonts w:eastAsia="Arial Unicode MS" w:cs="Arial Unicode MS"/>
        </w:rPr>
        <w:t xml:space="preserve">The TSF receives authorization from an external source to the DSC to perform an operation on an SDO. If the operation on the SDO is restricted to authorized users, then anyone observing the communication to the DSC can copy the authorization and replay it. Random nonces and monotonic counters are but two mechanisms the TSF can use to mitigate replay. In this requirement, operations on SDOs include generating, using, modifying, propagating, and destroying. Besides monotonic counters and random nonces, the TSF could employ other methods to prevent replay of user authorizations, which </w:t>
      </w:r>
      <w:r w:rsidR="00BD40EA">
        <w:rPr>
          <w:rFonts w:eastAsia="Arial Unicode MS" w:cs="Arial Unicode MS"/>
        </w:rPr>
        <w:t>the Security Target</w:t>
      </w:r>
      <w:r>
        <w:rPr>
          <w:rFonts w:eastAsia="Arial Unicode MS" w:cs="Arial Unicode MS"/>
        </w:rPr>
        <w:t xml:space="preserve"> should describe. </w:t>
      </w:r>
    </w:p>
    <w:p w14:paraId="7A373C25" w14:textId="77777777" w:rsidR="00D604FC" w:rsidRDefault="00F13254">
      <w:pPr>
        <w:pStyle w:val="NoteBody"/>
        <w:jc w:val="both"/>
      </w:pPr>
      <w:r>
        <w:rPr>
          <w:rFonts w:eastAsia="Arial Unicode MS" w:cs="Arial Unicode MS"/>
        </w:rPr>
        <w:t xml:space="preserve">This requirement does not specify how TSF detects replays. </w:t>
      </w:r>
    </w:p>
    <w:p w14:paraId="340B3E3E" w14:textId="77777777" w:rsidR="00D604FC" w:rsidRDefault="00F13254">
      <w:pPr>
        <w:pStyle w:val="Heading3"/>
      </w:pPr>
      <w:bookmarkStart w:id="881" w:name="_Hlk509830540"/>
      <w:bookmarkStart w:id="882" w:name="_Toc43471153"/>
      <w:bookmarkStart w:id="883" w:name="_Toc50565340"/>
      <w:r>
        <w:t>FPT_STM.1 Reliable Time Stamps</w:t>
      </w:r>
      <w:bookmarkEnd w:id="881"/>
      <w:bookmarkEnd w:id="882"/>
      <w:bookmarkEnd w:id="883"/>
    </w:p>
    <w:p w14:paraId="2E5FB275" w14:textId="77777777" w:rsidR="00D604FC" w:rsidRDefault="00F13254">
      <w:pPr>
        <w:pStyle w:val="box"/>
        <w:rPr>
          <w:sz w:val="24"/>
          <w:szCs w:val="24"/>
        </w:rPr>
      </w:pPr>
      <w:r>
        <w:rPr>
          <w:sz w:val="24"/>
          <w:szCs w:val="24"/>
          <w:shd w:val="clear" w:color="auto" w:fill="F3F3F3"/>
        </w:rPr>
        <w:t>FPT_STM.1</w:t>
      </w:r>
      <w:r>
        <w:rPr>
          <w:sz w:val="24"/>
          <w:szCs w:val="24"/>
          <w:shd w:val="clear" w:color="auto" w:fill="F3F3F3"/>
        </w:rPr>
        <w:tab/>
        <w:t>Reliable Time Stamps</w:t>
      </w:r>
    </w:p>
    <w:p w14:paraId="284DF57E" w14:textId="77777777" w:rsidR="00D604FC" w:rsidRPr="00E167A6" w:rsidRDefault="00F13254">
      <w:pPr>
        <w:pStyle w:val="BodyText"/>
        <w:spacing w:before="120" w:after="120"/>
        <w:rPr>
          <w:b w:val="0"/>
        </w:rPr>
      </w:pPr>
      <w:r w:rsidRPr="00E167A6">
        <w:rPr>
          <w:bCs/>
        </w:rPr>
        <w:t>FPT_STM.1.1</w:t>
      </w:r>
      <w:r w:rsidRPr="00E167A6">
        <w:rPr>
          <w:b w:val="0"/>
        </w:rPr>
        <w:t xml:space="preserve"> The TSF shall be able to provide reliable time stamps.</w:t>
      </w:r>
    </w:p>
    <w:p w14:paraId="51CFA516" w14:textId="77777777" w:rsidR="00D604FC" w:rsidRDefault="00D604FC">
      <w:pPr>
        <w:pStyle w:val="NoteHead"/>
      </w:pPr>
    </w:p>
    <w:p w14:paraId="25FD0D51" w14:textId="77777777" w:rsidR="00D604FC" w:rsidRPr="00E167A6" w:rsidRDefault="00F13254">
      <w:pPr>
        <w:pStyle w:val="BodyText"/>
        <w:spacing w:before="120" w:after="120"/>
        <w:rPr>
          <w:b w:val="0"/>
          <w:i/>
        </w:rPr>
      </w:pPr>
      <w:r w:rsidRPr="00E167A6">
        <w:rPr>
          <w:b w:val="0"/>
          <w:i/>
        </w:rPr>
        <w:t>It is acceptable for the TSF to provide timestamp data either through an internal clock or a counter. It is also permissible for the TSF to obtain time data from a clock contained within the same physical enclosure as the TOE.</w:t>
      </w:r>
    </w:p>
    <w:p w14:paraId="77F4AB79" w14:textId="299FACD0" w:rsidR="00D604FC" w:rsidRDefault="00F13254">
      <w:pPr>
        <w:pStyle w:val="Heading3"/>
      </w:pPr>
      <w:bookmarkStart w:id="884" w:name="_Hlk509830551"/>
      <w:bookmarkStart w:id="885" w:name="_Toc43471154"/>
      <w:bookmarkStart w:id="886" w:name="_Toc50565341"/>
      <w:r>
        <w:t>FPT_TST.1</w:t>
      </w:r>
      <w:r>
        <w:tab/>
      </w:r>
      <w:bookmarkEnd w:id="884"/>
      <w:bookmarkEnd w:id="885"/>
      <w:r w:rsidR="00125C73">
        <w:t>TSF Testing</w:t>
      </w:r>
      <w:bookmarkEnd w:id="886"/>
    </w:p>
    <w:p w14:paraId="00633301" w14:textId="77777777" w:rsidR="00D604FC" w:rsidRDefault="00F13254">
      <w:pPr>
        <w:pStyle w:val="box"/>
        <w:rPr>
          <w:sz w:val="24"/>
          <w:szCs w:val="24"/>
        </w:rPr>
      </w:pPr>
      <w:r>
        <w:rPr>
          <w:sz w:val="24"/>
          <w:szCs w:val="24"/>
          <w:shd w:val="clear" w:color="auto" w:fill="F3F3F3"/>
        </w:rPr>
        <w:t>FPT_TST.1</w:t>
      </w:r>
      <w:r>
        <w:rPr>
          <w:sz w:val="24"/>
          <w:szCs w:val="24"/>
          <w:shd w:val="clear" w:color="auto" w:fill="F3F3F3"/>
        </w:rPr>
        <w:tab/>
        <w:t xml:space="preserve">TSF </w:t>
      </w:r>
      <w:r w:rsidR="009A07A3">
        <w:rPr>
          <w:sz w:val="24"/>
          <w:szCs w:val="24"/>
          <w:shd w:val="clear" w:color="auto" w:fill="F3F3F3"/>
        </w:rPr>
        <w:t>Testing</w:t>
      </w:r>
    </w:p>
    <w:p w14:paraId="78A84C28" w14:textId="126C1987" w:rsidR="00D604FC" w:rsidRDefault="00F13254">
      <w:pPr>
        <w:pStyle w:val="NormalWeb"/>
        <w:shd w:val="clear" w:color="auto" w:fill="FFFFFF"/>
        <w:spacing w:before="120" w:after="120"/>
        <w:jc w:val="both"/>
        <w:rPr>
          <w:b/>
        </w:rPr>
      </w:pPr>
      <w:r>
        <w:rPr>
          <w:b/>
          <w:bCs/>
        </w:rPr>
        <w:t>FPT_TST.1.1</w:t>
      </w:r>
      <w:r>
        <w:rPr>
          <w:rStyle w:val="FormatvorlageSchwarz"/>
          <w:b/>
        </w:rPr>
        <w:tab/>
        <w:t xml:space="preserve"> </w:t>
      </w:r>
      <w:r>
        <w:rPr>
          <w:rStyle w:val="FormatvorlageSchwarz"/>
        </w:rPr>
        <w:t>The TSF shall run a suite of self</w:t>
      </w:r>
      <w:r w:rsidR="00125C73">
        <w:rPr>
          <w:rStyle w:val="FormatvorlageSchwarz"/>
        </w:rPr>
        <w:t xml:space="preserve"> </w:t>
      </w:r>
      <w:r>
        <w:rPr>
          <w:rStyle w:val="FormatvorlageSchwarz"/>
        </w:rPr>
        <w:t xml:space="preserve">tests </w:t>
      </w:r>
      <w:r>
        <w:rPr>
          <w:b/>
          <w:bCs/>
        </w:rPr>
        <w:t xml:space="preserve">during </w:t>
      </w:r>
      <w:r w:rsidR="007B797A">
        <w:rPr>
          <w:b/>
          <w:bCs/>
        </w:rPr>
        <w:t xml:space="preserve">power-on </w:t>
      </w:r>
      <w:r>
        <w:rPr>
          <w:b/>
          <w:bCs/>
        </w:rPr>
        <w:t>start-up</w:t>
      </w:r>
      <w:r>
        <w:rPr>
          <w:rStyle w:val="FormatvorlageSchwarz"/>
          <w:b/>
        </w:rPr>
        <w:t>,</w:t>
      </w:r>
      <w:r>
        <w:rPr>
          <w:rStyle w:val="FormatvorlageSchwarz"/>
        </w:rPr>
        <w:t xml:space="preserve"> [</w:t>
      </w:r>
      <w:r>
        <w:rPr>
          <w:u w:val="single"/>
        </w:rPr>
        <w:t>selection:</w:t>
      </w:r>
      <w:r>
        <w:rPr>
          <w:rStyle w:val="FormatvorlageSchwarz"/>
        </w:rPr>
        <w:t xml:space="preserve"> </w:t>
      </w:r>
      <w:r>
        <w:rPr>
          <w:u w:val="single"/>
        </w:rPr>
        <w:t xml:space="preserve">periodically during normal operation, at the request of the authorized user, </w:t>
      </w:r>
      <w:r>
        <w:rPr>
          <w:b/>
          <w:u w:val="single"/>
        </w:rPr>
        <w:t>at no other condition,</w:t>
      </w:r>
      <w:r>
        <w:rPr>
          <w:u w:val="single"/>
        </w:rPr>
        <w:t xml:space="preserve"> at the conditions [</w:t>
      </w:r>
      <w:r>
        <w:rPr>
          <w:i/>
          <w:iCs/>
          <w:u w:val="single"/>
        </w:rPr>
        <w:t>assignment: conditions under which self</w:t>
      </w:r>
      <w:r w:rsidR="00125C73">
        <w:rPr>
          <w:i/>
          <w:iCs/>
          <w:u w:val="single"/>
        </w:rPr>
        <w:t xml:space="preserve"> </w:t>
      </w:r>
      <w:r>
        <w:rPr>
          <w:i/>
          <w:iCs/>
          <w:u w:val="single"/>
        </w:rPr>
        <w:t>test should occur</w:t>
      </w:r>
      <w:r>
        <w:rPr>
          <w:u w:val="single"/>
        </w:rPr>
        <w:t>]]</w:t>
      </w:r>
      <w:r>
        <w:rPr>
          <w:rStyle w:val="FormatvorlageSchwarz"/>
        </w:rPr>
        <w:t xml:space="preserve"> to demonstrate the correct operation of [</w:t>
      </w:r>
      <w:r>
        <w:rPr>
          <w:u w:val="single"/>
        </w:rPr>
        <w:t>the TSF</w:t>
      </w:r>
      <w:r>
        <w:rPr>
          <w:rStyle w:val="FormatvorlageSchwarz"/>
        </w:rPr>
        <w:t xml:space="preserve">]. </w:t>
      </w:r>
    </w:p>
    <w:p w14:paraId="6B7E8D78" w14:textId="77777777" w:rsidR="00D604FC" w:rsidRDefault="00F13254">
      <w:pPr>
        <w:pStyle w:val="NormalWeb"/>
        <w:shd w:val="clear" w:color="auto" w:fill="FFFFFF"/>
        <w:spacing w:before="120" w:after="120"/>
        <w:jc w:val="both"/>
        <w:rPr>
          <w:b/>
        </w:rPr>
      </w:pPr>
      <w:r>
        <w:rPr>
          <w:b/>
          <w:bCs/>
        </w:rPr>
        <w:t>FPT_TST.1.2</w:t>
      </w:r>
      <w:r>
        <w:rPr>
          <w:rStyle w:val="FormatvorlageSchwarz"/>
          <w:b/>
        </w:rPr>
        <w:tab/>
        <w:t xml:space="preserve"> </w:t>
      </w:r>
      <w:r>
        <w:rPr>
          <w:rStyle w:val="FormatvorlageSchwarz"/>
        </w:rPr>
        <w:t>The TSF shall provide authorized users with the capability to verify the integrity of [</w:t>
      </w:r>
      <w:r>
        <w:rPr>
          <w:u w:val="single"/>
        </w:rPr>
        <w:t>TSF data</w:t>
      </w:r>
      <w:r>
        <w:rPr>
          <w:rStyle w:val="FormatvorlageSchwarz"/>
        </w:rPr>
        <w:t>].</w:t>
      </w:r>
    </w:p>
    <w:p w14:paraId="7106353E" w14:textId="77777777" w:rsidR="00D604FC" w:rsidRDefault="00F13254">
      <w:pPr>
        <w:pStyle w:val="NormalWeb"/>
        <w:shd w:val="clear" w:color="auto" w:fill="FFFFFF"/>
        <w:spacing w:before="120" w:after="120"/>
        <w:jc w:val="both"/>
        <w:rPr>
          <w:rStyle w:val="FormatvorlageSchwarz"/>
          <w:b/>
        </w:rPr>
      </w:pPr>
      <w:r>
        <w:rPr>
          <w:b/>
          <w:bCs/>
        </w:rPr>
        <w:t>FPT_TST.1.3</w:t>
      </w:r>
      <w:r>
        <w:rPr>
          <w:rStyle w:val="FormatvorlageSchwarz"/>
          <w:b/>
        </w:rPr>
        <w:tab/>
      </w:r>
      <w:r>
        <w:rPr>
          <w:rStyle w:val="FormatvorlageSchwarz"/>
        </w:rPr>
        <w:t>The TSF shall provide authorized users with the capability to verify the integrity of</w:t>
      </w:r>
      <w:r>
        <w:rPr>
          <w:bCs/>
        </w:rPr>
        <w:t xml:space="preserve"> </w:t>
      </w:r>
      <w:r w:rsidRPr="00D84F18">
        <w:rPr>
          <w:b/>
        </w:rPr>
        <w:t>the</w:t>
      </w:r>
      <w:r>
        <w:rPr>
          <w:bCs/>
        </w:rPr>
        <w:t xml:space="preserve"> </w:t>
      </w:r>
      <w:r>
        <w:rPr>
          <w:rStyle w:val="FormatvorlageSchwarz"/>
        </w:rPr>
        <w:t>[</w:t>
      </w:r>
      <w:r>
        <w:rPr>
          <w:u w:val="single"/>
        </w:rPr>
        <w:t>TSF</w:t>
      </w:r>
      <w:r>
        <w:rPr>
          <w:rStyle w:val="FormatvorlageSchwarz"/>
        </w:rPr>
        <w:t>].</w:t>
      </w:r>
    </w:p>
    <w:p w14:paraId="16358715" w14:textId="77777777" w:rsidR="00D604FC" w:rsidRDefault="00D604FC">
      <w:pPr>
        <w:pStyle w:val="NoteHead"/>
      </w:pPr>
    </w:p>
    <w:p w14:paraId="1E8BF856" w14:textId="77777777" w:rsidR="00D604FC" w:rsidRDefault="00F13254">
      <w:pPr>
        <w:pStyle w:val="NormalWeb"/>
        <w:shd w:val="clear" w:color="auto" w:fill="FFFFFF"/>
        <w:spacing w:before="120" w:after="120"/>
        <w:jc w:val="both"/>
        <w:rPr>
          <w:i/>
          <w:iCs/>
        </w:rPr>
      </w:pPr>
      <w:r>
        <w:rPr>
          <w:i/>
          <w:iCs/>
        </w:rPr>
        <w:t>This requirement intends to cover integrity of the TSF functionality (i.e. runtime checks).</w:t>
      </w:r>
    </w:p>
    <w:p w14:paraId="7AC2CE8F" w14:textId="77777777" w:rsidR="00D604FC" w:rsidRDefault="00F13254">
      <w:pPr>
        <w:pStyle w:val="NormalWeb"/>
        <w:shd w:val="clear" w:color="auto" w:fill="FFFFFF"/>
        <w:spacing w:before="120" w:after="120"/>
        <w:jc w:val="both"/>
        <w:rPr>
          <w:i/>
          <w:iCs/>
        </w:rPr>
      </w:pPr>
      <w:r>
        <w:rPr>
          <w:i/>
          <w:iCs/>
        </w:rPr>
        <w:t>TSF integrity testing provides the ability to test the TSF’s correct operation. These tests are expected to be performed automatically and autonomously at start-up but may also be performed periodically during operation, at the request of the authorized user, or when other conditions are met. It also provides the ability to verify the integrity of TSF data and executable code.</w:t>
      </w:r>
    </w:p>
    <w:p w14:paraId="1E7B438E" w14:textId="77777777" w:rsidR="00D604FC" w:rsidRPr="00E167A6" w:rsidRDefault="00F13254">
      <w:pPr>
        <w:pStyle w:val="BodyText"/>
        <w:spacing w:before="120" w:after="120"/>
        <w:rPr>
          <w:b w:val="0"/>
          <w:i/>
          <w:iCs/>
        </w:rPr>
      </w:pPr>
      <w:r w:rsidRPr="00E167A6">
        <w:rPr>
          <w:b w:val="0"/>
          <w:i/>
          <w:iCs/>
        </w:rPr>
        <w:t>All cryptographic functions come with known answer tests (KATs). In addition to verifying the integrity of the firmware executing the TSF, the DSC should also verify the integrity of any data associated with the TSF (such as constants for cryptographic algorithms) as well as performing the KATs.</w:t>
      </w:r>
    </w:p>
    <w:p w14:paraId="79DB5EF2" w14:textId="77777777" w:rsidR="00D604FC" w:rsidRDefault="00F13254">
      <w:pPr>
        <w:pStyle w:val="Heading2"/>
      </w:pPr>
      <w:bookmarkStart w:id="887" w:name="_Toc43471155"/>
      <w:bookmarkStart w:id="888" w:name="_Toc50565342"/>
      <w:r>
        <w:t>Resource Utilization</w:t>
      </w:r>
      <w:bookmarkEnd w:id="887"/>
      <w:bookmarkEnd w:id="888"/>
    </w:p>
    <w:p w14:paraId="6FD66B3D" w14:textId="77777777" w:rsidR="00D604FC" w:rsidRDefault="00F13254">
      <w:pPr>
        <w:pStyle w:val="Heading3"/>
      </w:pPr>
      <w:bookmarkStart w:id="889" w:name="_Hlk509830618"/>
      <w:bookmarkStart w:id="890" w:name="_Toc43471156"/>
      <w:bookmarkStart w:id="891" w:name="_Toc50565343"/>
      <w:r>
        <w:t>FRU_FLT.1 Degraded Fault Tolerance</w:t>
      </w:r>
      <w:bookmarkEnd w:id="889"/>
      <w:bookmarkEnd w:id="890"/>
      <w:bookmarkEnd w:id="891"/>
    </w:p>
    <w:p w14:paraId="0FDCF0C9" w14:textId="77777777" w:rsidR="00D604FC" w:rsidRDefault="00F13254">
      <w:pPr>
        <w:pStyle w:val="box"/>
        <w:rPr>
          <w:sz w:val="24"/>
          <w:szCs w:val="24"/>
        </w:rPr>
      </w:pPr>
      <w:r>
        <w:rPr>
          <w:sz w:val="24"/>
          <w:szCs w:val="24"/>
          <w:shd w:val="clear" w:color="auto" w:fill="F3F3F3"/>
        </w:rPr>
        <w:t>FRU_FLT.1</w:t>
      </w:r>
      <w:r>
        <w:rPr>
          <w:sz w:val="24"/>
          <w:szCs w:val="24"/>
          <w:shd w:val="clear" w:color="auto" w:fill="F3F3F3"/>
        </w:rPr>
        <w:tab/>
        <w:t>Degraded Fault Tolerance</w:t>
      </w:r>
    </w:p>
    <w:p w14:paraId="2A0DF89B" w14:textId="77777777" w:rsidR="00D604FC" w:rsidRDefault="00F13254">
      <w:pPr>
        <w:pStyle w:val="Body"/>
        <w:spacing w:before="120" w:after="120"/>
        <w:rPr>
          <w:b/>
        </w:rPr>
      </w:pPr>
      <w:r>
        <w:rPr>
          <w:b/>
          <w:bCs/>
        </w:rPr>
        <w:t>FRU_FLT.1.1</w:t>
      </w:r>
      <w:r>
        <w:rPr>
          <w:b/>
        </w:rPr>
        <w:t xml:space="preserve"> </w:t>
      </w:r>
      <w:r>
        <w:t>The TSF shall ensure the operation of [</w:t>
      </w:r>
      <w:r>
        <w:rPr>
          <w:i/>
          <w:iCs/>
        </w:rPr>
        <w:t>protection of TSF data</w:t>
      </w:r>
      <w:r>
        <w:t>] when the following failures occur: [</w:t>
      </w:r>
      <w:r>
        <w:rPr>
          <w:i/>
          <w:iCs/>
        </w:rPr>
        <w:t>fault injection</w:t>
      </w:r>
      <w:r>
        <w:t>].</w:t>
      </w:r>
    </w:p>
    <w:p w14:paraId="750724E0" w14:textId="77777777" w:rsidR="00D604FC" w:rsidRDefault="00D604FC">
      <w:pPr>
        <w:pStyle w:val="NoteHead"/>
      </w:pPr>
    </w:p>
    <w:p w14:paraId="2E1EAC06" w14:textId="581C1B0C" w:rsidR="00D604FC" w:rsidRDefault="00F13254">
      <w:pPr>
        <w:pStyle w:val="Body"/>
        <w:spacing w:before="120" w:after="120"/>
        <w:rPr>
          <w:i/>
          <w:iCs/>
        </w:rPr>
      </w:pPr>
      <w:r>
        <w:rPr>
          <w:i/>
          <w:iCs/>
        </w:rPr>
        <w:t>TSF data may be protected in response to a fault injection either by providing a method to ensure that the data remains protected or by logically destroying the data or any part of a key change that encrypts it. This behavior may differ based on the type of fault.</w:t>
      </w:r>
      <w:r>
        <w:t xml:space="preserve"> </w:t>
      </w:r>
    </w:p>
    <w:p w14:paraId="47C67823" w14:textId="77777777" w:rsidR="00031051" w:rsidRPr="00031051" w:rsidRDefault="00031051" w:rsidP="002F74F6">
      <w:pPr>
        <w:pStyle w:val="Heading2"/>
      </w:pPr>
      <w:bookmarkStart w:id="892" w:name="_Toc43280456"/>
      <w:bookmarkStart w:id="893" w:name="_Toc43471157"/>
      <w:bookmarkStart w:id="894" w:name="_Toc50565344"/>
      <w:r w:rsidRPr="00031051">
        <w:t>TOE Security Functional Requirements Rationale</w:t>
      </w:r>
      <w:bookmarkEnd w:id="892"/>
      <w:bookmarkEnd w:id="893"/>
      <w:bookmarkEnd w:id="894"/>
    </w:p>
    <w:p w14:paraId="23FBA996" w14:textId="77777777" w:rsidR="00031051" w:rsidRPr="00E167A6" w:rsidRDefault="00031051" w:rsidP="00031051">
      <w:pPr>
        <w:pStyle w:val="BodyText"/>
        <w:rPr>
          <w:b w:val="0"/>
          <w:color w:val="auto"/>
        </w:rPr>
      </w:pPr>
      <w:r w:rsidRPr="00E167A6">
        <w:rPr>
          <w:b w:val="0"/>
          <w:color w:val="auto"/>
        </w:rPr>
        <w:t>The following rationale provides justification for each security objective for the TOE, showing that the SFRs are suitable to meet and achieve the security objectives:</w:t>
      </w:r>
    </w:p>
    <w:tbl>
      <w:tblPr>
        <w:tblStyle w:val="TableGrid"/>
        <w:tblW w:w="9360" w:type="dxa"/>
        <w:tblLook w:val="04A0" w:firstRow="1" w:lastRow="0" w:firstColumn="1" w:lastColumn="0" w:noHBand="0" w:noVBand="1"/>
      </w:tblPr>
      <w:tblGrid>
        <w:gridCol w:w="2448"/>
        <w:gridCol w:w="2880"/>
        <w:gridCol w:w="4032"/>
      </w:tblGrid>
      <w:tr w:rsidR="00031051" w:rsidRPr="002A2C6B" w14:paraId="052A5751" w14:textId="77777777" w:rsidTr="009075E0">
        <w:trPr>
          <w:tblHeader/>
        </w:trPr>
        <w:tc>
          <w:tcPr>
            <w:tcW w:w="2448" w:type="dxa"/>
            <w:shd w:val="clear" w:color="auto" w:fill="BFBFBF" w:themeFill="background1" w:themeFillShade="BF"/>
          </w:tcPr>
          <w:p w14:paraId="08A5B54A" w14:textId="77777777" w:rsidR="00031051" w:rsidRPr="00E167A6" w:rsidRDefault="00031051" w:rsidP="009075E0">
            <w:pPr>
              <w:pStyle w:val="TOCHeading"/>
              <w:rPr>
                <w:b/>
                <w:color w:val="auto"/>
              </w:rPr>
            </w:pPr>
            <w:r w:rsidRPr="00E167A6">
              <w:rPr>
                <w:b/>
                <w:color w:val="auto"/>
              </w:rPr>
              <w:t>Objective</w:t>
            </w:r>
          </w:p>
        </w:tc>
        <w:tc>
          <w:tcPr>
            <w:tcW w:w="2880" w:type="dxa"/>
            <w:shd w:val="clear" w:color="auto" w:fill="BFBFBF" w:themeFill="background1" w:themeFillShade="BF"/>
          </w:tcPr>
          <w:p w14:paraId="58288A88" w14:textId="77777777" w:rsidR="00031051" w:rsidRPr="00E167A6" w:rsidRDefault="00031051" w:rsidP="009075E0">
            <w:pPr>
              <w:pStyle w:val="TOCHeading"/>
              <w:rPr>
                <w:b/>
                <w:color w:val="auto"/>
              </w:rPr>
            </w:pPr>
            <w:r w:rsidRPr="00E167A6">
              <w:rPr>
                <w:b/>
                <w:color w:val="auto"/>
              </w:rPr>
              <w:t>Addressed by</w:t>
            </w:r>
          </w:p>
        </w:tc>
        <w:tc>
          <w:tcPr>
            <w:tcW w:w="4032" w:type="dxa"/>
            <w:shd w:val="clear" w:color="auto" w:fill="BFBFBF" w:themeFill="background1" w:themeFillShade="BF"/>
          </w:tcPr>
          <w:p w14:paraId="26577B85" w14:textId="77777777" w:rsidR="00031051" w:rsidRPr="00E167A6" w:rsidRDefault="00031051" w:rsidP="009075E0">
            <w:pPr>
              <w:pStyle w:val="TOCHeading"/>
              <w:rPr>
                <w:b/>
                <w:color w:val="auto"/>
              </w:rPr>
            </w:pPr>
            <w:r w:rsidRPr="00E167A6">
              <w:rPr>
                <w:b/>
                <w:color w:val="auto"/>
              </w:rPr>
              <w:t>Rationale</w:t>
            </w:r>
          </w:p>
        </w:tc>
      </w:tr>
      <w:tr w:rsidR="007A634B" w:rsidRPr="006818C4" w14:paraId="25EB2288" w14:textId="77777777" w:rsidTr="009075E0">
        <w:tc>
          <w:tcPr>
            <w:tcW w:w="2448" w:type="dxa"/>
            <w:vMerge w:val="restart"/>
          </w:tcPr>
          <w:p w14:paraId="4464622B" w14:textId="77777777" w:rsidR="007A634B" w:rsidRPr="00E167A6" w:rsidRDefault="007A634B" w:rsidP="009075E0">
            <w:pPr>
              <w:pStyle w:val="TableText"/>
              <w:rPr>
                <w:b w:val="0"/>
                <w:color w:val="auto"/>
              </w:rPr>
            </w:pPr>
            <w:r w:rsidRPr="00E167A6">
              <w:rPr>
                <w:b w:val="0"/>
                <w:color w:val="auto"/>
              </w:rPr>
              <w:t>O.AUTH_FAILURES</w:t>
            </w:r>
          </w:p>
        </w:tc>
        <w:tc>
          <w:tcPr>
            <w:tcW w:w="2880" w:type="dxa"/>
          </w:tcPr>
          <w:p w14:paraId="5A16D7BF" w14:textId="77777777" w:rsidR="007A634B" w:rsidRPr="00E167A6" w:rsidRDefault="007A634B" w:rsidP="009075E0">
            <w:pPr>
              <w:pStyle w:val="TableText"/>
              <w:rPr>
                <w:b w:val="0"/>
                <w:color w:val="auto"/>
              </w:rPr>
            </w:pPr>
            <w:r w:rsidRPr="00E167A6">
              <w:rPr>
                <w:b w:val="0"/>
                <w:color w:val="auto"/>
              </w:rPr>
              <w:t>FIA_AFL_EXT.1</w:t>
            </w:r>
          </w:p>
        </w:tc>
        <w:tc>
          <w:tcPr>
            <w:tcW w:w="4032" w:type="dxa"/>
          </w:tcPr>
          <w:p w14:paraId="395FA935" w14:textId="7C35945F" w:rsidR="007A634B" w:rsidRPr="00E167A6" w:rsidRDefault="007A634B" w:rsidP="00031051">
            <w:pPr>
              <w:pStyle w:val="TableText"/>
              <w:rPr>
                <w:b w:val="0"/>
                <w:color w:val="auto"/>
              </w:rPr>
            </w:pPr>
            <w:r w:rsidRPr="00E167A6">
              <w:rPr>
                <w:b w:val="0"/>
                <w:color w:val="auto"/>
              </w:rPr>
              <w:t>This requirement enforces authentication failure handling capabilities to ensure that brute force attacks on the TSF are not possible.</w:t>
            </w:r>
          </w:p>
        </w:tc>
      </w:tr>
      <w:tr w:rsidR="007A634B" w:rsidRPr="006818C4" w14:paraId="1E31CA1D" w14:textId="77777777" w:rsidTr="009075E0">
        <w:tc>
          <w:tcPr>
            <w:tcW w:w="2448" w:type="dxa"/>
            <w:vMerge/>
          </w:tcPr>
          <w:p w14:paraId="476BCD28" w14:textId="77777777" w:rsidR="007A634B" w:rsidRPr="00E167A6" w:rsidRDefault="007A634B" w:rsidP="009075E0">
            <w:pPr>
              <w:pStyle w:val="TableText"/>
              <w:rPr>
                <w:b w:val="0"/>
                <w:color w:val="auto"/>
              </w:rPr>
            </w:pPr>
          </w:p>
        </w:tc>
        <w:tc>
          <w:tcPr>
            <w:tcW w:w="2880" w:type="dxa"/>
          </w:tcPr>
          <w:p w14:paraId="0DAA5EA3" w14:textId="77777777" w:rsidR="007A634B" w:rsidRPr="00E167A6" w:rsidRDefault="007A634B" w:rsidP="009075E0">
            <w:pPr>
              <w:pStyle w:val="TableText"/>
              <w:rPr>
                <w:b w:val="0"/>
                <w:color w:val="auto"/>
              </w:rPr>
            </w:pPr>
            <w:r w:rsidRPr="00E167A6">
              <w:rPr>
                <w:b w:val="0"/>
                <w:color w:val="auto"/>
              </w:rPr>
              <w:t>FIA_SOS.2</w:t>
            </w:r>
          </w:p>
        </w:tc>
        <w:tc>
          <w:tcPr>
            <w:tcW w:w="4032" w:type="dxa"/>
          </w:tcPr>
          <w:p w14:paraId="5BFD444B" w14:textId="5B850CC2" w:rsidR="007A634B" w:rsidRPr="00E167A6" w:rsidRDefault="007A634B" w:rsidP="00031051">
            <w:pPr>
              <w:pStyle w:val="TableText"/>
              <w:rPr>
                <w:b w:val="0"/>
                <w:color w:val="auto"/>
              </w:rPr>
            </w:pPr>
            <w:r w:rsidRPr="00E167A6">
              <w:rPr>
                <w:b w:val="0"/>
                <w:color w:val="auto"/>
              </w:rPr>
              <w:t>This requirement protects against brute force authentication by generating secrets that are statistically impossible to guess.</w:t>
            </w:r>
          </w:p>
        </w:tc>
      </w:tr>
      <w:tr w:rsidR="007A634B" w:rsidRPr="006818C4" w14:paraId="774605DC" w14:textId="77777777" w:rsidTr="009075E0">
        <w:tc>
          <w:tcPr>
            <w:tcW w:w="2448" w:type="dxa"/>
            <w:vMerge/>
          </w:tcPr>
          <w:p w14:paraId="77237E58" w14:textId="77777777" w:rsidR="007A634B" w:rsidRPr="00E167A6" w:rsidRDefault="007A634B" w:rsidP="009075E0">
            <w:pPr>
              <w:pStyle w:val="TableText"/>
              <w:rPr>
                <w:b w:val="0"/>
                <w:color w:val="auto"/>
              </w:rPr>
            </w:pPr>
          </w:p>
        </w:tc>
        <w:tc>
          <w:tcPr>
            <w:tcW w:w="2880" w:type="dxa"/>
          </w:tcPr>
          <w:p w14:paraId="27B2DE92" w14:textId="77777777" w:rsidR="007A634B" w:rsidRPr="00E167A6" w:rsidRDefault="007A634B" w:rsidP="009075E0">
            <w:pPr>
              <w:pStyle w:val="TableText"/>
              <w:rPr>
                <w:b w:val="0"/>
                <w:color w:val="auto"/>
              </w:rPr>
            </w:pPr>
            <w:r w:rsidRPr="00E167A6">
              <w:rPr>
                <w:b w:val="0"/>
                <w:color w:val="auto"/>
              </w:rPr>
              <w:t>FPT_STM.1</w:t>
            </w:r>
          </w:p>
        </w:tc>
        <w:tc>
          <w:tcPr>
            <w:tcW w:w="4032" w:type="dxa"/>
          </w:tcPr>
          <w:p w14:paraId="14115066" w14:textId="0AA94D1A" w:rsidR="007A634B" w:rsidRPr="00E167A6" w:rsidRDefault="007A634B" w:rsidP="00031051">
            <w:pPr>
              <w:pStyle w:val="TableText"/>
              <w:rPr>
                <w:b w:val="0"/>
                <w:color w:val="auto"/>
              </w:rPr>
            </w:pPr>
            <w:r w:rsidRPr="00E167A6">
              <w:rPr>
                <w:b w:val="0"/>
                <w:color w:val="auto"/>
              </w:rPr>
              <w:t>This requirement provides reliable system time services that may be used to determine when excessive authentication failure attempts have been made.</w:t>
            </w:r>
          </w:p>
        </w:tc>
      </w:tr>
      <w:tr w:rsidR="007A634B" w:rsidRPr="006818C4" w14:paraId="78F006D3" w14:textId="77777777" w:rsidTr="009075E0">
        <w:tc>
          <w:tcPr>
            <w:tcW w:w="2448" w:type="dxa"/>
            <w:vMerge/>
          </w:tcPr>
          <w:p w14:paraId="538E73AA" w14:textId="77777777" w:rsidR="007A634B" w:rsidRPr="00E167A6" w:rsidRDefault="007A634B" w:rsidP="007A634B">
            <w:pPr>
              <w:pStyle w:val="TableText"/>
              <w:rPr>
                <w:b w:val="0"/>
                <w:color w:val="auto"/>
              </w:rPr>
            </w:pPr>
          </w:p>
        </w:tc>
        <w:tc>
          <w:tcPr>
            <w:tcW w:w="2880" w:type="dxa"/>
          </w:tcPr>
          <w:p w14:paraId="1AF83413" w14:textId="2CC6310A" w:rsidR="007A634B" w:rsidRPr="00E167A6" w:rsidRDefault="007A634B" w:rsidP="007A634B">
            <w:pPr>
              <w:pStyle w:val="TableText"/>
              <w:rPr>
                <w:b w:val="0"/>
                <w:color w:val="auto"/>
              </w:rPr>
            </w:pPr>
            <w:r w:rsidRPr="00E167A6">
              <w:rPr>
                <w:b w:val="0"/>
                <w:color w:val="auto"/>
              </w:rPr>
              <w:t>FIA_AFL_EXT.2</w:t>
            </w:r>
            <w:r w:rsidRPr="00E167A6">
              <w:rPr>
                <w:b w:val="0"/>
                <w:color w:val="auto"/>
              </w:rPr>
              <w:br/>
              <w:t>(selection-based)</w:t>
            </w:r>
          </w:p>
        </w:tc>
        <w:tc>
          <w:tcPr>
            <w:tcW w:w="4032" w:type="dxa"/>
          </w:tcPr>
          <w:p w14:paraId="3EF28549" w14:textId="4A540CD9" w:rsidR="007A634B" w:rsidRPr="00E167A6" w:rsidRDefault="007A634B" w:rsidP="007A634B">
            <w:pPr>
              <w:pStyle w:val="TableText"/>
              <w:rPr>
                <w:b w:val="0"/>
                <w:color w:val="auto"/>
              </w:rPr>
            </w:pPr>
            <w:r w:rsidRPr="00E167A6">
              <w:rPr>
                <w:b w:val="0"/>
                <w:color w:val="auto"/>
              </w:rPr>
              <w:t>This requirement defines how access to an SDO is restored if excessive authentication failures trigger a lock on it.</w:t>
            </w:r>
          </w:p>
        </w:tc>
      </w:tr>
      <w:tr w:rsidR="00031051" w:rsidRPr="006818C4" w14:paraId="64EACBC7" w14:textId="77777777" w:rsidTr="009075E0">
        <w:tc>
          <w:tcPr>
            <w:tcW w:w="2448" w:type="dxa"/>
            <w:vMerge w:val="restart"/>
          </w:tcPr>
          <w:p w14:paraId="545BBA96" w14:textId="77777777" w:rsidR="00031051" w:rsidRPr="00E167A6" w:rsidRDefault="00031051" w:rsidP="009075E0">
            <w:pPr>
              <w:pStyle w:val="TableText"/>
              <w:rPr>
                <w:b w:val="0"/>
                <w:color w:val="auto"/>
              </w:rPr>
            </w:pPr>
            <w:r w:rsidRPr="00E167A6">
              <w:rPr>
                <w:b w:val="0"/>
                <w:color w:val="auto"/>
              </w:rPr>
              <w:t>O.AUTHORIZATION</w:t>
            </w:r>
          </w:p>
        </w:tc>
        <w:tc>
          <w:tcPr>
            <w:tcW w:w="2880" w:type="dxa"/>
          </w:tcPr>
          <w:p w14:paraId="5E11FB76" w14:textId="77777777" w:rsidR="00031051" w:rsidRPr="00E167A6" w:rsidRDefault="00031051" w:rsidP="009075E0">
            <w:pPr>
              <w:pStyle w:val="TableText"/>
              <w:rPr>
                <w:b w:val="0"/>
                <w:color w:val="auto"/>
              </w:rPr>
            </w:pPr>
            <w:r w:rsidRPr="00E167A6">
              <w:rPr>
                <w:b w:val="0"/>
                <w:color w:val="auto"/>
              </w:rPr>
              <w:t>FCS_STG_EXT.1</w:t>
            </w:r>
          </w:p>
        </w:tc>
        <w:tc>
          <w:tcPr>
            <w:tcW w:w="4032" w:type="dxa"/>
          </w:tcPr>
          <w:p w14:paraId="72E8B814" w14:textId="51DE1F5A" w:rsidR="00031051" w:rsidRPr="00E167A6" w:rsidRDefault="00031051" w:rsidP="00031051">
            <w:pPr>
              <w:pStyle w:val="TableText"/>
              <w:rPr>
                <w:b w:val="0"/>
                <w:color w:val="auto"/>
              </w:rPr>
            </w:pPr>
            <w:r w:rsidRPr="00E167A6">
              <w:rPr>
                <w:b w:val="0"/>
                <w:color w:val="auto"/>
              </w:rPr>
              <w:t>This requirement ensures that key data is placed into protected storage and cannot be modified by untrusted subjects.</w:t>
            </w:r>
          </w:p>
        </w:tc>
      </w:tr>
      <w:tr w:rsidR="00031051" w:rsidRPr="006818C4" w14:paraId="6508924E" w14:textId="77777777" w:rsidTr="009075E0">
        <w:tc>
          <w:tcPr>
            <w:tcW w:w="2448" w:type="dxa"/>
            <w:vMerge/>
          </w:tcPr>
          <w:p w14:paraId="1E987C85" w14:textId="77777777" w:rsidR="00031051" w:rsidRPr="00E167A6" w:rsidRDefault="00031051" w:rsidP="009075E0">
            <w:pPr>
              <w:pStyle w:val="TableText"/>
              <w:rPr>
                <w:b w:val="0"/>
                <w:color w:val="auto"/>
              </w:rPr>
            </w:pPr>
          </w:p>
        </w:tc>
        <w:tc>
          <w:tcPr>
            <w:tcW w:w="2880" w:type="dxa"/>
          </w:tcPr>
          <w:p w14:paraId="5AEDAB05" w14:textId="77777777" w:rsidR="00031051" w:rsidRPr="00E167A6" w:rsidRDefault="00031051" w:rsidP="009075E0">
            <w:pPr>
              <w:pStyle w:val="TableText"/>
              <w:rPr>
                <w:b w:val="0"/>
                <w:color w:val="auto"/>
              </w:rPr>
            </w:pPr>
            <w:r w:rsidRPr="00E167A6">
              <w:rPr>
                <w:b w:val="0"/>
                <w:color w:val="auto"/>
              </w:rPr>
              <w:t>FDP_ACC.1</w:t>
            </w:r>
          </w:p>
        </w:tc>
        <w:tc>
          <w:tcPr>
            <w:tcW w:w="4032" w:type="dxa"/>
          </w:tcPr>
          <w:p w14:paraId="6AC6BB33" w14:textId="5EA7969E" w:rsidR="00031051" w:rsidRPr="00E167A6" w:rsidRDefault="00031051" w:rsidP="00031051">
            <w:pPr>
              <w:pStyle w:val="TableText"/>
              <w:rPr>
                <w:b w:val="0"/>
                <w:color w:val="auto"/>
              </w:rPr>
            </w:pPr>
            <w:r w:rsidRPr="00E167A6">
              <w:rPr>
                <w:b w:val="0"/>
                <w:color w:val="auto"/>
              </w:rPr>
              <w:t>This requirement defines an access control policy that governs the authorization required to interact with SDOs.</w:t>
            </w:r>
          </w:p>
        </w:tc>
      </w:tr>
      <w:tr w:rsidR="00031051" w:rsidRPr="006818C4" w14:paraId="6EB52B5A" w14:textId="77777777" w:rsidTr="009075E0">
        <w:tc>
          <w:tcPr>
            <w:tcW w:w="2448" w:type="dxa"/>
            <w:vMerge/>
          </w:tcPr>
          <w:p w14:paraId="14E1A111" w14:textId="77777777" w:rsidR="00031051" w:rsidRPr="00E167A6" w:rsidRDefault="00031051" w:rsidP="009075E0">
            <w:pPr>
              <w:pStyle w:val="TableText"/>
              <w:rPr>
                <w:b w:val="0"/>
                <w:color w:val="auto"/>
              </w:rPr>
            </w:pPr>
          </w:p>
        </w:tc>
        <w:tc>
          <w:tcPr>
            <w:tcW w:w="2880" w:type="dxa"/>
          </w:tcPr>
          <w:p w14:paraId="2EECBDC7" w14:textId="77777777" w:rsidR="00031051" w:rsidRPr="00E167A6" w:rsidRDefault="00031051" w:rsidP="009075E0">
            <w:pPr>
              <w:pStyle w:val="TableText"/>
              <w:rPr>
                <w:b w:val="0"/>
                <w:color w:val="auto"/>
              </w:rPr>
            </w:pPr>
            <w:r w:rsidRPr="00E167A6">
              <w:rPr>
                <w:b w:val="0"/>
                <w:color w:val="auto"/>
              </w:rPr>
              <w:t>FDP_ACF.1</w:t>
            </w:r>
          </w:p>
        </w:tc>
        <w:tc>
          <w:tcPr>
            <w:tcW w:w="4032" w:type="dxa"/>
          </w:tcPr>
          <w:p w14:paraId="4B394266" w14:textId="0F4E3EDF" w:rsidR="00031051" w:rsidRPr="00E167A6" w:rsidRDefault="00031051" w:rsidP="00031051">
            <w:pPr>
              <w:pStyle w:val="TableText"/>
              <w:rPr>
                <w:b w:val="0"/>
                <w:color w:val="auto"/>
              </w:rPr>
            </w:pPr>
            <w:r w:rsidRPr="00E167A6">
              <w:rPr>
                <w:b w:val="0"/>
                <w:color w:val="auto"/>
              </w:rPr>
              <w:t>This requirement defines the rules enforced by the access control policy defined in FDP_ACC.1 to control access to SDOs.</w:t>
            </w:r>
          </w:p>
        </w:tc>
      </w:tr>
      <w:tr w:rsidR="00031051" w:rsidRPr="006818C4" w14:paraId="5579D0C3" w14:textId="77777777" w:rsidTr="009075E0">
        <w:tc>
          <w:tcPr>
            <w:tcW w:w="2448" w:type="dxa"/>
            <w:vMerge/>
          </w:tcPr>
          <w:p w14:paraId="374D15E7" w14:textId="77777777" w:rsidR="00031051" w:rsidRPr="00E167A6" w:rsidRDefault="00031051" w:rsidP="009075E0">
            <w:pPr>
              <w:pStyle w:val="TableText"/>
              <w:rPr>
                <w:b w:val="0"/>
                <w:color w:val="auto"/>
              </w:rPr>
            </w:pPr>
          </w:p>
        </w:tc>
        <w:tc>
          <w:tcPr>
            <w:tcW w:w="2880" w:type="dxa"/>
          </w:tcPr>
          <w:p w14:paraId="234E22A6" w14:textId="77777777" w:rsidR="00031051" w:rsidRPr="00E167A6" w:rsidRDefault="00031051" w:rsidP="009075E0">
            <w:pPr>
              <w:pStyle w:val="TableText"/>
              <w:rPr>
                <w:b w:val="0"/>
                <w:color w:val="auto"/>
              </w:rPr>
            </w:pPr>
            <w:r w:rsidRPr="00E167A6">
              <w:rPr>
                <w:b w:val="0"/>
                <w:color w:val="auto"/>
              </w:rPr>
              <w:t>FDP_ETC_EXT.2</w:t>
            </w:r>
          </w:p>
        </w:tc>
        <w:tc>
          <w:tcPr>
            <w:tcW w:w="4032" w:type="dxa"/>
          </w:tcPr>
          <w:p w14:paraId="07940B15" w14:textId="77A62CD7" w:rsidR="00031051" w:rsidRPr="00E167A6" w:rsidRDefault="00031051" w:rsidP="00031051">
            <w:pPr>
              <w:pStyle w:val="TableText"/>
              <w:rPr>
                <w:b w:val="0"/>
                <w:color w:val="auto"/>
              </w:rPr>
            </w:pPr>
            <w:r w:rsidRPr="00E167A6">
              <w:rPr>
                <w:b w:val="0"/>
                <w:color w:val="auto"/>
              </w:rPr>
              <w:t>This requirement ensures that protected data propagated outside the TOE is not disclosed to any unauthorized subjects.</w:t>
            </w:r>
          </w:p>
        </w:tc>
      </w:tr>
      <w:tr w:rsidR="00031051" w:rsidRPr="006818C4" w14:paraId="7AA40D64" w14:textId="77777777" w:rsidTr="009075E0">
        <w:tc>
          <w:tcPr>
            <w:tcW w:w="2448" w:type="dxa"/>
            <w:vMerge/>
          </w:tcPr>
          <w:p w14:paraId="0016FCEA" w14:textId="77777777" w:rsidR="00031051" w:rsidRPr="00E167A6" w:rsidRDefault="00031051" w:rsidP="009075E0">
            <w:pPr>
              <w:pStyle w:val="TableText"/>
              <w:rPr>
                <w:b w:val="0"/>
                <w:color w:val="auto"/>
              </w:rPr>
            </w:pPr>
          </w:p>
        </w:tc>
        <w:tc>
          <w:tcPr>
            <w:tcW w:w="2880" w:type="dxa"/>
          </w:tcPr>
          <w:p w14:paraId="0CF157AE" w14:textId="77777777" w:rsidR="00031051" w:rsidRPr="00E167A6" w:rsidRDefault="00031051" w:rsidP="009075E0">
            <w:pPr>
              <w:pStyle w:val="TableText"/>
              <w:rPr>
                <w:b w:val="0"/>
                <w:color w:val="auto"/>
              </w:rPr>
            </w:pPr>
            <w:r w:rsidRPr="00E167A6">
              <w:rPr>
                <w:b w:val="0"/>
                <w:color w:val="auto"/>
              </w:rPr>
              <w:t>FIA_UAU.2</w:t>
            </w:r>
          </w:p>
        </w:tc>
        <w:tc>
          <w:tcPr>
            <w:tcW w:w="4032" w:type="dxa"/>
          </w:tcPr>
          <w:p w14:paraId="21BD6A4F" w14:textId="1AEC5552" w:rsidR="00031051" w:rsidRPr="00E167A6" w:rsidRDefault="00031051" w:rsidP="00031051">
            <w:pPr>
              <w:pStyle w:val="TableText"/>
              <w:rPr>
                <w:b w:val="0"/>
                <w:color w:val="auto"/>
              </w:rPr>
            </w:pPr>
            <w:r w:rsidRPr="00E167A6">
              <w:rPr>
                <w:b w:val="0"/>
                <w:color w:val="auto"/>
              </w:rPr>
              <w:t>This requirement defines the methods by which users authenticate to the TOE to prove their identity prior to interacting with any protected data.</w:t>
            </w:r>
          </w:p>
        </w:tc>
      </w:tr>
      <w:tr w:rsidR="00031051" w:rsidRPr="006818C4" w14:paraId="0E717307" w14:textId="77777777" w:rsidTr="009075E0">
        <w:tc>
          <w:tcPr>
            <w:tcW w:w="2448" w:type="dxa"/>
            <w:vMerge/>
          </w:tcPr>
          <w:p w14:paraId="02A2A1E7" w14:textId="77777777" w:rsidR="00031051" w:rsidRPr="00E167A6" w:rsidRDefault="00031051" w:rsidP="009075E0">
            <w:pPr>
              <w:pStyle w:val="TableText"/>
              <w:rPr>
                <w:b w:val="0"/>
                <w:color w:val="auto"/>
              </w:rPr>
            </w:pPr>
          </w:p>
        </w:tc>
        <w:tc>
          <w:tcPr>
            <w:tcW w:w="2880" w:type="dxa"/>
          </w:tcPr>
          <w:p w14:paraId="3429D60A" w14:textId="77777777" w:rsidR="00031051" w:rsidRPr="00E167A6" w:rsidRDefault="00031051" w:rsidP="009075E0">
            <w:pPr>
              <w:pStyle w:val="TableText"/>
              <w:rPr>
                <w:b w:val="0"/>
                <w:color w:val="auto"/>
              </w:rPr>
            </w:pPr>
            <w:r w:rsidRPr="00E167A6">
              <w:rPr>
                <w:b w:val="0"/>
                <w:color w:val="auto"/>
              </w:rPr>
              <w:t>FIA_UAU.5</w:t>
            </w:r>
          </w:p>
        </w:tc>
        <w:tc>
          <w:tcPr>
            <w:tcW w:w="4032" w:type="dxa"/>
          </w:tcPr>
          <w:p w14:paraId="4404FD2D" w14:textId="151FB5DC" w:rsidR="00031051" w:rsidRPr="00E167A6" w:rsidRDefault="00031051" w:rsidP="00031051">
            <w:pPr>
              <w:pStyle w:val="TableText"/>
              <w:rPr>
                <w:b w:val="0"/>
                <w:color w:val="auto"/>
              </w:rPr>
            </w:pPr>
            <w:r w:rsidRPr="00E167A6">
              <w:rPr>
                <w:b w:val="0"/>
                <w:color w:val="auto"/>
              </w:rPr>
              <w:t>This requirement provides the TSF with the ability to specify the use of multiple authentication mechanisms as a prerequisite to granting access to protected functions or data.</w:t>
            </w:r>
          </w:p>
        </w:tc>
      </w:tr>
      <w:tr w:rsidR="00031051" w:rsidRPr="006818C4" w14:paraId="6F3A1625" w14:textId="77777777" w:rsidTr="009075E0">
        <w:tc>
          <w:tcPr>
            <w:tcW w:w="2448" w:type="dxa"/>
            <w:vMerge/>
          </w:tcPr>
          <w:p w14:paraId="3156988E" w14:textId="77777777" w:rsidR="00031051" w:rsidRPr="00E167A6" w:rsidRDefault="00031051" w:rsidP="009075E0">
            <w:pPr>
              <w:pStyle w:val="TableText"/>
              <w:rPr>
                <w:b w:val="0"/>
                <w:color w:val="auto"/>
              </w:rPr>
            </w:pPr>
          </w:p>
        </w:tc>
        <w:tc>
          <w:tcPr>
            <w:tcW w:w="2880" w:type="dxa"/>
          </w:tcPr>
          <w:p w14:paraId="62273E39" w14:textId="77777777" w:rsidR="00031051" w:rsidRPr="00E167A6" w:rsidRDefault="00031051" w:rsidP="009075E0">
            <w:pPr>
              <w:pStyle w:val="TableText"/>
              <w:rPr>
                <w:b w:val="0"/>
                <w:color w:val="auto"/>
              </w:rPr>
            </w:pPr>
            <w:r w:rsidRPr="00E167A6">
              <w:rPr>
                <w:b w:val="0"/>
                <w:color w:val="auto"/>
              </w:rPr>
              <w:t>FIA_UAU.6</w:t>
            </w:r>
          </w:p>
        </w:tc>
        <w:tc>
          <w:tcPr>
            <w:tcW w:w="4032" w:type="dxa"/>
          </w:tcPr>
          <w:p w14:paraId="168B0B38" w14:textId="034AA432" w:rsidR="00031051" w:rsidRPr="00E167A6" w:rsidRDefault="00031051" w:rsidP="00031051">
            <w:pPr>
              <w:pStyle w:val="TableText"/>
              <w:rPr>
                <w:b w:val="0"/>
                <w:color w:val="auto"/>
              </w:rPr>
            </w:pPr>
            <w:r w:rsidRPr="00E167A6">
              <w:rPr>
                <w:b w:val="0"/>
                <w:color w:val="auto"/>
              </w:rPr>
              <w:t>This requirement defines when authorization checks are performed for user requests to access SDOs.</w:t>
            </w:r>
          </w:p>
        </w:tc>
      </w:tr>
      <w:tr w:rsidR="00031051" w:rsidRPr="006818C4" w14:paraId="73CE45B6" w14:textId="77777777" w:rsidTr="009075E0">
        <w:tc>
          <w:tcPr>
            <w:tcW w:w="2448" w:type="dxa"/>
            <w:vMerge/>
          </w:tcPr>
          <w:p w14:paraId="22706921" w14:textId="77777777" w:rsidR="00031051" w:rsidRPr="00E167A6" w:rsidRDefault="00031051" w:rsidP="009075E0">
            <w:pPr>
              <w:pStyle w:val="TableText"/>
              <w:rPr>
                <w:b w:val="0"/>
                <w:color w:val="auto"/>
              </w:rPr>
            </w:pPr>
          </w:p>
        </w:tc>
        <w:tc>
          <w:tcPr>
            <w:tcW w:w="2880" w:type="dxa"/>
          </w:tcPr>
          <w:p w14:paraId="4D7DC8D1" w14:textId="77777777" w:rsidR="00031051" w:rsidRPr="00E167A6" w:rsidRDefault="00031051" w:rsidP="009075E0">
            <w:pPr>
              <w:pStyle w:val="TableText"/>
              <w:rPr>
                <w:b w:val="0"/>
                <w:color w:val="auto"/>
              </w:rPr>
            </w:pPr>
            <w:r w:rsidRPr="00E167A6">
              <w:rPr>
                <w:b w:val="0"/>
                <w:color w:val="auto"/>
              </w:rPr>
              <w:t>FMT_MOF_EXT.1</w:t>
            </w:r>
          </w:p>
        </w:tc>
        <w:tc>
          <w:tcPr>
            <w:tcW w:w="4032" w:type="dxa"/>
          </w:tcPr>
          <w:p w14:paraId="6D8DCBBF" w14:textId="7839CDE0" w:rsidR="00031051" w:rsidRPr="00E167A6" w:rsidRDefault="00031051" w:rsidP="00031051">
            <w:pPr>
              <w:pStyle w:val="TableText"/>
              <w:rPr>
                <w:b w:val="0"/>
                <w:color w:val="auto"/>
              </w:rPr>
            </w:pPr>
            <w:r w:rsidRPr="00E167A6">
              <w:rPr>
                <w:b w:val="0"/>
                <w:color w:val="auto"/>
              </w:rPr>
              <w:t>This requirement enforces access control on the management functions provided by the TOE.</w:t>
            </w:r>
          </w:p>
        </w:tc>
      </w:tr>
      <w:tr w:rsidR="00031051" w:rsidRPr="006818C4" w14:paraId="5339B490" w14:textId="77777777" w:rsidTr="009075E0">
        <w:tc>
          <w:tcPr>
            <w:tcW w:w="2448" w:type="dxa"/>
            <w:vMerge/>
          </w:tcPr>
          <w:p w14:paraId="4B55438A" w14:textId="77777777" w:rsidR="00031051" w:rsidRPr="00E167A6" w:rsidRDefault="00031051" w:rsidP="009075E0">
            <w:pPr>
              <w:pStyle w:val="TableText"/>
              <w:rPr>
                <w:b w:val="0"/>
                <w:color w:val="auto"/>
              </w:rPr>
            </w:pPr>
          </w:p>
        </w:tc>
        <w:tc>
          <w:tcPr>
            <w:tcW w:w="2880" w:type="dxa"/>
          </w:tcPr>
          <w:p w14:paraId="210CD8AE" w14:textId="77777777" w:rsidR="00031051" w:rsidRPr="00E167A6" w:rsidRDefault="00031051" w:rsidP="009075E0">
            <w:pPr>
              <w:pStyle w:val="TableText"/>
              <w:rPr>
                <w:b w:val="0"/>
                <w:color w:val="auto"/>
              </w:rPr>
            </w:pPr>
            <w:r w:rsidRPr="00E167A6">
              <w:rPr>
                <w:b w:val="0"/>
                <w:color w:val="auto"/>
              </w:rPr>
              <w:t>FMT_MSA.1</w:t>
            </w:r>
          </w:p>
        </w:tc>
        <w:tc>
          <w:tcPr>
            <w:tcW w:w="4032" w:type="dxa"/>
          </w:tcPr>
          <w:p w14:paraId="04E152FF" w14:textId="3EF36E7E" w:rsidR="00031051" w:rsidRPr="00E167A6" w:rsidRDefault="00031051" w:rsidP="00031051">
            <w:pPr>
              <w:pStyle w:val="TableText"/>
              <w:rPr>
                <w:b w:val="0"/>
                <w:color w:val="auto"/>
              </w:rPr>
            </w:pPr>
            <w:r w:rsidRPr="00E167A6">
              <w:rPr>
                <w:b w:val="0"/>
                <w:color w:val="auto"/>
              </w:rPr>
              <w:t>This requirement enforces restrictions on the subjects that can interact with SDOs and their attributes.</w:t>
            </w:r>
          </w:p>
        </w:tc>
      </w:tr>
      <w:tr w:rsidR="00031051" w:rsidRPr="006818C4" w14:paraId="3BCD1197" w14:textId="77777777" w:rsidTr="009075E0">
        <w:tc>
          <w:tcPr>
            <w:tcW w:w="2448" w:type="dxa"/>
            <w:vMerge/>
          </w:tcPr>
          <w:p w14:paraId="67D0CD6E" w14:textId="77777777" w:rsidR="00031051" w:rsidRPr="00E167A6" w:rsidRDefault="00031051" w:rsidP="009075E0">
            <w:pPr>
              <w:pStyle w:val="TableText"/>
              <w:rPr>
                <w:b w:val="0"/>
                <w:color w:val="auto"/>
              </w:rPr>
            </w:pPr>
          </w:p>
        </w:tc>
        <w:tc>
          <w:tcPr>
            <w:tcW w:w="2880" w:type="dxa"/>
          </w:tcPr>
          <w:p w14:paraId="5065DBFD" w14:textId="77777777" w:rsidR="00031051" w:rsidRPr="00E167A6" w:rsidRDefault="00031051" w:rsidP="009075E0">
            <w:pPr>
              <w:pStyle w:val="TableText"/>
              <w:rPr>
                <w:b w:val="0"/>
                <w:color w:val="auto"/>
              </w:rPr>
            </w:pPr>
            <w:r w:rsidRPr="00E167A6">
              <w:rPr>
                <w:b w:val="0"/>
                <w:color w:val="auto"/>
              </w:rPr>
              <w:t>FMT_MSA.3</w:t>
            </w:r>
          </w:p>
        </w:tc>
        <w:tc>
          <w:tcPr>
            <w:tcW w:w="4032" w:type="dxa"/>
          </w:tcPr>
          <w:p w14:paraId="6EB54961" w14:textId="6BA75B0B" w:rsidR="00031051" w:rsidRPr="00E167A6" w:rsidRDefault="00031051" w:rsidP="00031051">
            <w:pPr>
              <w:pStyle w:val="TableText"/>
              <w:rPr>
                <w:b w:val="0"/>
                <w:color w:val="auto"/>
              </w:rPr>
            </w:pPr>
            <w:r w:rsidRPr="00E167A6">
              <w:rPr>
                <w:b w:val="0"/>
                <w:color w:val="auto"/>
              </w:rPr>
              <w:t>This requirement defines the default access restrictions that are enforced on SDO attributes if not overridden by specific access control policy rules.</w:t>
            </w:r>
          </w:p>
        </w:tc>
      </w:tr>
      <w:tr w:rsidR="00031051" w:rsidRPr="006818C4" w14:paraId="2BDC35A7" w14:textId="77777777" w:rsidTr="009075E0">
        <w:tc>
          <w:tcPr>
            <w:tcW w:w="2448" w:type="dxa"/>
            <w:vMerge/>
          </w:tcPr>
          <w:p w14:paraId="4528915E" w14:textId="77777777" w:rsidR="00031051" w:rsidRPr="00E167A6" w:rsidRDefault="00031051" w:rsidP="009075E0">
            <w:pPr>
              <w:pStyle w:val="TableText"/>
              <w:rPr>
                <w:b w:val="0"/>
                <w:color w:val="auto"/>
              </w:rPr>
            </w:pPr>
          </w:p>
        </w:tc>
        <w:tc>
          <w:tcPr>
            <w:tcW w:w="2880" w:type="dxa"/>
          </w:tcPr>
          <w:p w14:paraId="405D8FE0" w14:textId="77777777" w:rsidR="00031051" w:rsidRPr="00E167A6" w:rsidRDefault="00031051" w:rsidP="009075E0">
            <w:pPr>
              <w:pStyle w:val="TableText"/>
              <w:rPr>
                <w:b w:val="0"/>
                <w:color w:val="auto"/>
              </w:rPr>
            </w:pPr>
            <w:r w:rsidRPr="00E167A6">
              <w:rPr>
                <w:b w:val="0"/>
                <w:color w:val="auto"/>
              </w:rPr>
              <w:t>FMT_SMF.1</w:t>
            </w:r>
          </w:p>
        </w:tc>
        <w:tc>
          <w:tcPr>
            <w:tcW w:w="4032" w:type="dxa"/>
          </w:tcPr>
          <w:p w14:paraId="60655E36" w14:textId="29AA80B4" w:rsidR="00031051" w:rsidRPr="00E167A6" w:rsidRDefault="00031051" w:rsidP="00031051">
            <w:pPr>
              <w:pStyle w:val="TableText"/>
              <w:rPr>
                <w:b w:val="0"/>
                <w:color w:val="auto"/>
              </w:rPr>
            </w:pPr>
            <w:r w:rsidRPr="00E167A6">
              <w:rPr>
                <w:b w:val="0"/>
                <w:color w:val="auto"/>
              </w:rPr>
              <w:t>This requirement defines the management functions that are provided by the TOE to authorized subjects.</w:t>
            </w:r>
          </w:p>
        </w:tc>
      </w:tr>
      <w:tr w:rsidR="00031051" w:rsidRPr="006818C4" w14:paraId="0CC691ED" w14:textId="77777777" w:rsidTr="009075E0">
        <w:tc>
          <w:tcPr>
            <w:tcW w:w="2448" w:type="dxa"/>
            <w:vMerge/>
          </w:tcPr>
          <w:p w14:paraId="3A03210F" w14:textId="77777777" w:rsidR="00031051" w:rsidRPr="00E167A6" w:rsidRDefault="00031051" w:rsidP="009075E0">
            <w:pPr>
              <w:pStyle w:val="TableText"/>
              <w:rPr>
                <w:b w:val="0"/>
                <w:color w:val="auto"/>
              </w:rPr>
            </w:pPr>
          </w:p>
        </w:tc>
        <w:tc>
          <w:tcPr>
            <w:tcW w:w="2880" w:type="dxa"/>
          </w:tcPr>
          <w:p w14:paraId="25180AAD" w14:textId="77777777" w:rsidR="00031051" w:rsidRPr="00E167A6" w:rsidRDefault="00031051" w:rsidP="009075E0">
            <w:pPr>
              <w:pStyle w:val="TableText"/>
              <w:rPr>
                <w:b w:val="0"/>
                <w:color w:val="auto"/>
              </w:rPr>
            </w:pPr>
            <w:r w:rsidRPr="00E167A6">
              <w:rPr>
                <w:b w:val="0"/>
                <w:color w:val="auto"/>
              </w:rPr>
              <w:t>FMT_SMR.2</w:t>
            </w:r>
          </w:p>
        </w:tc>
        <w:tc>
          <w:tcPr>
            <w:tcW w:w="4032" w:type="dxa"/>
          </w:tcPr>
          <w:p w14:paraId="265E5A9A" w14:textId="7CA3E05C" w:rsidR="00031051" w:rsidRPr="00E167A6" w:rsidRDefault="00031051" w:rsidP="00031051">
            <w:pPr>
              <w:pStyle w:val="TableText"/>
              <w:rPr>
                <w:b w:val="0"/>
                <w:color w:val="auto"/>
              </w:rPr>
            </w:pPr>
            <w:r w:rsidRPr="00E167A6">
              <w:rPr>
                <w:b w:val="0"/>
                <w:color w:val="auto"/>
              </w:rPr>
              <w:t>This requirement defines the roles used by the TSF for enforcement of access control to protected functions and data.</w:t>
            </w:r>
          </w:p>
        </w:tc>
      </w:tr>
      <w:tr w:rsidR="00031051" w:rsidRPr="006818C4" w14:paraId="642AFD9B" w14:textId="77777777" w:rsidTr="009075E0">
        <w:tc>
          <w:tcPr>
            <w:tcW w:w="2448" w:type="dxa"/>
            <w:vMerge/>
          </w:tcPr>
          <w:p w14:paraId="38D8EB9E" w14:textId="77777777" w:rsidR="00031051" w:rsidRPr="00E167A6" w:rsidRDefault="00031051" w:rsidP="009075E0">
            <w:pPr>
              <w:pStyle w:val="TableText"/>
              <w:rPr>
                <w:b w:val="0"/>
                <w:color w:val="auto"/>
              </w:rPr>
            </w:pPr>
          </w:p>
        </w:tc>
        <w:tc>
          <w:tcPr>
            <w:tcW w:w="2880" w:type="dxa"/>
          </w:tcPr>
          <w:p w14:paraId="74D3E0EA" w14:textId="77777777" w:rsidR="00031051" w:rsidRPr="00E167A6" w:rsidRDefault="00031051" w:rsidP="009075E0">
            <w:pPr>
              <w:pStyle w:val="TableText"/>
              <w:rPr>
                <w:b w:val="0"/>
                <w:color w:val="auto"/>
              </w:rPr>
            </w:pPr>
            <w:r w:rsidRPr="00E167A6">
              <w:rPr>
                <w:b w:val="0"/>
                <w:color w:val="auto"/>
              </w:rPr>
              <w:t>FPT_FLS.1/FI</w:t>
            </w:r>
          </w:p>
        </w:tc>
        <w:tc>
          <w:tcPr>
            <w:tcW w:w="4032" w:type="dxa"/>
          </w:tcPr>
          <w:p w14:paraId="7F686D03" w14:textId="1D913115" w:rsidR="00031051" w:rsidRPr="00E167A6" w:rsidRDefault="00031051" w:rsidP="00031051">
            <w:pPr>
              <w:pStyle w:val="TableText"/>
              <w:rPr>
                <w:b w:val="0"/>
                <w:color w:val="auto"/>
              </w:rPr>
            </w:pPr>
            <w:r w:rsidRPr="00E167A6">
              <w:rPr>
                <w:b w:val="0"/>
                <w:color w:val="auto"/>
              </w:rPr>
              <w:t>This requirement ensures that fault injections cannot be used to circumvent access control policy restrictions preventing a user from accessing protected functions or data.</w:t>
            </w:r>
          </w:p>
        </w:tc>
      </w:tr>
      <w:tr w:rsidR="00031051" w:rsidRPr="006818C4" w14:paraId="6072F0E2" w14:textId="77777777" w:rsidTr="009075E0">
        <w:tc>
          <w:tcPr>
            <w:tcW w:w="2448" w:type="dxa"/>
            <w:vMerge/>
          </w:tcPr>
          <w:p w14:paraId="60500457" w14:textId="77777777" w:rsidR="00031051" w:rsidRPr="00E167A6" w:rsidRDefault="00031051" w:rsidP="009075E0">
            <w:pPr>
              <w:pStyle w:val="TableText"/>
              <w:rPr>
                <w:b w:val="0"/>
                <w:color w:val="auto"/>
              </w:rPr>
            </w:pPr>
          </w:p>
        </w:tc>
        <w:tc>
          <w:tcPr>
            <w:tcW w:w="2880" w:type="dxa"/>
          </w:tcPr>
          <w:p w14:paraId="78C3600F" w14:textId="77777777" w:rsidR="00031051" w:rsidRPr="00E167A6" w:rsidRDefault="00031051" w:rsidP="009075E0">
            <w:pPr>
              <w:pStyle w:val="TableText"/>
              <w:rPr>
                <w:b w:val="0"/>
                <w:color w:val="auto"/>
              </w:rPr>
            </w:pPr>
            <w:r w:rsidRPr="00E167A6">
              <w:rPr>
                <w:b w:val="0"/>
                <w:color w:val="auto"/>
              </w:rPr>
              <w:t>FPT_MOD_EXT.1</w:t>
            </w:r>
          </w:p>
        </w:tc>
        <w:tc>
          <w:tcPr>
            <w:tcW w:w="4032" w:type="dxa"/>
          </w:tcPr>
          <w:p w14:paraId="7A491336" w14:textId="7D39CF68" w:rsidR="00031051" w:rsidRPr="00E167A6" w:rsidRDefault="00031051" w:rsidP="00031051">
            <w:pPr>
              <w:pStyle w:val="TableText"/>
              <w:rPr>
                <w:b w:val="0"/>
                <w:color w:val="auto"/>
              </w:rPr>
            </w:pPr>
            <w:r w:rsidRPr="00E167A6">
              <w:rPr>
                <w:b w:val="0"/>
                <w:color w:val="auto"/>
              </w:rPr>
              <w:t>This requirement ensures that there are no accessible debug modes that could be used to circumvent access control policy restrictions preventing a user from accessing protected functions or data.</w:t>
            </w:r>
          </w:p>
        </w:tc>
      </w:tr>
      <w:tr w:rsidR="00031051" w:rsidRPr="006818C4" w14:paraId="486CABB6" w14:textId="77777777" w:rsidTr="009075E0">
        <w:tc>
          <w:tcPr>
            <w:tcW w:w="2448" w:type="dxa"/>
            <w:vMerge/>
          </w:tcPr>
          <w:p w14:paraId="348FE817" w14:textId="77777777" w:rsidR="00031051" w:rsidRPr="00E167A6" w:rsidRDefault="00031051" w:rsidP="009075E0">
            <w:pPr>
              <w:pStyle w:val="TableText"/>
              <w:rPr>
                <w:b w:val="0"/>
                <w:color w:val="auto"/>
              </w:rPr>
            </w:pPr>
          </w:p>
        </w:tc>
        <w:tc>
          <w:tcPr>
            <w:tcW w:w="2880" w:type="dxa"/>
          </w:tcPr>
          <w:p w14:paraId="0FC799F8" w14:textId="77777777" w:rsidR="00031051" w:rsidRPr="00E167A6" w:rsidRDefault="00031051" w:rsidP="009075E0">
            <w:pPr>
              <w:pStyle w:val="TableText"/>
              <w:rPr>
                <w:b w:val="0"/>
                <w:color w:val="auto"/>
              </w:rPr>
            </w:pPr>
            <w:r w:rsidRPr="00E167A6">
              <w:rPr>
                <w:b w:val="0"/>
                <w:color w:val="auto"/>
              </w:rPr>
              <w:t>FPT_PHP.3</w:t>
            </w:r>
          </w:p>
        </w:tc>
        <w:tc>
          <w:tcPr>
            <w:tcW w:w="4032" w:type="dxa"/>
          </w:tcPr>
          <w:p w14:paraId="776A69E0" w14:textId="59933F77" w:rsidR="00031051" w:rsidRPr="00E167A6" w:rsidRDefault="00031051" w:rsidP="00031051">
            <w:pPr>
              <w:pStyle w:val="TableText"/>
              <w:rPr>
                <w:b w:val="0"/>
                <w:color w:val="auto"/>
              </w:rPr>
            </w:pPr>
            <w:r w:rsidRPr="00E167A6">
              <w:rPr>
                <w:b w:val="0"/>
                <w:color w:val="auto"/>
              </w:rPr>
              <w:t>This requirement ensures that some mechanism is in place to thwart unauthorized attempts to access protected functions or data through physical tampering of the TOE.</w:t>
            </w:r>
          </w:p>
        </w:tc>
      </w:tr>
      <w:tr w:rsidR="00031051" w:rsidRPr="006818C4" w14:paraId="40898D6D" w14:textId="77777777" w:rsidTr="009075E0">
        <w:tc>
          <w:tcPr>
            <w:tcW w:w="2448" w:type="dxa"/>
            <w:vMerge/>
          </w:tcPr>
          <w:p w14:paraId="0C045058" w14:textId="77777777" w:rsidR="00031051" w:rsidRPr="00E167A6" w:rsidRDefault="00031051" w:rsidP="009075E0">
            <w:pPr>
              <w:pStyle w:val="TableText"/>
              <w:rPr>
                <w:b w:val="0"/>
                <w:color w:val="auto"/>
              </w:rPr>
            </w:pPr>
          </w:p>
        </w:tc>
        <w:tc>
          <w:tcPr>
            <w:tcW w:w="2880" w:type="dxa"/>
          </w:tcPr>
          <w:p w14:paraId="1C8AF0AD" w14:textId="77777777" w:rsidR="00031051" w:rsidRPr="00E167A6" w:rsidRDefault="00031051" w:rsidP="009075E0">
            <w:pPr>
              <w:pStyle w:val="TableText"/>
              <w:rPr>
                <w:b w:val="0"/>
                <w:color w:val="auto"/>
              </w:rPr>
            </w:pPr>
            <w:r w:rsidRPr="00E167A6">
              <w:rPr>
                <w:b w:val="0"/>
                <w:color w:val="auto"/>
              </w:rPr>
              <w:t>FPT_PRO_EXT.1</w:t>
            </w:r>
          </w:p>
        </w:tc>
        <w:tc>
          <w:tcPr>
            <w:tcW w:w="4032" w:type="dxa"/>
          </w:tcPr>
          <w:p w14:paraId="193FD2E0" w14:textId="40B6F2F3" w:rsidR="00031051" w:rsidRPr="00E167A6" w:rsidRDefault="00031051" w:rsidP="00031051">
            <w:pPr>
              <w:pStyle w:val="TableText"/>
              <w:rPr>
                <w:b w:val="0"/>
                <w:color w:val="auto"/>
              </w:rPr>
            </w:pPr>
            <w:r w:rsidRPr="00E167A6">
              <w:rPr>
                <w:b w:val="0"/>
                <w:color w:val="auto"/>
              </w:rPr>
              <w:t>This requirement defines the RoT for the TOE, which is used to derive all access control functionality.</w:t>
            </w:r>
          </w:p>
        </w:tc>
      </w:tr>
      <w:tr w:rsidR="00031051" w:rsidRPr="006818C4" w14:paraId="63716867" w14:textId="77777777" w:rsidTr="009075E0">
        <w:tc>
          <w:tcPr>
            <w:tcW w:w="2448" w:type="dxa"/>
            <w:vMerge/>
          </w:tcPr>
          <w:p w14:paraId="78037552" w14:textId="77777777" w:rsidR="00031051" w:rsidRPr="00E167A6" w:rsidRDefault="00031051" w:rsidP="009075E0">
            <w:pPr>
              <w:pStyle w:val="TableText"/>
              <w:rPr>
                <w:b w:val="0"/>
                <w:color w:val="auto"/>
              </w:rPr>
            </w:pPr>
          </w:p>
        </w:tc>
        <w:tc>
          <w:tcPr>
            <w:tcW w:w="2880" w:type="dxa"/>
          </w:tcPr>
          <w:p w14:paraId="37B8CC1E" w14:textId="77777777" w:rsidR="00031051" w:rsidRPr="00E167A6" w:rsidRDefault="00031051" w:rsidP="009075E0">
            <w:pPr>
              <w:pStyle w:val="TableText"/>
              <w:rPr>
                <w:b w:val="0"/>
                <w:color w:val="auto"/>
              </w:rPr>
            </w:pPr>
            <w:r w:rsidRPr="00E167A6">
              <w:rPr>
                <w:b w:val="0"/>
                <w:color w:val="auto"/>
              </w:rPr>
              <w:t>FPT_ROT_EXT.2</w:t>
            </w:r>
          </w:p>
        </w:tc>
        <w:tc>
          <w:tcPr>
            <w:tcW w:w="4032" w:type="dxa"/>
          </w:tcPr>
          <w:p w14:paraId="477B6228" w14:textId="03F693B1" w:rsidR="00031051" w:rsidRPr="00E167A6" w:rsidRDefault="00031051" w:rsidP="00031051">
            <w:pPr>
              <w:pStyle w:val="TableText"/>
              <w:rPr>
                <w:b w:val="0"/>
                <w:color w:val="auto"/>
              </w:rPr>
            </w:pPr>
            <w:r w:rsidRPr="00E167A6">
              <w:rPr>
                <w:b w:val="0"/>
                <w:color w:val="auto"/>
              </w:rPr>
              <w:t>This requirement enforces the RoT for Storage to enforce access control against SDOs.</w:t>
            </w:r>
          </w:p>
        </w:tc>
      </w:tr>
      <w:tr w:rsidR="007A634B" w:rsidRPr="006818C4" w14:paraId="2290A621" w14:textId="77777777" w:rsidTr="009075E0">
        <w:tc>
          <w:tcPr>
            <w:tcW w:w="2448" w:type="dxa"/>
            <w:vMerge/>
          </w:tcPr>
          <w:p w14:paraId="39BE8509" w14:textId="77777777" w:rsidR="007A634B" w:rsidRPr="00E167A6" w:rsidRDefault="007A634B" w:rsidP="007A634B">
            <w:pPr>
              <w:pStyle w:val="TableText"/>
              <w:rPr>
                <w:b w:val="0"/>
                <w:color w:val="auto"/>
              </w:rPr>
            </w:pPr>
          </w:p>
        </w:tc>
        <w:tc>
          <w:tcPr>
            <w:tcW w:w="2880" w:type="dxa"/>
          </w:tcPr>
          <w:p w14:paraId="5D026EAD" w14:textId="7F75BF8D" w:rsidR="007A634B" w:rsidRPr="00E167A6" w:rsidRDefault="007A634B" w:rsidP="007A634B">
            <w:pPr>
              <w:pStyle w:val="TableText"/>
              <w:rPr>
                <w:b w:val="0"/>
                <w:color w:val="auto"/>
              </w:rPr>
            </w:pPr>
            <w:r w:rsidRPr="00E167A6">
              <w:rPr>
                <w:b w:val="0"/>
                <w:color w:val="auto"/>
              </w:rPr>
              <w:t>FRU_FLT.1</w:t>
            </w:r>
          </w:p>
        </w:tc>
        <w:tc>
          <w:tcPr>
            <w:tcW w:w="4032" w:type="dxa"/>
          </w:tcPr>
          <w:p w14:paraId="415CDCD5" w14:textId="634281A7" w:rsidR="007A634B" w:rsidRPr="00E167A6" w:rsidRDefault="007A634B" w:rsidP="007A634B">
            <w:pPr>
              <w:pStyle w:val="TableText"/>
              <w:rPr>
                <w:b w:val="0"/>
                <w:color w:val="auto"/>
              </w:rPr>
            </w:pPr>
            <w:r w:rsidRPr="00E167A6">
              <w:rPr>
                <w:b w:val="0"/>
                <w:color w:val="auto"/>
              </w:rPr>
              <w:t>This requirement ensures that fault injection attempts do not interfere with the enforcement of access control against protected data.</w:t>
            </w:r>
          </w:p>
        </w:tc>
      </w:tr>
      <w:tr w:rsidR="007A634B" w:rsidRPr="006818C4" w14:paraId="66C7032E" w14:textId="77777777" w:rsidTr="009075E0">
        <w:tc>
          <w:tcPr>
            <w:tcW w:w="2448" w:type="dxa"/>
            <w:vMerge/>
          </w:tcPr>
          <w:p w14:paraId="10BF2963" w14:textId="77777777" w:rsidR="007A634B" w:rsidRPr="00E167A6" w:rsidRDefault="007A634B" w:rsidP="007A634B">
            <w:pPr>
              <w:pStyle w:val="TableText"/>
              <w:rPr>
                <w:b w:val="0"/>
                <w:color w:val="auto"/>
              </w:rPr>
            </w:pPr>
          </w:p>
        </w:tc>
        <w:tc>
          <w:tcPr>
            <w:tcW w:w="2880" w:type="dxa"/>
          </w:tcPr>
          <w:p w14:paraId="10A37902" w14:textId="0BF4883E" w:rsidR="007A634B" w:rsidRPr="00E167A6" w:rsidRDefault="007A634B" w:rsidP="007A634B">
            <w:pPr>
              <w:pStyle w:val="TableText"/>
              <w:rPr>
                <w:b w:val="0"/>
                <w:color w:val="auto"/>
              </w:rPr>
            </w:pPr>
            <w:r w:rsidRPr="00E167A6">
              <w:rPr>
                <w:b w:val="0"/>
                <w:color w:val="auto"/>
              </w:rPr>
              <w:t>FIA_AFL_EXT.2</w:t>
            </w:r>
            <w:r w:rsidRPr="00E167A6">
              <w:rPr>
                <w:b w:val="0"/>
                <w:color w:val="auto"/>
              </w:rPr>
              <w:br/>
              <w:t>(selection-based)</w:t>
            </w:r>
          </w:p>
        </w:tc>
        <w:tc>
          <w:tcPr>
            <w:tcW w:w="4032" w:type="dxa"/>
          </w:tcPr>
          <w:p w14:paraId="6A66047C" w14:textId="73FE7C4A" w:rsidR="007A634B" w:rsidRPr="00E167A6" w:rsidRDefault="007A634B" w:rsidP="007A634B">
            <w:pPr>
              <w:pStyle w:val="TableText"/>
              <w:rPr>
                <w:b w:val="0"/>
                <w:color w:val="auto"/>
              </w:rPr>
            </w:pPr>
            <w:r w:rsidRPr="00E167A6">
              <w:rPr>
                <w:b w:val="0"/>
                <w:color w:val="auto"/>
              </w:rPr>
              <w:t>This requirement defines the access control that is enforced on an SDO if excessive authentication failures block access to it.</w:t>
            </w:r>
          </w:p>
        </w:tc>
      </w:tr>
      <w:tr w:rsidR="00031051" w:rsidRPr="006818C4" w14:paraId="4CA7770F" w14:textId="77777777" w:rsidTr="009075E0">
        <w:tc>
          <w:tcPr>
            <w:tcW w:w="2448" w:type="dxa"/>
            <w:vMerge w:val="restart"/>
          </w:tcPr>
          <w:p w14:paraId="7BD1D865" w14:textId="77777777" w:rsidR="00031051" w:rsidRPr="00E167A6" w:rsidRDefault="00031051" w:rsidP="009075E0">
            <w:pPr>
              <w:pStyle w:val="TableText"/>
              <w:rPr>
                <w:b w:val="0"/>
                <w:color w:val="auto"/>
              </w:rPr>
            </w:pPr>
            <w:r w:rsidRPr="00E167A6">
              <w:rPr>
                <w:b w:val="0"/>
                <w:color w:val="auto"/>
              </w:rPr>
              <w:t>O.DATA_PROTECTION</w:t>
            </w:r>
          </w:p>
        </w:tc>
        <w:tc>
          <w:tcPr>
            <w:tcW w:w="2880" w:type="dxa"/>
          </w:tcPr>
          <w:p w14:paraId="3C678EFB" w14:textId="77777777" w:rsidR="00031051" w:rsidRPr="00E167A6" w:rsidRDefault="00031051" w:rsidP="009075E0">
            <w:pPr>
              <w:pStyle w:val="TableText"/>
              <w:rPr>
                <w:b w:val="0"/>
                <w:color w:val="auto"/>
              </w:rPr>
            </w:pPr>
            <w:r w:rsidRPr="00E167A6">
              <w:rPr>
                <w:b w:val="0"/>
                <w:color w:val="auto"/>
              </w:rPr>
              <w:t>FCS_COP.1/Hash</w:t>
            </w:r>
          </w:p>
        </w:tc>
        <w:tc>
          <w:tcPr>
            <w:tcW w:w="4032" w:type="dxa"/>
          </w:tcPr>
          <w:p w14:paraId="6BE5096C" w14:textId="0EE3E625" w:rsidR="00031051" w:rsidRPr="00E167A6" w:rsidRDefault="00031051" w:rsidP="00031051">
            <w:pPr>
              <w:pStyle w:val="TableText"/>
              <w:rPr>
                <w:b w:val="0"/>
                <w:color w:val="auto"/>
              </w:rPr>
            </w:pPr>
            <w:r w:rsidRPr="00E167A6">
              <w:rPr>
                <w:b w:val="0"/>
                <w:color w:val="auto"/>
              </w:rPr>
              <w:t>This requirement provides a cryptographic operation for asserting the integrity of SDOs.</w:t>
            </w:r>
          </w:p>
        </w:tc>
      </w:tr>
      <w:tr w:rsidR="00031051" w:rsidRPr="006818C4" w14:paraId="49798075" w14:textId="77777777" w:rsidTr="009075E0">
        <w:tc>
          <w:tcPr>
            <w:tcW w:w="2448" w:type="dxa"/>
            <w:vMerge/>
          </w:tcPr>
          <w:p w14:paraId="4F8F59FB" w14:textId="77777777" w:rsidR="00031051" w:rsidRPr="00E167A6" w:rsidRDefault="00031051" w:rsidP="009075E0">
            <w:pPr>
              <w:pStyle w:val="TableText"/>
              <w:rPr>
                <w:b w:val="0"/>
                <w:color w:val="auto"/>
              </w:rPr>
            </w:pPr>
          </w:p>
        </w:tc>
        <w:tc>
          <w:tcPr>
            <w:tcW w:w="2880" w:type="dxa"/>
          </w:tcPr>
          <w:p w14:paraId="497BE2BA" w14:textId="77777777" w:rsidR="00031051" w:rsidRPr="00E167A6" w:rsidRDefault="00031051" w:rsidP="009075E0">
            <w:pPr>
              <w:pStyle w:val="TableText"/>
              <w:rPr>
                <w:b w:val="0"/>
                <w:color w:val="auto"/>
              </w:rPr>
            </w:pPr>
            <w:r w:rsidRPr="00E167A6">
              <w:rPr>
                <w:b w:val="0"/>
                <w:color w:val="auto"/>
              </w:rPr>
              <w:t>FCS_COP.1/HMAC</w:t>
            </w:r>
          </w:p>
        </w:tc>
        <w:tc>
          <w:tcPr>
            <w:tcW w:w="4032" w:type="dxa"/>
          </w:tcPr>
          <w:p w14:paraId="30B5CCAB" w14:textId="62E2474E" w:rsidR="00031051" w:rsidRPr="00E167A6" w:rsidRDefault="00031051" w:rsidP="00031051">
            <w:pPr>
              <w:pStyle w:val="TableText"/>
              <w:rPr>
                <w:b w:val="0"/>
                <w:color w:val="auto"/>
              </w:rPr>
            </w:pPr>
            <w:r w:rsidRPr="00E167A6">
              <w:rPr>
                <w:b w:val="0"/>
                <w:color w:val="auto"/>
              </w:rPr>
              <w:t>This requirement provides a cryptographic operation for asserting the authenticity of SDOs.</w:t>
            </w:r>
          </w:p>
        </w:tc>
      </w:tr>
      <w:tr w:rsidR="00031051" w:rsidRPr="006818C4" w14:paraId="635C43A1" w14:textId="77777777" w:rsidTr="009075E0">
        <w:tc>
          <w:tcPr>
            <w:tcW w:w="2448" w:type="dxa"/>
            <w:vMerge/>
          </w:tcPr>
          <w:p w14:paraId="5541D528" w14:textId="77777777" w:rsidR="00031051" w:rsidRPr="00E167A6" w:rsidRDefault="00031051" w:rsidP="009075E0">
            <w:pPr>
              <w:pStyle w:val="TableText"/>
              <w:rPr>
                <w:b w:val="0"/>
                <w:color w:val="auto"/>
              </w:rPr>
            </w:pPr>
          </w:p>
        </w:tc>
        <w:tc>
          <w:tcPr>
            <w:tcW w:w="2880" w:type="dxa"/>
          </w:tcPr>
          <w:p w14:paraId="599B3267" w14:textId="77777777" w:rsidR="00031051" w:rsidRPr="00E167A6" w:rsidRDefault="00031051" w:rsidP="009075E0">
            <w:pPr>
              <w:pStyle w:val="TableText"/>
              <w:rPr>
                <w:b w:val="0"/>
                <w:color w:val="auto"/>
              </w:rPr>
            </w:pPr>
            <w:r w:rsidRPr="00E167A6">
              <w:rPr>
                <w:b w:val="0"/>
                <w:color w:val="auto"/>
              </w:rPr>
              <w:t>FCS_COP.1/SigGen</w:t>
            </w:r>
          </w:p>
        </w:tc>
        <w:tc>
          <w:tcPr>
            <w:tcW w:w="4032" w:type="dxa"/>
          </w:tcPr>
          <w:p w14:paraId="31E96F36" w14:textId="5C45654E" w:rsidR="00031051" w:rsidRPr="00E167A6" w:rsidRDefault="00031051" w:rsidP="00031051">
            <w:pPr>
              <w:pStyle w:val="TableText"/>
              <w:rPr>
                <w:b w:val="0"/>
                <w:color w:val="auto"/>
              </w:rPr>
            </w:pPr>
            <w:r w:rsidRPr="00E167A6">
              <w:rPr>
                <w:b w:val="0"/>
                <w:color w:val="auto"/>
              </w:rPr>
              <w:t>This requirement provides a cryptographic operation for preserving the authenticity of SDOs.</w:t>
            </w:r>
          </w:p>
        </w:tc>
      </w:tr>
      <w:tr w:rsidR="00031051" w:rsidRPr="006818C4" w14:paraId="566A0428" w14:textId="77777777" w:rsidTr="009075E0">
        <w:tc>
          <w:tcPr>
            <w:tcW w:w="2448" w:type="dxa"/>
            <w:vMerge/>
          </w:tcPr>
          <w:p w14:paraId="659B6F99" w14:textId="77777777" w:rsidR="00031051" w:rsidRPr="00E167A6" w:rsidRDefault="00031051" w:rsidP="009075E0">
            <w:pPr>
              <w:pStyle w:val="TableText"/>
              <w:rPr>
                <w:b w:val="0"/>
                <w:color w:val="auto"/>
              </w:rPr>
            </w:pPr>
          </w:p>
        </w:tc>
        <w:tc>
          <w:tcPr>
            <w:tcW w:w="2880" w:type="dxa"/>
          </w:tcPr>
          <w:p w14:paraId="171520F1" w14:textId="77777777" w:rsidR="00031051" w:rsidRPr="00E167A6" w:rsidRDefault="00031051" w:rsidP="009075E0">
            <w:pPr>
              <w:pStyle w:val="TableText"/>
              <w:rPr>
                <w:b w:val="0"/>
                <w:color w:val="auto"/>
              </w:rPr>
            </w:pPr>
            <w:r w:rsidRPr="00E167A6">
              <w:rPr>
                <w:b w:val="0"/>
                <w:color w:val="auto"/>
              </w:rPr>
              <w:t>FCS_COP.1/SigVer</w:t>
            </w:r>
          </w:p>
        </w:tc>
        <w:tc>
          <w:tcPr>
            <w:tcW w:w="4032" w:type="dxa"/>
          </w:tcPr>
          <w:p w14:paraId="209D87A8" w14:textId="1FA1FBE3" w:rsidR="00031051" w:rsidRPr="00E167A6" w:rsidRDefault="00031051" w:rsidP="00031051">
            <w:pPr>
              <w:pStyle w:val="TableText"/>
              <w:rPr>
                <w:b w:val="0"/>
                <w:color w:val="auto"/>
              </w:rPr>
            </w:pPr>
            <w:r w:rsidRPr="00E167A6">
              <w:rPr>
                <w:b w:val="0"/>
                <w:color w:val="auto"/>
              </w:rPr>
              <w:t>This requirement provides a cryptographic operation for asserting the authenticity of SDOs.</w:t>
            </w:r>
          </w:p>
        </w:tc>
      </w:tr>
      <w:tr w:rsidR="00031051" w:rsidRPr="006818C4" w14:paraId="3083AA3B" w14:textId="77777777" w:rsidTr="009075E0">
        <w:tc>
          <w:tcPr>
            <w:tcW w:w="2448" w:type="dxa"/>
            <w:vMerge/>
          </w:tcPr>
          <w:p w14:paraId="3C2E615A" w14:textId="77777777" w:rsidR="00031051" w:rsidRPr="00E167A6" w:rsidRDefault="00031051" w:rsidP="009075E0">
            <w:pPr>
              <w:pStyle w:val="TableText"/>
              <w:rPr>
                <w:b w:val="0"/>
                <w:color w:val="auto"/>
              </w:rPr>
            </w:pPr>
          </w:p>
        </w:tc>
        <w:tc>
          <w:tcPr>
            <w:tcW w:w="2880" w:type="dxa"/>
          </w:tcPr>
          <w:p w14:paraId="5A5985F9" w14:textId="77777777" w:rsidR="00031051" w:rsidRPr="00E167A6" w:rsidRDefault="00031051" w:rsidP="009075E0">
            <w:pPr>
              <w:pStyle w:val="TableText"/>
              <w:rPr>
                <w:b w:val="0"/>
                <w:color w:val="auto"/>
              </w:rPr>
            </w:pPr>
            <w:r w:rsidRPr="00E167A6">
              <w:rPr>
                <w:b w:val="0"/>
                <w:color w:val="auto"/>
              </w:rPr>
              <w:t>FCS_COP.1/SKC</w:t>
            </w:r>
          </w:p>
        </w:tc>
        <w:tc>
          <w:tcPr>
            <w:tcW w:w="4032" w:type="dxa"/>
          </w:tcPr>
          <w:p w14:paraId="377577DA" w14:textId="734C6015" w:rsidR="00031051" w:rsidRPr="00E167A6" w:rsidRDefault="00031051" w:rsidP="00031051">
            <w:pPr>
              <w:pStyle w:val="TableText"/>
              <w:rPr>
                <w:b w:val="0"/>
                <w:color w:val="auto"/>
              </w:rPr>
            </w:pPr>
            <w:r w:rsidRPr="00E167A6">
              <w:rPr>
                <w:b w:val="0"/>
                <w:color w:val="auto"/>
              </w:rPr>
              <w:t>This requirement provides a cryptographic operation for maintaining the confidentiality of SDOs.</w:t>
            </w:r>
          </w:p>
        </w:tc>
      </w:tr>
      <w:tr w:rsidR="00031051" w:rsidRPr="006818C4" w14:paraId="12F2E4AC" w14:textId="77777777" w:rsidTr="009075E0">
        <w:tc>
          <w:tcPr>
            <w:tcW w:w="2448" w:type="dxa"/>
            <w:vMerge/>
          </w:tcPr>
          <w:p w14:paraId="46267093" w14:textId="77777777" w:rsidR="00031051" w:rsidRPr="00E167A6" w:rsidRDefault="00031051" w:rsidP="009075E0">
            <w:pPr>
              <w:pStyle w:val="TableText"/>
              <w:rPr>
                <w:b w:val="0"/>
                <w:color w:val="auto"/>
              </w:rPr>
            </w:pPr>
          </w:p>
        </w:tc>
        <w:tc>
          <w:tcPr>
            <w:tcW w:w="2880" w:type="dxa"/>
          </w:tcPr>
          <w:p w14:paraId="4BB99AC2" w14:textId="77777777" w:rsidR="00031051" w:rsidRPr="00E167A6" w:rsidRDefault="00031051" w:rsidP="009075E0">
            <w:pPr>
              <w:pStyle w:val="TableText"/>
              <w:rPr>
                <w:b w:val="0"/>
                <w:color w:val="auto"/>
              </w:rPr>
            </w:pPr>
            <w:r w:rsidRPr="00E167A6">
              <w:rPr>
                <w:b w:val="0"/>
                <w:color w:val="auto"/>
              </w:rPr>
              <w:t>FCS_STG_EXT.1</w:t>
            </w:r>
          </w:p>
        </w:tc>
        <w:tc>
          <w:tcPr>
            <w:tcW w:w="4032" w:type="dxa"/>
          </w:tcPr>
          <w:p w14:paraId="2A72D8C6" w14:textId="0E47278E" w:rsidR="00031051" w:rsidRPr="00E167A6" w:rsidRDefault="00031051" w:rsidP="00031051">
            <w:pPr>
              <w:pStyle w:val="TableText"/>
              <w:rPr>
                <w:b w:val="0"/>
                <w:color w:val="auto"/>
              </w:rPr>
            </w:pPr>
            <w:r w:rsidRPr="00E167A6">
              <w:rPr>
                <w:b w:val="0"/>
                <w:color w:val="auto"/>
              </w:rPr>
              <w:t>This requirement ensures that key data is placed into protected storage and cannot be modified by untrusted subjects.</w:t>
            </w:r>
          </w:p>
        </w:tc>
      </w:tr>
      <w:tr w:rsidR="00031051" w:rsidRPr="006818C4" w14:paraId="4375EAFE" w14:textId="77777777" w:rsidTr="009075E0">
        <w:tc>
          <w:tcPr>
            <w:tcW w:w="2448" w:type="dxa"/>
            <w:vMerge/>
          </w:tcPr>
          <w:p w14:paraId="0B3B4B91" w14:textId="77777777" w:rsidR="00031051" w:rsidRPr="00E167A6" w:rsidRDefault="00031051" w:rsidP="009075E0">
            <w:pPr>
              <w:pStyle w:val="TableText"/>
              <w:rPr>
                <w:b w:val="0"/>
                <w:color w:val="auto"/>
              </w:rPr>
            </w:pPr>
          </w:p>
        </w:tc>
        <w:tc>
          <w:tcPr>
            <w:tcW w:w="2880" w:type="dxa"/>
          </w:tcPr>
          <w:p w14:paraId="7CCEAC2D" w14:textId="77777777" w:rsidR="00031051" w:rsidRPr="00E167A6" w:rsidRDefault="00031051" w:rsidP="009075E0">
            <w:pPr>
              <w:pStyle w:val="TableText"/>
              <w:rPr>
                <w:b w:val="0"/>
                <w:color w:val="auto"/>
              </w:rPr>
            </w:pPr>
            <w:r w:rsidRPr="00E167A6">
              <w:rPr>
                <w:b w:val="0"/>
                <w:color w:val="auto"/>
              </w:rPr>
              <w:t>FCS_STG_EXT.2</w:t>
            </w:r>
          </w:p>
        </w:tc>
        <w:tc>
          <w:tcPr>
            <w:tcW w:w="4032" w:type="dxa"/>
          </w:tcPr>
          <w:p w14:paraId="1FB02486" w14:textId="4C86D1FF" w:rsidR="00031051" w:rsidRPr="00E167A6" w:rsidRDefault="00031051" w:rsidP="00031051">
            <w:pPr>
              <w:pStyle w:val="TableText"/>
              <w:rPr>
                <w:b w:val="0"/>
                <w:color w:val="auto"/>
              </w:rPr>
            </w:pPr>
            <w:r w:rsidRPr="00E167A6">
              <w:rPr>
                <w:b w:val="0"/>
                <w:color w:val="auto"/>
              </w:rPr>
              <w:t>This requirement ensures that confidentiality of key storage is maintained using strong cryptography.</w:t>
            </w:r>
          </w:p>
        </w:tc>
      </w:tr>
      <w:tr w:rsidR="00031051" w:rsidRPr="006818C4" w14:paraId="1887B66B" w14:textId="77777777" w:rsidTr="009075E0">
        <w:tc>
          <w:tcPr>
            <w:tcW w:w="2448" w:type="dxa"/>
            <w:vMerge/>
          </w:tcPr>
          <w:p w14:paraId="1DC4E299" w14:textId="77777777" w:rsidR="00031051" w:rsidRPr="00E167A6" w:rsidRDefault="00031051" w:rsidP="009075E0">
            <w:pPr>
              <w:pStyle w:val="TableText"/>
              <w:rPr>
                <w:b w:val="0"/>
                <w:color w:val="auto"/>
              </w:rPr>
            </w:pPr>
          </w:p>
        </w:tc>
        <w:tc>
          <w:tcPr>
            <w:tcW w:w="2880" w:type="dxa"/>
          </w:tcPr>
          <w:p w14:paraId="2535D6A2" w14:textId="77777777" w:rsidR="00031051" w:rsidRPr="00E167A6" w:rsidRDefault="00031051" w:rsidP="009075E0">
            <w:pPr>
              <w:pStyle w:val="TableText"/>
              <w:rPr>
                <w:b w:val="0"/>
                <w:color w:val="auto"/>
              </w:rPr>
            </w:pPr>
            <w:r w:rsidRPr="00E167A6">
              <w:rPr>
                <w:b w:val="0"/>
                <w:color w:val="auto"/>
              </w:rPr>
              <w:t>FCS_STG_EXT.3</w:t>
            </w:r>
          </w:p>
        </w:tc>
        <w:tc>
          <w:tcPr>
            <w:tcW w:w="4032" w:type="dxa"/>
          </w:tcPr>
          <w:p w14:paraId="1D77D088" w14:textId="7D3AC633" w:rsidR="00031051" w:rsidRPr="00E167A6" w:rsidRDefault="00031051" w:rsidP="00031051">
            <w:pPr>
              <w:pStyle w:val="TableText"/>
              <w:rPr>
                <w:b w:val="0"/>
                <w:color w:val="auto"/>
              </w:rPr>
            </w:pPr>
            <w:r w:rsidRPr="00E167A6">
              <w:rPr>
                <w:b w:val="0"/>
                <w:color w:val="auto"/>
              </w:rPr>
              <w:t>This requirement ensures that integrity of key storage is maintained using strong cryptography.</w:t>
            </w:r>
          </w:p>
        </w:tc>
      </w:tr>
      <w:tr w:rsidR="00031051" w:rsidRPr="006818C4" w14:paraId="5135E1FC" w14:textId="77777777" w:rsidTr="009075E0">
        <w:tc>
          <w:tcPr>
            <w:tcW w:w="2448" w:type="dxa"/>
            <w:vMerge/>
          </w:tcPr>
          <w:p w14:paraId="51207A14" w14:textId="77777777" w:rsidR="00031051" w:rsidRPr="00E167A6" w:rsidRDefault="00031051" w:rsidP="009075E0">
            <w:pPr>
              <w:pStyle w:val="TableText"/>
              <w:rPr>
                <w:b w:val="0"/>
                <w:color w:val="auto"/>
              </w:rPr>
            </w:pPr>
          </w:p>
        </w:tc>
        <w:tc>
          <w:tcPr>
            <w:tcW w:w="2880" w:type="dxa"/>
          </w:tcPr>
          <w:p w14:paraId="65F83A3D" w14:textId="77777777" w:rsidR="00031051" w:rsidRPr="00E167A6" w:rsidRDefault="00031051" w:rsidP="009075E0">
            <w:pPr>
              <w:pStyle w:val="TableText"/>
              <w:rPr>
                <w:b w:val="0"/>
                <w:color w:val="auto"/>
              </w:rPr>
            </w:pPr>
            <w:r w:rsidRPr="00E167A6">
              <w:rPr>
                <w:b w:val="0"/>
                <w:color w:val="auto"/>
              </w:rPr>
              <w:t>FDP_ETC_EXT.2</w:t>
            </w:r>
          </w:p>
        </w:tc>
        <w:tc>
          <w:tcPr>
            <w:tcW w:w="4032" w:type="dxa"/>
          </w:tcPr>
          <w:p w14:paraId="7EDF225A" w14:textId="2A728495" w:rsidR="00031051" w:rsidRPr="00E167A6" w:rsidRDefault="00031051" w:rsidP="00031051">
            <w:pPr>
              <w:pStyle w:val="TableText"/>
              <w:rPr>
                <w:b w:val="0"/>
                <w:color w:val="auto"/>
              </w:rPr>
            </w:pPr>
            <w:r w:rsidRPr="00E167A6">
              <w:rPr>
                <w:b w:val="0"/>
                <w:color w:val="auto"/>
              </w:rPr>
              <w:t>This requirement ensures that the confidentiality of protected data propagated outside the TOE is maintained.</w:t>
            </w:r>
          </w:p>
        </w:tc>
      </w:tr>
      <w:tr w:rsidR="00031051" w:rsidRPr="006818C4" w14:paraId="4EC81D5C" w14:textId="77777777" w:rsidTr="009075E0">
        <w:tc>
          <w:tcPr>
            <w:tcW w:w="2448" w:type="dxa"/>
            <w:vMerge/>
          </w:tcPr>
          <w:p w14:paraId="1B2B742A" w14:textId="77777777" w:rsidR="00031051" w:rsidRPr="00E167A6" w:rsidRDefault="00031051" w:rsidP="009075E0">
            <w:pPr>
              <w:pStyle w:val="TableText"/>
              <w:rPr>
                <w:b w:val="0"/>
                <w:color w:val="auto"/>
              </w:rPr>
            </w:pPr>
          </w:p>
        </w:tc>
        <w:tc>
          <w:tcPr>
            <w:tcW w:w="2880" w:type="dxa"/>
          </w:tcPr>
          <w:p w14:paraId="6D142D25" w14:textId="77777777" w:rsidR="00031051" w:rsidRPr="00E167A6" w:rsidRDefault="00031051" w:rsidP="009075E0">
            <w:pPr>
              <w:pStyle w:val="TableText"/>
              <w:rPr>
                <w:b w:val="0"/>
                <w:color w:val="auto"/>
              </w:rPr>
            </w:pPr>
            <w:r w:rsidRPr="00E167A6">
              <w:rPr>
                <w:b w:val="0"/>
                <w:color w:val="auto"/>
              </w:rPr>
              <w:t>FDP_ITC_EXT.1</w:t>
            </w:r>
          </w:p>
        </w:tc>
        <w:tc>
          <w:tcPr>
            <w:tcW w:w="4032" w:type="dxa"/>
          </w:tcPr>
          <w:p w14:paraId="3A14E5FE" w14:textId="5A83710E" w:rsidR="00031051" w:rsidRPr="00E167A6" w:rsidRDefault="00031051" w:rsidP="00031051">
            <w:pPr>
              <w:pStyle w:val="TableText"/>
              <w:rPr>
                <w:b w:val="0"/>
                <w:color w:val="auto"/>
              </w:rPr>
            </w:pPr>
            <w:r w:rsidRPr="00E167A6">
              <w:rPr>
                <w:b w:val="0"/>
                <w:color w:val="auto"/>
              </w:rPr>
              <w:t>This requirement ensures that all SDEs parsed by the TOE have verifiable integrity.</w:t>
            </w:r>
          </w:p>
        </w:tc>
      </w:tr>
      <w:tr w:rsidR="00031051" w:rsidRPr="006818C4" w14:paraId="65973950" w14:textId="77777777" w:rsidTr="009075E0">
        <w:tc>
          <w:tcPr>
            <w:tcW w:w="2448" w:type="dxa"/>
            <w:vMerge/>
          </w:tcPr>
          <w:p w14:paraId="6E1B3553" w14:textId="77777777" w:rsidR="00031051" w:rsidRPr="00E167A6" w:rsidRDefault="00031051" w:rsidP="009075E0">
            <w:pPr>
              <w:pStyle w:val="TableText"/>
              <w:rPr>
                <w:b w:val="0"/>
                <w:color w:val="auto"/>
              </w:rPr>
            </w:pPr>
          </w:p>
        </w:tc>
        <w:tc>
          <w:tcPr>
            <w:tcW w:w="2880" w:type="dxa"/>
          </w:tcPr>
          <w:p w14:paraId="24D9A85E" w14:textId="77777777" w:rsidR="00031051" w:rsidRPr="00E167A6" w:rsidRDefault="00031051" w:rsidP="009075E0">
            <w:pPr>
              <w:pStyle w:val="TableText"/>
              <w:rPr>
                <w:b w:val="0"/>
                <w:color w:val="auto"/>
              </w:rPr>
            </w:pPr>
            <w:r w:rsidRPr="00E167A6">
              <w:rPr>
                <w:b w:val="0"/>
                <w:color w:val="auto"/>
              </w:rPr>
              <w:t>FDP_ITC_EXT.2</w:t>
            </w:r>
          </w:p>
        </w:tc>
        <w:tc>
          <w:tcPr>
            <w:tcW w:w="4032" w:type="dxa"/>
          </w:tcPr>
          <w:p w14:paraId="4D1CD153" w14:textId="2CD84849" w:rsidR="00031051" w:rsidRPr="00E167A6" w:rsidRDefault="00031051" w:rsidP="00031051">
            <w:pPr>
              <w:pStyle w:val="TableText"/>
              <w:rPr>
                <w:b w:val="0"/>
                <w:color w:val="auto"/>
              </w:rPr>
            </w:pPr>
            <w:r w:rsidRPr="00E167A6">
              <w:rPr>
                <w:b w:val="0"/>
                <w:color w:val="auto"/>
              </w:rPr>
              <w:t>This requirement ensures that all SDOs parsed by the TOE have verifiable integrity.</w:t>
            </w:r>
          </w:p>
        </w:tc>
      </w:tr>
      <w:tr w:rsidR="00031051" w:rsidRPr="006818C4" w14:paraId="64227A81" w14:textId="77777777" w:rsidTr="009075E0">
        <w:tc>
          <w:tcPr>
            <w:tcW w:w="2448" w:type="dxa"/>
            <w:vMerge/>
          </w:tcPr>
          <w:p w14:paraId="757E9BEF" w14:textId="77777777" w:rsidR="00031051" w:rsidRPr="00E167A6" w:rsidRDefault="00031051" w:rsidP="009075E0">
            <w:pPr>
              <w:pStyle w:val="TableText"/>
              <w:rPr>
                <w:b w:val="0"/>
                <w:color w:val="auto"/>
              </w:rPr>
            </w:pPr>
          </w:p>
        </w:tc>
        <w:tc>
          <w:tcPr>
            <w:tcW w:w="2880" w:type="dxa"/>
          </w:tcPr>
          <w:p w14:paraId="153112EB" w14:textId="77777777" w:rsidR="00031051" w:rsidRPr="00E167A6" w:rsidRDefault="00031051" w:rsidP="009075E0">
            <w:pPr>
              <w:pStyle w:val="TableText"/>
              <w:rPr>
                <w:b w:val="0"/>
                <w:color w:val="auto"/>
              </w:rPr>
            </w:pPr>
            <w:r w:rsidRPr="00E167A6">
              <w:rPr>
                <w:b w:val="0"/>
                <w:color w:val="auto"/>
              </w:rPr>
              <w:t>FDP_SDC_EXT.1</w:t>
            </w:r>
          </w:p>
        </w:tc>
        <w:tc>
          <w:tcPr>
            <w:tcW w:w="4032" w:type="dxa"/>
          </w:tcPr>
          <w:p w14:paraId="16AF74DA" w14:textId="1CA925D7" w:rsidR="00031051" w:rsidRPr="00E167A6" w:rsidRDefault="00031051" w:rsidP="00031051">
            <w:pPr>
              <w:pStyle w:val="TableText"/>
              <w:rPr>
                <w:b w:val="0"/>
                <w:color w:val="auto"/>
              </w:rPr>
            </w:pPr>
            <w:r w:rsidRPr="00E167A6">
              <w:rPr>
                <w:b w:val="0"/>
                <w:color w:val="auto"/>
              </w:rPr>
              <w:t>This requirement ensures that SDEs/SDOs are stored with confidentiality and that all authorization data is protected prior to storage.</w:t>
            </w:r>
          </w:p>
        </w:tc>
      </w:tr>
      <w:tr w:rsidR="00031051" w:rsidRPr="006818C4" w14:paraId="3C187DE6" w14:textId="77777777" w:rsidTr="009075E0">
        <w:tc>
          <w:tcPr>
            <w:tcW w:w="2448" w:type="dxa"/>
            <w:vMerge/>
          </w:tcPr>
          <w:p w14:paraId="19C28041" w14:textId="77777777" w:rsidR="00031051" w:rsidRPr="00E167A6" w:rsidRDefault="00031051" w:rsidP="009075E0">
            <w:pPr>
              <w:pStyle w:val="TableText"/>
              <w:rPr>
                <w:b w:val="0"/>
                <w:color w:val="auto"/>
              </w:rPr>
            </w:pPr>
          </w:p>
        </w:tc>
        <w:tc>
          <w:tcPr>
            <w:tcW w:w="2880" w:type="dxa"/>
          </w:tcPr>
          <w:p w14:paraId="55BF0BD6" w14:textId="77777777" w:rsidR="00031051" w:rsidRPr="00E167A6" w:rsidRDefault="00031051" w:rsidP="009075E0">
            <w:pPr>
              <w:pStyle w:val="TableText"/>
              <w:rPr>
                <w:b w:val="0"/>
                <w:color w:val="auto"/>
              </w:rPr>
            </w:pPr>
            <w:r w:rsidRPr="00E167A6">
              <w:rPr>
                <w:b w:val="0"/>
                <w:color w:val="auto"/>
              </w:rPr>
              <w:t>FDP_SDI.2</w:t>
            </w:r>
          </w:p>
        </w:tc>
        <w:tc>
          <w:tcPr>
            <w:tcW w:w="4032" w:type="dxa"/>
          </w:tcPr>
          <w:p w14:paraId="1D3602DC" w14:textId="14FD4705" w:rsidR="00031051" w:rsidRPr="00E167A6" w:rsidRDefault="00031051" w:rsidP="00031051">
            <w:pPr>
              <w:pStyle w:val="TableText"/>
              <w:rPr>
                <w:b w:val="0"/>
                <w:color w:val="auto"/>
              </w:rPr>
            </w:pPr>
            <w:r w:rsidRPr="00E167A6">
              <w:rPr>
                <w:b w:val="0"/>
                <w:color w:val="auto"/>
              </w:rPr>
              <w:t>This requirement ensures that SDEs/SDOs are monitored for integrity violations.</w:t>
            </w:r>
          </w:p>
        </w:tc>
      </w:tr>
      <w:tr w:rsidR="00031051" w:rsidRPr="006818C4" w14:paraId="0AC44EC6" w14:textId="77777777" w:rsidTr="009075E0">
        <w:tc>
          <w:tcPr>
            <w:tcW w:w="2448" w:type="dxa"/>
            <w:vMerge/>
          </w:tcPr>
          <w:p w14:paraId="6DE096F0" w14:textId="77777777" w:rsidR="00031051" w:rsidRPr="00E167A6" w:rsidRDefault="00031051" w:rsidP="009075E0">
            <w:pPr>
              <w:pStyle w:val="TableText"/>
              <w:rPr>
                <w:b w:val="0"/>
                <w:color w:val="auto"/>
              </w:rPr>
            </w:pPr>
          </w:p>
        </w:tc>
        <w:tc>
          <w:tcPr>
            <w:tcW w:w="2880" w:type="dxa"/>
          </w:tcPr>
          <w:p w14:paraId="5C0B64AE" w14:textId="77777777" w:rsidR="00031051" w:rsidRPr="00E167A6" w:rsidRDefault="00031051" w:rsidP="009075E0">
            <w:pPr>
              <w:pStyle w:val="TableText"/>
              <w:rPr>
                <w:b w:val="0"/>
                <w:color w:val="auto"/>
              </w:rPr>
            </w:pPr>
            <w:r w:rsidRPr="00E167A6">
              <w:rPr>
                <w:b w:val="0"/>
                <w:color w:val="auto"/>
              </w:rPr>
              <w:t>FPT_ROT_EXT.1</w:t>
            </w:r>
          </w:p>
        </w:tc>
        <w:tc>
          <w:tcPr>
            <w:tcW w:w="4032" w:type="dxa"/>
          </w:tcPr>
          <w:p w14:paraId="3C224BD7" w14:textId="21BB45A6"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RoT services that are available for the protection of data.</w:t>
            </w:r>
          </w:p>
        </w:tc>
      </w:tr>
      <w:tr w:rsidR="007A634B" w:rsidRPr="006818C4" w14:paraId="62645F46" w14:textId="77777777" w:rsidTr="009075E0">
        <w:tc>
          <w:tcPr>
            <w:tcW w:w="2448" w:type="dxa"/>
            <w:vMerge/>
          </w:tcPr>
          <w:p w14:paraId="27C42D7F" w14:textId="77777777" w:rsidR="007A634B" w:rsidRPr="00E167A6" w:rsidRDefault="007A634B" w:rsidP="007A634B">
            <w:pPr>
              <w:pStyle w:val="TableText"/>
              <w:rPr>
                <w:b w:val="0"/>
                <w:color w:val="auto"/>
              </w:rPr>
            </w:pPr>
          </w:p>
        </w:tc>
        <w:tc>
          <w:tcPr>
            <w:tcW w:w="2880" w:type="dxa"/>
          </w:tcPr>
          <w:p w14:paraId="2C12239A" w14:textId="155054F9" w:rsidR="007A634B" w:rsidRPr="00E167A6" w:rsidRDefault="007A634B" w:rsidP="007A634B">
            <w:pPr>
              <w:pStyle w:val="TableText"/>
              <w:rPr>
                <w:b w:val="0"/>
                <w:color w:val="auto"/>
              </w:rPr>
            </w:pPr>
            <w:r w:rsidRPr="00E167A6">
              <w:rPr>
                <w:b w:val="0"/>
                <w:color w:val="auto"/>
              </w:rPr>
              <w:t>FPT_RPL_EXT.1</w:t>
            </w:r>
          </w:p>
        </w:tc>
        <w:tc>
          <w:tcPr>
            <w:tcW w:w="4032" w:type="dxa"/>
          </w:tcPr>
          <w:p w14:paraId="4EEC82D7" w14:textId="45D89844" w:rsidR="007A634B" w:rsidRPr="00E167A6" w:rsidRDefault="007A634B" w:rsidP="007A634B">
            <w:pPr>
              <w:pStyle w:val="TableText"/>
              <w:rPr>
                <w:b w:val="0"/>
                <w:color w:val="auto"/>
              </w:rPr>
            </w:pPr>
            <w:r w:rsidRPr="00E167A6">
              <w:rPr>
                <w:b w:val="0"/>
                <w:color w:val="auto"/>
              </w:rPr>
              <w:t>This requirement ensures that access control restrictions cannot be bypassed through replay of operations.</w:t>
            </w:r>
          </w:p>
        </w:tc>
      </w:tr>
      <w:tr w:rsidR="007A634B" w:rsidRPr="006818C4" w14:paraId="6E335C91" w14:textId="77777777" w:rsidTr="009075E0">
        <w:tc>
          <w:tcPr>
            <w:tcW w:w="2448" w:type="dxa"/>
            <w:vMerge/>
          </w:tcPr>
          <w:p w14:paraId="280EC957" w14:textId="77777777" w:rsidR="007A634B" w:rsidRPr="00E167A6" w:rsidRDefault="007A634B" w:rsidP="007A634B">
            <w:pPr>
              <w:pStyle w:val="TableText"/>
              <w:rPr>
                <w:b w:val="0"/>
                <w:color w:val="auto"/>
              </w:rPr>
            </w:pPr>
          </w:p>
        </w:tc>
        <w:tc>
          <w:tcPr>
            <w:tcW w:w="2880" w:type="dxa"/>
          </w:tcPr>
          <w:p w14:paraId="5A4EC60D" w14:textId="042165EF" w:rsidR="007A634B" w:rsidRPr="00E167A6" w:rsidRDefault="007A634B" w:rsidP="007A634B">
            <w:pPr>
              <w:pStyle w:val="TableText"/>
              <w:rPr>
                <w:b w:val="0"/>
                <w:color w:val="auto"/>
              </w:rPr>
            </w:pPr>
            <w:r w:rsidRPr="00E167A6">
              <w:rPr>
                <w:b w:val="0"/>
                <w:color w:val="auto"/>
              </w:rPr>
              <w:t>FPT_ITT.1</w:t>
            </w:r>
            <w:r w:rsidRPr="00E167A6">
              <w:rPr>
                <w:b w:val="0"/>
                <w:color w:val="auto"/>
              </w:rPr>
              <w:br/>
              <w:t>(optional)</w:t>
            </w:r>
          </w:p>
        </w:tc>
        <w:tc>
          <w:tcPr>
            <w:tcW w:w="4032" w:type="dxa"/>
          </w:tcPr>
          <w:p w14:paraId="1B10CA73" w14:textId="1CBA7B16"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e</w:t>
            </w:r>
            <w:r w:rsidRPr="00E167A6">
              <w:rPr>
                <w:rStyle w:val="FormatvorlageSchwarz"/>
                <w:b w:val="0"/>
                <w:color w:val="auto"/>
              </w:rPr>
              <w:t>nsures that confidentiality and integrity is maintained in cases where data is transmitted between physically separate parts of a distributed TOE.</w:t>
            </w:r>
          </w:p>
        </w:tc>
      </w:tr>
      <w:tr w:rsidR="007A634B" w:rsidRPr="006818C4" w14:paraId="242FD4C1" w14:textId="77777777" w:rsidTr="009075E0">
        <w:tc>
          <w:tcPr>
            <w:tcW w:w="2448" w:type="dxa"/>
            <w:vMerge/>
          </w:tcPr>
          <w:p w14:paraId="1FC9889B" w14:textId="77777777" w:rsidR="007A634B" w:rsidRPr="00E167A6" w:rsidRDefault="007A634B" w:rsidP="007A634B">
            <w:pPr>
              <w:pStyle w:val="TableText"/>
              <w:rPr>
                <w:b w:val="0"/>
                <w:color w:val="auto"/>
              </w:rPr>
            </w:pPr>
          </w:p>
        </w:tc>
        <w:tc>
          <w:tcPr>
            <w:tcW w:w="2880" w:type="dxa"/>
          </w:tcPr>
          <w:p w14:paraId="118A6FCA" w14:textId="680944E8" w:rsidR="007A634B" w:rsidRPr="00E167A6" w:rsidRDefault="007A634B" w:rsidP="007A634B">
            <w:pPr>
              <w:pStyle w:val="TableText"/>
              <w:rPr>
                <w:b w:val="0"/>
                <w:color w:val="auto"/>
              </w:rPr>
            </w:pPr>
            <w:r w:rsidRPr="00E167A6">
              <w:rPr>
                <w:b w:val="0"/>
                <w:color w:val="auto"/>
              </w:rPr>
              <w:t>FPT_PRO_EXT.2</w:t>
            </w:r>
            <w:r w:rsidRPr="00E167A6">
              <w:rPr>
                <w:b w:val="0"/>
                <w:color w:val="auto"/>
              </w:rPr>
              <w:br/>
              <w:t>(optional)</w:t>
            </w:r>
          </w:p>
        </w:tc>
        <w:tc>
          <w:tcPr>
            <w:tcW w:w="4032" w:type="dxa"/>
          </w:tcPr>
          <w:p w14:paraId="06EF44D2" w14:textId="46A565FA" w:rsidR="007A634B" w:rsidRPr="00E167A6" w:rsidRDefault="007A634B" w:rsidP="007A634B">
            <w:pPr>
              <w:pStyle w:val="TableText"/>
              <w:rPr>
                <w:b w:val="0"/>
                <w:color w:val="auto"/>
              </w:rPr>
            </w:pPr>
            <w:r w:rsidRPr="00E167A6">
              <w:rPr>
                <w:b w:val="0"/>
                <w:color w:val="auto"/>
              </w:rPr>
              <w:t>This requirement ensures that the TSF can produce attestation of the integrity of its stored data.</w:t>
            </w:r>
          </w:p>
        </w:tc>
      </w:tr>
      <w:tr w:rsidR="007A634B" w:rsidRPr="006818C4" w14:paraId="50A030D7" w14:textId="77777777" w:rsidTr="009075E0">
        <w:tc>
          <w:tcPr>
            <w:tcW w:w="2448" w:type="dxa"/>
            <w:vMerge/>
          </w:tcPr>
          <w:p w14:paraId="793A627E" w14:textId="77777777" w:rsidR="007A634B" w:rsidRPr="00E167A6" w:rsidRDefault="007A634B" w:rsidP="007A634B">
            <w:pPr>
              <w:pStyle w:val="TableText"/>
              <w:rPr>
                <w:b w:val="0"/>
                <w:color w:val="auto"/>
              </w:rPr>
            </w:pPr>
          </w:p>
        </w:tc>
        <w:tc>
          <w:tcPr>
            <w:tcW w:w="2880" w:type="dxa"/>
          </w:tcPr>
          <w:p w14:paraId="4FE16F16" w14:textId="1BDF8413" w:rsidR="007A634B" w:rsidRPr="00E167A6" w:rsidRDefault="007A634B" w:rsidP="007A634B">
            <w:pPr>
              <w:pStyle w:val="TableText"/>
              <w:rPr>
                <w:b w:val="0"/>
                <w:color w:val="auto"/>
              </w:rPr>
            </w:pPr>
            <w:r w:rsidRPr="00E167A6">
              <w:rPr>
                <w:b w:val="0"/>
                <w:color w:val="auto"/>
              </w:rPr>
              <w:t>FPT_ROT_EXT.3</w:t>
            </w:r>
            <w:r w:rsidRPr="00E167A6">
              <w:rPr>
                <w:b w:val="0"/>
                <w:color w:val="auto"/>
              </w:rPr>
              <w:br/>
              <w:t>(optional)</w:t>
            </w:r>
          </w:p>
        </w:tc>
        <w:tc>
          <w:tcPr>
            <w:tcW w:w="4032" w:type="dxa"/>
          </w:tcPr>
          <w:p w14:paraId="166F8DD0" w14:textId="68DAA0AC" w:rsidR="007A634B" w:rsidRPr="00E167A6" w:rsidRDefault="007A634B" w:rsidP="007A634B">
            <w:pPr>
              <w:pStyle w:val="TableText"/>
              <w:rPr>
                <w:b w:val="0"/>
                <w:color w:val="auto"/>
              </w:rPr>
            </w:pPr>
            <w:r w:rsidRPr="00E167A6">
              <w:rPr>
                <w:b w:val="0"/>
                <w:color w:val="auto"/>
              </w:rPr>
              <w:t>This requirement allows the TSF to provide a RoT for Reporting that can provide assured information about the stored SDEs.</w:t>
            </w:r>
          </w:p>
        </w:tc>
      </w:tr>
      <w:tr w:rsidR="007A634B" w:rsidRPr="006818C4" w14:paraId="0C5E6335" w14:textId="77777777" w:rsidTr="009075E0">
        <w:tc>
          <w:tcPr>
            <w:tcW w:w="2448" w:type="dxa"/>
            <w:vMerge/>
          </w:tcPr>
          <w:p w14:paraId="2DB841D7" w14:textId="77777777" w:rsidR="007A634B" w:rsidRPr="00E167A6" w:rsidRDefault="007A634B" w:rsidP="007A634B">
            <w:pPr>
              <w:pStyle w:val="TableText"/>
              <w:rPr>
                <w:b w:val="0"/>
                <w:color w:val="auto"/>
              </w:rPr>
            </w:pPr>
          </w:p>
        </w:tc>
        <w:tc>
          <w:tcPr>
            <w:tcW w:w="2880" w:type="dxa"/>
          </w:tcPr>
          <w:p w14:paraId="10C2A522" w14:textId="4BB15A04" w:rsidR="007A634B" w:rsidRPr="00E167A6" w:rsidRDefault="007A634B" w:rsidP="007A634B">
            <w:pPr>
              <w:pStyle w:val="TableText"/>
              <w:rPr>
                <w:b w:val="0"/>
                <w:color w:val="auto"/>
              </w:rPr>
            </w:pPr>
            <w:r w:rsidRPr="00E167A6">
              <w:rPr>
                <w:b w:val="0"/>
                <w:color w:val="auto"/>
              </w:rPr>
              <w:t>FDP_DAU.1/Prove</w:t>
            </w:r>
            <w:r w:rsidRPr="00E167A6">
              <w:rPr>
                <w:b w:val="0"/>
                <w:color w:val="auto"/>
              </w:rPr>
              <w:br/>
              <w:t>(selection-based)</w:t>
            </w:r>
          </w:p>
        </w:tc>
        <w:tc>
          <w:tcPr>
            <w:tcW w:w="4032" w:type="dxa"/>
          </w:tcPr>
          <w:p w14:paraId="1645BC88" w14:textId="6DD71A46"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d</w:t>
            </w:r>
            <w:r w:rsidRPr="00E167A6">
              <w:rPr>
                <w:rStyle w:val="FormatvorlageSchwarz"/>
                <w:b w:val="0"/>
                <w:color w:val="auto"/>
              </w:rPr>
              <w:t>efines the Prove service that can be used to invoke the Roots of Trust for Measurement and Reporting and provide affirmation of the validity of stored data.</w:t>
            </w:r>
          </w:p>
        </w:tc>
      </w:tr>
      <w:tr w:rsidR="007A634B" w:rsidRPr="006818C4" w14:paraId="5DE5D5B6" w14:textId="77777777" w:rsidTr="009075E0">
        <w:tc>
          <w:tcPr>
            <w:tcW w:w="2448" w:type="dxa"/>
            <w:vMerge w:val="restart"/>
          </w:tcPr>
          <w:p w14:paraId="0555B142" w14:textId="77777777" w:rsidR="007A634B" w:rsidRPr="00E167A6" w:rsidRDefault="007A634B" w:rsidP="007A634B">
            <w:pPr>
              <w:pStyle w:val="TableText"/>
              <w:rPr>
                <w:b w:val="0"/>
                <w:color w:val="auto"/>
              </w:rPr>
            </w:pPr>
            <w:r w:rsidRPr="00E167A6">
              <w:rPr>
                <w:b w:val="0"/>
                <w:color w:val="auto"/>
              </w:rPr>
              <w:t>O.FW_INTEGRITY</w:t>
            </w:r>
          </w:p>
        </w:tc>
        <w:tc>
          <w:tcPr>
            <w:tcW w:w="2880" w:type="dxa"/>
          </w:tcPr>
          <w:p w14:paraId="437DF66F" w14:textId="7ABE608B" w:rsidR="007A634B" w:rsidRPr="00E167A6" w:rsidRDefault="007A634B" w:rsidP="007A634B">
            <w:pPr>
              <w:pStyle w:val="TableText"/>
              <w:rPr>
                <w:b w:val="0"/>
                <w:color w:val="auto"/>
              </w:rPr>
            </w:pPr>
            <w:r w:rsidRPr="00E167A6">
              <w:rPr>
                <w:b w:val="0"/>
                <w:color w:val="auto"/>
              </w:rPr>
              <w:t>FDP_MFW_EXT.1</w:t>
            </w:r>
          </w:p>
        </w:tc>
        <w:tc>
          <w:tcPr>
            <w:tcW w:w="4032" w:type="dxa"/>
          </w:tcPr>
          <w:p w14:paraId="5263E8C6" w14:textId="19A2C44B" w:rsidR="007A634B" w:rsidRPr="00E167A6" w:rsidRDefault="007A634B" w:rsidP="007A634B">
            <w:pPr>
              <w:pStyle w:val="TableText"/>
              <w:rPr>
                <w:b w:val="0"/>
                <w:color w:val="auto"/>
              </w:rPr>
            </w:pPr>
            <w:r w:rsidRPr="00E167A6">
              <w:rPr>
                <w:b w:val="0"/>
                <w:color w:val="auto"/>
              </w:rPr>
              <w:t>This requirement specifies whether the TOE’s firmware is mutable or immutable, to determine the extent to which this is objective must be satisfied by other SFRs.</w:t>
            </w:r>
          </w:p>
        </w:tc>
      </w:tr>
      <w:tr w:rsidR="00031051" w:rsidRPr="006818C4" w14:paraId="51DAD21A" w14:textId="77777777" w:rsidTr="009075E0">
        <w:tc>
          <w:tcPr>
            <w:tcW w:w="2448" w:type="dxa"/>
            <w:vMerge/>
          </w:tcPr>
          <w:p w14:paraId="4A434321" w14:textId="77777777" w:rsidR="00031051" w:rsidRPr="00E167A6" w:rsidRDefault="00031051" w:rsidP="009075E0">
            <w:pPr>
              <w:pStyle w:val="TableText"/>
              <w:rPr>
                <w:b w:val="0"/>
                <w:color w:val="auto"/>
              </w:rPr>
            </w:pPr>
          </w:p>
        </w:tc>
        <w:tc>
          <w:tcPr>
            <w:tcW w:w="2880" w:type="dxa"/>
          </w:tcPr>
          <w:p w14:paraId="11731498" w14:textId="77777777" w:rsidR="00031051" w:rsidRPr="00E167A6" w:rsidRDefault="00031051" w:rsidP="009075E0">
            <w:pPr>
              <w:pStyle w:val="TableText"/>
              <w:rPr>
                <w:b w:val="0"/>
                <w:color w:val="auto"/>
              </w:rPr>
            </w:pPr>
            <w:r w:rsidRPr="00E167A6">
              <w:rPr>
                <w:b w:val="0"/>
                <w:color w:val="auto"/>
              </w:rPr>
              <w:t>FPT_ROT_EXT.1</w:t>
            </w:r>
          </w:p>
        </w:tc>
        <w:tc>
          <w:tcPr>
            <w:tcW w:w="4032" w:type="dxa"/>
          </w:tcPr>
          <w:p w14:paraId="06E9C943" w14:textId="0929B40B"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RoT services that are available in the TOE, which can include Roots of Trust for measurement and reporting.</w:t>
            </w:r>
          </w:p>
        </w:tc>
      </w:tr>
      <w:tr w:rsidR="007A634B" w:rsidRPr="006818C4" w14:paraId="79B72B8B" w14:textId="77777777" w:rsidTr="009075E0">
        <w:tc>
          <w:tcPr>
            <w:tcW w:w="2448" w:type="dxa"/>
            <w:vMerge/>
          </w:tcPr>
          <w:p w14:paraId="16BA5EA4" w14:textId="77777777" w:rsidR="007A634B" w:rsidRPr="00E167A6" w:rsidRDefault="007A634B" w:rsidP="007A634B">
            <w:pPr>
              <w:pStyle w:val="TableText"/>
              <w:rPr>
                <w:b w:val="0"/>
                <w:color w:val="auto"/>
              </w:rPr>
            </w:pPr>
          </w:p>
        </w:tc>
        <w:tc>
          <w:tcPr>
            <w:tcW w:w="2880" w:type="dxa"/>
          </w:tcPr>
          <w:p w14:paraId="06CD7BAB" w14:textId="71B0CFF8" w:rsidR="007A634B" w:rsidRPr="00E167A6" w:rsidRDefault="007A634B" w:rsidP="007A634B">
            <w:pPr>
              <w:pStyle w:val="TableText"/>
              <w:rPr>
                <w:b w:val="0"/>
                <w:color w:val="auto"/>
              </w:rPr>
            </w:pPr>
            <w:r w:rsidRPr="00E167A6">
              <w:rPr>
                <w:b w:val="0"/>
                <w:color w:val="auto"/>
              </w:rPr>
              <w:t>FPT_TST.1</w:t>
            </w:r>
          </w:p>
        </w:tc>
        <w:tc>
          <w:tcPr>
            <w:tcW w:w="4032" w:type="dxa"/>
          </w:tcPr>
          <w:p w14:paraId="140E0A8B" w14:textId="27274F23"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d</w:t>
            </w:r>
            <w:r w:rsidRPr="00E167A6">
              <w:rPr>
                <w:rStyle w:val="FormatvorlageSchwarz"/>
                <w:b w:val="0"/>
                <w:color w:val="auto"/>
              </w:rPr>
              <w:t>efines the mechanisms used to verify and attest to the integrity of the TSF.</w:t>
            </w:r>
          </w:p>
        </w:tc>
      </w:tr>
      <w:tr w:rsidR="007A634B" w:rsidRPr="006818C4" w14:paraId="71E8B580" w14:textId="77777777" w:rsidTr="009075E0">
        <w:tc>
          <w:tcPr>
            <w:tcW w:w="2448" w:type="dxa"/>
            <w:vMerge/>
          </w:tcPr>
          <w:p w14:paraId="5ED9D5F4" w14:textId="77777777" w:rsidR="007A634B" w:rsidRPr="00E167A6" w:rsidRDefault="007A634B" w:rsidP="007A634B">
            <w:pPr>
              <w:pStyle w:val="TableText"/>
              <w:rPr>
                <w:b w:val="0"/>
                <w:color w:val="auto"/>
              </w:rPr>
            </w:pPr>
          </w:p>
        </w:tc>
        <w:tc>
          <w:tcPr>
            <w:tcW w:w="2880" w:type="dxa"/>
          </w:tcPr>
          <w:p w14:paraId="65F1DBE3" w14:textId="5F4A5B43" w:rsidR="007A634B" w:rsidRPr="00E167A6" w:rsidRDefault="007A634B" w:rsidP="007A634B">
            <w:pPr>
              <w:pStyle w:val="TableText"/>
              <w:rPr>
                <w:b w:val="0"/>
                <w:color w:val="auto"/>
              </w:rPr>
            </w:pPr>
            <w:r w:rsidRPr="00E167A6">
              <w:rPr>
                <w:b w:val="0"/>
                <w:color w:val="auto"/>
              </w:rPr>
              <w:t>FDP_DAU.1/Prove</w:t>
            </w:r>
            <w:r w:rsidRPr="00E167A6">
              <w:rPr>
                <w:b w:val="0"/>
                <w:color w:val="auto"/>
              </w:rPr>
              <w:br/>
              <w:t>(selection-based)</w:t>
            </w:r>
          </w:p>
        </w:tc>
        <w:tc>
          <w:tcPr>
            <w:tcW w:w="4032" w:type="dxa"/>
          </w:tcPr>
          <w:p w14:paraId="0A8D8309" w14:textId="429BF760"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d</w:t>
            </w:r>
            <w:r w:rsidRPr="00E167A6">
              <w:rPr>
                <w:rStyle w:val="FormatvorlageSchwarz"/>
                <w:b w:val="0"/>
                <w:color w:val="auto"/>
              </w:rPr>
              <w:t>efines the Prove service that can be used to invoke the Roots of Trust for Measurement and Reporting and provide affirmation of the validity of the TSF.</w:t>
            </w:r>
          </w:p>
        </w:tc>
      </w:tr>
      <w:tr w:rsidR="007A634B" w:rsidRPr="006818C4" w14:paraId="5874EBB0" w14:textId="77777777" w:rsidTr="009075E0">
        <w:tc>
          <w:tcPr>
            <w:tcW w:w="2448" w:type="dxa"/>
            <w:vMerge/>
          </w:tcPr>
          <w:p w14:paraId="60FBCEC0" w14:textId="77777777" w:rsidR="007A634B" w:rsidRPr="00E167A6" w:rsidRDefault="007A634B" w:rsidP="007A634B">
            <w:pPr>
              <w:pStyle w:val="TableText"/>
              <w:rPr>
                <w:b w:val="0"/>
                <w:color w:val="auto"/>
              </w:rPr>
            </w:pPr>
          </w:p>
        </w:tc>
        <w:tc>
          <w:tcPr>
            <w:tcW w:w="2880" w:type="dxa"/>
          </w:tcPr>
          <w:p w14:paraId="37378061" w14:textId="73C78891" w:rsidR="007A634B" w:rsidRPr="00E167A6" w:rsidRDefault="007A634B" w:rsidP="007A634B">
            <w:pPr>
              <w:pStyle w:val="TableText"/>
              <w:rPr>
                <w:b w:val="0"/>
                <w:color w:val="auto"/>
              </w:rPr>
            </w:pPr>
            <w:r w:rsidRPr="00E167A6">
              <w:rPr>
                <w:b w:val="0"/>
                <w:color w:val="auto"/>
              </w:rPr>
              <w:t>FDP_MFW_EXT.2</w:t>
            </w:r>
            <w:r w:rsidRPr="00E167A6">
              <w:rPr>
                <w:b w:val="0"/>
                <w:color w:val="auto"/>
              </w:rPr>
              <w:br/>
              <w:t>(selection-based)</w:t>
            </w:r>
          </w:p>
        </w:tc>
        <w:tc>
          <w:tcPr>
            <w:tcW w:w="4032" w:type="dxa"/>
          </w:tcPr>
          <w:p w14:paraId="6744E0E7" w14:textId="48CF1DA2"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e</w:t>
            </w:r>
            <w:r w:rsidRPr="00E167A6">
              <w:rPr>
                <w:rStyle w:val="FormatvorlageSchwarz"/>
                <w:b w:val="0"/>
                <w:color w:val="auto"/>
              </w:rPr>
              <w:t>nsures that the TSF can generate evidence that its mutable firmware integrity remains intact.</w:t>
            </w:r>
          </w:p>
        </w:tc>
      </w:tr>
      <w:tr w:rsidR="007A634B" w:rsidRPr="006818C4" w14:paraId="47C60036" w14:textId="77777777" w:rsidTr="009075E0">
        <w:tc>
          <w:tcPr>
            <w:tcW w:w="2448" w:type="dxa"/>
            <w:vMerge/>
          </w:tcPr>
          <w:p w14:paraId="07C0F5E0" w14:textId="77777777" w:rsidR="007A634B" w:rsidRPr="00E167A6" w:rsidRDefault="007A634B" w:rsidP="007A634B">
            <w:pPr>
              <w:pStyle w:val="TableText"/>
              <w:rPr>
                <w:b w:val="0"/>
                <w:color w:val="auto"/>
              </w:rPr>
            </w:pPr>
          </w:p>
        </w:tc>
        <w:tc>
          <w:tcPr>
            <w:tcW w:w="2880" w:type="dxa"/>
          </w:tcPr>
          <w:p w14:paraId="10A53632" w14:textId="4CB0AC8A" w:rsidR="007A634B" w:rsidRPr="00E167A6" w:rsidRDefault="007A634B" w:rsidP="007A634B">
            <w:pPr>
              <w:pStyle w:val="TableText"/>
              <w:rPr>
                <w:b w:val="0"/>
                <w:color w:val="auto"/>
              </w:rPr>
            </w:pPr>
            <w:r w:rsidRPr="00E167A6">
              <w:rPr>
                <w:b w:val="0"/>
                <w:color w:val="auto"/>
              </w:rPr>
              <w:t>FDP_MFW_EXT.3</w:t>
            </w:r>
            <w:r w:rsidRPr="00E167A6">
              <w:rPr>
                <w:b w:val="0"/>
                <w:color w:val="auto"/>
              </w:rPr>
              <w:br/>
              <w:t>(selection-based)</w:t>
            </w:r>
          </w:p>
        </w:tc>
        <w:tc>
          <w:tcPr>
            <w:tcW w:w="4032" w:type="dxa"/>
          </w:tcPr>
          <w:p w14:paraId="2D1CDFE4" w14:textId="30D7F80F" w:rsidR="007A634B" w:rsidRPr="00E167A6" w:rsidRDefault="007A634B" w:rsidP="007A634B">
            <w:pPr>
              <w:pStyle w:val="TableText"/>
              <w:rPr>
                <w:b w:val="0"/>
                <w:color w:val="auto"/>
              </w:rPr>
            </w:pPr>
            <w:r w:rsidRPr="00E167A6">
              <w:rPr>
                <w:b w:val="0"/>
                <w:color w:val="auto"/>
              </w:rPr>
              <w:t xml:space="preserve">This requirement </w:t>
            </w:r>
            <w:r w:rsidRPr="00E167A6">
              <w:rPr>
                <w:rStyle w:val="FormatvorlageSchwarz"/>
                <w:b w:val="0"/>
              </w:rPr>
              <w:t>e</w:t>
            </w:r>
            <w:r w:rsidRPr="00E167A6">
              <w:rPr>
                <w:rStyle w:val="FormatvorlageSchwarz"/>
                <w:b w:val="0"/>
                <w:color w:val="auto"/>
              </w:rPr>
              <w:t>nsures that any firmware updates to the TSF are genuine.</w:t>
            </w:r>
          </w:p>
        </w:tc>
      </w:tr>
      <w:tr w:rsidR="007A634B" w:rsidRPr="006818C4" w14:paraId="1B1B119B" w14:textId="77777777" w:rsidTr="009075E0">
        <w:tc>
          <w:tcPr>
            <w:tcW w:w="2448" w:type="dxa"/>
            <w:vMerge/>
          </w:tcPr>
          <w:p w14:paraId="52BB0337" w14:textId="77777777" w:rsidR="007A634B" w:rsidRPr="00E167A6" w:rsidRDefault="007A634B" w:rsidP="007A634B">
            <w:pPr>
              <w:pStyle w:val="TableText"/>
              <w:rPr>
                <w:b w:val="0"/>
                <w:color w:val="auto"/>
              </w:rPr>
            </w:pPr>
          </w:p>
        </w:tc>
        <w:tc>
          <w:tcPr>
            <w:tcW w:w="2880" w:type="dxa"/>
          </w:tcPr>
          <w:p w14:paraId="6B7731AA" w14:textId="68542DB1" w:rsidR="007A634B" w:rsidRPr="00E167A6" w:rsidRDefault="007A634B" w:rsidP="007A634B">
            <w:pPr>
              <w:pStyle w:val="TableText"/>
              <w:rPr>
                <w:b w:val="0"/>
                <w:color w:val="auto"/>
              </w:rPr>
            </w:pPr>
            <w:r w:rsidRPr="00E167A6">
              <w:rPr>
                <w:b w:val="0"/>
                <w:color w:val="auto"/>
              </w:rPr>
              <w:t>FPT_FLS.1/FW</w:t>
            </w:r>
            <w:r w:rsidRPr="00E167A6">
              <w:rPr>
                <w:b w:val="0"/>
                <w:color w:val="auto"/>
              </w:rPr>
              <w:br/>
              <w:t>(selection-based)</w:t>
            </w:r>
          </w:p>
        </w:tc>
        <w:tc>
          <w:tcPr>
            <w:tcW w:w="4032" w:type="dxa"/>
          </w:tcPr>
          <w:p w14:paraId="56B93B0C" w14:textId="0069BBC4" w:rsidR="007A634B" w:rsidRPr="00E167A6" w:rsidRDefault="007A634B" w:rsidP="007A634B">
            <w:pPr>
              <w:pStyle w:val="TableText"/>
              <w:rPr>
                <w:b w:val="0"/>
                <w:color w:val="auto"/>
              </w:rPr>
            </w:pPr>
            <w:r w:rsidRPr="00E167A6">
              <w:rPr>
                <w:b w:val="0"/>
                <w:color w:val="auto"/>
              </w:rPr>
              <w:t>This requirement requires the TSF to take action to preserve its secure operation if any violations to its firmware integrity are detected.</w:t>
            </w:r>
          </w:p>
        </w:tc>
      </w:tr>
      <w:tr w:rsidR="00031051" w:rsidRPr="006818C4" w14:paraId="70B2A07E" w14:textId="77777777" w:rsidTr="009075E0">
        <w:tc>
          <w:tcPr>
            <w:tcW w:w="2448" w:type="dxa"/>
            <w:vMerge w:val="restart"/>
          </w:tcPr>
          <w:p w14:paraId="787F1D67" w14:textId="77777777" w:rsidR="00031051" w:rsidRPr="00E167A6" w:rsidRDefault="00031051" w:rsidP="009075E0">
            <w:pPr>
              <w:pStyle w:val="TableText"/>
              <w:rPr>
                <w:b w:val="0"/>
                <w:color w:val="auto"/>
              </w:rPr>
            </w:pPr>
            <w:r w:rsidRPr="00E167A6">
              <w:rPr>
                <w:b w:val="0"/>
                <w:color w:val="auto"/>
              </w:rPr>
              <w:t>O.PARSE_PROTECTION</w:t>
            </w:r>
          </w:p>
        </w:tc>
        <w:tc>
          <w:tcPr>
            <w:tcW w:w="2880" w:type="dxa"/>
          </w:tcPr>
          <w:p w14:paraId="3F97FE2A" w14:textId="77777777" w:rsidR="00031051" w:rsidRPr="00E167A6" w:rsidRDefault="00031051" w:rsidP="009075E0">
            <w:pPr>
              <w:pStyle w:val="TableText"/>
              <w:rPr>
                <w:b w:val="0"/>
                <w:color w:val="auto"/>
              </w:rPr>
            </w:pPr>
            <w:r w:rsidRPr="00E167A6">
              <w:rPr>
                <w:b w:val="0"/>
                <w:color w:val="auto"/>
              </w:rPr>
              <w:t>FDP_ITC_EXT.1</w:t>
            </w:r>
          </w:p>
        </w:tc>
        <w:tc>
          <w:tcPr>
            <w:tcW w:w="4032" w:type="dxa"/>
          </w:tcPr>
          <w:p w14:paraId="44FE73F0" w14:textId="6F93070D"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all SDEs parsed by the TOE are transmitted over a secure channel.</w:t>
            </w:r>
          </w:p>
        </w:tc>
      </w:tr>
      <w:tr w:rsidR="00031051" w:rsidRPr="006818C4" w14:paraId="04F2B801" w14:textId="77777777" w:rsidTr="009075E0">
        <w:tc>
          <w:tcPr>
            <w:tcW w:w="2448" w:type="dxa"/>
            <w:vMerge/>
          </w:tcPr>
          <w:p w14:paraId="0FC3E79B" w14:textId="77777777" w:rsidR="00031051" w:rsidRPr="00E167A6" w:rsidRDefault="00031051" w:rsidP="009075E0">
            <w:pPr>
              <w:pStyle w:val="TableText"/>
              <w:rPr>
                <w:b w:val="0"/>
                <w:color w:val="auto"/>
              </w:rPr>
            </w:pPr>
          </w:p>
        </w:tc>
        <w:tc>
          <w:tcPr>
            <w:tcW w:w="2880" w:type="dxa"/>
          </w:tcPr>
          <w:p w14:paraId="6998D316" w14:textId="77777777" w:rsidR="00031051" w:rsidRPr="00E167A6" w:rsidRDefault="00031051" w:rsidP="009075E0">
            <w:pPr>
              <w:pStyle w:val="TableText"/>
              <w:rPr>
                <w:b w:val="0"/>
                <w:color w:val="auto"/>
              </w:rPr>
            </w:pPr>
            <w:r w:rsidRPr="00E167A6">
              <w:rPr>
                <w:b w:val="0"/>
                <w:color w:val="auto"/>
              </w:rPr>
              <w:t>FDP_ITC_EXT.2</w:t>
            </w:r>
          </w:p>
        </w:tc>
        <w:tc>
          <w:tcPr>
            <w:tcW w:w="4032" w:type="dxa"/>
          </w:tcPr>
          <w:p w14:paraId="26E6F286" w14:textId="421EAC85"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all SDOs parsed by the TOE are transmitted over a secure channel.</w:t>
            </w:r>
          </w:p>
        </w:tc>
      </w:tr>
      <w:tr w:rsidR="00031051" w:rsidRPr="006818C4" w14:paraId="6E2A5801" w14:textId="77777777" w:rsidTr="009075E0">
        <w:tc>
          <w:tcPr>
            <w:tcW w:w="2448" w:type="dxa"/>
            <w:vMerge/>
          </w:tcPr>
          <w:p w14:paraId="6E89B01D" w14:textId="77777777" w:rsidR="00031051" w:rsidRPr="00E167A6" w:rsidRDefault="00031051" w:rsidP="009075E0">
            <w:pPr>
              <w:pStyle w:val="TableText"/>
              <w:rPr>
                <w:b w:val="0"/>
                <w:color w:val="auto"/>
              </w:rPr>
            </w:pPr>
          </w:p>
        </w:tc>
        <w:tc>
          <w:tcPr>
            <w:tcW w:w="2880" w:type="dxa"/>
          </w:tcPr>
          <w:p w14:paraId="333639C1" w14:textId="77777777" w:rsidR="00031051" w:rsidRPr="00E167A6" w:rsidRDefault="00031051" w:rsidP="009075E0">
            <w:pPr>
              <w:pStyle w:val="TableText"/>
              <w:rPr>
                <w:b w:val="0"/>
                <w:color w:val="auto"/>
              </w:rPr>
            </w:pPr>
            <w:r w:rsidRPr="00E167A6">
              <w:rPr>
                <w:b w:val="0"/>
                <w:color w:val="auto"/>
              </w:rPr>
              <w:t>FDP_SDC_EXT.1</w:t>
            </w:r>
          </w:p>
        </w:tc>
        <w:tc>
          <w:tcPr>
            <w:tcW w:w="4032" w:type="dxa"/>
          </w:tcPr>
          <w:p w14:paraId="42526646" w14:textId="4175EC44"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the confidentiality of authorization data is protected prior to storage.</w:t>
            </w:r>
          </w:p>
        </w:tc>
      </w:tr>
      <w:tr w:rsidR="00031051" w:rsidRPr="006818C4" w14:paraId="3BE1409C" w14:textId="77777777" w:rsidTr="009075E0">
        <w:tc>
          <w:tcPr>
            <w:tcW w:w="2448" w:type="dxa"/>
            <w:vMerge/>
          </w:tcPr>
          <w:p w14:paraId="697F10A0" w14:textId="77777777" w:rsidR="00031051" w:rsidRPr="00E167A6" w:rsidRDefault="00031051" w:rsidP="009075E0">
            <w:pPr>
              <w:pStyle w:val="TableText"/>
              <w:rPr>
                <w:b w:val="0"/>
                <w:color w:val="auto"/>
              </w:rPr>
            </w:pPr>
          </w:p>
        </w:tc>
        <w:tc>
          <w:tcPr>
            <w:tcW w:w="2880" w:type="dxa"/>
          </w:tcPr>
          <w:p w14:paraId="4AADCA7A" w14:textId="77777777" w:rsidR="00031051" w:rsidRPr="00E167A6" w:rsidRDefault="00031051" w:rsidP="009075E0">
            <w:pPr>
              <w:pStyle w:val="TableText"/>
              <w:rPr>
                <w:b w:val="0"/>
                <w:color w:val="auto"/>
              </w:rPr>
            </w:pPr>
            <w:r w:rsidRPr="00E167A6">
              <w:rPr>
                <w:b w:val="0"/>
                <w:color w:val="auto"/>
              </w:rPr>
              <w:t>FTP_ITC_EXT.1</w:t>
            </w:r>
            <w:r w:rsidRPr="00E167A6">
              <w:rPr>
                <w:b w:val="0"/>
                <w:color w:val="auto"/>
              </w:rPr>
              <w:br/>
              <w:t>(selection-based)</w:t>
            </w:r>
          </w:p>
        </w:tc>
        <w:tc>
          <w:tcPr>
            <w:tcW w:w="4032" w:type="dxa"/>
          </w:tcPr>
          <w:p w14:paraId="083D89EF" w14:textId="1187559A"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a cryptographically protected channel that the TSF can use to securely parse data being imported into it.</w:t>
            </w:r>
          </w:p>
        </w:tc>
      </w:tr>
      <w:tr w:rsidR="00031051" w:rsidRPr="006818C4" w14:paraId="2EFD8AC2" w14:textId="77777777" w:rsidTr="009075E0">
        <w:tc>
          <w:tcPr>
            <w:tcW w:w="2448" w:type="dxa"/>
            <w:vMerge/>
          </w:tcPr>
          <w:p w14:paraId="4B786FA5" w14:textId="77777777" w:rsidR="00031051" w:rsidRPr="00E167A6" w:rsidRDefault="00031051" w:rsidP="009075E0">
            <w:pPr>
              <w:pStyle w:val="TableText"/>
              <w:rPr>
                <w:b w:val="0"/>
                <w:color w:val="auto"/>
              </w:rPr>
            </w:pPr>
          </w:p>
        </w:tc>
        <w:tc>
          <w:tcPr>
            <w:tcW w:w="2880" w:type="dxa"/>
          </w:tcPr>
          <w:p w14:paraId="665FF803" w14:textId="77777777" w:rsidR="00031051" w:rsidRPr="00E167A6" w:rsidRDefault="00031051" w:rsidP="009075E0">
            <w:pPr>
              <w:pStyle w:val="TableText"/>
              <w:rPr>
                <w:b w:val="0"/>
                <w:color w:val="auto"/>
              </w:rPr>
            </w:pPr>
            <w:r w:rsidRPr="00E167A6">
              <w:rPr>
                <w:b w:val="0"/>
                <w:color w:val="auto"/>
              </w:rPr>
              <w:t>FTP_ITE_EXT.1</w:t>
            </w:r>
            <w:r w:rsidRPr="00E167A6">
              <w:rPr>
                <w:b w:val="0"/>
                <w:color w:val="auto"/>
              </w:rPr>
              <w:br/>
              <w:t>(selection-based)</w:t>
            </w:r>
          </w:p>
        </w:tc>
        <w:tc>
          <w:tcPr>
            <w:tcW w:w="4032" w:type="dxa"/>
          </w:tcPr>
          <w:p w14:paraId="0ABA7A96" w14:textId="2ED06EF6"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cryptographic method used to transfer data between the TOE and external entities.</w:t>
            </w:r>
          </w:p>
        </w:tc>
      </w:tr>
      <w:tr w:rsidR="00031051" w:rsidRPr="006818C4" w14:paraId="713FB54D" w14:textId="77777777" w:rsidTr="009075E0">
        <w:tc>
          <w:tcPr>
            <w:tcW w:w="2448" w:type="dxa"/>
            <w:vMerge/>
          </w:tcPr>
          <w:p w14:paraId="4FC10C24" w14:textId="77777777" w:rsidR="00031051" w:rsidRPr="00E167A6" w:rsidRDefault="00031051" w:rsidP="009075E0">
            <w:pPr>
              <w:pStyle w:val="TableText"/>
              <w:rPr>
                <w:b w:val="0"/>
                <w:color w:val="auto"/>
              </w:rPr>
            </w:pPr>
          </w:p>
        </w:tc>
        <w:tc>
          <w:tcPr>
            <w:tcW w:w="2880" w:type="dxa"/>
          </w:tcPr>
          <w:p w14:paraId="3BFBAED9" w14:textId="77777777" w:rsidR="00031051" w:rsidRPr="00E167A6" w:rsidRDefault="00031051" w:rsidP="009075E0">
            <w:pPr>
              <w:pStyle w:val="TableText"/>
              <w:rPr>
                <w:b w:val="0"/>
                <w:color w:val="auto"/>
              </w:rPr>
            </w:pPr>
            <w:r w:rsidRPr="00E167A6">
              <w:rPr>
                <w:b w:val="0"/>
                <w:color w:val="auto"/>
              </w:rPr>
              <w:t>FTP_ITP_EXT.1</w:t>
            </w:r>
            <w:r w:rsidRPr="00E167A6">
              <w:rPr>
                <w:b w:val="0"/>
                <w:color w:val="auto"/>
              </w:rPr>
              <w:br/>
              <w:t>(selection-based)</w:t>
            </w:r>
          </w:p>
        </w:tc>
        <w:tc>
          <w:tcPr>
            <w:tcW w:w="4032" w:type="dxa"/>
          </w:tcPr>
          <w:p w14:paraId="416F98A4" w14:textId="2012C417"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a physically protected channel that the TSF can use to securely parse data being imported into it.</w:t>
            </w:r>
          </w:p>
        </w:tc>
      </w:tr>
      <w:tr w:rsidR="00031051" w:rsidRPr="006818C4" w14:paraId="7577960F" w14:textId="77777777" w:rsidTr="009075E0">
        <w:tc>
          <w:tcPr>
            <w:tcW w:w="2448" w:type="dxa"/>
            <w:vMerge w:val="restart"/>
          </w:tcPr>
          <w:p w14:paraId="341B3020" w14:textId="77777777" w:rsidR="00031051" w:rsidRPr="00E167A6" w:rsidRDefault="00031051" w:rsidP="009075E0">
            <w:pPr>
              <w:pStyle w:val="TableText"/>
              <w:rPr>
                <w:b w:val="0"/>
                <w:color w:val="auto"/>
              </w:rPr>
            </w:pPr>
            <w:r w:rsidRPr="00E167A6">
              <w:rPr>
                <w:b w:val="0"/>
                <w:color w:val="auto"/>
              </w:rPr>
              <w:t>O.PURGE_PROTECTION</w:t>
            </w:r>
          </w:p>
        </w:tc>
        <w:tc>
          <w:tcPr>
            <w:tcW w:w="2880" w:type="dxa"/>
          </w:tcPr>
          <w:p w14:paraId="12121DDC" w14:textId="77777777" w:rsidR="00031051" w:rsidRPr="00E167A6" w:rsidRDefault="00031051" w:rsidP="009075E0">
            <w:pPr>
              <w:pStyle w:val="TableText"/>
              <w:rPr>
                <w:b w:val="0"/>
                <w:color w:val="auto"/>
              </w:rPr>
            </w:pPr>
            <w:r w:rsidRPr="00E167A6">
              <w:rPr>
                <w:b w:val="0"/>
                <w:color w:val="auto"/>
              </w:rPr>
              <w:t>FCS_CKM.4</w:t>
            </w:r>
          </w:p>
        </w:tc>
        <w:tc>
          <w:tcPr>
            <w:tcW w:w="4032" w:type="dxa"/>
          </w:tcPr>
          <w:p w14:paraId="5C10396B" w14:textId="3B9056F5"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key data is destroyed in a manner that prevents its future recovery.</w:t>
            </w:r>
          </w:p>
        </w:tc>
      </w:tr>
      <w:tr w:rsidR="00031051" w:rsidRPr="006818C4" w14:paraId="74EEE22A" w14:textId="77777777" w:rsidTr="009075E0">
        <w:tc>
          <w:tcPr>
            <w:tcW w:w="2448" w:type="dxa"/>
            <w:vMerge/>
          </w:tcPr>
          <w:p w14:paraId="07C4B5A3" w14:textId="77777777" w:rsidR="00031051" w:rsidRPr="00E167A6" w:rsidRDefault="00031051" w:rsidP="009075E0">
            <w:pPr>
              <w:pStyle w:val="TableText"/>
              <w:rPr>
                <w:b w:val="0"/>
                <w:color w:val="auto"/>
              </w:rPr>
            </w:pPr>
          </w:p>
        </w:tc>
        <w:tc>
          <w:tcPr>
            <w:tcW w:w="2880" w:type="dxa"/>
          </w:tcPr>
          <w:p w14:paraId="2078EF2E" w14:textId="77777777" w:rsidR="00031051" w:rsidRPr="00E167A6" w:rsidRDefault="00031051" w:rsidP="009075E0">
            <w:pPr>
              <w:pStyle w:val="TableText"/>
              <w:rPr>
                <w:b w:val="0"/>
                <w:color w:val="auto"/>
              </w:rPr>
            </w:pPr>
            <w:r w:rsidRPr="00E167A6">
              <w:rPr>
                <w:b w:val="0"/>
                <w:color w:val="auto"/>
              </w:rPr>
              <w:t>FCS_CKM_EXT.4</w:t>
            </w:r>
          </w:p>
        </w:tc>
        <w:tc>
          <w:tcPr>
            <w:tcW w:w="4032" w:type="dxa"/>
          </w:tcPr>
          <w:p w14:paraId="5A7C7DB1" w14:textId="5280AE3A"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key data is not retained for any longer than necessary for its intended usage.</w:t>
            </w:r>
          </w:p>
        </w:tc>
      </w:tr>
      <w:tr w:rsidR="00031051" w:rsidRPr="006818C4" w14:paraId="668CFE55" w14:textId="77777777" w:rsidTr="009075E0">
        <w:tc>
          <w:tcPr>
            <w:tcW w:w="2448" w:type="dxa"/>
            <w:vMerge/>
          </w:tcPr>
          <w:p w14:paraId="0B67508F" w14:textId="77777777" w:rsidR="00031051" w:rsidRPr="00E167A6" w:rsidRDefault="00031051" w:rsidP="009075E0">
            <w:pPr>
              <w:pStyle w:val="TableText"/>
              <w:rPr>
                <w:b w:val="0"/>
                <w:color w:val="auto"/>
              </w:rPr>
            </w:pPr>
          </w:p>
        </w:tc>
        <w:tc>
          <w:tcPr>
            <w:tcW w:w="2880" w:type="dxa"/>
          </w:tcPr>
          <w:p w14:paraId="158A35A0" w14:textId="77777777" w:rsidR="00031051" w:rsidRPr="00E167A6" w:rsidRDefault="00031051" w:rsidP="009075E0">
            <w:pPr>
              <w:pStyle w:val="TableText"/>
              <w:rPr>
                <w:b w:val="0"/>
                <w:color w:val="auto"/>
              </w:rPr>
            </w:pPr>
            <w:r w:rsidRPr="00E167A6">
              <w:rPr>
                <w:b w:val="0"/>
                <w:color w:val="auto"/>
              </w:rPr>
              <w:t>FDP_FRS_EXT.1</w:t>
            </w:r>
          </w:p>
        </w:tc>
        <w:tc>
          <w:tcPr>
            <w:tcW w:w="4032" w:type="dxa"/>
          </w:tcPr>
          <w:p w14:paraId="7237ED06" w14:textId="4CE62CCE"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condition in which a factory reset will be initiated, which triggers a purge of stored SDEs.</w:t>
            </w:r>
          </w:p>
        </w:tc>
      </w:tr>
      <w:tr w:rsidR="00393714" w:rsidRPr="006818C4" w14:paraId="27E95381" w14:textId="77777777" w:rsidTr="009075E0">
        <w:tc>
          <w:tcPr>
            <w:tcW w:w="2448" w:type="dxa"/>
            <w:vMerge/>
          </w:tcPr>
          <w:p w14:paraId="1EA6BFF3" w14:textId="77777777" w:rsidR="00393714" w:rsidRPr="00E167A6" w:rsidRDefault="00393714" w:rsidP="00393714">
            <w:pPr>
              <w:pStyle w:val="TableText"/>
              <w:rPr>
                <w:b w:val="0"/>
                <w:color w:val="auto"/>
              </w:rPr>
            </w:pPr>
          </w:p>
        </w:tc>
        <w:tc>
          <w:tcPr>
            <w:tcW w:w="2880" w:type="dxa"/>
          </w:tcPr>
          <w:p w14:paraId="7E1E8638" w14:textId="213F11B2" w:rsidR="00393714" w:rsidRPr="00E167A6" w:rsidRDefault="00393714" w:rsidP="00393714">
            <w:pPr>
              <w:pStyle w:val="TableText"/>
              <w:rPr>
                <w:b w:val="0"/>
                <w:color w:val="auto"/>
              </w:rPr>
            </w:pPr>
            <w:r w:rsidRPr="00E167A6">
              <w:rPr>
                <w:b w:val="0"/>
                <w:color w:val="auto"/>
              </w:rPr>
              <w:t>FDP_RIP.1</w:t>
            </w:r>
          </w:p>
        </w:tc>
        <w:tc>
          <w:tcPr>
            <w:tcW w:w="4032" w:type="dxa"/>
          </w:tcPr>
          <w:p w14:paraId="74101457" w14:textId="0B9691A4" w:rsidR="00393714" w:rsidRPr="00E167A6" w:rsidRDefault="00393714" w:rsidP="00393714">
            <w:pPr>
              <w:pStyle w:val="TableText"/>
              <w:rPr>
                <w:b w:val="0"/>
                <w:color w:val="auto"/>
              </w:rPr>
            </w:pPr>
            <w:r w:rsidRPr="00E167A6">
              <w:rPr>
                <w:b w:val="0"/>
                <w:color w:val="auto"/>
              </w:rPr>
              <w:t>This requirement ensures that any purged SDEs/SDOs are erased in residual memory so that their future recovery is prevented.</w:t>
            </w:r>
          </w:p>
        </w:tc>
      </w:tr>
      <w:tr w:rsidR="00393714" w:rsidRPr="006818C4" w14:paraId="013F2CD1" w14:textId="77777777" w:rsidTr="009075E0">
        <w:tc>
          <w:tcPr>
            <w:tcW w:w="2448" w:type="dxa"/>
            <w:vMerge/>
          </w:tcPr>
          <w:p w14:paraId="61158969" w14:textId="77777777" w:rsidR="00393714" w:rsidRPr="00E167A6" w:rsidRDefault="00393714" w:rsidP="00393714">
            <w:pPr>
              <w:pStyle w:val="TableText"/>
              <w:rPr>
                <w:b w:val="0"/>
                <w:color w:val="auto"/>
              </w:rPr>
            </w:pPr>
          </w:p>
        </w:tc>
        <w:tc>
          <w:tcPr>
            <w:tcW w:w="2880" w:type="dxa"/>
          </w:tcPr>
          <w:p w14:paraId="12455990" w14:textId="22C9B3F9" w:rsidR="00393714" w:rsidRPr="00E167A6" w:rsidRDefault="00393714" w:rsidP="00393714">
            <w:pPr>
              <w:pStyle w:val="TableText"/>
              <w:rPr>
                <w:b w:val="0"/>
                <w:color w:val="auto"/>
              </w:rPr>
            </w:pPr>
            <w:r w:rsidRPr="00E167A6">
              <w:rPr>
                <w:b w:val="0"/>
                <w:color w:val="auto"/>
              </w:rPr>
              <w:t>FDP_FRS_EXT.2</w:t>
            </w:r>
            <w:r w:rsidRPr="00E167A6">
              <w:rPr>
                <w:b w:val="0"/>
                <w:color w:val="auto"/>
              </w:rPr>
              <w:br/>
              <w:t>(selection-based)</w:t>
            </w:r>
          </w:p>
        </w:tc>
        <w:tc>
          <w:tcPr>
            <w:tcW w:w="4032" w:type="dxa"/>
          </w:tcPr>
          <w:p w14:paraId="0989A9AE" w14:textId="75CED467" w:rsidR="00393714" w:rsidRPr="00E167A6" w:rsidRDefault="00393714" w:rsidP="00393714">
            <w:pPr>
              <w:pStyle w:val="TableText"/>
              <w:rPr>
                <w:b w:val="0"/>
                <w:color w:val="auto"/>
              </w:rPr>
            </w:pPr>
            <w:r w:rsidRPr="00E167A6">
              <w:rPr>
                <w:b w:val="0"/>
                <w:color w:val="auto"/>
              </w:rPr>
              <w:t xml:space="preserve">This requirement ensures that all user-specific SDOs are purged upon factory reset and may </w:t>
            </w:r>
            <w:r w:rsidRPr="00E167A6">
              <w:rPr>
                <w:b w:val="0"/>
                <w:color w:val="auto"/>
              </w:rPr>
              <w:lastRenderedPageBreak/>
              <w:t>indicate any factory default SDOs that are reset to their initial values.</w:t>
            </w:r>
          </w:p>
        </w:tc>
      </w:tr>
      <w:tr w:rsidR="00031051" w:rsidRPr="006818C4" w14:paraId="42A21414" w14:textId="77777777" w:rsidTr="009075E0">
        <w:tc>
          <w:tcPr>
            <w:tcW w:w="2448" w:type="dxa"/>
            <w:vMerge w:val="restart"/>
          </w:tcPr>
          <w:p w14:paraId="6FA6EEAB" w14:textId="77777777" w:rsidR="00031051" w:rsidRPr="00E167A6" w:rsidRDefault="00031051" w:rsidP="009075E0">
            <w:pPr>
              <w:pStyle w:val="TableText"/>
              <w:rPr>
                <w:b w:val="0"/>
                <w:color w:val="auto"/>
              </w:rPr>
            </w:pPr>
            <w:r w:rsidRPr="00E167A6">
              <w:rPr>
                <w:b w:val="0"/>
                <w:color w:val="auto"/>
              </w:rPr>
              <w:lastRenderedPageBreak/>
              <w:t>O.SECURE_UPDATE</w:t>
            </w:r>
          </w:p>
        </w:tc>
        <w:tc>
          <w:tcPr>
            <w:tcW w:w="2880" w:type="dxa"/>
          </w:tcPr>
          <w:p w14:paraId="721EFE6B" w14:textId="77777777" w:rsidR="00031051" w:rsidRPr="00E167A6" w:rsidRDefault="00031051" w:rsidP="009075E0">
            <w:pPr>
              <w:pStyle w:val="TableText"/>
              <w:rPr>
                <w:b w:val="0"/>
                <w:color w:val="auto"/>
              </w:rPr>
            </w:pPr>
            <w:r w:rsidRPr="00E167A6">
              <w:rPr>
                <w:b w:val="0"/>
                <w:color w:val="auto"/>
              </w:rPr>
              <w:t>FDP_MFW_EXT.1</w:t>
            </w:r>
          </w:p>
        </w:tc>
        <w:tc>
          <w:tcPr>
            <w:tcW w:w="4032" w:type="dxa"/>
          </w:tcPr>
          <w:p w14:paraId="2A13549F" w14:textId="5AD901BC" w:rsidR="00031051" w:rsidRPr="00E167A6" w:rsidRDefault="0033205F" w:rsidP="0033205F">
            <w:pPr>
              <w:pStyle w:val="TableText"/>
              <w:rPr>
                <w:b w:val="0"/>
                <w:color w:val="auto"/>
              </w:rPr>
            </w:pPr>
            <w:r w:rsidRPr="00E167A6">
              <w:rPr>
                <w:b w:val="0"/>
                <w:color w:val="auto"/>
              </w:rPr>
              <w:t>This requirement s</w:t>
            </w:r>
            <w:r w:rsidR="00031051" w:rsidRPr="00E167A6">
              <w:rPr>
                <w:b w:val="0"/>
                <w:color w:val="auto"/>
              </w:rPr>
              <w:t>pecifies whether the TOE’s firmware is mutable or immutable.</w:t>
            </w:r>
          </w:p>
        </w:tc>
      </w:tr>
      <w:tr w:rsidR="00031051" w:rsidRPr="006818C4" w14:paraId="05684C0B" w14:textId="77777777" w:rsidTr="009075E0">
        <w:tc>
          <w:tcPr>
            <w:tcW w:w="2448" w:type="dxa"/>
            <w:vMerge/>
          </w:tcPr>
          <w:p w14:paraId="5EE92592" w14:textId="77777777" w:rsidR="00031051" w:rsidRPr="00E167A6" w:rsidRDefault="00031051" w:rsidP="009075E0">
            <w:pPr>
              <w:pStyle w:val="TableText"/>
              <w:rPr>
                <w:b w:val="0"/>
                <w:color w:val="auto"/>
              </w:rPr>
            </w:pPr>
          </w:p>
        </w:tc>
        <w:tc>
          <w:tcPr>
            <w:tcW w:w="2880" w:type="dxa"/>
          </w:tcPr>
          <w:p w14:paraId="315337DE" w14:textId="77777777" w:rsidR="00031051" w:rsidRPr="00E167A6" w:rsidRDefault="00031051" w:rsidP="009075E0">
            <w:pPr>
              <w:pStyle w:val="TableText"/>
              <w:rPr>
                <w:b w:val="0"/>
                <w:color w:val="auto"/>
              </w:rPr>
            </w:pPr>
            <w:r w:rsidRPr="00E167A6">
              <w:rPr>
                <w:b w:val="0"/>
                <w:color w:val="auto"/>
              </w:rPr>
              <w:t>FPT_FLS.1/FW</w:t>
            </w:r>
            <w:r w:rsidRPr="00E167A6">
              <w:rPr>
                <w:b w:val="0"/>
                <w:color w:val="auto"/>
              </w:rPr>
              <w:br/>
              <w:t>(selection-based)</w:t>
            </w:r>
          </w:p>
        </w:tc>
        <w:tc>
          <w:tcPr>
            <w:tcW w:w="4032" w:type="dxa"/>
          </w:tcPr>
          <w:p w14:paraId="609313B7" w14:textId="688683A3" w:rsidR="00031051" w:rsidRPr="00E167A6" w:rsidRDefault="0033205F" w:rsidP="0033205F">
            <w:pPr>
              <w:pStyle w:val="TableText"/>
              <w:rPr>
                <w:b w:val="0"/>
                <w:color w:val="auto"/>
              </w:rPr>
            </w:pPr>
            <w:r w:rsidRPr="00E167A6">
              <w:rPr>
                <w:b w:val="0"/>
                <w:color w:val="auto"/>
              </w:rPr>
              <w:t>This requirement r</w:t>
            </w:r>
            <w:r w:rsidR="00031051" w:rsidRPr="00E167A6">
              <w:rPr>
                <w:b w:val="0"/>
                <w:color w:val="auto"/>
              </w:rPr>
              <w:t>equires the TSF to take action to preserve its secure operation if a rollback attempt or invalid firmware update is detected.</w:t>
            </w:r>
          </w:p>
        </w:tc>
      </w:tr>
      <w:tr w:rsidR="00031051" w:rsidRPr="006818C4" w14:paraId="157639EF" w14:textId="77777777" w:rsidTr="009075E0">
        <w:tc>
          <w:tcPr>
            <w:tcW w:w="2448" w:type="dxa"/>
            <w:vMerge/>
          </w:tcPr>
          <w:p w14:paraId="0D39FF71" w14:textId="77777777" w:rsidR="00031051" w:rsidRPr="00E167A6" w:rsidRDefault="00031051" w:rsidP="009075E0">
            <w:pPr>
              <w:pStyle w:val="TableText"/>
              <w:rPr>
                <w:b w:val="0"/>
                <w:color w:val="auto"/>
              </w:rPr>
            </w:pPr>
          </w:p>
        </w:tc>
        <w:tc>
          <w:tcPr>
            <w:tcW w:w="2880" w:type="dxa"/>
          </w:tcPr>
          <w:p w14:paraId="0509436F" w14:textId="77777777" w:rsidR="00031051" w:rsidRPr="00E167A6" w:rsidRDefault="00031051" w:rsidP="009075E0">
            <w:pPr>
              <w:pStyle w:val="TableText"/>
              <w:rPr>
                <w:b w:val="0"/>
                <w:color w:val="auto"/>
              </w:rPr>
            </w:pPr>
            <w:r w:rsidRPr="00E167A6">
              <w:rPr>
                <w:b w:val="0"/>
                <w:color w:val="auto"/>
              </w:rPr>
              <w:t>FPT_RPL.1/Rollback</w:t>
            </w:r>
            <w:r w:rsidRPr="00E167A6">
              <w:rPr>
                <w:b w:val="0"/>
                <w:color w:val="auto"/>
              </w:rPr>
              <w:br/>
              <w:t>(selection-based)</w:t>
            </w:r>
          </w:p>
        </w:tc>
        <w:tc>
          <w:tcPr>
            <w:tcW w:w="4032" w:type="dxa"/>
          </w:tcPr>
          <w:p w14:paraId="4F6CA156" w14:textId="57CC4B39"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the TSF will not permit rollback attempts of its firmware.</w:t>
            </w:r>
          </w:p>
        </w:tc>
      </w:tr>
      <w:tr w:rsidR="00031051" w:rsidRPr="006818C4" w14:paraId="6F195DF9" w14:textId="77777777" w:rsidTr="009075E0">
        <w:tc>
          <w:tcPr>
            <w:tcW w:w="2448" w:type="dxa"/>
          </w:tcPr>
          <w:p w14:paraId="7399498E" w14:textId="77777777" w:rsidR="00031051" w:rsidRPr="00E167A6" w:rsidRDefault="00031051" w:rsidP="009075E0">
            <w:pPr>
              <w:pStyle w:val="TableText"/>
              <w:rPr>
                <w:b w:val="0"/>
                <w:color w:val="auto"/>
              </w:rPr>
            </w:pPr>
            <w:r w:rsidRPr="00E167A6">
              <w:rPr>
                <w:b w:val="0"/>
                <w:color w:val="auto"/>
              </w:rPr>
              <w:t>O.STRONG_BINDING</w:t>
            </w:r>
          </w:p>
        </w:tc>
        <w:tc>
          <w:tcPr>
            <w:tcW w:w="2880" w:type="dxa"/>
          </w:tcPr>
          <w:p w14:paraId="5AA7D494" w14:textId="77777777" w:rsidR="00031051" w:rsidRPr="00E167A6" w:rsidRDefault="00031051" w:rsidP="009075E0">
            <w:pPr>
              <w:pStyle w:val="TableText"/>
              <w:rPr>
                <w:b w:val="0"/>
                <w:color w:val="auto"/>
              </w:rPr>
            </w:pPr>
            <w:r w:rsidRPr="00E167A6">
              <w:rPr>
                <w:b w:val="0"/>
                <w:color w:val="auto"/>
              </w:rPr>
              <w:t>FDP_ITC_EXT.1</w:t>
            </w:r>
          </w:p>
        </w:tc>
        <w:tc>
          <w:tcPr>
            <w:tcW w:w="4032" w:type="dxa"/>
          </w:tcPr>
          <w:p w14:paraId="739325AD" w14:textId="43DC67E8"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all SDEs parsed by the TOE include appropriate binding metadata.</w:t>
            </w:r>
          </w:p>
        </w:tc>
      </w:tr>
      <w:tr w:rsidR="00031051" w:rsidRPr="006818C4" w14:paraId="773F853C" w14:textId="77777777" w:rsidTr="009075E0">
        <w:tc>
          <w:tcPr>
            <w:tcW w:w="2448" w:type="dxa"/>
            <w:vMerge w:val="restart"/>
          </w:tcPr>
          <w:p w14:paraId="3B370AAD" w14:textId="77777777" w:rsidR="00031051" w:rsidRPr="00E167A6" w:rsidRDefault="00031051" w:rsidP="009075E0">
            <w:pPr>
              <w:pStyle w:val="TableText"/>
              <w:rPr>
                <w:b w:val="0"/>
                <w:color w:val="auto"/>
              </w:rPr>
            </w:pPr>
            <w:r w:rsidRPr="00E167A6">
              <w:rPr>
                <w:b w:val="0"/>
                <w:color w:val="auto"/>
              </w:rPr>
              <w:t>O.STRONG_CRYPTO</w:t>
            </w:r>
          </w:p>
        </w:tc>
        <w:tc>
          <w:tcPr>
            <w:tcW w:w="2880" w:type="dxa"/>
          </w:tcPr>
          <w:p w14:paraId="49A15402" w14:textId="77777777" w:rsidR="00031051" w:rsidRPr="00E167A6" w:rsidRDefault="00031051" w:rsidP="009075E0">
            <w:pPr>
              <w:pStyle w:val="TableText"/>
              <w:rPr>
                <w:b w:val="0"/>
                <w:color w:val="auto"/>
              </w:rPr>
            </w:pPr>
            <w:r w:rsidRPr="00E167A6">
              <w:rPr>
                <w:b w:val="0"/>
                <w:color w:val="auto"/>
              </w:rPr>
              <w:t>FCS_CKM.1</w:t>
            </w:r>
          </w:p>
        </w:tc>
        <w:tc>
          <w:tcPr>
            <w:tcW w:w="4032" w:type="dxa"/>
          </w:tcPr>
          <w:p w14:paraId="4D209D4E" w14:textId="1F978EA3" w:rsidR="00031051" w:rsidRPr="00E167A6" w:rsidRDefault="0033205F" w:rsidP="0033205F">
            <w:pPr>
              <w:pStyle w:val="TableText"/>
              <w:rPr>
                <w:b w:val="0"/>
                <w:color w:val="auto"/>
              </w:rPr>
            </w:pPr>
            <w:r w:rsidRPr="00E167A6">
              <w:rPr>
                <w:b w:val="0"/>
                <w:color w:val="auto"/>
              </w:rPr>
              <w:t>This requirement s</w:t>
            </w:r>
            <w:r w:rsidR="00031051" w:rsidRPr="00E167A6">
              <w:rPr>
                <w:b w:val="0"/>
                <w:color w:val="auto"/>
              </w:rPr>
              <w:t>pecifies the supported methods of key generation.</w:t>
            </w:r>
          </w:p>
        </w:tc>
      </w:tr>
      <w:tr w:rsidR="00031051" w:rsidRPr="006818C4" w14:paraId="6528D7D9" w14:textId="77777777" w:rsidTr="009075E0">
        <w:tc>
          <w:tcPr>
            <w:tcW w:w="2448" w:type="dxa"/>
            <w:vMerge/>
          </w:tcPr>
          <w:p w14:paraId="4E9B64CF" w14:textId="77777777" w:rsidR="00031051" w:rsidRPr="00E167A6" w:rsidRDefault="00031051" w:rsidP="009075E0">
            <w:pPr>
              <w:pStyle w:val="TableText"/>
              <w:rPr>
                <w:b w:val="0"/>
                <w:color w:val="auto"/>
              </w:rPr>
            </w:pPr>
          </w:p>
        </w:tc>
        <w:tc>
          <w:tcPr>
            <w:tcW w:w="2880" w:type="dxa"/>
          </w:tcPr>
          <w:p w14:paraId="3A772ED8" w14:textId="77777777" w:rsidR="00031051" w:rsidRPr="00E167A6" w:rsidRDefault="00031051" w:rsidP="009075E0">
            <w:pPr>
              <w:pStyle w:val="TableText"/>
              <w:rPr>
                <w:b w:val="0"/>
                <w:color w:val="auto"/>
              </w:rPr>
            </w:pPr>
            <w:r w:rsidRPr="00E167A6">
              <w:rPr>
                <w:b w:val="0"/>
                <w:color w:val="auto"/>
              </w:rPr>
              <w:t>FCS_CKM.1/KEK</w:t>
            </w:r>
          </w:p>
        </w:tc>
        <w:tc>
          <w:tcPr>
            <w:tcW w:w="4032" w:type="dxa"/>
          </w:tcPr>
          <w:p w14:paraId="094CDF8D" w14:textId="47BA23E9"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generation of strong key encryption keys.</w:t>
            </w:r>
          </w:p>
        </w:tc>
      </w:tr>
      <w:tr w:rsidR="00031051" w:rsidRPr="006818C4" w14:paraId="2CAD22E8" w14:textId="77777777" w:rsidTr="009075E0">
        <w:tc>
          <w:tcPr>
            <w:tcW w:w="2448" w:type="dxa"/>
            <w:vMerge/>
          </w:tcPr>
          <w:p w14:paraId="10500993" w14:textId="77777777" w:rsidR="00031051" w:rsidRPr="00E167A6" w:rsidRDefault="00031051" w:rsidP="009075E0">
            <w:pPr>
              <w:pStyle w:val="TableText"/>
              <w:rPr>
                <w:b w:val="0"/>
                <w:color w:val="auto"/>
              </w:rPr>
            </w:pPr>
          </w:p>
        </w:tc>
        <w:tc>
          <w:tcPr>
            <w:tcW w:w="2880" w:type="dxa"/>
          </w:tcPr>
          <w:p w14:paraId="698C18FA" w14:textId="77777777" w:rsidR="00031051" w:rsidRPr="00E167A6" w:rsidRDefault="00031051" w:rsidP="009075E0">
            <w:pPr>
              <w:pStyle w:val="TableText"/>
              <w:rPr>
                <w:b w:val="0"/>
                <w:color w:val="auto"/>
              </w:rPr>
            </w:pPr>
            <w:r w:rsidRPr="00E167A6">
              <w:rPr>
                <w:b w:val="0"/>
                <w:color w:val="auto"/>
              </w:rPr>
              <w:t>FCS_CKM.2</w:t>
            </w:r>
          </w:p>
        </w:tc>
        <w:tc>
          <w:tcPr>
            <w:tcW w:w="4032" w:type="dxa"/>
          </w:tcPr>
          <w:p w14:paraId="3EA72116" w14:textId="5AA5A887"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key establishment mechanisms.</w:t>
            </w:r>
          </w:p>
        </w:tc>
      </w:tr>
      <w:tr w:rsidR="00031051" w:rsidRPr="006818C4" w14:paraId="1BBB4A2F" w14:textId="77777777" w:rsidTr="009075E0">
        <w:tc>
          <w:tcPr>
            <w:tcW w:w="2448" w:type="dxa"/>
            <w:vMerge/>
          </w:tcPr>
          <w:p w14:paraId="6965E31A" w14:textId="77777777" w:rsidR="00031051" w:rsidRPr="00E167A6" w:rsidRDefault="00031051" w:rsidP="009075E0">
            <w:pPr>
              <w:pStyle w:val="TableText"/>
              <w:rPr>
                <w:b w:val="0"/>
                <w:color w:val="auto"/>
              </w:rPr>
            </w:pPr>
          </w:p>
        </w:tc>
        <w:tc>
          <w:tcPr>
            <w:tcW w:w="2880" w:type="dxa"/>
          </w:tcPr>
          <w:p w14:paraId="04C63F34" w14:textId="77777777" w:rsidR="00031051" w:rsidRPr="00E167A6" w:rsidRDefault="00031051" w:rsidP="009075E0">
            <w:pPr>
              <w:pStyle w:val="TableText"/>
              <w:rPr>
                <w:b w:val="0"/>
                <w:color w:val="auto"/>
              </w:rPr>
            </w:pPr>
            <w:r w:rsidRPr="00E167A6">
              <w:rPr>
                <w:b w:val="0"/>
                <w:color w:val="auto"/>
              </w:rPr>
              <w:t>FCS_COP.1/Hash</w:t>
            </w:r>
          </w:p>
        </w:tc>
        <w:tc>
          <w:tcPr>
            <w:tcW w:w="4032" w:type="dxa"/>
          </w:tcPr>
          <w:p w14:paraId="447370CD" w14:textId="5D48B7F5"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hash mechanisms.</w:t>
            </w:r>
          </w:p>
        </w:tc>
      </w:tr>
      <w:tr w:rsidR="00031051" w:rsidRPr="006818C4" w14:paraId="45E1B77F" w14:textId="77777777" w:rsidTr="009075E0">
        <w:tc>
          <w:tcPr>
            <w:tcW w:w="2448" w:type="dxa"/>
            <w:vMerge/>
          </w:tcPr>
          <w:p w14:paraId="7B199B27" w14:textId="77777777" w:rsidR="00031051" w:rsidRPr="00E167A6" w:rsidRDefault="00031051" w:rsidP="009075E0">
            <w:pPr>
              <w:pStyle w:val="TableText"/>
              <w:rPr>
                <w:b w:val="0"/>
                <w:color w:val="auto"/>
              </w:rPr>
            </w:pPr>
          </w:p>
        </w:tc>
        <w:tc>
          <w:tcPr>
            <w:tcW w:w="2880" w:type="dxa"/>
          </w:tcPr>
          <w:p w14:paraId="20621C35" w14:textId="77777777" w:rsidR="00031051" w:rsidRPr="00E167A6" w:rsidRDefault="00031051" w:rsidP="009075E0">
            <w:pPr>
              <w:pStyle w:val="TableText"/>
              <w:rPr>
                <w:b w:val="0"/>
                <w:color w:val="auto"/>
              </w:rPr>
            </w:pPr>
            <w:r w:rsidRPr="00E167A6">
              <w:rPr>
                <w:b w:val="0"/>
                <w:color w:val="auto"/>
              </w:rPr>
              <w:t>FCS_COP.1/HMAC</w:t>
            </w:r>
          </w:p>
        </w:tc>
        <w:tc>
          <w:tcPr>
            <w:tcW w:w="4032" w:type="dxa"/>
          </w:tcPr>
          <w:p w14:paraId="6EE0EC9A" w14:textId="0B088AFC"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string HMAC mechanisms.</w:t>
            </w:r>
          </w:p>
        </w:tc>
      </w:tr>
      <w:tr w:rsidR="00031051" w:rsidRPr="006818C4" w14:paraId="32181F78" w14:textId="77777777" w:rsidTr="009075E0">
        <w:tc>
          <w:tcPr>
            <w:tcW w:w="2448" w:type="dxa"/>
            <w:vMerge/>
          </w:tcPr>
          <w:p w14:paraId="7F495E2C" w14:textId="77777777" w:rsidR="00031051" w:rsidRPr="00E167A6" w:rsidRDefault="00031051" w:rsidP="009075E0">
            <w:pPr>
              <w:pStyle w:val="TableText"/>
              <w:rPr>
                <w:b w:val="0"/>
                <w:color w:val="auto"/>
              </w:rPr>
            </w:pPr>
          </w:p>
        </w:tc>
        <w:tc>
          <w:tcPr>
            <w:tcW w:w="2880" w:type="dxa"/>
          </w:tcPr>
          <w:p w14:paraId="3CAEB26C" w14:textId="77777777" w:rsidR="00031051" w:rsidRPr="00E167A6" w:rsidRDefault="00031051" w:rsidP="009075E0">
            <w:pPr>
              <w:pStyle w:val="TableText"/>
              <w:rPr>
                <w:b w:val="0"/>
                <w:color w:val="auto"/>
              </w:rPr>
            </w:pPr>
            <w:r w:rsidRPr="00E167A6">
              <w:rPr>
                <w:b w:val="0"/>
                <w:color w:val="auto"/>
              </w:rPr>
              <w:t>FCS_COP.1/KAT</w:t>
            </w:r>
          </w:p>
        </w:tc>
        <w:tc>
          <w:tcPr>
            <w:tcW w:w="4032" w:type="dxa"/>
          </w:tcPr>
          <w:p w14:paraId="14FFBD91" w14:textId="7BBA82D2"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methods to perform key agreement and key transport.</w:t>
            </w:r>
          </w:p>
        </w:tc>
      </w:tr>
      <w:tr w:rsidR="00031051" w:rsidRPr="006818C4" w14:paraId="376D487F" w14:textId="77777777" w:rsidTr="009075E0">
        <w:tc>
          <w:tcPr>
            <w:tcW w:w="2448" w:type="dxa"/>
            <w:vMerge/>
          </w:tcPr>
          <w:p w14:paraId="627C167C" w14:textId="77777777" w:rsidR="00031051" w:rsidRPr="00E167A6" w:rsidRDefault="00031051" w:rsidP="009075E0">
            <w:pPr>
              <w:pStyle w:val="TableText"/>
              <w:rPr>
                <w:b w:val="0"/>
                <w:color w:val="auto"/>
              </w:rPr>
            </w:pPr>
          </w:p>
        </w:tc>
        <w:tc>
          <w:tcPr>
            <w:tcW w:w="2880" w:type="dxa"/>
          </w:tcPr>
          <w:p w14:paraId="4D776F5C" w14:textId="77777777" w:rsidR="00031051" w:rsidRPr="00E167A6" w:rsidRDefault="00031051" w:rsidP="009075E0">
            <w:pPr>
              <w:pStyle w:val="TableText"/>
              <w:rPr>
                <w:b w:val="0"/>
                <w:color w:val="auto"/>
              </w:rPr>
            </w:pPr>
            <w:r w:rsidRPr="00E167A6">
              <w:rPr>
                <w:b w:val="0"/>
                <w:color w:val="auto"/>
              </w:rPr>
              <w:t>FCS_COP.1/KeyEnc</w:t>
            </w:r>
          </w:p>
        </w:tc>
        <w:tc>
          <w:tcPr>
            <w:tcW w:w="4032" w:type="dxa"/>
          </w:tcPr>
          <w:p w14:paraId="79F7EDDE" w14:textId="22C6B620"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methods to perform key encryption.</w:t>
            </w:r>
          </w:p>
        </w:tc>
      </w:tr>
      <w:tr w:rsidR="00031051" w:rsidRPr="006818C4" w14:paraId="1F4CC5E2" w14:textId="77777777" w:rsidTr="009075E0">
        <w:tc>
          <w:tcPr>
            <w:tcW w:w="2448" w:type="dxa"/>
            <w:vMerge/>
          </w:tcPr>
          <w:p w14:paraId="72A9F602" w14:textId="77777777" w:rsidR="00031051" w:rsidRPr="00E167A6" w:rsidRDefault="00031051" w:rsidP="009075E0">
            <w:pPr>
              <w:pStyle w:val="TableText"/>
              <w:rPr>
                <w:b w:val="0"/>
                <w:color w:val="auto"/>
              </w:rPr>
            </w:pPr>
          </w:p>
        </w:tc>
        <w:tc>
          <w:tcPr>
            <w:tcW w:w="2880" w:type="dxa"/>
          </w:tcPr>
          <w:p w14:paraId="7D4F8CBB" w14:textId="77777777" w:rsidR="00031051" w:rsidRPr="00E167A6" w:rsidRDefault="00031051" w:rsidP="009075E0">
            <w:pPr>
              <w:pStyle w:val="TableText"/>
              <w:rPr>
                <w:b w:val="0"/>
                <w:color w:val="auto"/>
              </w:rPr>
            </w:pPr>
            <w:r w:rsidRPr="00E167A6">
              <w:rPr>
                <w:b w:val="0"/>
                <w:color w:val="auto"/>
              </w:rPr>
              <w:t>FCS_COP.1/SigGen</w:t>
            </w:r>
          </w:p>
        </w:tc>
        <w:tc>
          <w:tcPr>
            <w:tcW w:w="4032" w:type="dxa"/>
          </w:tcPr>
          <w:p w14:paraId="6FD6D240" w14:textId="72A81F33"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digital signature services.</w:t>
            </w:r>
          </w:p>
        </w:tc>
      </w:tr>
      <w:tr w:rsidR="00031051" w:rsidRPr="006818C4" w14:paraId="6164C2D0" w14:textId="77777777" w:rsidTr="009075E0">
        <w:tc>
          <w:tcPr>
            <w:tcW w:w="2448" w:type="dxa"/>
            <w:vMerge/>
          </w:tcPr>
          <w:p w14:paraId="5F50207A" w14:textId="77777777" w:rsidR="00031051" w:rsidRPr="00E167A6" w:rsidRDefault="00031051" w:rsidP="009075E0">
            <w:pPr>
              <w:pStyle w:val="TableText"/>
              <w:rPr>
                <w:b w:val="0"/>
                <w:color w:val="auto"/>
              </w:rPr>
            </w:pPr>
          </w:p>
        </w:tc>
        <w:tc>
          <w:tcPr>
            <w:tcW w:w="2880" w:type="dxa"/>
          </w:tcPr>
          <w:p w14:paraId="1FFADD10" w14:textId="77777777" w:rsidR="00031051" w:rsidRPr="00E167A6" w:rsidRDefault="00031051" w:rsidP="009075E0">
            <w:pPr>
              <w:pStyle w:val="TableText"/>
              <w:rPr>
                <w:b w:val="0"/>
                <w:color w:val="auto"/>
              </w:rPr>
            </w:pPr>
            <w:r w:rsidRPr="00E167A6">
              <w:rPr>
                <w:b w:val="0"/>
                <w:color w:val="auto"/>
              </w:rPr>
              <w:t>FCS_COP.1/SigVer</w:t>
            </w:r>
          </w:p>
        </w:tc>
        <w:tc>
          <w:tcPr>
            <w:tcW w:w="4032" w:type="dxa"/>
          </w:tcPr>
          <w:p w14:paraId="75FF6223" w14:textId="12BCC9D3"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digital signature services.</w:t>
            </w:r>
          </w:p>
        </w:tc>
      </w:tr>
      <w:tr w:rsidR="00031051" w:rsidRPr="006818C4" w14:paraId="2E7D8571" w14:textId="77777777" w:rsidTr="009075E0">
        <w:tc>
          <w:tcPr>
            <w:tcW w:w="2448" w:type="dxa"/>
            <w:vMerge/>
          </w:tcPr>
          <w:p w14:paraId="71928731" w14:textId="77777777" w:rsidR="00031051" w:rsidRPr="00E167A6" w:rsidRDefault="00031051" w:rsidP="009075E0">
            <w:pPr>
              <w:pStyle w:val="TableText"/>
              <w:rPr>
                <w:b w:val="0"/>
                <w:color w:val="auto"/>
              </w:rPr>
            </w:pPr>
          </w:p>
        </w:tc>
        <w:tc>
          <w:tcPr>
            <w:tcW w:w="2880" w:type="dxa"/>
          </w:tcPr>
          <w:p w14:paraId="1D5956A4" w14:textId="77777777" w:rsidR="00031051" w:rsidRPr="00E167A6" w:rsidRDefault="00031051" w:rsidP="009075E0">
            <w:pPr>
              <w:pStyle w:val="TableText"/>
              <w:rPr>
                <w:b w:val="0"/>
                <w:color w:val="auto"/>
              </w:rPr>
            </w:pPr>
            <w:r w:rsidRPr="00E167A6">
              <w:rPr>
                <w:b w:val="0"/>
                <w:color w:val="auto"/>
              </w:rPr>
              <w:t>FCS_COP.1/SKC</w:t>
            </w:r>
          </w:p>
        </w:tc>
        <w:tc>
          <w:tcPr>
            <w:tcW w:w="4032" w:type="dxa"/>
          </w:tcPr>
          <w:p w14:paraId="075DA487" w14:textId="46291560"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methods to encrypt sensitive data.</w:t>
            </w:r>
          </w:p>
        </w:tc>
      </w:tr>
      <w:tr w:rsidR="00031051" w:rsidRPr="006818C4" w14:paraId="427E142F" w14:textId="77777777" w:rsidTr="009075E0">
        <w:tc>
          <w:tcPr>
            <w:tcW w:w="2448" w:type="dxa"/>
            <w:vMerge/>
          </w:tcPr>
          <w:p w14:paraId="1661A77D" w14:textId="77777777" w:rsidR="00031051" w:rsidRPr="00E167A6" w:rsidRDefault="00031051" w:rsidP="009075E0">
            <w:pPr>
              <w:pStyle w:val="TableText"/>
              <w:rPr>
                <w:b w:val="0"/>
                <w:color w:val="auto"/>
              </w:rPr>
            </w:pPr>
          </w:p>
        </w:tc>
        <w:tc>
          <w:tcPr>
            <w:tcW w:w="2880" w:type="dxa"/>
          </w:tcPr>
          <w:p w14:paraId="3B631D42" w14:textId="77777777" w:rsidR="00031051" w:rsidRPr="00E167A6" w:rsidRDefault="00031051" w:rsidP="009075E0">
            <w:pPr>
              <w:pStyle w:val="TableText"/>
              <w:rPr>
                <w:b w:val="0"/>
                <w:color w:val="auto"/>
              </w:rPr>
            </w:pPr>
            <w:r w:rsidRPr="00E167A6">
              <w:rPr>
                <w:b w:val="0"/>
                <w:color w:val="auto"/>
              </w:rPr>
              <w:t>FCS_RBG_EXT.1</w:t>
            </w:r>
          </w:p>
        </w:tc>
        <w:tc>
          <w:tcPr>
            <w:tcW w:w="4032" w:type="dxa"/>
          </w:tcPr>
          <w:p w14:paraId="64664551" w14:textId="79907A49"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the use of strong random bit generation mechanisms.</w:t>
            </w:r>
          </w:p>
        </w:tc>
      </w:tr>
      <w:tr w:rsidR="00031051" w:rsidRPr="006818C4" w14:paraId="3FF0711C" w14:textId="77777777" w:rsidTr="009075E0">
        <w:tc>
          <w:tcPr>
            <w:tcW w:w="2448" w:type="dxa"/>
            <w:vMerge/>
          </w:tcPr>
          <w:p w14:paraId="4C4FBF91" w14:textId="77777777" w:rsidR="00031051" w:rsidRPr="00E167A6" w:rsidRDefault="00031051" w:rsidP="009075E0">
            <w:pPr>
              <w:pStyle w:val="TableText"/>
              <w:rPr>
                <w:b w:val="0"/>
                <w:color w:val="auto"/>
              </w:rPr>
            </w:pPr>
          </w:p>
        </w:tc>
        <w:tc>
          <w:tcPr>
            <w:tcW w:w="2880" w:type="dxa"/>
          </w:tcPr>
          <w:p w14:paraId="2A74F92A" w14:textId="77777777" w:rsidR="00031051" w:rsidRPr="00E167A6" w:rsidRDefault="00031051" w:rsidP="009075E0">
            <w:pPr>
              <w:pStyle w:val="TableText"/>
              <w:rPr>
                <w:b w:val="0"/>
                <w:color w:val="auto"/>
              </w:rPr>
            </w:pPr>
            <w:r w:rsidRPr="00E167A6">
              <w:rPr>
                <w:b w:val="0"/>
                <w:color w:val="auto"/>
              </w:rPr>
              <w:t>FCS_SLT_EXT.1</w:t>
            </w:r>
          </w:p>
        </w:tc>
        <w:tc>
          <w:tcPr>
            <w:tcW w:w="4032" w:type="dxa"/>
          </w:tcPr>
          <w:p w14:paraId="648791C7" w14:textId="3802F44D"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salts and nonces used by the TOE do not negatively impact key strength.</w:t>
            </w:r>
          </w:p>
        </w:tc>
      </w:tr>
      <w:tr w:rsidR="00031051" w:rsidRPr="006818C4" w14:paraId="35B6F789" w14:textId="77777777" w:rsidTr="009075E0">
        <w:tc>
          <w:tcPr>
            <w:tcW w:w="2448" w:type="dxa"/>
            <w:vMerge/>
          </w:tcPr>
          <w:p w14:paraId="063015A5" w14:textId="77777777" w:rsidR="00031051" w:rsidRPr="00E167A6" w:rsidRDefault="00031051" w:rsidP="009075E0">
            <w:pPr>
              <w:pStyle w:val="TableText"/>
              <w:rPr>
                <w:b w:val="0"/>
                <w:color w:val="auto"/>
              </w:rPr>
            </w:pPr>
          </w:p>
        </w:tc>
        <w:tc>
          <w:tcPr>
            <w:tcW w:w="2880" w:type="dxa"/>
          </w:tcPr>
          <w:p w14:paraId="7DBAFF94" w14:textId="77777777" w:rsidR="00031051" w:rsidRPr="00E167A6" w:rsidRDefault="00031051" w:rsidP="009075E0">
            <w:pPr>
              <w:pStyle w:val="TableText"/>
              <w:rPr>
                <w:b w:val="0"/>
                <w:color w:val="auto"/>
              </w:rPr>
            </w:pPr>
            <w:r w:rsidRPr="00E167A6">
              <w:rPr>
                <w:b w:val="0"/>
                <w:color w:val="auto"/>
              </w:rPr>
              <w:t>FCS_STG_EXT.2</w:t>
            </w:r>
          </w:p>
        </w:tc>
        <w:tc>
          <w:tcPr>
            <w:tcW w:w="4032" w:type="dxa"/>
          </w:tcPr>
          <w:p w14:paraId="09EBCA27" w14:textId="4F9B3ACD"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confidentiality of key storage is maintained using strong cryptography.</w:t>
            </w:r>
          </w:p>
        </w:tc>
      </w:tr>
      <w:tr w:rsidR="00031051" w:rsidRPr="006818C4" w14:paraId="7E58C21C" w14:textId="77777777" w:rsidTr="009075E0">
        <w:tc>
          <w:tcPr>
            <w:tcW w:w="2448" w:type="dxa"/>
            <w:vMerge/>
          </w:tcPr>
          <w:p w14:paraId="4743138B" w14:textId="77777777" w:rsidR="00031051" w:rsidRPr="00E167A6" w:rsidRDefault="00031051" w:rsidP="009075E0">
            <w:pPr>
              <w:pStyle w:val="TableText"/>
              <w:rPr>
                <w:b w:val="0"/>
                <w:color w:val="auto"/>
              </w:rPr>
            </w:pPr>
          </w:p>
        </w:tc>
        <w:tc>
          <w:tcPr>
            <w:tcW w:w="2880" w:type="dxa"/>
          </w:tcPr>
          <w:p w14:paraId="73518DFD" w14:textId="77777777" w:rsidR="00031051" w:rsidRPr="00E167A6" w:rsidRDefault="00031051" w:rsidP="009075E0">
            <w:pPr>
              <w:pStyle w:val="TableText"/>
              <w:rPr>
                <w:b w:val="0"/>
                <w:color w:val="auto"/>
              </w:rPr>
            </w:pPr>
            <w:r w:rsidRPr="00E167A6">
              <w:rPr>
                <w:b w:val="0"/>
                <w:color w:val="auto"/>
              </w:rPr>
              <w:t>FCS_STG_EXT.3</w:t>
            </w:r>
          </w:p>
        </w:tc>
        <w:tc>
          <w:tcPr>
            <w:tcW w:w="4032" w:type="dxa"/>
          </w:tcPr>
          <w:p w14:paraId="1AC12297" w14:textId="515AE6A1" w:rsidR="00031051" w:rsidRPr="00E167A6" w:rsidRDefault="0033205F" w:rsidP="0033205F">
            <w:pPr>
              <w:pStyle w:val="TableText"/>
              <w:rPr>
                <w:b w:val="0"/>
                <w:color w:val="auto"/>
              </w:rPr>
            </w:pPr>
            <w:r w:rsidRPr="00E167A6">
              <w:rPr>
                <w:b w:val="0"/>
                <w:color w:val="auto"/>
              </w:rPr>
              <w:t>This requirement e</w:t>
            </w:r>
            <w:r w:rsidR="00031051" w:rsidRPr="00E167A6">
              <w:rPr>
                <w:b w:val="0"/>
                <w:color w:val="auto"/>
              </w:rPr>
              <w:t>nsures that integrity of key storage is maintained using strong cryptography.</w:t>
            </w:r>
          </w:p>
        </w:tc>
      </w:tr>
      <w:tr w:rsidR="00031051" w:rsidRPr="006818C4" w14:paraId="1469C271" w14:textId="77777777" w:rsidTr="009075E0">
        <w:tc>
          <w:tcPr>
            <w:tcW w:w="2448" w:type="dxa"/>
            <w:vMerge/>
          </w:tcPr>
          <w:p w14:paraId="2E1BA269" w14:textId="77777777" w:rsidR="00031051" w:rsidRPr="00E167A6" w:rsidRDefault="00031051" w:rsidP="009075E0">
            <w:pPr>
              <w:pStyle w:val="TableText"/>
              <w:rPr>
                <w:b w:val="0"/>
                <w:color w:val="auto"/>
              </w:rPr>
            </w:pPr>
          </w:p>
        </w:tc>
        <w:tc>
          <w:tcPr>
            <w:tcW w:w="2880" w:type="dxa"/>
          </w:tcPr>
          <w:p w14:paraId="753261E5" w14:textId="77777777" w:rsidR="00031051" w:rsidRPr="00E167A6" w:rsidRDefault="00031051" w:rsidP="009075E0">
            <w:pPr>
              <w:pStyle w:val="TableText"/>
              <w:rPr>
                <w:b w:val="0"/>
                <w:color w:val="auto"/>
              </w:rPr>
            </w:pPr>
            <w:r w:rsidRPr="00E167A6">
              <w:rPr>
                <w:b w:val="0"/>
                <w:color w:val="auto"/>
              </w:rPr>
              <w:t>FPT_STM.1</w:t>
            </w:r>
          </w:p>
        </w:tc>
        <w:tc>
          <w:tcPr>
            <w:tcW w:w="4032" w:type="dxa"/>
          </w:tcPr>
          <w:p w14:paraId="28E28089" w14:textId="4D5B89E1" w:rsidR="00031051" w:rsidRPr="00E167A6" w:rsidRDefault="0033205F" w:rsidP="0033205F">
            <w:pPr>
              <w:pStyle w:val="TableText"/>
              <w:rPr>
                <w:b w:val="0"/>
                <w:color w:val="auto"/>
              </w:rPr>
            </w:pPr>
            <w:r w:rsidRPr="00E167A6">
              <w:rPr>
                <w:b w:val="0"/>
                <w:color w:val="auto"/>
              </w:rPr>
              <w:t>This requirement p</w:t>
            </w:r>
            <w:r w:rsidR="00031051" w:rsidRPr="00E167A6">
              <w:rPr>
                <w:b w:val="0"/>
                <w:color w:val="auto"/>
              </w:rPr>
              <w:t>rovides reliable system time services that may be used as inputs to cryptographic functions.</w:t>
            </w:r>
          </w:p>
        </w:tc>
      </w:tr>
      <w:tr w:rsidR="00393714" w:rsidRPr="006818C4" w14:paraId="38AF1D9E" w14:textId="77777777" w:rsidTr="009075E0">
        <w:tc>
          <w:tcPr>
            <w:tcW w:w="2448" w:type="dxa"/>
            <w:vMerge/>
          </w:tcPr>
          <w:p w14:paraId="3E0F7C7F" w14:textId="77777777" w:rsidR="00393714" w:rsidRPr="00E167A6" w:rsidRDefault="00393714" w:rsidP="00393714">
            <w:pPr>
              <w:pStyle w:val="TableText"/>
              <w:rPr>
                <w:b w:val="0"/>
                <w:color w:val="auto"/>
              </w:rPr>
            </w:pPr>
          </w:p>
        </w:tc>
        <w:tc>
          <w:tcPr>
            <w:tcW w:w="2880" w:type="dxa"/>
          </w:tcPr>
          <w:p w14:paraId="7327D9E4" w14:textId="17B83C1A" w:rsidR="00393714" w:rsidRPr="00E167A6" w:rsidRDefault="00393714" w:rsidP="00393714">
            <w:pPr>
              <w:pStyle w:val="TableText"/>
              <w:rPr>
                <w:b w:val="0"/>
                <w:color w:val="auto"/>
              </w:rPr>
            </w:pPr>
            <w:r w:rsidRPr="00E167A6">
              <w:rPr>
                <w:b w:val="0"/>
                <w:color w:val="auto"/>
              </w:rPr>
              <w:t>FCS_ENT_EXT.1</w:t>
            </w:r>
            <w:r w:rsidRPr="00E167A6">
              <w:rPr>
                <w:b w:val="0"/>
                <w:color w:val="auto"/>
              </w:rPr>
              <w:br/>
              <w:t>(optional)</w:t>
            </w:r>
          </w:p>
        </w:tc>
        <w:tc>
          <w:tcPr>
            <w:tcW w:w="4032" w:type="dxa"/>
          </w:tcPr>
          <w:p w14:paraId="5ADF0426" w14:textId="11E66539" w:rsidR="00393714" w:rsidRPr="00E167A6" w:rsidRDefault="00393714" w:rsidP="00393714">
            <w:pPr>
              <w:pStyle w:val="TableText"/>
              <w:rPr>
                <w:b w:val="0"/>
                <w:color w:val="auto"/>
              </w:rPr>
            </w:pPr>
            <w:r w:rsidRPr="00E167A6">
              <w:rPr>
                <w:b w:val="0"/>
                <w:color w:val="auto"/>
              </w:rPr>
              <w:t>This requirement provides an interface to access entropy data so that the TSF can support the use of strong cryptography in its operational environment.</w:t>
            </w:r>
          </w:p>
        </w:tc>
      </w:tr>
      <w:tr w:rsidR="00393714" w:rsidRPr="006818C4" w14:paraId="7BFD1A8F" w14:textId="77777777" w:rsidTr="009075E0">
        <w:tc>
          <w:tcPr>
            <w:tcW w:w="2448" w:type="dxa"/>
            <w:vMerge/>
          </w:tcPr>
          <w:p w14:paraId="20290F8A" w14:textId="77777777" w:rsidR="00393714" w:rsidRPr="00E167A6" w:rsidRDefault="00393714" w:rsidP="00393714">
            <w:pPr>
              <w:pStyle w:val="TableText"/>
              <w:rPr>
                <w:b w:val="0"/>
                <w:color w:val="auto"/>
              </w:rPr>
            </w:pPr>
          </w:p>
        </w:tc>
        <w:tc>
          <w:tcPr>
            <w:tcW w:w="2880" w:type="dxa"/>
          </w:tcPr>
          <w:p w14:paraId="6245D3C8" w14:textId="2A236D6D" w:rsidR="00393714" w:rsidRPr="00E167A6" w:rsidRDefault="00393714" w:rsidP="00393714">
            <w:pPr>
              <w:pStyle w:val="TableText"/>
              <w:rPr>
                <w:b w:val="0"/>
                <w:color w:val="auto"/>
              </w:rPr>
            </w:pPr>
            <w:r w:rsidRPr="00E167A6">
              <w:rPr>
                <w:b w:val="0"/>
                <w:color w:val="auto"/>
              </w:rPr>
              <w:t>FCS_RBG_EXT.2</w:t>
            </w:r>
            <w:r w:rsidRPr="00E167A6">
              <w:rPr>
                <w:b w:val="0"/>
                <w:color w:val="auto"/>
              </w:rPr>
              <w:br/>
              <w:t>(optional)</w:t>
            </w:r>
          </w:p>
        </w:tc>
        <w:tc>
          <w:tcPr>
            <w:tcW w:w="4032" w:type="dxa"/>
          </w:tcPr>
          <w:p w14:paraId="2BDA97C5" w14:textId="2C29A67F" w:rsidR="00393714" w:rsidRPr="00E167A6" w:rsidRDefault="00393714" w:rsidP="00393714">
            <w:pPr>
              <w:pStyle w:val="TableText"/>
              <w:rPr>
                <w:b w:val="0"/>
                <w:color w:val="auto"/>
              </w:rPr>
            </w:pPr>
            <w:r w:rsidRPr="00E167A6">
              <w:rPr>
                <w:b w:val="0"/>
                <w:color w:val="auto"/>
              </w:rPr>
              <w:t>This requirement provides an external interface to seed the random bit generator that enforces strong cryptography by requiring a minimum amount of input.</w:t>
            </w:r>
          </w:p>
        </w:tc>
      </w:tr>
      <w:tr w:rsidR="00393714" w:rsidRPr="006818C4" w14:paraId="549AD87F" w14:textId="77777777" w:rsidTr="009075E0">
        <w:tc>
          <w:tcPr>
            <w:tcW w:w="2448" w:type="dxa"/>
            <w:vMerge/>
          </w:tcPr>
          <w:p w14:paraId="26ADC4FE" w14:textId="77777777" w:rsidR="00393714" w:rsidRPr="00E167A6" w:rsidRDefault="00393714" w:rsidP="00393714">
            <w:pPr>
              <w:pStyle w:val="TableText"/>
              <w:rPr>
                <w:b w:val="0"/>
                <w:color w:val="auto"/>
              </w:rPr>
            </w:pPr>
          </w:p>
        </w:tc>
        <w:tc>
          <w:tcPr>
            <w:tcW w:w="2880" w:type="dxa"/>
          </w:tcPr>
          <w:p w14:paraId="736AFD5E" w14:textId="75600A5A" w:rsidR="00393714" w:rsidRPr="00E167A6" w:rsidRDefault="00393714" w:rsidP="00393714">
            <w:pPr>
              <w:pStyle w:val="TableText"/>
              <w:rPr>
                <w:b w:val="0"/>
                <w:color w:val="auto"/>
              </w:rPr>
            </w:pPr>
            <w:r w:rsidRPr="00E167A6">
              <w:rPr>
                <w:b w:val="0"/>
                <w:color w:val="auto"/>
              </w:rPr>
              <w:t>FCS_CKM.1/AK</w:t>
            </w:r>
            <w:r w:rsidRPr="00E167A6">
              <w:rPr>
                <w:b w:val="0"/>
                <w:color w:val="auto"/>
              </w:rPr>
              <w:br/>
              <w:t>(selection-based)</w:t>
            </w:r>
          </w:p>
        </w:tc>
        <w:tc>
          <w:tcPr>
            <w:tcW w:w="4032" w:type="dxa"/>
          </w:tcPr>
          <w:p w14:paraId="6A86E8B8" w14:textId="007A1250" w:rsidR="00393714" w:rsidRPr="00E167A6" w:rsidRDefault="00393714" w:rsidP="00393714">
            <w:pPr>
              <w:pStyle w:val="TableText"/>
              <w:rPr>
                <w:b w:val="0"/>
                <w:color w:val="auto"/>
              </w:rPr>
            </w:pPr>
            <w:r w:rsidRPr="00E167A6">
              <w:rPr>
                <w:b w:val="0"/>
                <w:color w:val="auto"/>
              </w:rPr>
              <w:t>This requirement ensures the generation of strong asymmetric keys.</w:t>
            </w:r>
          </w:p>
        </w:tc>
      </w:tr>
      <w:tr w:rsidR="00393714" w:rsidRPr="006818C4" w14:paraId="16667EB3" w14:textId="77777777" w:rsidTr="009075E0">
        <w:tc>
          <w:tcPr>
            <w:tcW w:w="2448" w:type="dxa"/>
            <w:vMerge/>
          </w:tcPr>
          <w:p w14:paraId="4E629415" w14:textId="77777777" w:rsidR="00393714" w:rsidRPr="00E167A6" w:rsidRDefault="00393714" w:rsidP="00393714">
            <w:pPr>
              <w:pStyle w:val="TableText"/>
              <w:rPr>
                <w:b w:val="0"/>
                <w:color w:val="auto"/>
              </w:rPr>
            </w:pPr>
          </w:p>
        </w:tc>
        <w:tc>
          <w:tcPr>
            <w:tcW w:w="2880" w:type="dxa"/>
          </w:tcPr>
          <w:p w14:paraId="36D7BC33" w14:textId="0186DC8A" w:rsidR="00393714" w:rsidRPr="00E167A6" w:rsidRDefault="00393714" w:rsidP="00393714">
            <w:pPr>
              <w:pStyle w:val="TableText"/>
              <w:rPr>
                <w:b w:val="0"/>
                <w:color w:val="auto"/>
              </w:rPr>
            </w:pPr>
            <w:r w:rsidRPr="00E167A6">
              <w:rPr>
                <w:b w:val="0"/>
                <w:color w:val="auto"/>
              </w:rPr>
              <w:t>FCS_CKM.1/SK</w:t>
            </w:r>
            <w:r w:rsidRPr="00E167A6">
              <w:rPr>
                <w:b w:val="0"/>
                <w:color w:val="auto"/>
              </w:rPr>
              <w:br/>
              <w:t>(selection-based)</w:t>
            </w:r>
          </w:p>
        </w:tc>
        <w:tc>
          <w:tcPr>
            <w:tcW w:w="4032" w:type="dxa"/>
          </w:tcPr>
          <w:p w14:paraId="0D5BD0D0" w14:textId="2DC7436B" w:rsidR="00393714" w:rsidRPr="00E167A6" w:rsidRDefault="00393714" w:rsidP="00393714">
            <w:pPr>
              <w:pStyle w:val="TableText"/>
              <w:rPr>
                <w:b w:val="0"/>
                <w:color w:val="auto"/>
              </w:rPr>
            </w:pPr>
            <w:r w:rsidRPr="00E167A6">
              <w:rPr>
                <w:b w:val="0"/>
                <w:color w:val="auto"/>
              </w:rPr>
              <w:t>This requirement ensures the generation of strong symmetric keys.</w:t>
            </w:r>
          </w:p>
        </w:tc>
      </w:tr>
      <w:tr w:rsidR="00393714" w:rsidRPr="006818C4" w14:paraId="0AC3226F" w14:textId="77777777" w:rsidTr="009075E0">
        <w:tc>
          <w:tcPr>
            <w:tcW w:w="2448" w:type="dxa"/>
            <w:vMerge/>
          </w:tcPr>
          <w:p w14:paraId="7E66E8E1" w14:textId="77777777" w:rsidR="00393714" w:rsidRPr="00E167A6" w:rsidRDefault="00393714" w:rsidP="00393714">
            <w:pPr>
              <w:pStyle w:val="TableText"/>
              <w:rPr>
                <w:b w:val="0"/>
                <w:color w:val="auto"/>
              </w:rPr>
            </w:pPr>
          </w:p>
        </w:tc>
        <w:tc>
          <w:tcPr>
            <w:tcW w:w="2880" w:type="dxa"/>
          </w:tcPr>
          <w:p w14:paraId="4D01094E" w14:textId="5319BA0E" w:rsidR="00393714" w:rsidRPr="00E167A6" w:rsidRDefault="00393714" w:rsidP="00393714">
            <w:pPr>
              <w:pStyle w:val="TableText"/>
              <w:rPr>
                <w:b w:val="0"/>
                <w:color w:val="auto"/>
              </w:rPr>
            </w:pPr>
            <w:r w:rsidRPr="00E167A6">
              <w:rPr>
                <w:b w:val="0"/>
                <w:color w:val="auto"/>
              </w:rPr>
              <w:t>FCS_CKM_EXT.5</w:t>
            </w:r>
            <w:r w:rsidRPr="00E167A6">
              <w:rPr>
                <w:b w:val="0"/>
                <w:color w:val="auto"/>
              </w:rPr>
              <w:br/>
              <w:t>(selection-based)</w:t>
            </w:r>
          </w:p>
        </w:tc>
        <w:tc>
          <w:tcPr>
            <w:tcW w:w="4032" w:type="dxa"/>
          </w:tcPr>
          <w:p w14:paraId="3BCEE20F" w14:textId="1D038DEB" w:rsidR="00393714" w:rsidRPr="00E167A6" w:rsidRDefault="00393714" w:rsidP="00393714">
            <w:pPr>
              <w:pStyle w:val="TableText"/>
              <w:rPr>
                <w:b w:val="0"/>
                <w:color w:val="auto"/>
              </w:rPr>
            </w:pPr>
            <w:r w:rsidRPr="00E167A6">
              <w:rPr>
                <w:b w:val="0"/>
                <w:color w:val="auto"/>
              </w:rPr>
              <w:t>This requirement ensures the use of strong mechanism to perform key derivation.</w:t>
            </w:r>
          </w:p>
        </w:tc>
      </w:tr>
      <w:tr w:rsidR="00393714" w:rsidRPr="006818C4" w14:paraId="478B1627" w14:textId="77777777" w:rsidTr="009075E0">
        <w:tc>
          <w:tcPr>
            <w:tcW w:w="2448" w:type="dxa"/>
            <w:vMerge/>
          </w:tcPr>
          <w:p w14:paraId="27B33DA9" w14:textId="77777777" w:rsidR="00393714" w:rsidRPr="00E167A6" w:rsidRDefault="00393714" w:rsidP="00393714">
            <w:pPr>
              <w:pStyle w:val="TableText"/>
              <w:rPr>
                <w:b w:val="0"/>
                <w:color w:val="auto"/>
              </w:rPr>
            </w:pPr>
          </w:p>
        </w:tc>
        <w:tc>
          <w:tcPr>
            <w:tcW w:w="2880" w:type="dxa"/>
          </w:tcPr>
          <w:p w14:paraId="22514F44" w14:textId="49A15815" w:rsidR="00393714" w:rsidRPr="00E167A6" w:rsidRDefault="00393714" w:rsidP="00393714">
            <w:pPr>
              <w:pStyle w:val="TableText"/>
              <w:rPr>
                <w:b w:val="0"/>
                <w:color w:val="auto"/>
              </w:rPr>
            </w:pPr>
            <w:r w:rsidRPr="00E167A6">
              <w:rPr>
                <w:b w:val="0"/>
                <w:color w:val="auto"/>
              </w:rPr>
              <w:t>FCS_COP.1/PBKDF</w:t>
            </w:r>
            <w:r w:rsidRPr="00E167A6">
              <w:rPr>
                <w:b w:val="0"/>
                <w:color w:val="auto"/>
              </w:rPr>
              <w:br/>
              <w:t>(selection-based)</w:t>
            </w:r>
          </w:p>
        </w:tc>
        <w:tc>
          <w:tcPr>
            <w:tcW w:w="4032" w:type="dxa"/>
          </w:tcPr>
          <w:p w14:paraId="245AB97F" w14:textId="4DBCFF1C" w:rsidR="00393714" w:rsidRPr="00E167A6" w:rsidRDefault="00393714" w:rsidP="00393714">
            <w:pPr>
              <w:pStyle w:val="TableText"/>
              <w:rPr>
                <w:b w:val="0"/>
                <w:color w:val="auto"/>
              </w:rPr>
            </w:pPr>
            <w:r w:rsidRPr="00E167A6">
              <w:rPr>
                <w:b w:val="0"/>
                <w:color w:val="auto"/>
              </w:rPr>
              <w:t>This requirement ensures the use of strong methods to derive keys from password data.</w:t>
            </w:r>
          </w:p>
        </w:tc>
      </w:tr>
      <w:tr w:rsidR="00031051" w:rsidRPr="006818C4" w14:paraId="40AD498E" w14:textId="77777777" w:rsidTr="009075E0">
        <w:tc>
          <w:tcPr>
            <w:tcW w:w="2448" w:type="dxa"/>
            <w:vMerge/>
          </w:tcPr>
          <w:p w14:paraId="38552525" w14:textId="77777777" w:rsidR="00031051" w:rsidRPr="00E167A6" w:rsidRDefault="00031051" w:rsidP="009075E0">
            <w:pPr>
              <w:pStyle w:val="TableText"/>
              <w:rPr>
                <w:b w:val="0"/>
                <w:color w:val="auto"/>
              </w:rPr>
            </w:pPr>
          </w:p>
        </w:tc>
        <w:tc>
          <w:tcPr>
            <w:tcW w:w="2880" w:type="dxa"/>
          </w:tcPr>
          <w:p w14:paraId="357EC9D8" w14:textId="77777777" w:rsidR="00031051" w:rsidRPr="00E167A6" w:rsidRDefault="00031051" w:rsidP="009075E0">
            <w:pPr>
              <w:pStyle w:val="TableText"/>
              <w:rPr>
                <w:b w:val="0"/>
                <w:color w:val="auto"/>
              </w:rPr>
            </w:pPr>
            <w:r w:rsidRPr="00E167A6">
              <w:rPr>
                <w:b w:val="0"/>
                <w:color w:val="auto"/>
              </w:rPr>
              <w:t>FTP_CCMP_EXT.1</w:t>
            </w:r>
            <w:r w:rsidRPr="00E167A6">
              <w:rPr>
                <w:b w:val="0"/>
                <w:color w:val="auto"/>
              </w:rPr>
              <w:br/>
              <w:t>(selection-based)</w:t>
            </w:r>
          </w:p>
        </w:tc>
        <w:tc>
          <w:tcPr>
            <w:tcW w:w="4032" w:type="dxa"/>
          </w:tcPr>
          <w:p w14:paraId="5C122F4B" w14:textId="224898F6"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implementation of CCMP (IEEE 802.11i) using strong cryptography.</w:t>
            </w:r>
          </w:p>
        </w:tc>
      </w:tr>
      <w:tr w:rsidR="00031051" w:rsidRPr="006818C4" w14:paraId="5743DBA3" w14:textId="77777777" w:rsidTr="009075E0">
        <w:tc>
          <w:tcPr>
            <w:tcW w:w="2448" w:type="dxa"/>
            <w:vMerge/>
          </w:tcPr>
          <w:p w14:paraId="52EBA959" w14:textId="77777777" w:rsidR="00031051" w:rsidRPr="00E167A6" w:rsidRDefault="00031051" w:rsidP="009075E0">
            <w:pPr>
              <w:pStyle w:val="TableText"/>
              <w:rPr>
                <w:b w:val="0"/>
                <w:color w:val="auto"/>
              </w:rPr>
            </w:pPr>
          </w:p>
        </w:tc>
        <w:tc>
          <w:tcPr>
            <w:tcW w:w="2880" w:type="dxa"/>
          </w:tcPr>
          <w:p w14:paraId="35CC903A" w14:textId="77777777" w:rsidR="00031051" w:rsidRPr="00E167A6" w:rsidRDefault="00031051" w:rsidP="009075E0">
            <w:pPr>
              <w:pStyle w:val="TableText"/>
              <w:rPr>
                <w:b w:val="0"/>
                <w:color w:val="auto"/>
              </w:rPr>
            </w:pPr>
            <w:r w:rsidRPr="00E167A6">
              <w:rPr>
                <w:b w:val="0"/>
                <w:color w:val="auto"/>
              </w:rPr>
              <w:t>FTP_GCMP_EXT.1</w:t>
            </w:r>
            <w:r w:rsidRPr="00E167A6">
              <w:rPr>
                <w:b w:val="0"/>
                <w:color w:val="auto"/>
              </w:rPr>
              <w:br/>
              <w:t>(selection-based)</w:t>
            </w:r>
          </w:p>
        </w:tc>
        <w:tc>
          <w:tcPr>
            <w:tcW w:w="4032" w:type="dxa"/>
          </w:tcPr>
          <w:p w14:paraId="03C5D332" w14:textId="1665EF44"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implementation of GCMP (IEEE 802.11ad) using strong cryptography.</w:t>
            </w:r>
          </w:p>
        </w:tc>
      </w:tr>
      <w:tr w:rsidR="00031051" w:rsidRPr="006818C4" w14:paraId="7A83CF59" w14:textId="77777777" w:rsidTr="009075E0">
        <w:tc>
          <w:tcPr>
            <w:tcW w:w="2448" w:type="dxa"/>
            <w:vMerge/>
          </w:tcPr>
          <w:p w14:paraId="614DD813" w14:textId="77777777" w:rsidR="00031051" w:rsidRPr="00E167A6" w:rsidRDefault="00031051" w:rsidP="009075E0">
            <w:pPr>
              <w:pStyle w:val="TableText"/>
              <w:rPr>
                <w:b w:val="0"/>
                <w:color w:val="auto"/>
              </w:rPr>
            </w:pPr>
          </w:p>
        </w:tc>
        <w:tc>
          <w:tcPr>
            <w:tcW w:w="2880" w:type="dxa"/>
          </w:tcPr>
          <w:p w14:paraId="02674545" w14:textId="77777777" w:rsidR="00031051" w:rsidRPr="00E167A6" w:rsidRDefault="00031051" w:rsidP="009075E0">
            <w:pPr>
              <w:pStyle w:val="TableText"/>
              <w:rPr>
                <w:b w:val="0"/>
                <w:color w:val="auto"/>
              </w:rPr>
            </w:pPr>
            <w:r w:rsidRPr="00E167A6">
              <w:rPr>
                <w:b w:val="0"/>
                <w:color w:val="auto"/>
              </w:rPr>
              <w:t>FTP_ITE_EXT.1</w:t>
            </w:r>
            <w:r w:rsidRPr="00E167A6">
              <w:rPr>
                <w:b w:val="0"/>
                <w:color w:val="auto"/>
              </w:rPr>
              <w:br/>
              <w:t>(selection-based)</w:t>
            </w:r>
          </w:p>
        </w:tc>
        <w:tc>
          <w:tcPr>
            <w:tcW w:w="4032" w:type="dxa"/>
          </w:tcPr>
          <w:p w14:paraId="4ED91EEA" w14:textId="53361511" w:rsidR="00031051" w:rsidRPr="00E167A6" w:rsidRDefault="0033205F" w:rsidP="0033205F">
            <w:pPr>
              <w:pStyle w:val="TableText"/>
              <w:rPr>
                <w:b w:val="0"/>
                <w:color w:val="auto"/>
              </w:rPr>
            </w:pPr>
            <w:r w:rsidRPr="00E167A6">
              <w:rPr>
                <w:b w:val="0"/>
                <w:color w:val="auto"/>
              </w:rPr>
              <w:t>This requirement d</w:t>
            </w:r>
            <w:r w:rsidR="00031051" w:rsidRPr="00E167A6">
              <w:rPr>
                <w:b w:val="0"/>
                <w:color w:val="auto"/>
              </w:rPr>
              <w:t>efines the cryptographic method used to transfer data between the TOE and external entities.</w:t>
            </w:r>
          </w:p>
        </w:tc>
      </w:tr>
    </w:tbl>
    <w:p w14:paraId="2DB68018" w14:textId="5B85448E" w:rsidR="00031051" w:rsidRPr="006818C4" w:rsidRDefault="00031051" w:rsidP="00031051">
      <w:pPr>
        <w:pStyle w:val="Caption"/>
        <w:rPr>
          <w:color w:val="auto"/>
        </w:rPr>
      </w:pPr>
      <w:bookmarkStart w:id="895" w:name="_Toc43280529"/>
      <w:bookmarkStart w:id="896" w:name="_Toc43471261"/>
      <w:bookmarkStart w:id="897" w:name="_Toc50565438"/>
      <w:r w:rsidRPr="006818C4">
        <w:rPr>
          <w:color w:val="auto"/>
        </w:rPr>
        <w:t xml:space="preserve">Table </w:t>
      </w:r>
      <w:r w:rsidRPr="006818C4">
        <w:rPr>
          <w:color w:val="auto"/>
        </w:rPr>
        <w:fldChar w:fldCharType="begin"/>
      </w:r>
      <w:r w:rsidRPr="006818C4">
        <w:rPr>
          <w:color w:val="auto"/>
        </w:rPr>
        <w:instrText xml:space="preserve"> SEQ Table \* ARABIC </w:instrText>
      </w:r>
      <w:r w:rsidRPr="006818C4">
        <w:rPr>
          <w:color w:val="auto"/>
        </w:rPr>
        <w:fldChar w:fldCharType="separate"/>
      </w:r>
      <w:r w:rsidR="00F46D3F">
        <w:rPr>
          <w:noProof/>
          <w:color w:val="auto"/>
        </w:rPr>
        <w:t>12</w:t>
      </w:r>
      <w:r w:rsidRPr="006818C4">
        <w:rPr>
          <w:color w:val="auto"/>
        </w:rPr>
        <w:fldChar w:fldCharType="end"/>
      </w:r>
      <w:r w:rsidRPr="006818C4">
        <w:rPr>
          <w:color w:val="auto"/>
        </w:rPr>
        <w:t>: SFR-Objective Rationale</w:t>
      </w:r>
      <w:bookmarkEnd w:id="895"/>
      <w:bookmarkEnd w:id="896"/>
      <w:bookmarkEnd w:id="897"/>
    </w:p>
    <w:p w14:paraId="69BA2563" w14:textId="77777777" w:rsidR="00D604FC" w:rsidRDefault="00F13254">
      <w:pPr>
        <w:pStyle w:val="Heading1"/>
      </w:pPr>
      <w:bookmarkStart w:id="898" w:name="_Toc43471158"/>
      <w:bookmarkStart w:id="899" w:name="_Toc50565345"/>
      <w:r>
        <w:lastRenderedPageBreak/>
        <w:t>Security Assurance Requirements</w:t>
      </w:r>
      <w:bookmarkEnd w:id="898"/>
      <w:bookmarkEnd w:id="899"/>
    </w:p>
    <w:p w14:paraId="20153972" w14:textId="1EC6F8BF" w:rsidR="00EA7576" w:rsidRDefault="00EA7576">
      <w:pPr>
        <w:pStyle w:val="Body"/>
        <w:shd w:val="clear" w:color="auto" w:fill="FFFFFF"/>
      </w:pPr>
      <w:r>
        <w:t xml:space="preserve">This cPP identifies the Security Assurance Requirements (SARs) to frame the extent to which the evaluator assesses the documentation applicable for the evaluation and performs independent testing. </w:t>
      </w:r>
    </w:p>
    <w:p w14:paraId="4B4C3512" w14:textId="5AD45D89" w:rsidR="00EA7576" w:rsidRDefault="00EA7576">
      <w:pPr>
        <w:pStyle w:val="Body"/>
        <w:shd w:val="clear" w:color="auto" w:fill="FFFFFF"/>
      </w:pPr>
      <w:r>
        <w:t>This section lists the set of SARs from CC part 3 that are required in evaluations against this cPP. Individual Evaluation Activities to be performed are specified in [SD].</w:t>
      </w:r>
    </w:p>
    <w:p w14:paraId="35CCB277" w14:textId="77777777" w:rsidR="00D604FC" w:rsidRDefault="00F13254">
      <w:pPr>
        <w:pStyle w:val="Body"/>
        <w:shd w:val="clear" w:color="auto" w:fill="FFFFFF"/>
      </w:pPr>
      <w:r>
        <w:t xml:space="preserve">The general model for evaluation of TOEs against STs written to conform to this cPP is as follows: </w:t>
      </w:r>
    </w:p>
    <w:p w14:paraId="08E74059" w14:textId="1FB294DE" w:rsidR="00D604FC" w:rsidRDefault="00F13254">
      <w:pPr>
        <w:pStyle w:val="Body"/>
        <w:shd w:val="clear" w:color="auto" w:fill="FFFFFF"/>
        <w:rPr>
          <w:rStyle w:val="FormatvorlageSchwarz"/>
        </w:rPr>
      </w:pPr>
      <w:r>
        <w:t xml:space="preserve">After the ST has been approved for evaluation, the </w:t>
      </w:r>
      <w:r w:rsidR="00FA4FAC">
        <w:t xml:space="preserve">ITSEF </w:t>
      </w:r>
      <w:r>
        <w:t xml:space="preserve">will obtain the TOE, supporting environmental IT (if required), and the administrative/user guides for the TOE. The </w:t>
      </w:r>
      <w:r w:rsidR="00FA4FAC">
        <w:t xml:space="preserve">ITSEF </w:t>
      </w:r>
      <w:r>
        <w:t>is expected to perform actions mandated by the Common Evaluation Methodology (CEM) for the ASE and ALC SARs. The</w:t>
      </w:r>
      <w:r w:rsidR="00B249BA">
        <w:t xml:space="preserve"> </w:t>
      </w:r>
      <w:r w:rsidR="00FA4FAC">
        <w:t xml:space="preserve">ITSEF </w:t>
      </w:r>
      <w:r>
        <w:t xml:space="preserve">also performs the Evaluation Activities contained within the SD, which are intended to be an interpretation of the other CEM assurance requirements as they apply to the specific technology instantiated in the TOE. The Evaluation Activities that are captured in the SD also provide clarification as to what the developer needs to provide to demonstrate the TOE is compliant with the cPP. </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024"/>
        <w:gridCol w:w="6336"/>
      </w:tblGrid>
      <w:tr w:rsidR="00D604FC" w14:paraId="41BEA60A" w14:textId="77777777" w:rsidTr="00D84F18">
        <w:trPr>
          <w:trHeight w:val="222"/>
          <w:tblHeader/>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tcPr>
          <w:p w14:paraId="2A9C43E4" w14:textId="77777777" w:rsidR="00D604FC" w:rsidRPr="00E167A6" w:rsidRDefault="00F13254">
            <w:pPr>
              <w:pStyle w:val="TOCHeading"/>
              <w:spacing w:before="80" w:after="80"/>
              <w:rPr>
                <w:b/>
              </w:rPr>
            </w:pPr>
            <w:r w:rsidRPr="00E167A6">
              <w:rPr>
                <w:b/>
              </w:rPr>
              <w:t>Assurance Class</w:t>
            </w:r>
          </w:p>
        </w:tc>
        <w:tc>
          <w:tcPr>
            <w:tcW w:w="63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80" w:type="dxa"/>
              <w:left w:w="80" w:type="dxa"/>
              <w:bottom w:w="80" w:type="dxa"/>
              <w:right w:w="80" w:type="dxa"/>
            </w:tcMar>
          </w:tcPr>
          <w:p w14:paraId="47E54616" w14:textId="77777777" w:rsidR="00D604FC" w:rsidRPr="00E167A6" w:rsidRDefault="00F13254">
            <w:pPr>
              <w:pStyle w:val="TOCHeading"/>
              <w:spacing w:before="80" w:after="80"/>
              <w:rPr>
                <w:b/>
              </w:rPr>
            </w:pPr>
            <w:r w:rsidRPr="00E167A6">
              <w:rPr>
                <w:b/>
              </w:rPr>
              <w:t>Assurance Components</w:t>
            </w:r>
          </w:p>
        </w:tc>
      </w:tr>
      <w:tr w:rsidR="00D604FC" w14:paraId="7863A808" w14:textId="77777777">
        <w:trPr>
          <w:trHeight w:val="222"/>
          <w:jc w:val="center"/>
        </w:trPr>
        <w:tc>
          <w:tcPr>
            <w:tcW w:w="302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F4A4A0" w14:textId="77777777" w:rsidR="00D604FC" w:rsidRPr="00E167A6" w:rsidRDefault="00F13254">
            <w:pPr>
              <w:pStyle w:val="TableText"/>
              <w:spacing w:before="80" w:after="80"/>
              <w:rPr>
                <w:b w:val="0"/>
              </w:rPr>
            </w:pPr>
            <w:r w:rsidRPr="00E167A6">
              <w:rPr>
                <w:b w:val="0"/>
              </w:rPr>
              <w:t>Security Target (ASE)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C638B" w14:textId="77777777" w:rsidR="00D604FC" w:rsidRPr="00E167A6" w:rsidRDefault="00F13254">
            <w:pPr>
              <w:pStyle w:val="TableText"/>
              <w:spacing w:before="80" w:after="80"/>
              <w:rPr>
                <w:b w:val="0"/>
              </w:rPr>
            </w:pPr>
            <w:r w:rsidRPr="00E167A6">
              <w:rPr>
                <w:b w:val="0"/>
              </w:rPr>
              <w:t>Conformance Claims (ASE_CCL.1)</w:t>
            </w:r>
          </w:p>
        </w:tc>
      </w:tr>
      <w:tr w:rsidR="00D604FC" w14:paraId="4DEDAD52"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22322143"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32BF9C" w14:textId="77777777" w:rsidR="00D604FC" w:rsidRPr="00E167A6" w:rsidRDefault="00F13254">
            <w:pPr>
              <w:pStyle w:val="TableText"/>
              <w:spacing w:before="80" w:after="80"/>
              <w:rPr>
                <w:b w:val="0"/>
              </w:rPr>
            </w:pPr>
            <w:r w:rsidRPr="00E167A6">
              <w:rPr>
                <w:b w:val="0"/>
              </w:rPr>
              <w:t>Extended Components Definition (ASE_ECD.1)</w:t>
            </w:r>
          </w:p>
        </w:tc>
      </w:tr>
      <w:tr w:rsidR="00D604FC" w14:paraId="0A4B95BA"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321F0120"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AF666" w14:textId="77777777" w:rsidR="00D604FC" w:rsidRPr="00E167A6" w:rsidRDefault="00F13254">
            <w:pPr>
              <w:pStyle w:val="TableText"/>
              <w:spacing w:before="80" w:after="80"/>
              <w:rPr>
                <w:b w:val="0"/>
              </w:rPr>
            </w:pPr>
            <w:r w:rsidRPr="00E167A6">
              <w:rPr>
                <w:b w:val="0"/>
              </w:rPr>
              <w:t>ST Introduction (ASE_INT.1)</w:t>
            </w:r>
          </w:p>
        </w:tc>
      </w:tr>
      <w:tr w:rsidR="00D604FC" w14:paraId="13F7C072"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10BBBEEA"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7CF48" w14:textId="77777777" w:rsidR="00D604FC" w:rsidRPr="00E167A6" w:rsidRDefault="00F13254">
            <w:pPr>
              <w:pStyle w:val="TableText"/>
              <w:spacing w:before="80" w:after="80"/>
              <w:rPr>
                <w:b w:val="0"/>
              </w:rPr>
            </w:pPr>
            <w:r w:rsidRPr="00E167A6">
              <w:rPr>
                <w:b w:val="0"/>
              </w:rPr>
              <w:t>Security Objectives (ASE_OBJ.2)</w:t>
            </w:r>
          </w:p>
        </w:tc>
      </w:tr>
      <w:tr w:rsidR="00D604FC" w14:paraId="216E598D"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229E8D3D"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D1D00" w14:textId="77777777" w:rsidR="00D604FC" w:rsidRPr="00E167A6" w:rsidRDefault="00F13254">
            <w:pPr>
              <w:pStyle w:val="TableText"/>
              <w:spacing w:before="80" w:after="80"/>
              <w:rPr>
                <w:b w:val="0"/>
              </w:rPr>
            </w:pPr>
            <w:r w:rsidRPr="00E167A6">
              <w:rPr>
                <w:b w:val="0"/>
              </w:rPr>
              <w:t>Derived Security Requirements (ASE_REQ.2)</w:t>
            </w:r>
          </w:p>
        </w:tc>
      </w:tr>
      <w:tr w:rsidR="00D604FC" w14:paraId="2CCB48A8"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216E33D1"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6983E" w14:textId="77777777" w:rsidR="00D604FC" w:rsidRPr="00E167A6" w:rsidRDefault="00F13254">
            <w:pPr>
              <w:pStyle w:val="TableText"/>
              <w:spacing w:before="80" w:after="80"/>
              <w:rPr>
                <w:b w:val="0"/>
              </w:rPr>
            </w:pPr>
            <w:r w:rsidRPr="00E167A6">
              <w:rPr>
                <w:b w:val="0"/>
              </w:rPr>
              <w:t>Security Problem Definition (ASE_SPD.1)</w:t>
            </w:r>
          </w:p>
        </w:tc>
      </w:tr>
      <w:tr w:rsidR="00D604FC" w14:paraId="2F8F4C17"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0DAF2F79"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CF1A7" w14:textId="77777777" w:rsidR="00D604FC" w:rsidRPr="00E167A6" w:rsidRDefault="00F13254">
            <w:pPr>
              <w:pStyle w:val="TableText"/>
              <w:spacing w:before="80" w:after="80"/>
              <w:rPr>
                <w:b w:val="0"/>
              </w:rPr>
            </w:pPr>
            <w:r w:rsidRPr="00E167A6">
              <w:rPr>
                <w:b w:val="0"/>
              </w:rPr>
              <w:t>TOE Summary Specification (ASE_TSS.1)</w:t>
            </w:r>
          </w:p>
        </w:tc>
      </w:tr>
      <w:tr w:rsidR="00D604FC" w14:paraId="6CBA34B4" w14:textId="77777777">
        <w:trPr>
          <w:trHeight w:val="22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6DF94" w14:textId="77777777" w:rsidR="00D604FC" w:rsidRPr="00E167A6" w:rsidRDefault="00F13254">
            <w:pPr>
              <w:pStyle w:val="TableText"/>
              <w:spacing w:before="80" w:after="80"/>
              <w:rPr>
                <w:b w:val="0"/>
              </w:rPr>
            </w:pPr>
            <w:r w:rsidRPr="00E167A6">
              <w:rPr>
                <w:b w:val="0"/>
              </w:rPr>
              <w:t>Development (ADV)</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C06B6" w14:textId="77777777" w:rsidR="00D604FC" w:rsidRPr="00E167A6" w:rsidRDefault="00F13254">
            <w:pPr>
              <w:pStyle w:val="TableText"/>
              <w:spacing w:before="80" w:after="80"/>
              <w:rPr>
                <w:b w:val="0"/>
              </w:rPr>
            </w:pPr>
            <w:r w:rsidRPr="00E167A6">
              <w:rPr>
                <w:b w:val="0"/>
              </w:rPr>
              <w:t>Basic Functional Specification (ADV_FSP.1)</w:t>
            </w:r>
          </w:p>
        </w:tc>
      </w:tr>
      <w:tr w:rsidR="00D604FC" w14:paraId="683474EC" w14:textId="77777777">
        <w:trPr>
          <w:trHeight w:val="222"/>
          <w:jc w:val="center"/>
        </w:trPr>
        <w:tc>
          <w:tcPr>
            <w:tcW w:w="302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4CD42" w14:textId="77777777" w:rsidR="00D604FC" w:rsidRPr="00E167A6" w:rsidRDefault="00F13254">
            <w:pPr>
              <w:pStyle w:val="TableText"/>
              <w:spacing w:before="80" w:after="80"/>
              <w:rPr>
                <w:b w:val="0"/>
              </w:rPr>
            </w:pPr>
            <w:r w:rsidRPr="00E167A6">
              <w:rPr>
                <w:b w:val="0"/>
              </w:rPr>
              <w:t>Guidance Documents (AGD)</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33E2A" w14:textId="77777777" w:rsidR="00D604FC" w:rsidRPr="00E167A6" w:rsidRDefault="00F13254">
            <w:pPr>
              <w:pStyle w:val="TableText"/>
              <w:spacing w:before="80" w:after="80"/>
              <w:rPr>
                <w:b w:val="0"/>
              </w:rPr>
            </w:pPr>
            <w:r w:rsidRPr="00E167A6">
              <w:rPr>
                <w:b w:val="0"/>
              </w:rPr>
              <w:t>Operational User Guidance (AGD_OPE.1)</w:t>
            </w:r>
          </w:p>
        </w:tc>
      </w:tr>
      <w:tr w:rsidR="00D604FC" w14:paraId="65F4987C"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3F766D42"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A498E" w14:textId="77777777" w:rsidR="00D604FC" w:rsidRPr="00E167A6" w:rsidRDefault="00F13254">
            <w:pPr>
              <w:pStyle w:val="TableText"/>
              <w:spacing w:before="80" w:after="80"/>
              <w:rPr>
                <w:b w:val="0"/>
              </w:rPr>
            </w:pPr>
            <w:r w:rsidRPr="00E167A6">
              <w:rPr>
                <w:b w:val="0"/>
              </w:rPr>
              <w:t>Preparative Procedures (AGD_PRE.1)</w:t>
            </w:r>
          </w:p>
        </w:tc>
      </w:tr>
      <w:tr w:rsidR="00D604FC" w14:paraId="585E5E17" w14:textId="77777777">
        <w:trPr>
          <w:trHeight w:val="222"/>
          <w:jc w:val="center"/>
        </w:trPr>
        <w:tc>
          <w:tcPr>
            <w:tcW w:w="302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ACD52" w14:textId="77777777" w:rsidR="00D604FC" w:rsidRPr="00E167A6" w:rsidRDefault="00F13254">
            <w:pPr>
              <w:pStyle w:val="TableText"/>
              <w:spacing w:before="80" w:after="80"/>
              <w:rPr>
                <w:b w:val="0"/>
              </w:rPr>
            </w:pPr>
            <w:r w:rsidRPr="00E167A6">
              <w:rPr>
                <w:b w:val="0"/>
              </w:rPr>
              <w:t>Life cycle Support (ALC)</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3C1CB" w14:textId="77777777" w:rsidR="00D604FC" w:rsidRPr="00E167A6" w:rsidRDefault="00F13254">
            <w:pPr>
              <w:pStyle w:val="TableText"/>
              <w:spacing w:before="80" w:after="80"/>
              <w:rPr>
                <w:b w:val="0"/>
              </w:rPr>
            </w:pPr>
            <w:r w:rsidRPr="00E167A6">
              <w:rPr>
                <w:b w:val="0"/>
              </w:rPr>
              <w:t>Labelling of the TOE (ALC_CMC.1)</w:t>
            </w:r>
          </w:p>
        </w:tc>
      </w:tr>
      <w:tr w:rsidR="00D604FC" w14:paraId="50C98C5D" w14:textId="77777777">
        <w:trPr>
          <w:trHeight w:val="222"/>
          <w:jc w:val="center"/>
        </w:trPr>
        <w:tc>
          <w:tcPr>
            <w:tcW w:w="3024" w:type="dxa"/>
            <w:vMerge/>
            <w:tcBorders>
              <w:top w:val="single" w:sz="4" w:space="0" w:color="000000"/>
              <w:left w:val="single" w:sz="4" w:space="0" w:color="000000"/>
              <w:bottom w:val="single" w:sz="4" w:space="0" w:color="000000"/>
              <w:right w:val="single" w:sz="4" w:space="0" w:color="000000"/>
            </w:tcBorders>
            <w:shd w:val="clear" w:color="auto" w:fill="auto"/>
          </w:tcPr>
          <w:p w14:paraId="374C6DED" w14:textId="77777777" w:rsidR="00D604FC" w:rsidRPr="00E167A6" w:rsidRDefault="00D604FC">
            <w:pPr>
              <w:pStyle w:val="TableText"/>
              <w:spacing w:before="80" w:after="80"/>
              <w:rPr>
                <w:b w:val="0"/>
              </w:rPr>
            </w:pP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1E136" w14:textId="77777777" w:rsidR="00D604FC" w:rsidRPr="00E167A6" w:rsidRDefault="00F13254">
            <w:pPr>
              <w:pStyle w:val="TableText"/>
              <w:spacing w:before="80" w:after="80"/>
              <w:rPr>
                <w:b w:val="0"/>
              </w:rPr>
            </w:pPr>
            <w:r w:rsidRPr="00E167A6">
              <w:rPr>
                <w:b w:val="0"/>
              </w:rPr>
              <w:t>TOE CM Coverage (ALC_CMS.1)</w:t>
            </w:r>
          </w:p>
        </w:tc>
      </w:tr>
      <w:tr w:rsidR="00D604FC" w14:paraId="64357FA0" w14:textId="77777777">
        <w:trPr>
          <w:trHeight w:val="22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1AAB04" w14:textId="77777777" w:rsidR="00D604FC" w:rsidRPr="00E167A6" w:rsidRDefault="00F13254">
            <w:pPr>
              <w:pStyle w:val="TableText"/>
              <w:spacing w:before="80" w:after="80"/>
              <w:rPr>
                <w:b w:val="0"/>
              </w:rPr>
            </w:pPr>
            <w:r w:rsidRPr="00E167A6">
              <w:rPr>
                <w:b w:val="0"/>
              </w:rPr>
              <w:lastRenderedPageBreak/>
              <w:t>Tests (ATE)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1FB37D" w14:textId="77777777" w:rsidR="00D604FC" w:rsidRPr="00E167A6" w:rsidRDefault="00F13254">
            <w:pPr>
              <w:pStyle w:val="TableText"/>
              <w:spacing w:before="80" w:after="80"/>
              <w:rPr>
                <w:b w:val="0"/>
              </w:rPr>
            </w:pPr>
            <w:r w:rsidRPr="00E167A6">
              <w:rPr>
                <w:b w:val="0"/>
              </w:rPr>
              <w:t xml:space="preserve">Independent Testing </w:t>
            </w:r>
            <w:r w:rsidR="00520679" w:rsidRPr="00E167A6">
              <w:rPr>
                <w:b w:val="0"/>
              </w:rPr>
              <w:t>–</w:t>
            </w:r>
            <w:r w:rsidRPr="00E167A6">
              <w:rPr>
                <w:b w:val="0"/>
              </w:rPr>
              <w:t xml:space="preserve"> Conformance (ATE_IND.1)</w:t>
            </w:r>
          </w:p>
        </w:tc>
      </w:tr>
      <w:tr w:rsidR="00D604FC" w14:paraId="0A2B9B79" w14:textId="77777777">
        <w:trPr>
          <w:trHeight w:val="222"/>
          <w:jc w:val="center"/>
        </w:trPr>
        <w:tc>
          <w:tcPr>
            <w:tcW w:w="30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E0652" w14:textId="77777777" w:rsidR="00D604FC" w:rsidRPr="00E167A6" w:rsidRDefault="00F13254">
            <w:pPr>
              <w:pStyle w:val="TableText"/>
              <w:spacing w:before="80" w:after="80"/>
              <w:rPr>
                <w:b w:val="0"/>
              </w:rPr>
            </w:pPr>
            <w:r w:rsidRPr="00E167A6">
              <w:rPr>
                <w:b w:val="0"/>
              </w:rPr>
              <w:t>Vulnerability Assessment (AVA)</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F578E4" w14:textId="77777777" w:rsidR="00D604FC" w:rsidRPr="00E167A6" w:rsidRDefault="00F13254">
            <w:pPr>
              <w:pStyle w:val="TableText"/>
              <w:spacing w:before="80" w:after="80"/>
              <w:rPr>
                <w:b w:val="0"/>
              </w:rPr>
            </w:pPr>
            <w:r w:rsidRPr="00E167A6">
              <w:rPr>
                <w:b w:val="0"/>
              </w:rPr>
              <w:t>Vulnerability Survey (AVA_VAN.1)</w:t>
            </w:r>
          </w:p>
        </w:tc>
      </w:tr>
    </w:tbl>
    <w:p w14:paraId="45F81FDD" w14:textId="0BC6CCD9" w:rsidR="00D604FC" w:rsidRDefault="00F13254">
      <w:pPr>
        <w:pStyle w:val="Caption"/>
        <w:rPr>
          <w:rStyle w:val="FormatvorlageSchwarz"/>
          <w:rFonts w:cs="Times New Roman"/>
          <w:i w:val="0"/>
          <w:iCs w:val="0"/>
          <w:sz w:val="20"/>
          <w:szCs w:val="22"/>
        </w:rPr>
      </w:pPr>
      <w:bookmarkStart w:id="900" w:name="_Toc43471262"/>
      <w:bookmarkStart w:id="901" w:name="_Toc50565439"/>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13</w:t>
      </w:r>
      <w:r w:rsidR="00970CC2">
        <w:rPr>
          <w:noProof/>
        </w:rPr>
        <w:fldChar w:fldCharType="end"/>
      </w:r>
      <w:r>
        <w:t>: Security Assurance Requirements</w:t>
      </w:r>
      <w:bookmarkEnd w:id="900"/>
      <w:bookmarkEnd w:id="901"/>
    </w:p>
    <w:p w14:paraId="5AEB2FE2" w14:textId="77777777" w:rsidR="00D604FC" w:rsidRDefault="00F13254">
      <w:pPr>
        <w:pStyle w:val="Heading2"/>
      </w:pPr>
      <w:bookmarkStart w:id="902" w:name="_Toc43471159"/>
      <w:bookmarkStart w:id="903" w:name="_Toc50565346"/>
      <w:r>
        <w:t>ASE: Security Target</w:t>
      </w:r>
      <w:bookmarkEnd w:id="902"/>
      <w:bookmarkEnd w:id="903"/>
    </w:p>
    <w:p w14:paraId="0B98DFB3" w14:textId="77777777" w:rsidR="00D604FC" w:rsidRDefault="00F13254">
      <w:pPr>
        <w:pStyle w:val="Body"/>
        <w:shd w:val="clear" w:color="auto" w:fill="FFFFFF"/>
        <w:rPr>
          <w:rStyle w:val="FormatvorlageSchwarz"/>
          <w:b/>
          <w:bCs/>
          <w:sz w:val="28"/>
          <w:szCs w:val="28"/>
        </w:rPr>
      </w:pPr>
      <w:r>
        <w:t>The ST is evaluated as per ASE activities defined in the CEM. In addition, there may be Evaluation Activities specified within the SD that call for necessary descriptions to be included in the TSS that are specific to the TOE technology type.</w:t>
      </w:r>
    </w:p>
    <w:p w14:paraId="02CA8D67" w14:textId="37C0B781" w:rsidR="00D604FC" w:rsidRDefault="00F13254">
      <w:pPr>
        <w:pStyle w:val="Body"/>
        <w:shd w:val="clear" w:color="auto" w:fill="FFFFFF"/>
        <w:rPr>
          <w:color w:val="FF0000"/>
        </w:rPr>
      </w:pPr>
      <w:r>
        <w:t>In addition to using the ST to demonstrate that ASE_TSS.1 has been satisfied, this cPP requires the creation of supplemental documentation to justify how the TOE satisfies certain SFRs. This documentation is separated from the ST because the required level of detail may include information that is proprietary to the developer of the TOE. The required supplemental documentation includes entropy documentation and key management documentation. The requirements for the entropy documentation are described in Appendix D of this cPP. The requirements for the key management documentation are described in the SD under the SFRs that require a detailed description of the TSF’s key management.</w:t>
      </w:r>
    </w:p>
    <w:p w14:paraId="2F9F64D0" w14:textId="77777777" w:rsidR="00D604FC" w:rsidRDefault="00F13254">
      <w:pPr>
        <w:pStyle w:val="Heading2"/>
      </w:pPr>
      <w:bookmarkStart w:id="904" w:name="_Toc43471160"/>
      <w:bookmarkStart w:id="905" w:name="_Toc50565347"/>
      <w:r>
        <w:t>ADV: Development</w:t>
      </w:r>
      <w:bookmarkEnd w:id="904"/>
      <w:bookmarkEnd w:id="905"/>
    </w:p>
    <w:p w14:paraId="10EB427B" w14:textId="774C93F8" w:rsidR="00D604FC" w:rsidRDefault="00BE4B24">
      <w:pPr>
        <w:pStyle w:val="Body"/>
        <w:shd w:val="clear" w:color="auto" w:fill="FFFFFF"/>
      </w:pPr>
      <w:r w:rsidRPr="005E3B4A">
        <w:t>The design information about the TOE is contained in the guidance documentation available to the end user as well as the TSS portion of the ST, and any additional information required by this cPP that is not to be made public (e.g., Entropy Essay).</w:t>
      </w:r>
      <w:r>
        <w:t xml:space="preserve"> The DSC cPP requires only basic functional specification of interfaces presented in the AGD documentation</w:t>
      </w:r>
      <w:r w:rsidRPr="005E3B4A">
        <w:t xml:space="preserve"> </w:t>
      </w:r>
      <w:r>
        <w:t xml:space="preserve">(see 6.2.1) and specification of interfaces </w:t>
      </w:r>
      <w:r w:rsidR="00EA7576">
        <w:t xml:space="preserve">that can be invoked </w:t>
      </w:r>
      <w:r>
        <w:t>by a dependent component in a composed evaluation where the DSC is the base component.</w:t>
      </w:r>
    </w:p>
    <w:p w14:paraId="2C6214AB" w14:textId="77777777" w:rsidR="00D604FC" w:rsidRDefault="00F13254">
      <w:pPr>
        <w:pStyle w:val="Heading3"/>
      </w:pPr>
      <w:bookmarkStart w:id="906" w:name="_Toc43471161"/>
      <w:bookmarkStart w:id="907" w:name="_Toc50565348"/>
      <w:r>
        <w:t>Basic Functional Specification (ADV_FSP.1)</w:t>
      </w:r>
      <w:bookmarkEnd w:id="906"/>
      <w:bookmarkEnd w:id="907"/>
    </w:p>
    <w:p w14:paraId="49BFAF80" w14:textId="77777777" w:rsidR="00BE4B24" w:rsidRPr="0034468D" w:rsidRDefault="00BE4B24">
      <w:pPr>
        <w:pStyle w:val="Body"/>
        <w:rPr>
          <w:strike/>
        </w:rPr>
      </w:pPr>
      <w:r w:rsidRPr="005E3B4A">
        <w:t xml:space="preserve">The functional specification describes the TOE Security Functions Interfaces (TSFIs). It is not necessary to have a formal or complete specification of these interfaces. For this cPP, the Evaluation Activities for this family focus on understanding the interfaces presented in the TSS in response to the functional requirements and the interfaces presented in the AGD documentation. </w:t>
      </w:r>
    </w:p>
    <w:p w14:paraId="59BC90FF" w14:textId="77777777" w:rsidR="00BE4B24" w:rsidRPr="005E3B4A" w:rsidRDefault="00BE4B24">
      <w:pPr>
        <w:pStyle w:val="Body"/>
      </w:pPr>
      <w:r w:rsidRPr="005E3B4A">
        <w:t>The Evaluation Activities in the SD are associated with the applicable SFRs; since these are directly associated with the SFRs, the tracing in element ADV_FSP.1.2D is implicitly already done and no additional documentation is necessary.</w:t>
      </w:r>
    </w:p>
    <w:p w14:paraId="32137C20" w14:textId="77777777" w:rsidR="00BE4B24" w:rsidRDefault="00BE4B24">
      <w:pPr>
        <w:pStyle w:val="Heading3"/>
      </w:pPr>
      <w:bookmarkStart w:id="908" w:name="_Toc43471162"/>
      <w:bookmarkStart w:id="909" w:name="_Toc50565349"/>
      <w:r>
        <w:t>Specification of DSC Interface for Use in Composite Evaluations</w:t>
      </w:r>
      <w:bookmarkEnd w:id="908"/>
      <w:bookmarkEnd w:id="909"/>
    </w:p>
    <w:p w14:paraId="308DAA46" w14:textId="77777777" w:rsidR="00BE4B24" w:rsidRDefault="00BE4B24">
      <w:pPr>
        <w:spacing w:after="160"/>
        <w:rPr>
          <w:sz w:val="24"/>
          <w:szCs w:val="24"/>
        </w:rPr>
      </w:pPr>
      <w:r>
        <w:rPr>
          <w:sz w:val="24"/>
          <w:szCs w:val="24"/>
        </w:rPr>
        <w:t xml:space="preserve">For the DSC to serve as a base component in a composed evaluation, all DSC interfaces that may be invoked by a dependent component to satisfy dependent component SFRs must be documented. </w:t>
      </w:r>
    </w:p>
    <w:p w14:paraId="45CA0051" w14:textId="4FD59591" w:rsidR="00BE4B24" w:rsidRDefault="00BE4B24">
      <w:pPr>
        <w:spacing w:after="160"/>
        <w:rPr>
          <w:sz w:val="24"/>
          <w:szCs w:val="24"/>
        </w:rPr>
      </w:pPr>
      <w:r>
        <w:rPr>
          <w:sz w:val="24"/>
          <w:szCs w:val="24"/>
        </w:rPr>
        <w:lastRenderedPageBreak/>
        <w:t xml:space="preserve">A DSC that complies with this cPP must make services available to a dependent component through interfaces. The DSC ST author must describe these interfaces in order for a dependent component evaluation to properly map the DSC-provided services to SFRs within the dependent component PP, and to ensure that dependent component implementations properly </w:t>
      </w:r>
      <w:r w:rsidR="00B9124C">
        <w:rPr>
          <w:sz w:val="24"/>
          <w:szCs w:val="24"/>
        </w:rPr>
        <w:t xml:space="preserve">use </w:t>
      </w:r>
      <w:r>
        <w:rPr>
          <w:sz w:val="24"/>
          <w:szCs w:val="24"/>
        </w:rPr>
        <w:t>the service interfaces.</w:t>
      </w:r>
    </w:p>
    <w:p w14:paraId="717B08CD" w14:textId="77777777" w:rsidR="00BE4B24" w:rsidRDefault="00BE4B24">
      <w:pPr>
        <w:spacing w:after="160"/>
        <w:rPr>
          <w:sz w:val="24"/>
          <w:szCs w:val="24"/>
        </w:rPr>
      </w:pPr>
      <w:r>
        <w:rPr>
          <w:sz w:val="24"/>
          <w:szCs w:val="24"/>
        </w:rPr>
        <w:t>The Evaluation Activities in the SD require specifying each such interface exported.</w:t>
      </w:r>
    </w:p>
    <w:p w14:paraId="180D9776" w14:textId="77777777" w:rsidR="00D604FC" w:rsidRDefault="00F13254">
      <w:pPr>
        <w:pStyle w:val="Heading2"/>
      </w:pPr>
      <w:bookmarkStart w:id="910" w:name="_Toc16505531"/>
      <w:bookmarkStart w:id="911" w:name="_Toc16506887"/>
      <w:bookmarkStart w:id="912" w:name="_Toc16604238"/>
      <w:bookmarkStart w:id="913" w:name="_Toc43471163"/>
      <w:bookmarkStart w:id="914" w:name="_Toc50565350"/>
      <w:bookmarkEnd w:id="910"/>
      <w:bookmarkEnd w:id="911"/>
      <w:bookmarkEnd w:id="912"/>
      <w:r>
        <w:t>AGD: Guidance Documentation</w:t>
      </w:r>
      <w:bookmarkEnd w:id="913"/>
      <w:bookmarkEnd w:id="914"/>
    </w:p>
    <w:p w14:paraId="5C784E6D" w14:textId="77777777" w:rsidR="00D604FC" w:rsidRPr="00E167A6" w:rsidRDefault="00F13254">
      <w:pPr>
        <w:pStyle w:val="BodyText"/>
        <w:rPr>
          <w:b w:val="0"/>
        </w:rPr>
      </w:pPr>
      <w:r w:rsidRPr="00E167A6">
        <w:rPr>
          <w:b w:val="0"/>
        </w:rPr>
        <w:t>The guidance documents will be provided with the ST. Guidance must include a description of how the IT personnel verifies that the Operational Environment can fulfill its role for the security functionality. The documentation should be in an informal style and readable by the IT personnel.</w:t>
      </w:r>
    </w:p>
    <w:p w14:paraId="0E658D28" w14:textId="77777777" w:rsidR="00D604FC" w:rsidRPr="00E167A6" w:rsidRDefault="00F13254">
      <w:pPr>
        <w:pStyle w:val="BodyText"/>
        <w:rPr>
          <w:b w:val="0"/>
        </w:rPr>
      </w:pPr>
      <w:r w:rsidRPr="00E167A6">
        <w:rPr>
          <w:b w:val="0"/>
        </w:rPr>
        <w:t>Guidance must be provided for every operational environment that the product supports as claimed in the ST. This guidance includes:</w:t>
      </w:r>
    </w:p>
    <w:p w14:paraId="68E4FE09" w14:textId="77777777" w:rsidR="00D604FC" w:rsidRPr="00E167A6" w:rsidRDefault="00F13254">
      <w:pPr>
        <w:pStyle w:val="BodyText"/>
        <w:numPr>
          <w:ilvl w:val="0"/>
          <w:numId w:val="36"/>
        </w:numPr>
        <w:rPr>
          <w:b w:val="0"/>
        </w:rPr>
      </w:pPr>
      <w:r w:rsidRPr="00E167A6">
        <w:rPr>
          <w:b w:val="0"/>
        </w:rPr>
        <w:t>instructions to successfully install the TSF in that environment; and</w:t>
      </w:r>
    </w:p>
    <w:p w14:paraId="33F29C8D" w14:textId="77777777" w:rsidR="00D604FC" w:rsidRPr="00E167A6" w:rsidRDefault="00F13254">
      <w:pPr>
        <w:pStyle w:val="BodyText"/>
        <w:numPr>
          <w:ilvl w:val="0"/>
          <w:numId w:val="36"/>
        </w:numPr>
        <w:rPr>
          <w:b w:val="0"/>
        </w:rPr>
      </w:pPr>
      <w:r w:rsidRPr="00E167A6">
        <w:rPr>
          <w:b w:val="0"/>
        </w:rPr>
        <w:t>instructions to manage the security of the TSF as a product and as a component of the larger operational environment; and</w:t>
      </w:r>
    </w:p>
    <w:p w14:paraId="7D6C9BAB" w14:textId="77777777" w:rsidR="00D604FC" w:rsidRPr="00E167A6" w:rsidRDefault="00F13254">
      <w:pPr>
        <w:pStyle w:val="ListParagraph"/>
        <w:numPr>
          <w:ilvl w:val="0"/>
          <w:numId w:val="36"/>
        </w:numPr>
        <w:spacing w:after="200"/>
      </w:pPr>
      <w:r w:rsidRPr="00E167A6">
        <w:t>Instructions to provide a protected administrative capability.</w:t>
      </w:r>
    </w:p>
    <w:p w14:paraId="4A9CF624" w14:textId="77777777" w:rsidR="00D604FC" w:rsidRPr="00E167A6" w:rsidRDefault="00F13254">
      <w:pPr>
        <w:pStyle w:val="BodyText"/>
        <w:rPr>
          <w:b w:val="0"/>
        </w:rPr>
      </w:pPr>
      <w:r w:rsidRPr="00E167A6">
        <w:rPr>
          <w:b w:val="0"/>
        </w:rPr>
        <w:t>Guidance pertaining to particular security functionality must also be provided; requirements on such guidance are contained in the Evaluation Activities specified in the SD.</w:t>
      </w:r>
    </w:p>
    <w:p w14:paraId="029BA936" w14:textId="77777777" w:rsidR="00D604FC" w:rsidRDefault="00F13254">
      <w:pPr>
        <w:pStyle w:val="Heading3"/>
      </w:pPr>
      <w:bookmarkStart w:id="915" w:name="_Toc43471164"/>
      <w:bookmarkStart w:id="916" w:name="_Toc50565351"/>
      <w:r>
        <w:t>Operational User Guidance (AGD_OPE.1)</w:t>
      </w:r>
      <w:bookmarkEnd w:id="915"/>
      <w:bookmarkEnd w:id="916"/>
    </w:p>
    <w:p w14:paraId="28B71FD6" w14:textId="77777777" w:rsidR="00D604FC" w:rsidRDefault="00F13254">
      <w:pPr>
        <w:pStyle w:val="Body"/>
      </w:pPr>
      <w:r>
        <w:t xml:space="preserve">The operational user guidance does not have to be contained in a single document. Guidance to users, administrators and application developers can be spread among documents or web pages. </w:t>
      </w:r>
    </w:p>
    <w:p w14:paraId="144D1676" w14:textId="77777777" w:rsidR="00D604FC" w:rsidRDefault="00F13254">
      <w:pPr>
        <w:pStyle w:val="Body"/>
      </w:pPr>
      <w:r>
        <w:t xml:space="preserve">The developer should review the Evaluation Activities contained in the SD to ascertain the specifics of the guidance that the evaluator will be checking for. This will provide the necessary information for the preparation of acceptable guidance. </w:t>
      </w:r>
    </w:p>
    <w:p w14:paraId="6C635C72" w14:textId="77777777" w:rsidR="00D604FC" w:rsidRDefault="00F13254">
      <w:pPr>
        <w:pStyle w:val="Heading3"/>
      </w:pPr>
      <w:bookmarkStart w:id="917" w:name="_Toc43471165"/>
      <w:bookmarkStart w:id="918" w:name="_Toc50565352"/>
      <w:r>
        <w:t>Preparative Procedures (AGD_PRE.1)</w:t>
      </w:r>
      <w:bookmarkEnd w:id="917"/>
      <w:bookmarkEnd w:id="918"/>
    </w:p>
    <w:p w14:paraId="3ADE685E" w14:textId="77777777" w:rsidR="00D604FC" w:rsidRDefault="00F13254">
      <w:pPr>
        <w:pStyle w:val="Body"/>
      </w:pPr>
      <w:r>
        <w:t>As with the operational guidance, the developer should look to the Evaluation Activities to determine the required content with respect to preparative procedures.</w:t>
      </w:r>
    </w:p>
    <w:p w14:paraId="0156A7CF" w14:textId="77777777" w:rsidR="00D604FC" w:rsidRDefault="00F13254">
      <w:pPr>
        <w:pStyle w:val="Heading2"/>
      </w:pPr>
      <w:bookmarkStart w:id="919" w:name="_Toc43471166"/>
      <w:bookmarkStart w:id="920" w:name="_Toc50565353"/>
      <w:r>
        <w:t>Class ALC: Life-cycle Support</w:t>
      </w:r>
      <w:bookmarkEnd w:id="919"/>
      <w:bookmarkEnd w:id="920"/>
    </w:p>
    <w:p w14:paraId="74705283" w14:textId="77777777" w:rsidR="00D604FC" w:rsidRDefault="00F13254">
      <w:pPr>
        <w:pStyle w:val="Body"/>
      </w:pPr>
      <w:r>
        <w:t>At the assurance level provided for TOEs conformant to this cPP, life-cycle support is limited to end-user-visible aspects of the life cycle, rather than an examination of the TOE vendor’s development and configuration management process. This is not meant to diminish the critical role that a developer’s practices play in contributing to the overall trustworthiness of a product; rather, it is a reflection on the information to be made available for evaluation at this assurance level.</w:t>
      </w:r>
    </w:p>
    <w:p w14:paraId="141A7324" w14:textId="77777777" w:rsidR="00D604FC" w:rsidRDefault="00F13254">
      <w:pPr>
        <w:pStyle w:val="Heading3"/>
      </w:pPr>
      <w:bookmarkStart w:id="921" w:name="_Toc43471167"/>
      <w:bookmarkStart w:id="922" w:name="_Toc50565354"/>
      <w:r>
        <w:lastRenderedPageBreak/>
        <w:t>Labelling of the TOE (ALC_CMC.1)</w:t>
      </w:r>
      <w:bookmarkEnd w:id="921"/>
      <w:bookmarkEnd w:id="922"/>
    </w:p>
    <w:p w14:paraId="55BFDB5B" w14:textId="77777777" w:rsidR="00D604FC" w:rsidRDefault="00F13254">
      <w:pPr>
        <w:pStyle w:val="Body"/>
      </w:pPr>
      <w:r>
        <w:t>This component is targeted at identifying the TOE such that it can be distinguished from other products or versions from the same vendor and can be easily specified when being procured by an end user. The evaluator performs the CEM work units associated with ALC_CMC.1</w:t>
      </w:r>
    </w:p>
    <w:p w14:paraId="3C4F2380" w14:textId="77777777" w:rsidR="00D604FC" w:rsidRDefault="00F13254">
      <w:pPr>
        <w:pStyle w:val="Heading3"/>
      </w:pPr>
      <w:bookmarkStart w:id="923" w:name="_Toc43471168"/>
      <w:bookmarkStart w:id="924" w:name="_Toc50565355"/>
      <w:r>
        <w:t>TOE CM Coverage (ALC_CMS.1)</w:t>
      </w:r>
      <w:bookmarkEnd w:id="923"/>
      <w:bookmarkEnd w:id="924"/>
    </w:p>
    <w:p w14:paraId="4311BF7D" w14:textId="2147CF71" w:rsidR="00D604FC" w:rsidRDefault="00F13254">
      <w:pPr>
        <w:pStyle w:val="NumberedNormal"/>
        <w:ind w:firstLine="0"/>
        <w:jc w:val="both"/>
        <w:rPr>
          <w:rStyle w:val="SFR2Char"/>
          <w:rFonts w:eastAsia="Arial Unicode MS" w:cs="Arial Unicode MS"/>
          <w:b/>
          <w:bCs/>
        </w:rPr>
      </w:pPr>
      <w:r>
        <w:rPr>
          <w:rStyle w:val="SFR2Char"/>
        </w:rPr>
        <w:t>Given the scope of the TOE and its associated evaluation evidence requirements, the evaluator performs the CEM work</w:t>
      </w:r>
      <w:r w:rsidR="00B249BA">
        <w:rPr>
          <w:rStyle w:val="SFR2Char"/>
        </w:rPr>
        <w:t xml:space="preserve"> </w:t>
      </w:r>
      <w:r>
        <w:rPr>
          <w:rStyle w:val="SFR2Char"/>
        </w:rPr>
        <w:t xml:space="preserve">units associated with ALC_CMS.1. </w:t>
      </w:r>
    </w:p>
    <w:p w14:paraId="1AEBFE05" w14:textId="77777777" w:rsidR="00D604FC" w:rsidRDefault="00F13254">
      <w:pPr>
        <w:pStyle w:val="Heading2"/>
      </w:pPr>
      <w:bookmarkStart w:id="925" w:name="_Toc43471169"/>
      <w:bookmarkStart w:id="926" w:name="_Toc50565356"/>
      <w:r>
        <w:t>Class ATE: Tests</w:t>
      </w:r>
      <w:bookmarkEnd w:id="925"/>
      <w:bookmarkEnd w:id="926"/>
    </w:p>
    <w:p w14:paraId="6A7CD6F6" w14:textId="222A5151" w:rsidR="00D604FC" w:rsidRDefault="00F13254">
      <w:pPr>
        <w:pStyle w:val="NumberedNormal"/>
        <w:ind w:firstLine="0"/>
        <w:jc w:val="both"/>
        <w:rPr>
          <w:rStyle w:val="SFR2Char"/>
          <w:rFonts w:eastAsia="Arial Unicode MS" w:cs="Arial Unicode MS"/>
          <w:b/>
          <w:bCs/>
        </w:rPr>
      </w:pPr>
      <w:r>
        <w:rPr>
          <w:rStyle w:val="SFR2Char"/>
        </w:rPr>
        <w:t xml:space="preserve">Testing is specified for functional </w:t>
      </w:r>
      <w:r>
        <w:rPr>
          <w:rStyle w:val="SFR2Char"/>
          <w:rFonts w:cs="Times New Roman"/>
        </w:rPr>
        <w:t xml:space="preserve">aspects of the system as well as aspects that take advantage of design or implementation weaknesses. The former is done through the ATE_IND family, while the latter is through the AVA_VAN family. For this cPP, testing is </w:t>
      </w:r>
      <w:r>
        <w:rPr>
          <w:rFonts w:ascii="Times New Roman" w:hAnsi="Times New Roman" w:cs="Times New Roman"/>
          <w:sz w:val="24"/>
          <w:szCs w:val="24"/>
        </w:rPr>
        <w:t>based on advertised functionality and interfaces with dependency on the availability of design information. One of the primary outputs of the evaluation process is the test report as specified in the following requirement.</w:t>
      </w:r>
    </w:p>
    <w:p w14:paraId="524F90B4" w14:textId="77777777" w:rsidR="00D604FC" w:rsidRDefault="00F13254">
      <w:pPr>
        <w:pStyle w:val="Heading3"/>
      </w:pPr>
      <w:bookmarkStart w:id="927" w:name="_Toc43471170"/>
      <w:bookmarkStart w:id="928" w:name="_Toc50565357"/>
      <w:r>
        <w:t>Independent Testing – Conformance (ATE_IND.1)</w:t>
      </w:r>
      <w:bookmarkEnd w:id="927"/>
      <w:bookmarkEnd w:id="928"/>
    </w:p>
    <w:p w14:paraId="516F3476" w14:textId="77777777" w:rsidR="00D604FC" w:rsidRDefault="00F13254">
      <w:pPr>
        <w:pStyle w:val="NumberedNormal"/>
        <w:ind w:firstLine="0"/>
        <w:jc w:val="both"/>
        <w:rPr>
          <w:rStyle w:val="SFR2Char"/>
          <w:rFonts w:eastAsia="Arial Unicode MS" w:cs="Arial Unicode MS"/>
          <w:b/>
          <w:bCs/>
        </w:rPr>
      </w:pPr>
      <w:r>
        <w:rPr>
          <w:rStyle w:val="SFR2Char"/>
        </w:rPr>
        <w:t xml:space="preserve">Testing is performed to confirm the functionality described in the TSS as well as the operational guidance (includes “evaluated </w:t>
      </w:r>
      <w:r>
        <w:rPr>
          <w:rStyle w:val="SFR2Char"/>
          <w:rFonts w:cs="Times New Roman"/>
        </w:rPr>
        <w:t xml:space="preserve">configuration” instructions). The focus of the testing is to confirm that the requirements specified in Section </w:t>
      </w:r>
      <w:r>
        <w:rPr>
          <w:rFonts w:ascii="Times New Roman" w:hAnsi="Times New Roman" w:cs="Times New Roman"/>
          <w:sz w:val="24"/>
          <w:szCs w:val="24"/>
        </w:rPr>
        <w:t>5</w:t>
      </w:r>
      <w:r>
        <w:rPr>
          <w:rStyle w:val="SFR2Char"/>
          <w:rFonts w:cs="Times New Roman"/>
        </w:rPr>
        <w:t xml:space="preserve"> are being met. The Evaluation Activities in the SD identify the specific testing activities necessary to verify compliance with the SFRs. The evaluator produces a test report documenting the plan for and results of testing, as well as coverage arguments fo</w:t>
      </w:r>
      <w:r>
        <w:rPr>
          <w:rFonts w:ascii="Times New Roman" w:hAnsi="Times New Roman" w:cs="Times New Roman"/>
          <w:sz w:val="24"/>
          <w:szCs w:val="24"/>
        </w:rPr>
        <w:t>cused on the platform/TOE combinations that are claiming</w:t>
      </w:r>
      <w:r>
        <w:rPr>
          <w:rFonts w:ascii="Times New Roman" w:hAnsi="Times New Roman" w:cs="Times New Roman"/>
        </w:rPr>
        <w:t xml:space="preserve"> conformance</w:t>
      </w:r>
      <w:r>
        <w:t xml:space="preserve"> to this </w:t>
      </w:r>
      <w:r>
        <w:rPr>
          <w:rStyle w:val="SFR2Char"/>
        </w:rPr>
        <w:t xml:space="preserve">cPP. </w:t>
      </w:r>
    </w:p>
    <w:p w14:paraId="323C825D" w14:textId="77777777" w:rsidR="00D604FC" w:rsidRDefault="00F13254">
      <w:pPr>
        <w:pStyle w:val="Heading2"/>
      </w:pPr>
      <w:bookmarkStart w:id="929" w:name="_Toc43471171"/>
      <w:bookmarkStart w:id="930" w:name="_Toc50565358"/>
      <w:r>
        <w:t>Class AVA: Vulnerability Assessment</w:t>
      </w:r>
      <w:bookmarkEnd w:id="929"/>
      <w:bookmarkEnd w:id="930"/>
    </w:p>
    <w:p w14:paraId="5661E80D" w14:textId="77777777" w:rsidR="00D604FC" w:rsidRDefault="00F13254">
      <w:pPr>
        <w:pStyle w:val="Body"/>
      </w:pPr>
      <w:r>
        <w:t>For the current generation of this cPP, the iTC is expected to survey open sources to discover what vulnerabilities have been discovered in these types of products and provide that content into the AVA_VAN discussion. In most cases, these vulnerabilities will require sophistication beyond that of a basic attacker. This information will be used in the development of future Protection Profiles.</w:t>
      </w:r>
    </w:p>
    <w:p w14:paraId="05101265" w14:textId="77777777" w:rsidR="00D604FC" w:rsidRDefault="00F13254">
      <w:pPr>
        <w:pStyle w:val="Heading3"/>
      </w:pPr>
      <w:bookmarkStart w:id="931" w:name="_Toc43471172"/>
      <w:bookmarkStart w:id="932" w:name="_Toc50565359"/>
      <w:r>
        <w:t>Vulnerability Survey (AVA_VAN.1)</w:t>
      </w:r>
      <w:bookmarkEnd w:id="931"/>
      <w:bookmarkEnd w:id="932"/>
    </w:p>
    <w:p w14:paraId="549E4DBC" w14:textId="77777777" w:rsidR="00D604FC" w:rsidRPr="00E167A6" w:rsidRDefault="00F13254">
      <w:pPr>
        <w:pStyle w:val="BodyText"/>
        <w:rPr>
          <w:b w:val="0"/>
        </w:rPr>
      </w:pPr>
      <w:r w:rsidRPr="00E167A6">
        <w:rPr>
          <w:rStyle w:val="FormatvorlageSchwarz"/>
          <w:b w:val="0"/>
        </w:rPr>
        <w:t>As with ATE_IND, the evaluator shall generate a report to document their findings with respect to this requirement. This report could physically be part of the overall test report mentioned in ATE_IND, or a separate document. The evaluator performs a search</w:t>
      </w:r>
      <w:r w:rsidRPr="00E167A6">
        <w:rPr>
          <w:b w:val="0"/>
        </w:rPr>
        <w:t xml:space="preserve"> of public information to determine the vulnerabilities that have been found in network infrastructure platforms and the implemented communication protocols in general, as well as those that pertain to the particular TOE. The evaluator documents the sources consulted and the vulnerabilities found in the report. For each vulnerability found, the evaluator either provides a rationale with respect to its non-applicability, or the evaluator formulates a test (using the guidelines provided in ATE_IND) to confirm the vulnerability, if suitable. Suitability is determined by assessing the attack vector needed to take advantage of the vulnerability. If exploiting the vulnerability requires expert skills </w:t>
      </w:r>
      <w:r w:rsidRPr="00E167A6">
        <w:rPr>
          <w:b w:val="0"/>
        </w:rPr>
        <w:lastRenderedPageBreak/>
        <w:t xml:space="preserve">and an electron microscope, for instance, then a test would not be suitable and an appropriate justification would be formulated. </w:t>
      </w:r>
      <w:r w:rsidRPr="00E167A6">
        <w:rPr>
          <w:rFonts w:ascii="Arial Unicode MS" w:hAnsi="Arial Unicode MS"/>
          <w:b w:val="0"/>
        </w:rPr>
        <w:br w:type="page"/>
      </w:r>
    </w:p>
    <w:p w14:paraId="5819031B" w14:textId="77777777" w:rsidR="00D604FC" w:rsidRDefault="00F13254">
      <w:pPr>
        <w:pStyle w:val="Appendix1"/>
        <w:numPr>
          <w:ilvl w:val="0"/>
          <w:numId w:val="59"/>
        </w:numPr>
      </w:pPr>
      <w:bookmarkStart w:id="933" w:name="_Toc43471173"/>
      <w:bookmarkStart w:id="934" w:name="_Toc50565360"/>
      <w:r>
        <w:lastRenderedPageBreak/>
        <w:t>Optional Requirements</w:t>
      </w:r>
      <w:bookmarkEnd w:id="933"/>
      <w:bookmarkEnd w:id="934"/>
    </w:p>
    <w:p w14:paraId="52990C88" w14:textId="77777777" w:rsidR="00D604FC" w:rsidRDefault="00F13254">
      <w:pPr>
        <w:pStyle w:val="Appendix2"/>
        <w:numPr>
          <w:ilvl w:val="1"/>
          <w:numId w:val="58"/>
        </w:numPr>
      </w:pPr>
      <w:bookmarkStart w:id="935" w:name="_Toc43471174"/>
      <w:bookmarkStart w:id="936" w:name="_Toc50565361"/>
      <w:r>
        <w:t>Cryptographic Support</w:t>
      </w:r>
      <w:bookmarkEnd w:id="935"/>
      <w:bookmarkEnd w:id="936"/>
    </w:p>
    <w:p w14:paraId="5482A28F" w14:textId="77777777" w:rsidR="00D604FC" w:rsidRDefault="00F13254">
      <w:pPr>
        <w:pStyle w:val="Appendix3"/>
      </w:pPr>
      <w:bookmarkStart w:id="937" w:name="_Toc43471175"/>
      <w:bookmarkStart w:id="938" w:name="_Toc50565362"/>
      <w:r>
        <w:t>FCS_ENT_EXT.1 Entropy for External IT Entities</w:t>
      </w:r>
      <w:bookmarkEnd w:id="937"/>
      <w:bookmarkEnd w:id="938"/>
    </w:p>
    <w:p w14:paraId="32A32A08" w14:textId="77777777" w:rsidR="00D604FC" w:rsidRDefault="00F13254">
      <w:pPr>
        <w:pStyle w:val="box"/>
        <w:rPr>
          <w:sz w:val="24"/>
          <w:szCs w:val="24"/>
        </w:rPr>
      </w:pPr>
      <w:r>
        <w:rPr>
          <w:sz w:val="24"/>
          <w:szCs w:val="24"/>
          <w:shd w:val="clear" w:color="auto" w:fill="F3F3F3"/>
        </w:rPr>
        <w:t>FCS_ENT_EXT.1</w:t>
      </w:r>
      <w:r>
        <w:rPr>
          <w:sz w:val="24"/>
          <w:szCs w:val="24"/>
          <w:shd w:val="clear" w:color="auto" w:fill="F3F3F3"/>
        </w:rPr>
        <w:tab/>
        <w:t>Entropy for External IT Entities</w:t>
      </w:r>
    </w:p>
    <w:p w14:paraId="389045D4" w14:textId="77777777" w:rsidR="00D604FC" w:rsidRDefault="00F13254">
      <w:pPr>
        <w:pStyle w:val="BodyText"/>
      </w:pPr>
      <w:r w:rsidRPr="00E167A6">
        <w:rPr>
          <w:bCs/>
        </w:rPr>
        <w:t>FCS_ENT_EXT.1</w:t>
      </w:r>
      <w:r w:rsidR="000D11E7" w:rsidRPr="00E167A6">
        <w:rPr>
          <w:bCs/>
        </w:rPr>
        <w:t>.1</w:t>
      </w:r>
      <w:r>
        <w:t xml:space="preserve"> </w:t>
      </w:r>
      <w:r w:rsidRPr="00E167A6">
        <w:rPr>
          <w:b w:val="0"/>
        </w:rPr>
        <w:t>The TSF shall provide an interface to make entropy that meets FCS_RBG_EXT.1 available to external IT entities.</w:t>
      </w:r>
    </w:p>
    <w:p w14:paraId="11D3B674" w14:textId="77777777" w:rsidR="00D604FC" w:rsidRDefault="00F13254">
      <w:pPr>
        <w:pStyle w:val="Appendix3"/>
      </w:pPr>
      <w:bookmarkStart w:id="939" w:name="_Toc43471176"/>
      <w:bookmarkStart w:id="940" w:name="_Toc50565363"/>
      <w:r>
        <w:t>FCS_RBG_EXT.2 External Seeding for Random Bit Generation</w:t>
      </w:r>
      <w:bookmarkEnd w:id="939"/>
      <w:bookmarkEnd w:id="940"/>
    </w:p>
    <w:p w14:paraId="020B2ADB" w14:textId="77777777" w:rsidR="00D604FC" w:rsidRDefault="00F13254">
      <w:pPr>
        <w:pStyle w:val="box"/>
        <w:rPr>
          <w:sz w:val="24"/>
          <w:szCs w:val="24"/>
        </w:rPr>
      </w:pPr>
      <w:r>
        <w:rPr>
          <w:sz w:val="24"/>
          <w:szCs w:val="24"/>
          <w:shd w:val="clear" w:color="auto" w:fill="F3F3F3"/>
        </w:rPr>
        <w:t>FCS_RBG_EXT.2</w:t>
      </w:r>
      <w:r>
        <w:rPr>
          <w:sz w:val="24"/>
          <w:szCs w:val="24"/>
          <w:shd w:val="clear" w:color="auto" w:fill="F3F3F3"/>
        </w:rPr>
        <w:tab/>
      </w:r>
      <w:r>
        <w:rPr>
          <w:sz w:val="24"/>
          <w:szCs w:val="24"/>
          <w:shd w:val="clear" w:color="auto" w:fill="F3F3F3"/>
        </w:rPr>
        <w:tab/>
        <w:t>External Seeding for Random Bit Generation</w:t>
      </w:r>
    </w:p>
    <w:p w14:paraId="0177B535" w14:textId="77777777" w:rsidR="00D604FC" w:rsidRDefault="00F13254">
      <w:pPr>
        <w:pStyle w:val="BodyText"/>
      </w:pPr>
      <w:r w:rsidRPr="00E167A6">
        <w:rPr>
          <w:bCs/>
        </w:rPr>
        <w:t>FCS_RBG_EXT.2.1</w:t>
      </w:r>
      <w:r>
        <w:t xml:space="preserve"> </w:t>
      </w:r>
      <w:r w:rsidRPr="00E167A6">
        <w:rPr>
          <w:b w:val="0"/>
        </w:rPr>
        <w:t xml:space="preserve">The TSF shall provide an interface to allow external seeding of the </w:t>
      </w:r>
      <w:r w:rsidR="004748B4" w:rsidRPr="00E167A6">
        <w:rPr>
          <w:b w:val="0"/>
        </w:rPr>
        <w:t>D</w:t>
      </w:r>
      <w:r w:rsidRPr="00E167A6">
        <w:rPr>
          <w:b w:val="0"/>
        </w:rPr>
        <w:t>RBG with a bit-string of at least</w:t>
      </w:r>
      <w:r w:rsidR="004748B4" w:rsidRPr="00E167A6">
        <w:rPr>
          <w:b w:val="0"/>
        </w:rPr>
        <w:t xml:space="preserve"> the minimum number of</w:t>
      </w:r>
      <w:r w:rsidRPr="00E167A6">
        <w:rPr>
          <w:b w:val="0"/>
        </w:rPr>
        <w:t xml:space="preserve"> bits</w:t>
      </w:r>
      <w:r w:rsidR="004748B4" w:rsidRPr="00E167A6">
        <w:rPr>
          <w:b w:val="0"/>
        </w:rPr>
        <w:t xml:space="preserve"> selected in FCS_RBG_EXT.1.2</w:t>
      </w:r>
      <w:r w:rsidRPr="00E167A6">
        <w:rPr>
          <w:b w:val="0"/>
        </w:rPr>
        <w:t xml:space="preserve"> before the </w:t>
      </w:r>
      <w:r w:rsidR="004748B4" w:rsidRPr="00E167A6">
        <w:rPr>
          <w:b w:val="0"/>
        </w:rPr>
        <w:t>D</w:t>
      </w:r>
      <w:r w:rsidRPr="00E167A6">
        <w:rPr>
          <w:b w:val="0"/>
        </w:rPr>
        <w:t>RBG produces any output.</w:t>
      </w:r>
    </w:p>
    <w:p w14:paraId="5BEDD558" w14:textId="77777777" w:rsidR="00D604FC" w:rsidRDefault="00F13254">
      <w:pPr>
        <w:pStyle w:val="Appendix2"/>
        <w:numPr>
          <w:ilvl w:val="1"/>
          <w:numId w:val="65"/>
        </w:numPr>
      </w:pPr>
      <w:bookmarkStart w:id="941" w:name="_Toc43462130"/>
      <w:bookmarkStart w:id="942" w:name="_Toc43471177"/>
      <w:bookmarkStart w:id="943" w:name="_Toc43462131"/>
      <w:bookmarkStart w:id="944" w:name="_Toc43471178"/>
      <w:bookmarkStart w:id="945" w:name="_Toc43471179"/>
      <w:bookmarkStart w:id="946" w:name="_Toc50565364"/>
      <w:bookmarkEnd w:id="941"/>
      <w:bookmarkEnd w:id="942"/>
      <w:bookmarkEnd w:id="943"/>
      <w:bookmarkEnd w:id="944"/>
      <w:r>
        <w:t>Protection of the TSF</w:t>
      </w:r>
      <w:bookmarkEnd w:id="945"/>
      <w:bookmarkEnd w:id="946"/>
    </w:p>
    <w:p w14:paraId="4E1E71DA" w14:textId="77777777" w:rsidR="00F66215" w:rsidRDefault="00F66215">
      <w:pPr>
        <w:pStyle w:val="Appendix3"/>
        <w:numPr>
          <w:ilvl w:val="2"/>
          <w:numId w:val="65"/>
        </w:numPr>
      </w:pPr>
      <w:bookmarkStart w:id="947" w:name="_Toc43471180"/>
      <w:bookmarkStart w:id="948" w:name="_Toc50565365"/>
      <w:r>
        <w:t>FPT_ITT.1 Basic Internal TSF Data Transfer Protection</w:t>
      </w:r>
      <w:bookmarkEnd w:id="947"/>
      <w:bookmarkEnd w:id="948"/>
    </w:p>
    <w:p w14:paraId="01028CB8" w14:textId="77777777" w:rsidR="00F66215" w:rsidRDefault="00F66215">
      <w:pPr>
        <w:pStyle w:val="box"/>
        <w:rPr>
          <w:sz w:val="24"/>
          <w:szCs w:val="24"/>
        </w:rPr>
      </w:pPr>
      <w:r>
        <w:rPr>
          <w:sz w:val="24"/>
          <w:szCs w:val="24"/>
          <w:shd w:val="clear" w:color="auto" w:fill="F3F3F3"/>
        </w:rPr>
        <w:t>FPT_ITT.1 Basic Internal TSF Data Transfer Protection</w:t>
      </w:r>
    </w:p>
    <w:p w14:paraId="59DD1E1F" w14:textId="77777777" w:rsidR="00F66215" w:rsidRDefault="00F66215">
      <w:pPr>
        <w:pStyle w:val="BodyText"/>
      </w:pPr>
      <w:r w:rsidRPr="00E167A6">
        <w:rPr>
          <w:lang w:eastAsia="de-DE"/>
        </w:rPr>
        <w:t>FPT_ITT.1.1</w:t>
      </w:r>
      <w:r>
        <w:rPr>
          <w:lang w:eastAsia="de-DE"/>
        </w:rPr>
        <w:t xml:space="preserve"> </w:t>
      </w:r>
      <w:r w:rsidRPr="00E167A6">
        <w:rPr>
          <w:b w:val="0"/>
          <w:lang w:eastAsia="de-DE"/>
        </w:rPr>
        <w:t>The TSF shall protect TSF data from [</w:t>
      </w:r>
      <w:r w:rsidRPr="00E167A6">
        <w:rPr>
          <w:b w:val="0"/>
          <w:bCs/>
          <w:u w:val="single"/>
          <w:lang w:eastAsia="de-DE"/>
        </w:rPr>
        <w:t>disclosure</w:t>
      </w:r>
      <w:r w:rsidRPr="00E167A6">
        <w:rPr>
          <w:b w:val="0"/>
          <w:bCs/>
          <w:lang w:eastAsia="de-DE"/>
        </w:rPr>
        <w:t xml:space="preserve">] </w:t>
      </w:r>
      <w:r w:rsidRPr="00E167A6">
        <w:rPr>
          <w:bCs/>
          <w:lang w:eastAsia="de-DE"/>
        </w:rPr>
        <w:t xml:space="preserve">and </w:t>
      </w:r>
      <w:r w:rsidRPr="00E167A6">
        <w:rPr>
          <w:lang w:eastAsia="de-DE"/>
        </w:rPr>
        <w:t>[</w:t>
      </w:r>
      <w:r w:rsidRPr="00E167A6">
        <w:rPr>
          <w:u w:val="single"/>
          <w:lang w:eastAsia="de-DE"/>
        </w:rPr>
        <w:t>selection:</w:t>
      </w:r>
      <w:r w:rsidRPr="00E167A6">
        <w:rPr>
          <w:iCs/>
          <w:u w:val="single"/>
          <w:lang w:eastAsia="de-DE"/>
        </w:rPr>
        <w:t xml:space="preserve"> modification, no other actions</w:t>
      </w:r>
      <w:r w:rsidRPr="00E167A6">
        <w:rPr>
          <w:lang w:eastAsia="de-DE"/>
        </w:rPr>
        <w:t>]</w:t>
      </w:r>
      <w:r w:rsidRPr="00E167A6">
        <w:rPr>
          <w:b w:val="0"/>
          <w:lang w:eastAsia="de-DE"/>
        </w:rPr>
        <w:t xml:space="preserve"> when it is transmitted between separate parts of the TOE.</w:t>
      </w:r>
    </w:p>
    <w:p w14:paraId="12D97CB5" w14:textId="77777777" w:rsidR="00D604FC" w:rsidRDefault="00F13254">
      <w:pPr>
        <w:pStyle w:val="Appendix3"/>
      </w:pPr>
      <w:bookmarkStart w:id="949" w:name="_Toc43471181"/>
      <w:bookmarkStart w:id="950" w:name="_Toc50565366"/>
      <w:r>
        <w:t>FPT_PRO_EXT.2 Data Integrity Measurements</w:t>
      </w:r>
      <w:bookmarkEnd w:id="949"/>
      <w:bookmarkEnd w:id="950"/>
    </w:p>
    <w:p w14:paraId="3C91EAD8" w14:textId="77777777" w:rsidR="00D604FC" w:rsidRDefault="00F13254">
      <w:pPr>
        <w:pStyle w:val="box"/>
        <w:rPr>
          <w:sz w:val="24"/>
          <w:szCs w:val="24"/>
        </w:rPr>
      </w:pPr>
      <w:r>
        <w:rPr>
          <w:sz w:val="24"/>
          <w:szCs w:val="24"/>
          <w:shd w:val="clear" w:color="auto" w:fill="F3F3F3"/>
        </w:rPr>
        <w:t>FPT_PRO_EXT.2</w:t>
      </w:r>
      <w:r>
        <w:rPr>
          <w:sz w:val="24"/>
          <w:szCs w:val="24"/>
          <w:shd w:val="clear" w:color="auto" w:fill="F3F3F3"/>
        </w:rPr>
        <w:tab/>
      </w:r>
      <w:r>
        <w:rPr>
          <w:sz w:val="24"/>
          <w:szCs w:val="24"/>
          <w:shd w:val="clear" w:color="auto" w:fill="F3F3F3"/>
        </w:rPr>
        <w:tab/>
        <w:t>Data Integrity Measurements</w:t>
      </w:r>
    </w:p>
    <w:p w14:paraId="44EB380F" w14:textId="77777777" w:rsidR="00D604FC" w:rsidRDefault="00F13254">
      <w:pPr>
        <w:pStyle w:val="Body"/>
        <w:spacing w:before="120" w:after="120"/>
      </w:pPr>
      <w:r>
        <w:rPr>
          <w:b/>
          <w:bCs/>
        </w:rPr>
        <w:t>FPT_PRO_EXT.2.1</w:t>
      </w:r>
      <w:r>
        <w:t xml:space="preserve"> The TSF shall be able to quantify the integrity of the data protected by the TOE by generating integrity measurements and assertions making them available to authorized entities.</w:t>
      </w:r>
    </w:p>
    <w:p w14:paraId="0ED27E41" w14:textId="77777777" w:rsidR="00D604FC" w:rsidRDefault="00D604FC">
      <w:pPr>
        <w:pStyle w:val="NoteHead"/>
      </w:pPr>
    </w:p>
    <w:p w14:paraId="3C423F2F" w14:textId="77777777" w:rsidR="00D604FC" w:rsidRDefault="00F13254">
      <w:pPr>
        <w:pStyle w:val="Body"/>
        <w:spacing w:before="120" w:after="120"/>
        <w:rPr>
          <w:i/>
          <w:iCs/>
        </w:rPr>
      </w:pPr>
      <w:r>
        <w:rPr>
          <w:i/>
          <w:iCs/>
        </w:rPr>
        <w:t>The generation of these integrity measurements and assertions is the creation of OB.P</w:t>
      </w:r>
      <w:r w:rsidR="00520679">
        <w:rPr>
          <w:i/>
          <w:iCs/>
        </w:rPr>
        <w:t>s</w:t>
      </w:r>
      <w:r>
        <w:rPr>
          <w:i/>
          <w:iCs/>
        </w:rPr>
        <w:t>tate.</w:t>
      </w:r>
    </w:p>
    <w:p w14:paraId="547EB10F" w14:textId="77777777" w:rsidR="00D604FC" w:rsidRDefault="00F13254">
      <w:pPr>
        <w:pStyle w:val="Body"/>
        <w:spacing w:before="120" w:after="120"/>
      </w:pPr>
      <w:r>
        <w:rPr>
          <w:i/>
          <w:iCs/>
        </w:rPr>
        <w:t xml:space="preserve">Data protected by the TOE includes DSC firmware, DSC configuration data, and user data. DSC configuration data may include persistent SDEs or SDOs such as immutable or mutable root keys, authorization </w:t>
      </w:r>
      <w:r w:rsidR="00B57667">
        <w:rPr>
          <w:i/>
          <w:iCs/>
        </w:rPr>
        <w:t>values</w:t>
      </w:r>
      <w:r>
        <w:rPr>
          <w:i/>
          <w:iCs/>
        </w:rPr>
        <w:t xml:space="preserve">, and authentication </w:t>
      </w:r>
      <w:r w:rsidR="00B57667">
        <w:rPr>
          <w:i/>
          <w:iCs/>
        </w:rPr>
        <w:t xml:space="preserve">tokens </w:t>
      </w:r>
      <w:r>
        <w:rPr>
          <w:i/>
          <w:iCs/>
        </w:rPr>
        <w:t>(i.e. DSC.ID, OB.P_SDO, OB.FAACntr, OB.AntiReplay, and OB.Context). User data may include transient SDEs and SDOs as well as authorization</w:t>
      </w:r>
      <w:r w:rsidR="00B57667">
        <w:rPr>
          <w:i/>
          <w:iCs/>
        </w:rPr>
        <w:t xml:space="preserve"> values</w:t>
      </w:r>
      <w:r>
        <w:rPr>
          <w:i/>
          <w:iCs/>
        </w:rPr>
        <w:t xml:space="preserve"> and authentication </w:t>
      </w:r>
      <w:r w:rsidR="00B57667">
        <w:rPr>
          <w:i/>
          <w:iCs/>
        </w:rPr>
        <w:t xml:space="preserve">tokens </w:t>
      </w:r>
      <w:r>
        <w:rPr>
          <w:i/>
          <w:iCs/>
        </w:rPr>
        <w:t xml:space="preserve">bound to these SDEs and SDOs (i.e. OB.T_SDO). Integrity reporting is the process of attesting to integrity measurements (including those recorded in status registers in a DSC). </w:t>
      </w:r>
    </w:p>
    <w:p w14:paraId="1B5B7520" w14:textId="4CF91EDD" w:rsidR="00D604FC" w:rsidRDefault="00F13254">
      <w:pPr>
        <w:pStyle w:val="Body"/>
        <w:spacing w:before="120" w:after="120"/>
      </w:pPr>
      <w:r>
        <w:rPr>
          <w:b/>
          <w:bCs/>
        </w:rPr>
        <w:t>FPT_PRO_EXT.2.2</w:t>
      </w:r>
      <w:r>
        <w:t xml:space="preserve"> The TSF shall accumulate platform characteristics using a consistent [</w:t>
      </w:r>
      <w:r>
        <w:rPr>
          <w:i/>
        </w:rPr>
        <w:t>assignment: description of process for accumulating platform characteristics</w:t>
      </w:r>
      <w:r>
        <w:t xml:space="preserve">] process in which verified quantifiable measurements are accumulated to prove the integrity of its </w:t>
      </w:r>
      <w:r w:rsidR="00B249BA">
        <w:t>SDOs</w:t>
      </w:r>
      <w:r>
        <w:t>.</w:t>
      </w:r>
    </w:p>
    <w:p w14:paraId="1EA91CF3" w14:textId="77777777" w:rsidR="00D604FC" w:rsidRDefault="00D604FC">
      <w:pPr>
        <w:pStyle w:val="NoteHead"/>
      </w:pPr>
    </w:p>
    <w:p w14:paraId="58C86553" w14:textId="0C21F19C" w:rsidR="00D604FC" w:rsidRDefault="00F13254">
      <w:pPr>
        <w:pStyle w:val="Body"/>
        <w:spacing w:before="120" w:after="120"/>
        <w:rPr>
          <w:i/>
          <w:iCs/>
        </w:rPr>
      </w:pPr>
      <w:r>
        <w:rPr>
          <w:i/>
          <w:iCs/>
        </w:rPr>
        <w:t>Although a platform may enter any state possible</w:t>
      </w:r>
      <w:r w:rsidR="00EA7576">
        <w:rPr>
          <w:i/>
          <w:iCs/>
        </w:rPr>
        <w:t xml:space="preserve">—including </w:t>
      </w:r>
      <w:r>
        <w:rPr>
          <w:i/>
          <w:iCs/>
        </w:rPr>
        <w:t>undesirable or insecure states</w:t>
      </w:r>
      <w:r w:rsidR="00EA7576">
        <w:rPr>
          <w:i/>
          <w:iCs/>
        </w:rPr>
        <w:t>—</w:t>
      </w:r>
      <w:r>
        <w:rPr>
          <w:i/>
          <w:iCs/>
        </w:rPr>
        <w:t xml:space="preserve">it can use platform characteristics, including integrity measurements and assertions, along with logging and reporting to accurately report the state derived from data attributing to those states. In this context, platform characteristics can include, but is not limited to, cryptographic hashes of </w:t>
      </w:r>
      <w:r w:rsidR="00B249BA">
        <w:rPr>
          <w:i/>
          <w:iCs/>
        </w:rPr>
        <w:t>binary data</w:t>
      </w:r>
      <w:r>
        <w:rPr>
          <w:i/>
          <w:iCs/>
        </w:rPr>
        <w:t>, security-critical configurations, register values (including status registers) and milestones, such as verification of firmware, or transitioning from a boot phase to an operational phase. A platform characteristic may also represent the state of some entity outside the DSC. A process independent from the DSC or the host containing the DSC may evaluate the platform characteristics and determine an appropriate action.</w:t>
      </w:r>
    </w:p>
    <w:p w14:paraId="1AE41332" w14:textId="77777777" w:rsidR="00D604FC" w:rsidRDefault="00F13254">
      <w:pPr>
        <w:pStyle w:val="Appendix3"/>
      </w:pPr>
      <w:bookmarkStart w:id="951" w:name="_Toc43471182"/>
      <w:bookmarkStart w:id="952" w:name="_Toc50565367"/>
      <w:r>
        <w:t>FPT_ROT_EXT.3 Root of Trust for Reporting Mechanisms</w:t>
      </w:r>
      <w:bookmarkEnd w:id="951"/>
      <w:bookmarkEnd w:id="952"/>
      <w:r>
        <w:t xml:space="preserve"> </w:t>
      </w:r>
    </w:p>
    <w:p w14:paraId="3AC12A2C" w14:textId="77777777" w:rsidR="00D604FC" w:rsidRDefault="00F13254">
      <w:pPr>
        <w:pStyle w:val="box"/>
        <w:rPr>
          <w:sz w:val="24"/>
          <w:szCs w:val="24"/>
        </w:rPr>
      </w:pPr>
      <w:r>
        <w:rPr>
          <w:sz w:val="24"/>
          <w:szCs w:val="24"/>
          <w:shd w:val="clear" w:color="auto" w:fill="F3F3F3"/>
        </w:rPr>
        <w:t>FPT_ROT_EXT.3</w:t>
      </w:r>
      <w:r>
        <w:rPr>
          <w:sz w:val="24"/>
          <w:szCs w:val="24"/>
          <w:shd w:val="clear" w:color="auto" w:fill="F3F3F3"/>
        </w:rPr>
        <w:tab/>
      </w:r>
      <w:r>
        <w:rPr>
          <w:sz w:val="24"/>
          <w:szCs w:val="24"/>
          <w:shd w:val="clear" w:color="auto" w:fill="F3F3F3"/>
        </w:rPr>
        <w:tab/>
        <w:t xml:space="preserve">Root of Trust for Reporting </w:t>
      </w:r>
      <w:r>
        <w:rPr>
          <w:sz w:val="24"/>
          <w:szCs w:val="24"/>
        </w:rPr>
        <w:t>Mechanisms</w:t>
      </w:r>
    </w:p>
    <w:p w14:paraId="1F7BBEFD" w14:textId="77777777" w:rsidR="00D604FC" w:rsidRDefault="00F13254">
      <w:pPr>
        <w:pStyle w:val="Body"/>
        <w:spacing w:before="120" w:after="120"/>
        <w:rPr>
          <w:u w:val="single"/>
        </w:rPr>
      </w:pPr>
      <w:r>
        <w:rPr>
          <w:b/>
          <w:bCs/>
        </w:rPr>
        <w:t>FPT_ROT_EXT.3.1</w:t>
      </w:r>
      <w:r>
        <w:t xml:space="preserve"> The TSF shall be able to attest to a state as represented by platform characteristics with a Root of Trust for Reporting mechanism that uses for its identity [</w:t>
      </w:r>
      <w:r>
        <w:rPr>
          <w:u w:val="single"/>
        </w:rPr>
        <w:t xml:space="preserve">selection: a </w:t>
      </w:r>
      <w:r w:rsidR="00984FF9">
        <w:rPr>
          <w:u w:val="single"/>
        </w:rPr>
        <w:t>cryptographically verifiable identity in FPT_PRO_EXT.1</w:t>
      </w:r>
      <w:r>
        <w:rPr>
          <w:u w:val="single"/>
        </w:rPr>
        <w:t>, an alias key bound to the cryptographically verifiable identity in F</w:t>
      </w:r>
      <w:r w:rsidR="002443E4">
        <w:rPr>
          <w:u w:val="single"/>
        </w:rPr>
        <w:t>PT_PRO_EXT</w:t>
      </w:r>
      <w:r w:rsidR="00B57667">
        <w:rPr>
          <w:u w:val="single"/>
        </w:rPr>
        <w:t>.</w:t>
      </w:r>
      <w:r w:rsidR="002443E4">
        <w:rPr>
          <w:u w:val="single"/>
        </w:rPr>
        <w:t>1</w:t>
      </w:r>
      <w:r>
        <w:t>] and using a signature algorithm as specified in FCS_COP.1</w:t>
      </w:r>
      <w:r w:rsidRPr="002F74F6">
        <w:rPr>
          <w:b/>
        </w:rPr>
        <w:t>/SigGen</w:t>
      </w:r>
      <w:r>
        <w:t>.</w:t>
      </w:r>
    </w:p>
    <w:p w14:paraId="695AC40D" w14:textId="77777777" w:rsidR="00D604FC" w:rsidRDefault="00D604FC">
      <w:pPr>
        <w:pStyle w:val="NoteHead"/>
      </w:pPr>
    </w:p>
    <w:p w14:paraId="5A202640" w14:textId="77777777" w:rsidR="00D604FC" w:rsidRDefault="00F13254">
      <w:pPr>
        <w:pStyle w:val="NoteSubheading"/>
        <w:spacing w:after="120"/>
        <w:jc w:val="both"/>
        <w:rPr>
          <w:rFonts w:ascii="Times New Roman" w:eastAsia="Times New Roman" w:hAnsi="Times New Roman" w:cs="Times New Roman"/>
          <w:b w:val="0"/>
          <w:bCs w:val="0"/>
          <w:i/>
          <w:iCs/>
        </w:rPr>
      </w:pPr>
      <w:r>
        <w:rPr>
          <w:rFonts w:ascii="Times New Roman" w:hAnsi="Times New Roman"/>
          <w:b w:val="0"/>
          <w:bCs w:val="0"/>
          <w:i/>
          <w:iCs/>
        </w:rPr>
        <w:t>While it is possible for a group of components to share a single unique group identifier, it is important to ensure that individual components have their own unique identifiers relative to each other.</w:t>
      </w:r>
    </w:p>
    <w:p w14:paraId="1E6844F0" w14:textId="49342E08" w:rsidR="00D604FC" w:rsidRDefault="00F13254">
      <w:pPr>
        <w:pStyle w:val="NoteSubheading"/>
        <w:spacing w:after="120"/>
        <w:jc w:val="both"/>
        <w:rPr>
          <w:rFonts w:ascii="Times New Roman" w:eastAsia="Times New Roman" w:hAnsi="Times New Roman" w:cs="Times New Roman"/>
          <w:b w:val="0"/>
          <w:bCs w:val="0"/>
          <w:i/>
          <w:iCs/>
        </w:rPr>
      </w:pPr>
      <w:r>
        <w:rPr>
          <w:rFonts w:ascii="Times New Roman" w:hAnsi="Times New Roman"/>
          <w:b w:val="0"/>
          <w:bCs w:val="0"/>
          <w:i/>
          <w:iCs/>
        </w:rPr>
        <w:t xml:space="preserve">Resident keys or aliases are designed such that they are never visible outside the subset of DSC scope containing the </w:t>
      </w:r>
      <w:r w:rsidR="008944C3">
        <w:rPr>
          <w:rFonts w:ascii="Times New Roman" w:hAnsi="Times New Roman"/>
          <w:b w:val="0"/>
          <w:bCs w:val="0"/>
          <w:i/>
          <w:iCs/>
        </w:rPr>
        <w:t>RoT</w:t>
      </w:r>
      <w:r>
        <w:rPr>
          <w:rFonts w:ascii="Times New Roman" w:hAnsi="Times New Roman"/>
          <w:b w:val="0"/>
          <w:bCs w:val="0"/>
          <w:i/>
          <w:iCs/>
        </w:rPr>
        <w:t xml:space="preserve"> services and are only to be used for encryption. Therefore, possession of such aliases or keys can only be proved indirectly by using it to decrypt a value that has been encrypted with a corresponding public key. In this way, these resident keys or aliases can provide for authentication based on decryption operations instead of producing a digital signature.</w:t>
      </w:r>
    </w:p>
    <w:p w14:paraId="21295CF1" w14:textId="36CD1F92" w:rsidR="00D604FC" w:rsidRDefault="00F13254">
      <w:pPr>
        <w:pStyle w:val="NoteSubheading"/>
        <w:spacing w:after="120"/>
        <w:jc w:val="both"/>
        <w:rPr>
          <w:rFonts w:ascii="Times New Roman" w:hAnsi="Times New Roman" w:cs="Times New Roman"/>
          <w:b w:val="0"/>
          <w:bCs w:val="0"/>
          <w:i/>
          <w:iCs/>
        </w:rPr>
      </w:pPr>
      <w:r>
        <w:rPr>
          <w:rFonts w:ascii="Times New Roman" w:hAnsi="Times New Roman"/>
          <w:b w:val="0"/>
          <w:bCs w:val="0"/>
          <w:i/>
          <w:iCs/>
        </w:rPr>
        <w:t xml:space="preserve">If </w:t>
      </w:r>
      <w:r w:rsidRPr="002F74F6">
        <w:rPr>
          <w:rFonts w:ascii="Times New Roman" w:hAnsi="Times New Roman"/>
          <w:b w:val="0"/>
          <w:bCs w:val="0"/>
          <w:i/>
          <w:iCs/>
          <w:u w:val="single"/>
        </w:rPr>
        <w:t>non-specialized cryptographic keys used for algorithms in FCS_COP</w:t>
      </w:r>
      <w:r>
        <w:rPr>
          <w:rFonts w:ascii="Times New Roman" w:hAnsi="Times New Roman"/>
          <w:b w:val="0"/>
          <w:bCs w:val="0"/>
          <w:i/>
          <w:iCs/>
        </w:rPr>
        <w:t xml:space="preserve"> is selected, it is expected that when used in the context of the </w:t>
      </w:r>
      <w:r w:rsidR="008944C3">
        <w:rPr>
          <w:rFonts w:ascii="Times New Roman" w:hAnsi="Times New Roman"/>
          <w:b w:val="0"/>
          <w:bCs w:val="0"/>
          <w:i/>
          <w:iCs/>
        </w:rPr>
        <w:t>RoT</w:t>
      </w:r>
      <w:r>
        <w:rPr>
          <w:rFonts w:ascii="Times New Roman" w:hAnsi="Times New Roman"/>
          <w:b w:val="0"/>
          <w:bCs w:val="0"/>
          <w:i/>
          <w:iCs/>
        </w:rPr>
        <w:t xml:space="preserve"> for Reporting, these keys are not visible to full DSC scope as described above. </w:t>
      </w:r>
      <w:r>
        <w:rPr>
          <w:rFonts w:ascii="Times New Roman" w:hAnsi="Times New Roman" w:cs="Times New Roman"/>
          <w:b w:val="0"/>
          <w:bCs w:val="0"/>
          <w:i/>
          <w:iCs/>
        </w:rPr>
        <w:t>While it is possible for a group of components to share a single unique group identifier, it is important to ensure that individual components have their own unique identifiers relative to each other.</w:t>
      </w:r>
    </w:p>
    <w:p w14:paraId="4ADF5467" w14:textId="56C90D42" w:rsidR="00D604FC" w:rsidRDefault="00F13254">
      <w:pPr>
        <w:pStyle w:val="NoteSubheading"/>
        <w:spacing w:after="120"/>
        <w:jc w:val="both"/>
        <w:rPr>
          <w:rFonts w:ascii="Times New Roman" w:hAnsi="Times New Roman" w:cs="Times New Roman"/>
          <w:b w:val="0"/>
          <w:bCs w:val="0"/>
          <w:i/>
          <w:iCs/>
        </w:rPr>
      </w:pPr>
      <w:r>
        <w:rPr>
          <w:rFonts w:ascii="Times New Roman" w:hAnsi="Times New Roman" w:cs="Times New Roman"/>
          <w:b w:val="0"/>
          <w:bCs w:val="0"/>
          <w:i/>
          <w:iCs/>
        </w:rPr>
        <w:t xml:space="preserve">The DSC will not expose the private portions of resident keys or aliases outside the subset of DSC scope containing the </w:t>
      </w:r>
      <w:r w:rsidR="008944C3">
        <w:rPr>
          <w:rFonts w:ascii="Times New Roman" w:hAnsi="Times New Roman" w:cs="Times New Roman"/>
          <w:b w:val="0"/>
          <w:bCs w:val="0"/>
          <w:i/>
          <w:iCs/>
        </w:rPr>
        <w:t>RoT</w:t>
      </w:r>
      <w:r>
        <w:rPr>
          <w:rFonts w:ascii="Times New Roman" w:hAnsi="Times New Roman" w:cs="Times New Roman"/>
          <w:b w:val="0"/>
          <w:bCs w:val="0"/>
          <w:i/>
          <w:iCs/>
        </w:rPr>
        <w:t xml:space="preserve"> services. Therefore, possession of such aliases or keys can only be proved indirectly by using it to decrypt a value that has been encrypted with a corresponding public key. In this way, these resident keys or aliases can provide for authentication based on decryption operations instead of producing a digital signature.</w:t>
      </w:r>
    </w:p>
    <w:p w14:paraId="74B5DEDD" w14:textId="77777777" w:rsidR="00D604FC" w:rsidRDefault="00F13254">
      <w:pPr>
        <w:pStyle w:val="NoteSubheading"/>
        <w:spacing w:after="120"/>
        <w:jc w:val="both"/>
        <w:rPr>
          <w:rFonts w:ascii="Times New Roman" w:hAnsi="Times New Roman" w:cs="Times New Roman"/>
          <w:b w:val="0"/>
          <w:bCs w:val="0"/>
          <w:i/>
          <w:iCs/>
        </w:rPr>
      </w:pPr>
      <w:r>
        <w:rPr>
          <w:rFonts w:ascii="Times New Roman" w:hAnsi="Times New Roman" w:cs="Times New Roman"/>
          <w:b w:val="0"/>
          <w:bCs w:val="0"/>
          <w:i/>
          <w:iCs/>
        </w:rPr>
        <w:t>The DSC responds to requests from an external entity to attest to the provenance and integrity of platform characteristics contained within the DSC.</w:t>
      </w:r>
    </w:p>
    <w:p w14:paraId="0033B043" w14:textId="7A0E6FC5" w:rsidR="00D604FC" w:rsidRDefault="00F13254">
      <w:pPr>
        <w:pStyle w:val="NoteSubheading"/>
        <w:spacing w:after="120"/>
        <w:jc w:val="both"/>
        <w:rPr>
          <w:rFonts w:ascii="Times New Roman" w:hAnsi="Times New Roman" w:cs="Times New Roman"/>
          <w:b w:val="0"/>
          <w:bCs w:val="0"/>
          <w:i/>
          <w:iCs/>
        </w:rPr>
      </w:pPr>
      <w:r>
        <w:rPr>
          <w:rFonts w:ascii="Times New Roman" w:hAnsi="Times New Roman" w:cs="Times New Roman"/>
          <w:b w:val="0"/>
          <w:bCs w:val="0"/>
          <w:i/>
          <w:iCs/>
        </w:rPr>
        <w:t xml:space="preserve">Integrity reporting is the process of attesting to platform characteristics (including those recorded in status registers in a DSC). The philosophy behind integrity measurement, logging, and reporting </w:t>
      </w:r>
      <w:r>
        <w:rPr>
          <w:rFonts w:ascii="Times New Roman" w:hAnsi="Times New Roman" w:cs="Times New Roman"/>
          <w:b w:val="0"/>
          <w:bCs w:val="0"/>
          <w:i/>
          <w:iCs/>
        </w:rPr>
        <w:lastRenderedPageBreak/>
        <w:t>is that a platform may enter any state possible</w:t>
      </w:r>
      <w:r w:rsidR="00EA7576" w:rsidRPr="00EA7576">
        <w:rPr>
          <w:rFonts w:ascii="Times New Roman" w:hAnsi="Times New Roman" w:cs="Times New Roman"/>
          <w:b w:val="0"/>
          <w:bCs w:val="0"/>
          <w:i/>
          <w:iCs/>
        </w:rPr>
        <w:t>—including undesirable or insecure states—</w:t>
      </w:r>
      <w:r>
        <w:rPr>
          <w:rFonts w:ascii="Times New Roman" w:hAnsi="Times New Roman" w:cs="Times New Roman"/>
          <w:b w:val="0"/>
          <w:bCs w:val="0"/>
          <w:i/>
          <w:iCs/>
        </w:rPr>
        <w:t>but can still accurately report measurements derived from data attributing to those states. In this context, data can include, but is not limited to, code, security-critical configurations, values of registers, including status registers. An independent process may evaluate the integrity states and determine an appropriate response.</w:t>
      </w:r>
    </w:p>
    <w:p w14:paraId="59FDA413" w14:textId="77777777" w:rsidR="00D604FC" w:rsidRDefault="00F13254">
      <w:pPr>
        <w:pStyle w:val="Appendix1"/>
      </w:pPr>
      <w:bookmarkStart w:id="953" w:name="_Toc43471183"/>
      <w:bookmarkStart w:id="954" w:name="_Toc50565368"/>
      <w:r>
        <w:lastRenderedPageBreak/>
        <w:t>Selection-Based Requirements</w:t>
      </w:r>
      <w:bookmarkEnd w:id="953"/>
      <w:bookmarkEnd w:id="954"/>
    </w:p>
    <w:p w14:paraId="728C4D69" w14:textId="77777777" w:rsidR="00D604FC" w:rsidRPr="00E167A6" w:rsidRDefault="00F13254">
      <w:pPr>
        <w:pStyle w:val="BodyText"/>
        <w:spacing w:before="120" w:after="120"/>
        <w:rPr>
          <w:b w:val="0"/>
        </w:rPr>
      </w:pPr>
      <w:r w:rsidRPr="00E167A6">
        <w:rPr>
          <w:b w:val="0"/>
        </w:rPr>
        <w:t>As indicated in the introduction to this cPP, the baseline requirements (those that must be performed by the TOE or its underlying platform) are contained in the body of this cPP. There are additional requirements based on selections in the body of the cPP: if certain selections are made, then additional requirements below will need to be included.</w:t>
      </w:r>
    </w:p>
    <w:p w14:paraId="0B829B93" w14:textId="77777777" w:rsidR="00D604FC" w:rsidRDefault="00F13254">
      <w:pPr>
        <w:pStyle w:val="Appendix2"/>
      </w:pPr>
      <w:bookmarkStart w:id="955" w:name="_Toc43471184"/>
      <w:bookmarkStart w:id="956" w:name="_Toc50565369"/>
      <w:r>
        <w:t>Cryptographic Support</w:t>
      </w:r>
      <w:bookmarkEnd w:id="955"/>
      <w:bookmarkEnd w:id="956"/>
    </w:p>
    <w:p w14:paraId="2C971592" w14:textId="77777777" w:rsidR="00083035" w:rsidRDefault="00083035">
      <w:pPr>
        <w:pStyle w:val="Appendix3"/>
      </w:pPr>
      <w:bookmarkStart w:id="957" w:name="_Toc43471185"/>
      <w:bookmarkStart w:id="958" w:name="_Toc50565370"/>
      <w:r>
        <w:t>FCS_CKM.1/AK Cryptographic Key Generation (Asymmetric Keys)</w:t>
      </w:r>
      <w:bookmarkEnd w:id="957"/>
      <w:bookmarkEnd w:id="958"/>
    </w:p>
    <w:p w14:paraId="3B233A3C" w14:textId="77777777" w:rsidR="00083035" w:rsidRPr="00E167A6" w:rsidRDefault="00083035">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 xml:space="preserve"> FCS_CKM.1/AK</w:t>
      </w:r>
      <w:r w:rsidRPr="00E167A6">
        <w:rPr>
          <w:bCs/>
        </w:rPr>
        <w:tab/>
        <w:t>Cryptographic Key Generation (Asymmetric Keys)</w:t>
      </w:r>
    </w:p>
    <w:p w14:paraId="517DF27A" w14:textId="27393BCA" w:rsidR="00083035" w:rsidRPr="00E167A6" w:rsidRDefault="00083035">
      <w:pPr>
        <w:pStyle w:val="BodyText"/>
        <w:rPr>
          <w:b w:val="0"/>
        </w:rPr>
      </w:pPr>
      <w:r w:rsidRPr="0095673C">
        <w:rPr>
          <w:bCs/>
        </w:rPr>
        <w:t xml:space="preserve">FCS_CKM.1.1/AK </w:t>
      </w:r>
      <w:r w:rsidRPr="0095673C">
        <w:rPr>
          <w:b w:val="0"/>
        </w:rPr>
        <w:t xml:space="preserve">The TSF shall </w:t>
      </w:r>
      <w:r w:rsidRPr="00125C73">
        <w:rPr>
          <w:b w:val="0"/>
        </w:rPr>
        <w:t xml:space="preserve">generate </w:t>
      </w:r>
      <w:r w:rsidRPr="00D84F18">
        <w:t>asymmetric</w:t>
      </w:r>
      <w:r w:rsidRPr="00125C73">
        <w:rPr>
          <w:b w:val="0"/>
        </w:rPr>
        <w:t xml:space="preserve"> cryptographic </w:t>
      </w:r>
      <w:r w:rsidRPr="00D84F18">
        <w:rPr>
          <w:b w:val="0"/>
        </w:rPr>
        <w:t>keys</w:t>
      </w:r>
      <w:r w:rsidRPr="0095673C">
        <w:t xml:space="preserve"> </w:t>
      </w:r>
      <w:r w:rsidRPr="0095673C">
        <w:rPr>
          <w:bCs/>
        </w:rPr>
        <w:t>[</w:t>
      </w:r>
      <w:r w:rsidRPr="0095673C">
        <w:rPr>
          <w:bCs/>
          <w:u w:val="single"/>
        </w:rPr>
        <w:t>selection: </w:t>
      </w:r>
      <w:r w:rsidR="003E1A46" w:rsidRPr="0095673C">
        <w:rPr>
          <w:bCs/>
          <w:iCs/>
          <w:u w:val="single"/>
        </w:rPr>
        <w:t xml:space="preserve">identifier </w:t>
      </w:r>
      <w:r w:rsidRPr="0095673C">
        <w:rPr>
          <w:bCs/>
          <w:iCs/>
          <w:u w:val="single"/>
        </w:rPr>
        <w:t>from</w:t>
      </w:r>
      <w:r w:rsidR="00E167A6" w:rsidRPr="0095673C">
        <w:rPr>
          <w:bCs/>
          <w:iCs/>
          <w:u w:val="single"/>
        </w:rPr>
        <w:t xml:space="preserve"> Supported Methods for Asymmetric Key Generation table</w:t>
      </w:r>
      <w:r w:rsidRPr="0095673C">
        <w:rPr>
          <w:bCs/>
        </w:rPr>
        <w:t>]</w:t>
      </w:r>
      <w:r w:rsidRPr="0095673C">
        <w:rPr>
          <w:b w:val="0"/>
        </w:rPr>
        <w:t> </w:t>
      </w:r>
      <w:r w:rsidRPr="0095673C">
        <w:rPr>
          <w:b w:val="0"/>
          <w:bCs/>
        </w:rPr>
        <w:t>and</w:t>
      </w:r>
      <w:r w:rsidRPr="0095673C">
        <w:rPr>
          <w:b w:val="0"/>
        </w:rPr>
        <w:t> specified cryptographic key sizes [</w:t>
      </w:r>
      <w:r w:rsidRPr="0095673C">
        <w:rPr>
          <w:b w:val="0"/>
          <w:i/>
        </w:rPr>
        <w:t>key size</w:t>
      </w:r>
      <w:r w:rsidR="001224CC">
        <w:rPr>
          <w:b w:val="0"/>
          <w:i/>
        </w:rPr>
        <w:t>s</w:t>
      </w:r>
      <w:r w:rsidRPr="0095673C">
        <w:rPr>
          <w:b w:val="0"/>
          <w:i/>
        </w:rPr>
        <w:t xml:space="preserve"> as chosen from </w:t>
      </w:r>
      <w:r w:rsidR="00E167A6" w:rsidRPr="0095673C">
        <w:rPr>
          <w:b w:val="0"/>
          <w:i/>
        </w:rPr>
        <w:t xml:space="preserve">Supported Methods for Asymmetric Key Generation table </w:t>
      </w:r>
      <w:r w:rsidRPr="0095673C">
        <w:rPr>
          <w:b w:val="0"/>
          <w:i/>
        </w:rPr>
        <w:t>for corresponding key type</w:t>
      </w:r>
      <w:r w:rsidR="001224CC">
        <w:rPr>
          <w:b w:val="0"/>
          <w:i/>
        </w:rPr>
        <w:t>s</w:t>
      </w:r>
      <w:r w:rsidRPr="0095673C">
        <w:rPr>
          <w:b w:val="0"/>
        </w:rPr>
        <w:t>] that meet the following: [</w:t>
      </w:r>
      <w:r w:rsidRPr="0095673C">
        <w:rPr>
          <w:b w:val="0"/>
          <w:i/>
        </w:rPr>
        <w:t>standard</w:t>
      </w:r>
      <w:r w:rsidR="001224CC">
        <w:rPr>
          <w:b w:val="0"/>
          <w:i/>
        </w:rPr>
        <w:t>s</w:t>
      </w:r>
      <w:r w:rsidRPr="0095673C">
        <w:rPr>
          <w:b w:val="0"/>
          <w:i/>
        </w:rPr>
        <w:t xml:space="preserve"> as chosen from </w:t>
      </w:r>
      <w:r w:rsidR="00E167A6" w:rsidRPr="0095673C">
        <w:rPr>
          <w:b w:val="0"/>
          <w:i/>
        </w:rPr>
        <w:t>Supported Methods for Asymmetric Key Generation table</w:t>
      </w:r>
      <w:r w:rsidRPr="0095673C">
        <w:rPr>
          <w:b w:val="0"/>
          <w:i/>
        </w:rPr>
        <w:t xml:space="preserve"> for corresponding key type</w:t>
      </w:r>
      <w:r w:rsidR="001224CC">
        <w:rPr>
          <w:b w:val="0"/>
          <w:i/>
        </w:rPr>
        <w:t>s</w:t>
      </w:r>
      <w:r w:rsidRPr="0095673C">
        <w:rPr>
          <w:b w:val="0"/>
        </w:rPr>
        <w:t>].</w:t>
      </w:r>
    </w:p>
    <w:tbl>
      <w:tblPr>
        <w:tblStyle w:val="TableGrid"/>
        <w:tblW w:w="9360" w:type="dxa"/>
        <w:tblLook w:val="04A0" w:firstRow="1" w:lastRow="0" w:firstColumn="1" w:lastColumn="0" w:noHBand="0" w:noVBand="1"/>
      </w:tblPr>
      <w:tblGrid>
        <w:gridCol w:w="2304"/>
        <w:gridCol w:w="2304"/>
        <w:gridCol w:w="2304"/>
        <w:gridCol w:w="2448"/>
      </w:tblGrid>
      <w:tr w:rsidR="00083035" w14:paraId="556DCBDE" w14:textId="77777777" w:rsidTr="00390F53">
        <w:trPr>
          <w:cantSplit/>
          <w:tblHeader/>
        </w:trPr>
        <w:tc>
          <w:tcPr>
            <w:tcW w:w="2304" w:type="dxa"/>
            <w:shd w:val="clear" w:color="auto" w:fill="BFBFBF" w:themeFill="background1" w:themeFillShade="BF"/>
          </w:tcPr>
          <w:p w14:paraId="67CC14A0" w14:textId="77777777" w:rsidR="00083035" w:rsidRPr="00E167A6" w:rsidRDefault="00083035">
            <w:pPr>
              <w:pStyle w:val="TOCHeading"/>
              <w:rPr>
                <w:b/>
              </w:rPr>
            </w:pPr>
            <w:r w:rsidRPr="00E167A6">
              <w:rPr>
                <w:b/>
              </w:rPr>
              <w:t>Identifier</w:t>
            </w:r>
          </w:p>
        </w:tc>
        <w:tc>
          <w:tcPr>
            <w:tcW w:w="2304" w:type="dxa"/>
            <w:shd w:val="clear" w:color="auto" w:fill="BFBFBF" w:themeFill="background1" w:themeFillShade="BF"/>
          </w:tcPr>
          <w:p w14:paraId="1B4023F5" w14:textId="77777777" w:rsidR="00083035" w:rsidRPr="00E167A6" w:rsidRDefault="00083035">
            <w:pPr>
              <w:pStyle w:val="TOCHeading"/>
              <w:rPr>
                <w:b/>
              </w:rPr>
            </w:pPr>
            <w:r w:rsidRPr="00E167A6">
              <w:rPr>
                <w:b/>
              </w:rPr>
              <w:t>Key Type</w:t>
            </w:r>
          </w:p>
        </w:tc>
        <w:tc>
          <w:tcPr>
            <w:tcW w:w="2304" w:type="dxa"/>
            <w:shd w:val="clear" w:color="auto" w:fill="BFBFBF" w:themeFill="background1" w:themeFillShade="BF"/>
          </w:tcPr>
          <w:p w14:paraId="06B01BB7" w14:textId="77777777" w:rsidR="00083035" w:rsidRPr="00E167A6" w:rsidRDefault="00083035">
            <w:pPr>
              <w:pStyle w:val="TOCHeading"/>
              <w:rPr>
                <w:b/>
              </w:rPr>
            </w:pPr>
            <w:r w:rsidRPr="00E167A6">
              <w:rPr>
                <w:b/>
              </w:rPr>
              <w:t>Key Sizes</w:t>
            </w:r>
          </w:p>
        </w:tc>
        <w:tc>
          <w:tcPr>
            <w:tcW w:w="2448" w:type="dxa"/>
            <w:shd w:val="clear" w:color="auto" w:fill="BFBFBF" w:themeFill="background1" w:themeFillShade="BF"/>
          </w:tcPr>
          <w:p w14:paraId="2D23E751" w14:textId="77777777" w:rsidR="00083035" w:rsidRPr="00E167A6" w:rsidRDefault="00083035">
            <w:pPr>
              <w:pStyle w:val="TOCHeading"/>
              <w:rPr>
                <w:b/>
              </w:rPr>
            </w:pPr>
            <w:r w:rsidRPr="00E167A6">
              <w:rPr>
                <w:b/>
              </w:rPr>
              <w:t>List of Standards</w:t>
            </w:r>
          </w:p>
        </w:tc>
      </w:tr>
      <w:tr w:rsidR="00083035" w14:paraId="7A0DB232" w14:textId="77777777" w:rsidTr="00390F53">
        <w:trPr>
          <w:cantSplit/>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7032DB63" w14:textId="77777777" w:rsidR="00083035" w:rsidRPr="00E167A6" w:rsidRDefault="00083035">
            <w:pPr>
              <w:pStyle w:val="TableText"/>
              <w:rPr>
                <w:b w:val="0"/>
              </w:rPr>
            </w:pPr>
            <w:r w:rsidRPr="00E167A6">
              <w:rPr>
                <w:b w:val="0"/>
              </w:rPr>
              <w:t>AK1</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6A1759B3" w14:textId="77777777" w:rsidR="00083035" w:rsidRPr="00E167A6" w:rsidRDefault="00083035">
            <w:pPr>
              <w:pStyle w:val="TableText"/>
              <w:rPr>
                <w:b w:val="0"/>
              </w:rPr>
            </w:pPr>
            <w:r w:rsidRPr="00E167A6">
              <w:rPr>
                <w:b w:val="0"/>
              </w:rPr>
              <w:t>RSA</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1CD9283B" w14:textId="77777777" w:rsidR="00083035" w:rsidRPr="00E167A6" w:rsidRDefault="00083035">
            <w:pPr>
              <w:pStyle w:val="TableText"/>
              <w:rPr>
                <w:b w:val="0"/>
              </w:rPr>
            </w:pPr>
            <w:r w:rsidRPr="00E167A6">
              <w:rPr>
                <w:b w:val="0"/>
              </w:rPr>
              <w:t>[</w:t>
            </w:r>
            <w:r w:rsidRPr="00E167A6">
              <w:rPr>
                <w:b w:val="0"/>
                <w:u w:val="single"/>
              </w:rPr>
              <w:t>selection: 2048 bit, 3072 bit</w:t>
            </w:r>
            <w:r w:rsidRPr="00E167A6">
              <w:rPr>
                <w:b w:val="0"/>
              </w:rPr>
              <w:t>]</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51E9311B" w14:textId="77777777" w:rsidR="00083035" w:rsidRPr="00E167A6" w:rsidRDefault="00083035">
            <w:pPr>
              <w:pStyle w:val="TableText"/>
              <w:rPr>
                <w:b w:val="0"/>
              </w:rPr>
            </w:pPr>
            <w:r w:rsidRPr="00E167A6">
              <w:rPr>
                <w:b w:val="0"/>
              </w:rPr>
              <w:t>FIPS PUB 186-4 (Section B.3)</w:t>
            </w:r>
          </w:p>
        </w:tc>
      </w:tr>
      <w:tr w:rsidR="00083035" w14:paraId="39F11923" w14:textId="77777777" w:rsidTr="00390F53">
        <w:trPr>
          <w:cantSplit/>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7A7A1CC0" w14:textId="77777777" w:rsidR="00083035" w:rsidRPr="00E167A6" w:rsidRDefault="00083035">
            <w:pPr>
              <w:pStyle w:val="TableText"/>
              <w:rPr>
                <w:b w:val="0"/>
              </w:rPr>
            </w:pPr>
            <w:r w:rsidRPr="00E167A6">
              <w:rPr>
                <w:b w:val="0"/>
              </w:rPr>
              <w:t>AK2</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39ADE3DE" w14:textId="77777777" w:rsidR="00083035" w:rsidRPr="00E167A6" w:rsidRDefault="00083035">
            <w:pPr>
              <w:pStyle w:val="TableText"/>
              <w:rPr>
                <w:b w:val="0"/>
              </w:rPr>
            </w:pPr>
            <w:r w:rsidRPr="00E167A6">
              <w:rPr>
                <w:b w:val="0"/>
              </w:rPr>
              <w:t>ECC-N</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5F0B87B3" w14:textId="77777777" w:rsidR="00083035" w:rsidRPr="00E167A6" w:rsidRDefault="00083035">
            <w:pPr>
              <w:pStyle w:val="TableText"/>
              <w:rPr>
                <w:b w:val="0"/>
              </w:rPr>
            </w:pPr>
            <w:r w:rsidRPr="00E167A6">
              <w:rPr>
                <w:b w:val="0"/>
              </w:rPr>
              <w:t>[</w:t>
            </w:r>
            <w:r w:rsidRPr="00E167A6">
              <w:rPr>
                <w:b w:val="0"/>
                <w:u w:val="single"/>
              </w:rPr>
              <w:t>selection: 256 (P-256), 384 (P-384), 5</w:t>
            </w:r>
            <w:r w:rsidR="00FE5F4B" w:rsidRPr="00E167A6">
              <w:rPr>
                <w:b w:val="0"/>
                <w:u w:val="single"/>
              </w:rPr>
              <w:t>21</w:t>
            </w:r>
            <w:r w:rsidRPr="00E167A6">
              <w:rPr>
                <w:b w:val="0"/>
                <w:u w:val="single"/>
              </w:rPr>
              <w:t xml:space="preserve"> (P-521)</w:t>
            </w:r>
            <w:r w:rsidRPr="00E167A6">
              <w:rPr>
                <w:b w:val="0"/>
              </w:rPr>
              <w:t>]</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5861C5E0" w14:textId="77777777" w:rsidR="00083035" w:rsidRPr="00E167A6" w:rsidRDefault="00083035">
            <w:pPr>
              <w:pStyle w:val="TableText"/>
              <w:rPr>
                <w:b w:val="0"/>
              </w:rPr>
            </w:pPr>
            <w:r w:rsidRPr="00E167A6">
              <w:rPr>
                <w:b w:val="0"/>
              </w:rPr>
              <w:t>FIPS PUB 186-4 (Section B.4 &amp; D.1.2)</w:t>
            </w:r>
          </w:p>
        </w:tc>
      </w:tr>
      <w:tr w:rsidR="00083035" w14:paraId="16716571" w14:textId="77777777" w:rsidTr="00390F53">
        <w:trPr>
          <w:cantSplit/>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715E29BB" w14:textId="77777777" w:rsidR="00083035" w:rsidRPr="00E167A6" w:rsidRDefault="00083035">
            <w:pPr>
              <w:pStyle w:val="TableText"/>
              <w:rPr>
                <w:b w:val="0"/>
              </w:rPr>
            </w:pPr>
            <w:r w:rsidRPr="00E167A6">
              <w:rPr>
                <w:b w:val="0"/>
              </w:rPr>
              <w:t>AK3</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4473D8DA" w14:textId="77777777" w:rsidR="00083035" w:rsidRPr="00E167A6" w:rsidRDefault="00083035">
            <w:pPr>
              <w:pStyle w:val="TableText"/>
              <w:rPr>
                <w:b w:val="0"/>
              </w:rPr>
            </w:pPr>
            <w:r w:rsidRPr="00E167A6">
              <w:rPr>
                <w:b w:val="0"/>
              </w:rPr>
              <w:t>ECC-B</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2B530F05" w14:textId="77777777" w:rsidR="00083035" w:rsidRPr="00E167A6" w:rsidRDefault="00083035">
            <w:pPr>
              <w:pStyle w:val="TableText"/>
              <w:rPr>
                <w:b w:val="0"/>
              </w:rPr>
            </w:pPr>
            <w:r w:rsidRPr="00E167A6">
              <w:rPr>
                <w:b w:val="0"/>
              </w:rPr>
              <w:t>[</w:t>
            </w:r>
            <w:r w:rsidRPr="00E167A6">
              <w:rPr>
                <w:b w:val="0"/>
                <w:u w:val="single"/>
              </w:rPr>
              <w:t>selection: 256 (brainpoolP256r1), 384 (brainpoolP384r1), 512 (brainpoolP512r1)]</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778723B2" w14:textId="7D882A2F" w:rsidR="00083035" w:rsidRPr="00E167A6" w:rsidRDefault="00083035">
            <w:pPr>
              <w:pStyle w:val="TableText"/>
              <w:rPr>
                <w:b w:val="0"/>
              </w:rPr>
            </w:pPr>
            <w:r w:rsidRPr="00E167A6">
              <w:rPr>
                <w:b w:val="0"/>
              </w:rPr>
              <w:t xml:space="preserve">RFC5639 (Section 3) </w:t>
            </w:r>
            <w:r w:rsidR="00EA7576" w:rsidRPr="00E167A6">
              <w:rPr>
                <w:b w:val="0"/>
              </w:rPr>
              <w:t>(</w:t>
            </w:r>
            <w:r w:rsidRPr="00E167A6">
              <w:rPr>
                <w:b w:val="0"/>
              </w:rPr>
              <w:t>Brainpool Curves</w:t>
            </w:r>
            <w:r w:rsidR="00EA7576" w:rsidRPr="00E167A6">
              <w:rPr>
                <w:b w:val="0"/>
              </w:rPr>
              <w:t>)</w:t>
            </w:r>
          </w:p>
        </w:tc>
      </w:tr>
      <w:tr w:rsidR="00083035" w14:paraId="18F3EE91" w14:textId="77777777" w:rsidTr="00390F53">
        <w:trPr>
          <w:cantSplit/>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174D6A9B" w14:textId="77777777" w:rsidR="00083035" w:rsidRPr="00E167A6" w:rsidRDefault="00083035">
            <w:pPr>
              <w:pStyle w:val="TableText"/>
              <w:rPr>
                <w:b w:val="0"/>
              </w:rPr>
            </w:pPr>
            <w:r w:rsidRPr="00E167A6">
              <w:rPr>
                <w:b w:val="0"/>
              </w:rPr>
              <w:t>AK4</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0FFF8BE3" w14:textId="77777777" w:rsidR="00083035" w:rsidRPr="00E167A6" w:rsidRDefault="00083035">
            <w:pPr>
              <w:pStyle w:val="TableText"/>
              <w:rPr>
                <w:b w:val="0"/>
              </w:rPr>
            </w:pPr>
            <w:r w:rsidRPr="00E167A6">
              <w:rPr>
                <w:b w:val="0"/>
              </w:rPr>
              <w:t>DSA</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59A63331" w14:textId="77777777" w:rsidR="00083035" w:rsidRPr="00E167A6" w:rsidRDefault="00083035">
            <w:pPr>
              <w:pStyle w:val="TableText"/>
              <w:rPr>
                <w:b w:val="0"/>
              </w:rPr>
            </w:pPr>
            <w:r w:rsidRPr="00E167A6">
              <w:rPr>
                <w:b w:val="0"/>
              </w:rPr>
              <w:t>Bit lengths of p and q respectively (L, N) [</w:t>
            </w:r>
            <w:r w:rsidRPr="00E167A6">
              <w:rPr>
                <w:b w:val="0"/>
                <w:u w:val="single"/>
              </w:rPr>
              <w:t>selection: (1024, 160); (2048, 224); (2048, 256); (3027, 256)</w:t>
            </w:r>
            <w:r w:rsidRPr="00E167A6">
              <w:rPr>
                <w:b w:val="0"/>
              </w:rPr>
              <w:t>]</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5806D3B0" w14:textId="77777777" w:rsidR="00083035" w:rsidRPr="00E167A6" w:rsidRDefault="00083035">
            <w:pPr>
              <w:pStyle w:val="TableText"/>
              <w:rPr>
                <w:b w:val="0"/>
              </w:rPr>
            </w:pPr>
            <w:r w:rsidRPr="00E167A6">
              <w:rPr>
                <w:b w:val="0"/>
              </w:rPr>
              <w:t xml:space="preserve">FIPS 186-4 Appendix </w:t>
            </w:r>
            <w:r w:rsidR="00FE5F4B" w:rsidRPr="00E167A6">
              <w:rPr>
                <w:b w:val="0"/>
              </w:rPr>
              <w:t>B.1</w:t>
            </w:r>
          </w:p>
        </w:tc>
      </w:tr>
      <w:tr w:rsidR="007A4609" w14:paraId="67F74805" w14:textId="77777777" w:rsidTr="00390F53">
        <w:trPr>
          <w:cantSplit/>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6113EC2B" w14:textId="77777777" w:rsidR="007A4609" w:rsidRPr="00E167A6" w:rsidRDefault="007A4609">
            <w:pPr>
              <w:pStyle w:val="TableText"/>
              <w:rPr>
                <w:b w:val="0"/>
              </w:rPr>
            </w:pPr>
            <w:r w:rsidRPr="00E167A6">
              <w:rPr>
                <w:b w:val="0"/>
              </w:rPr>
              <w:t>AK5</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54581000" w14:textId="77777777" w:rsidR="007A4609" w:rsidRPr="00E167A6" w:rsidRDefault="007A4609">
            <w:pPr>
              <w:pStyle w:val="TableText"/>
              <w:rPr>
                <w:b w:val="0"/>
              </w:rPr>
            </w:pPr>
            <w:r w:rsidRPr="00E167A6">
              <w:rPr>
                <w:b w:val="0"/>
              </w:rPr>
              <w:t>Curve25519</w:t>
            </w:r>
          </w:p>
        </w:tc>
        <w:tc>
          <w:tcPr>
            <w:tcW w:w="2304" w:type="dxa"/>
            <w:tcBorders>
              <w:top w:val="single" w:sz="4" w:space="0" w:color="000000"/>
              <w:left w:val="single" w:sz="4" w:space="0" w:color="000000"/>
              <w:bottom w:val="single" w:sz="4" w:space="0" w:color="000000"/>
              <w:right w:val="single" w:sz="4" w:space="0" w:color="000000"/>
            </w:tcBorders>
            <w:shd w:val="clear" w:color="auto" w:fill="auto"/>
          </w:tcPr>
          <w:p w14:paraId="516ABCCC" w14:textId="6BC74D46" w:rsidR="007A4609" w:rsidRPr="00E167A6" w:rsidRDefault="003940B4">
            <w:pPr>
              <w:pStyle w:val="TableText"/>
              <w:rPr>
                <w:b w:val="0"/>
              </w:rPr>
            </w:pPr>
            <w:r w:rsidRPr="00E167A6">
              <w:rPr>
                <w:b w:val="0"/>
              </w:rPr>
              <w:t xml:space="preserve">256 </w:t>
            </w:r>
            <w:r w:rsidR="007A4609" w:rsidRPr="00E167A6">
              <w:rPr>
                <w:b w:val="0"/>
              </w:rPr>
              <w:t>bits</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06D9AE10" w14:textId="77777777" w:rsidR="007A4609" w:rsidRPr="00E167A6" w:rsidRDefault="007A4609">
            <w:pPr>
              <w:pStyle w:val="TableText"/>
              <w:rPr>
                <w:b w:val="0"/>
              </w:rPr>
            </w:pPr>
            <w:r w:rsidRPr="00E167A6">
              <w:rPr>
                <w:b w:val="0"/>
              </w:rPr>
              <w:t>RFC 7748</w:t>
            </w:r>
          </w:p>
        </w:tc>
      </w:tr>
    </w:tbl>
    <w:p w14:paraId="1492C81A" w14:textId="57EC6E8A" w:rsidR="00083035" w:rsidRDefault="00083035">
      <w:pPr>
        <w:pStyle w:val="Caption"/>
      </w:pPr>
      <w:bookmarkStart w:id="959" w:name="_Toc43471263"/>
      <w:bookmarkStart w:id="960" w:name="_Toc50565440"/>
      <w:r>
        <w:t xml:space="preserve">Table </w:t>
      </w:r>
      <w:r w:rsidR="004F1DFF">
        <w:fldChar w:fldCharType="begin"/>
      </w:r>
      <w:r w:rsidR="004F1DFF">
        <w:instrText xml:space="preserve"> SEQ Table \* ARABIC </w:instrText>
      </w:r>
      <w:r w:rsidR="004F1DFF">
        <w:fldChar w:fldCharType="separate"/>
      </w:r>
      <w:r w:rsidR="00F46D3F">
        <w:rPr>
          <w:noProof/>
        </w:rPr>
        <w:t>14</w:t>
      </w:r>
      <w:r w:rsidR="004F1DFF">
        <w:rPr>
          <w:noProof/>
        </w:rPr>
        <w:fldChar w:fldCharType="end"/>
      </w:r>
      <w:r>
        <w:t>: Supported Methods for Asymmetric Key Generation</w:t>
      </w:r>
      <w:bookmarkEnd w:id="959"/>
      <w:bookmarkEnd w:id="960"/>
    </w:p>
    <w:p w14:paraId="5E135094" w14:textId="77777777" w:rsidR="00083035" w:rsidRDefault="00083035">
      <w:pPr>
        <w:pStyle w:val="NoteHead"/>
      </w:pPr>
    </w:p>
    <w:p w14:paraId="26073461" w14:textId="77777777" w:rsidR="00083035" w:rsidRDefault="00083035">
      <w:pPr>
        <w:pStyle w:val="NoteBody"/>
        <w:jc w:val="both"/>
        <w:rPr>
          <w:rFonts w:eastAsia="Arial Unicode MS" w:cs="Arial Unicode MS"/>
        </w:rPr>
      </w:pPr>
      <w:r>
        <w:rPr>
          <w:rFonts w:eastAsia="Arial Unicode MS" w:cs="Arial Unicode MS"/>
        </w:rPr>
        <w:t xml:space="preserve">This requirement is included for the purposes of encryption and decryption operations only. To support ITE protected communications requirement for the transfer of encrypted data, this </w:t>
      </w:r>
      <w:r>
        <w:rPr>
          <w:rFonts w:eastAsia="Arial Unicode MS" w:cs="Arial Unicode MS"/>
        </w:rPr>
        <w:lastRenderedPageBreak/>
        <w:t xml:space="preserve">requirement mandates implementation compliance to FIPS 186-4 only. Implementations according to FIPS 186-2 or FIPS 186-3 will not be accepted. </w:t>
      </w:r>
    </w:p>
    <w:p w14:paraId="7D713551" w14:textId="77777777" w:rsidR="00572213" w:rsidRDefault="00572213">
      <w:pPr>
        <w:pStyle w:val="NoteBody"/>
        <w:jc w:val="both"/>
        <w:rPr>
          <w:rFonts w:eastAsia="Arial Unicode MS" w:cs="Arial Unicode MS"/>
        </w:rPr>
      </w:pPr>
      <w:r>
        <w:rPr>
          <w:rFonts w:eastAsia="Arial Unicode MS" w:cs="Arial Unicode MS"/>
        </w:rPr>
        <w:t>This requirement must be claimed by the TOE if at least</w:t>
      </w:r>
      <w:r w:rsidR="00E751E3">
        <w:rPr>
          <w:rFonts w:eastAsia="Arial Unicode MS" w:cs="Arial Unicode MS"/>
        </w:rPr>
        <w:t xml:space="preserve"> one</w:t>
      </w:r>
      <w:r>
        <w:rPr>
          <w:rFonts w:eastAsia="Arial Unicode MS" w:cs="Arial Unicode MS"/>
        </w:rPr>
        <w:t xml:space="preserve"> of FCS_CKM.1 or FCS_CKM.1/KEK </w:t>
      </w:r>
      <w:r w:rsidR="00E751E3">
        <w:rPr>
          <w:rFonts w:eastAsia="Arial Unicode MS" w:cs="Arial Unicode MS"/>
        </w:rPr>
        <w:t xml:space="preserve">chooses a </w:t>
      </w:r>
      <w:r>
        <w:rPr>
          <w:rFonts w:eastAsia="Arial Unicode MS" w:cs="Arial Unicode MS"/>
        </w:rPr>
        <w:t>selection related to generation of asymmetric keys.</w:t>
      </w:r>
    </w:p>
    <w:p w14:paraId="49FB1790" w14:textId="77777777" w:rsidR="00D604FC" w:rsidRDefault="00F13254">
      <w:pPr>
        <w:pStyle w:val="Appendix3"/>
        <w:rPr>
          <w:sz w:val="27"/>
          <w:szCs w:val="27"/>
        </w:rPr>
      </w:pPr>
      <w:bookmarkStart w:id="961" w:name="_Toc43462139"/>
      <w:bookmarkStart w:id="962" w:name="_Toc43471186"/>
      <w:bookmarkStart w:id="963" w:name="_Toc43471187"/>
      <w:bookmarkStart w:id="964" w:name="_Toc50565371"/>
      <w:bookmarkEnd w:id="961"/>
      <w:bookmarkEnd w:id="962"/>
      <w:r>
        <w:t>FCS_CKM.1/SK Cryptographic Key Generation (Symmetric Encryption Key)</w:t>
      </w:r>
      <w:bookmarkEnd w:id="963"/>
      <w:bookmarkEnd w:id="964"/>
    </w:p>
    <w:p w14:paraId="40C3DEE2" w14:textId="77777777" w:rsidR="00D604FC" w:rsidRPr="00E167A6"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E167A6">
        <w:rPr>
          <w:bCs/>
        </w:rPr>
        <w:t>FCS_CKM.1/SK</w:t>
      </w:r>
      <w:r w:rsidRPr="00E167A6">
        <w:rPr>
          <w:bCs/>
        </w:rPr>
        <w:tab/>
        <w:t>Cryptographic Key Generation (Symmetric Encryption Key)</w:t>
      </w:r>
    </w:p>
    <w:p w14:paraId="354A4956" w14:textId="02520174" w:rsidR="00D604FC" w:rsidRDefault="00F13254">
      <w:pPr>
        <w:spacing w:after="160"/>
        <w:jc w:val="both"/>
      </w:pPr>
      <w:r>
        <w:rPr>
          <w:b/>
          <w:bCs/>
          <w:sz w:val="24"/>
        </w:rPr>
        <w:t>FCS_CKM.1.1/SK</w:t>
      </w:r>
      <w:r>
        <w:rPr>
          <w:sz w:val="24"/>
        </w:rPr>
        <w:t xml:space="preserve"> The TSF shall generate </w:t>
      </w:r>
      <w:r>
        <w:rPr>
          <w:b/>
          <w:sz w:val="24"/>
        </w:rPr>
        <w:t>symmetric</w:t>
      </w:r>
      <w:r>
        <w:rPr>
          <w:sz w:val="24"/>
        </w:rPr>
        <w:t xml:space="preserve"> cryptographic keys </w:t>
      </w:r>
      <w:r>
        <w:rPr>
          <w:b/>
          <w:bCs/>
          <w:color w:val="000000" w:themeColor="text1"/>
          <w:sz w:val="24"/>
        </w:rPr>
        <w:t>[</w:t>
      </w:r>
      <w:r>
        <w:rPr>
          <w:b/>
          <w:bCs/>
          <w:color w:val="000000" w:themeColor="text1"/>
          <w:sz w:val="24"/>
          <w:u w:val="single"/>
        </w:rPr>
        <w:t xml:space="preserve">selection: </w:t>
      </w:r>
      <w:r w:rsidR="003E1A46">
        <w:rPr>
          <w:b/>
          <w:bCs/>
          <w:color w:val="000000" w:themeColor="text1"/>
          <w:sz w:val="24"/>
          <w:u w:val="single"/>
        </w:rPr>
        <w:t>identifier</w:t>
      </w:r>
      <w:r w:rsidR="002967C7">
        <w:rPr>
          <w:b/>
          <w:bCs/>
          <w:color w:val="000000" w:themeColor="text1"/>
          <w:sz w:val="24"/>
          <w:u w:val="single"/>
        </w:rPr>
        <w:t xml:space="preserve"> </w:t>
      </w:r>
      <w:r>
        <w:rPr>
          <w:b/>
          <w:bCs/>
          <w:color w:val="000000" w:themeColor="text1"/>
          <w:sz w:val="24"/>
          <w:u w:val="single"/>
        </w:rPr>
        <w:t xml:space="preserve">from </w:t>
      </w:r>
      <w:r w:rsidR="00E167A6">
        <w:rPr>
          <w:b/>
          <w:bCs/>
          <w:color w:val="000000" w:themeColor="text1"/>
          <w:sz w:val="24"/>
          <w:u w:val="single"/>
        </w:rPr>
        <w:t>Supported Methods for Symmetric Encryption Key Generation table</w:t>
      </w:r>
      <w:r>
        <w:rPr>
          <w:b/>
          <w:bCs/>
          <w:color w:val="000000" w:themeColor="text1"/>
          <w:sz w:val="24"/>
        </w:rPr>
        <w:t>]</w:t>
      </w:r>
      <w:r>
        <w:rPr>
          <w:sz w:val="24"/>
        </w:rPr>
        <w:t xml:space="preserve"> in accordance with a specified cryptographic key generation algorithm </w:t>
      </w:r>
      <w:r>
        <w:rPr>
          <w:b/>
          <w:sz w:val="24"/>
        </w:rPr>
        <w:t>[</w:t>
      </w:r>
      <w:r>
        <w:rPr>
          <w:b/>
          <w:color w:val="000000" w:themeColor="text1"/>
          <w:sz w:val="24"/>
          <w:u w:val="single"/>
        </w:rPr>
        <w:t>selection</w:t>
      </w:r>
      <w:r>
        <w:rPr>
          <w:b/>
          <w:sz w:val="24"/>
          <w:u w:val="single"/>
        </w:rPr>
        <w:t>: cryptographic key generation algorithm</w:t>
      </w:r>
      <w:r>
        <w:rPr>
          <w:b/>
          <w:bCs/>
          <w:color w:val="000000" w:themeColor="text1"/>
          <w:sz w:val="24"/>
          <w:u w:val="single"/>
        </w:rPr>
        <w:t xml:space="preserve"> from </w:t>
      </w:r>
      <w:r w:rsidR="00E167A6">
        <w:rPr>
          <w:b/>
          <w:bCs/>
          <w:color w:val="000000" w:themeColor="text1"/>
          <w:sz w:val="24"/>
          <w:u w:val="single"/>
        </w:rPr>
        <w:t>Supported Methods for Symmetric Encryption Key Generation table</w:t>
      </w:r>
      <w:r>
        <w:rPr>
          <w:b/>
          <w:sz w:val="24"/>
        </w:rPr>
        <w:t>]</w:t>
      </w:r>
      <w:r>
        <w:rPr>
          <w:sz w:val="24"/>
        </w:rPr>
        <w:t xml:space="preserve"> </w:t>
      </w:r>
      <w:r>
        <w:rPr>
          <w:bCs/>
          <w:sz w:val="24"/>
        </w:rPr>
        <w:t xml:space="preserve">and </w:t>
      </w:r>
      <w:r>
        <w:rPr>
          <w:sz w:val="24"/>
        </w:rPr>
        <w:t xml:space="preserve">specified cryptographic key sizes </w:t>
      </w:r>
      <w:r>
        <w:rPr>
          <w:b/>
          <w:bCs/>
          <w:sz w:val="24"/>
        </w:rPr>
        <w:t>[</w:t>
      </w:r>
      <w:r>
        <w:rPr>
          <w:b/>
          <w:color w:val="000000" w:themeColor="text1"/>
          <w:sz w:val="24"/>
          <w:u w:val="single"/>
        </w:rPr>
        <w:t>selection:</w:t>
      </w:r>
      <w:r>
        <w:rPr>
          <w:b/>
          <w:bCs/>
          <w:sz w:val="24"/>
          <w:u w:val="single"/>
        </w:rPr>
        <w:t xml:space="preserve"> key sizes</w:t>
      </w:r>
      <w:r>
        <w:rPr>
          <w:b/>
          <w:bCs/>
          <w:color w:val="000000" w:themeColor="text1"/>
          <w:sz w:val="24"/>
          <w:u w:val="single"/>
        </w:rPr>
        <w:t xml:space="preserve"> from </w:t>
      </w:r>
      <w:r w:rsidR="00E167A6">
        <w:rPr>
          <w:b/>
          <w:bCs/>
          <w:color w:val="000000" w:themeColor="text1"/>
          <w:sz w:val="24"/>
          <w:u w:val="single"/>
        </w:rPr>
        <w:t>Supported Methods for Symmetric Encryption Key Generation table</w:t>
      </w:r>
      <w:r>
        <w:rPr>
          <w:b/>
          <w:bCs/>
          <w:sz w:val="24"/>
        </w:rPr>
        <w:t>]</w:t>
      </w:r>
      <w:r>
        <w:rPr>
          <w:bCs/>
          <w:sz w:val="24"/>
        </w:rPr>
        <w:t xml:space="preserve"> </w:t>
      </w:r>
      <w:r>
        <w:rPr>
          <w:sz w:val="24"/>
        </w:rPr>
        <w:t xml:space="preserve">that meet the following: </w:t>
      </w:r>
      <w:r>
        <w:rPr>
          <w:b/>
          <w:sz w:val="24"/>
        </w:rPr>
        <w:t>[</w:t>
      </w:r>
      <w:r>
        <w:rPr>
          <w:b/>
          <w:color w:val="000000" w:themeColor="text1"/>
          <w:sz w:val="24"/>
          <w:u w:val="single"/>
        </w:rPr>
        <w:t>selection:</w:t>
      </w:r>
      <w:r>
        <w:rPr>
          <w:b/>
          <w:sz w:val="24"/>
          <w:u w:val="single"/>
        </w:rPr>
        <w:t xml:space="preserve"> list of standards</w:t>
      </w:r>
      <w:r>
        <w:rPr>
          <w:b/>
          <w:bCs/>
          <w:color w:val="000000" w:themeColor="text1"/>
          <w:sz w:val="24"/>
          <w:u w:val="single"/>
        </w:rPr>
        <w:t xml:space="preserve"> from </w:t>
      </w:r>
      <w:r w:rsidR="00E167A6">
        <w:rPr>
          <w:b/>
          <w:bCs/>
          <w:color w:val="000000" w:themeColor="text1"/>
          <w:sz w:val="24"/>
          <w:u w:val="single"/>
        </w:rPr>
        <w:t>Supported Methods for Symmetric Encryption Key Generation table</w:t>
      </w:r>
      <w:r>
        <w:rPr>
          <w:b/>
          <w:sz w:val="24"/>
        </w:rPr>
        <w:t>]</w:t>
      </w:r>
      <w:r>
        <w:rPr>
          <w:sz w:val="24"/>
        </w:rPr>
        <w:t>.</w:t>
      </w:r>
      <w:r>
        <w:rPr>
          <w:rFonts w:eastAsia="Helvetica Neue"/>
          <w:sz w:val="24"/>
        </w:rPr>
        <w:t xml:space="preserve"> </w:t>
      </w:r>
    </w:p>
    <w:tbl>
      <w:tblPr>
        <w:tblStyle w:val="TableGrid"/>
        <w:tblW w:w="0" w:type="auto"/>
        <w:tblLook w:val="04A0" w:firstRow="1" w:lastRow="0" w:firstColumn="1" w:lastColumn="0" w:noHBand="0" w:noVBand="1"/>
      </w:tblPr>
      <w:tblGrid>
        <w:gridCol w:w="1893"/>
        <w:gridCol w:w="1749"/>
        <w:gridCol w:w="2024"/>
        <w:gridCol w:w="1759"/>
        <w:gridCol w:w="1925"/>
      </w:tblGrid>
      <w:tr w:rsidR="00C607B4" w14:paraId="75ED3AB5" w14:textId="77777777">
        <w:tc>
          <w:tcPr>
            <w:tcW w:w="1893" w:type="dxa"/>
            <w:shd w:val="clear" w:color="auto" w:fill="BFBFBF" w:themeFill="background1" w:themeFillShade="BF"/>
          </w:tcPr>
          <w:p w14:paraId="7DEC3BC9" w14:textId="77777777" w:rsidR="00D604FC" w:rsidRPr="00E167A6" w:rsidRDefault="00F13254">
            <w:pPr>
              <w:pStyle w:val="TOCHeading"/>
              <w:rPr>
                <w:b/>
              </w:rPr>
            </w:pPr>
            <w:r w:rsidRPr="00E167A6">
              <w:rPr>
                <w:b/>
              </w:rPr>
              <w:t>Identifier</w:t>
            </w:r>
          </w:p>
        </w:tc>
        <w:tc>
          <w:tcPr>
            <w:tcW w:w="1749" w:type="dxa"/>
            <w:shd w:val="clear" w:color="auto" w:fill="BFBFBF" w:themeFill="background1" w:themeFillShade="BF"/>
          </w:tcPr>
          <w:p w14:paraId="6ABE7C29" w14:textId="1F0E76D1" w:rsidR="00D604FC" w:rsidRPr="00E167A6" w:rsidRDefault="00F13254" w:rsidP="002967C7">
            <w:pPr>
              <w:pStyle w:val="TOCHeading"/>
              <w:rPr>
                <w:b/>
              </w:rPr>
            </w:pPr>
            <w:r w:rsidRPr="00E167A6">
              <w:rPr>
                <w:b/>
              </w:rPr>
              <w:t xml:space="preserve">Key </w:t>
            </w:r>
            <w:r w:rsidR="002967C7" w:rsidRPr="00E167A6">
              <w:rPr>
                <w:b/>
              </w:rPr>
              <w:t>Type</w:t>
            </w:r>
          </w:p>
        </w:tc>
        <w:tc>
          <w:tcPr>
            <w:tcW w:w="2024" w:type="dxa"/>
            <w:shd w:val="clear" w:color="auto" w:fill="BFBFBF" w:themeFill="background1" w:themeFillShade="BF"/>
          </w:tcPr>
          <w:p w14:paraId="28AE31B3" w14:textId="77777777" w:rsidR="00D604FC" w:rsidRPr="00E167A6" w:rsidRDefault="00F13254">
            <w:pPr>
              <w:pStyle w:val="TOCHeading"/>
              <w:rPr>
                <w:b/>
              </w:rPr>
            </w:pPr>
            <w:r w:rsidRPr="00E167A6">
              <w:rPr>
                <w:b/>
              </w:rPr>
              <w:t>Cryptographic Key Generation Algorithm</w:t>
            </w:r>
          </w:p>
        </w:tc>
        <w:tc>
          <w:tcPr>
            <w:tcW w:w="1759" w:type="dxa"/>
            <w:shd w:val="clear" w:color="auto" w:fill="BFBFBF" w:themeFill="background1" w:themeFillShade="BF"/>
          </w:tcPr>
          <w:p w14:paraId="3DB55CB8" w14:textId="77777777" w:rsidR="00D604FC" w:rsidRPr="00E167A6" w:rsidRDefault="00F13254">
            <w:pPr>
              <w:pStyle w:val="TOCHeading"/>
              <w:rPr>
                <w:b/>
              </w:rPr>
            </w:pPr>
            <w:r w:rsidRPr="00E167A6">
              <w:rPr>
                <w:b/>
              </w:rPr>
              <w:t>Key Sizes</w:t>
            </w:r>
          </w:p>
        </w:tc>
        <w:tc>
          <w:tcPr>
            <w:tcW w:w="1925" w:type="dxa"/>
            <w:shd w:val="clear" w:color="auto" w:fill="BFBFBF" w:themeFill="background1" w:themeFillShade="BF"/>
          </w:tcPr>
          <w:p w14:paraId="71B2DDA0" w14:textId="77777777" w:rsidR="00D604FC" w:rsidRPr="00E167A6" w:rsidRDefault="00F13254">
            <w:pPr>
              <w:pStyle w:val="TOCHeading"/>
              <w:rPr>
                <w:b/>
              </w:rPr>
            </w:pPr>
            <w:r w:rsidRPr="00E167A6">
              <w:rPr>
                <w:b/>
              </w:rPr>
              <w:t>List of Standards</w:t>
            </w:r>
          </w:p>
        </w:tc>
      </w:tr>
      <w:tr w:rsidR="00C607B4" w14:paraId="7A3514B4" w14:textId="77777777">
        <w:tc>
          <w:tcPr>
            <w:tcW w:w="1893" w:type="dxa"/>
            <w:tcBorders>
              <w:top w:val="single" w:sz="4" w:space="0" w:color="000000"/>
              <w:left w:val="single" w:sz="4" w:space="0" w:color="000000"/>
              <w:bottom w:val="single" w:sz="4" w:space="0" w:color="000000"/>
              <w:right w:val="single" w:sz="4" w:space="0" w:color="000000"/>
            </w:tcBorders>
            <w:shd w:val="clear" w:color="auto" w:fill="auto"/>
          </w:tcPr>
          <w:p w14:paraId="28F22E10" w14:textId="08F0E1D6" w:rsidR="00D604FC" w:rsidRPr="00E167A6" w:rsidRDefault="00A834FB">
            <w:pPr>
              <w:pStyle w:val="TableText"/>
              <w:rPr>
                <w:b w:val="0"/>
              </w:rPr>
            </w:pPr>
            <w:r w:rsidRPr="00E167A6">
              <w:rPr>
                <w:b w:val="0"/>
              </w:rPr>
              <w:t>RSK</w:t>
            </w:r>
          </w:p>
        </w:tc>
        <w:tc>
          <w:tcPr>
            <w:tcW w:w="1749" w:type="dxa"/>
            <w:tcBorders>
              <w:top w:val="single" w:sz="4" w:space="0" w:color="000000"/>
              <w:left w:val="single" w:sz="4" w:space="0" w:color="000000"/>
              <w:bottom w:val="single" w:sz="4" w:space="0" w:color="000000"/>
              <w:right w:val="single" w:sz="4" w:space="0" w:color="000000"/>
            </w:tcBorders>
            <w:shd w:val="clear" w:color="auto" w:fill="auto"/>
          </w:tcPr>
          <w:p w14:paraId="6DDDDC79" w14:textId="77777777" w:rsidR="00D604FC" w:rsidRPr="00E167A6" w:rsidRDefault="00C607B4">
            <w:pPr>
              <w:pStyle w:val="TableText"/>
              <w:rPr>
                <w:b w:val="0"/>
              </w:rPr>
            </w:pPr>
            <w:r w:rsidRPr="00E167A6">
              <w:rPr>
                <w:b w:val="0"/>
              </w:rPr>
              <w:t>[</w:t>
            </w:r>
            <w:r w:rsidRPr="00E167A6">
              <w:rPr>
                <w:b w:val="0"/>
                <w:u w:val="single"/>
              </w:rPr>
              <w:t>selection: symmetric key, submask, authorization value</w:t>
            </w:r>
            <w:r w:rsidRPr="00E167A6">
              <w:rPr>
                <w:b w:val="0"/>
              </w:rPr>
              <w:t>]</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14:paraId="736004CA" w14:textId="77777777" w:rsidR="00D604FC" w:rsidRPr="00E167A6" w:rsidRDefault="00F13254">
            <w:pPr>
              <w:pStyle w:val="TableText"/>
              <w:rPr>
                <w:b w:val="0"/>
              </w:rPr>
            </w:pPr>
            <w:r w:rsidRPr="00E167A6">
              <w:rPr>
                <w:b w:val="0"/>
              </w:rPr>
              <w:t>Direct Generation from</w:t>
            </w:r>
            <w:r w:rsidRPr="00E167A6">
              <w:rPr>
                <w:b w:val="0"/>
                <w:i/>
                <w:iCs/>
              </w:rPr>
              <w:t xml:space="preserve"> </w:t>
            </w:r>
            <w:r w:rsidRPr="00E167A6">
              <w:rPr>
                <w:b w:val="0"/>
              </w:rPr>
              <w:t>a Random Bit Generator as specified in FCS_RBG_EXT.1</w:t>
            </w:r>
          </w:p>
        </w:tc>
        <w:tc>
          <w:tcPr>
            <w:tcW w:w="1759" w:type="dxa"/>
            <w:tcBorders>
              <w:top w:val="single" w:sz="4" w:space="0" w:color="000000"/>
              <w:left w:val="single" w:sz="4" w:space="0" w:color="000000"/>
              <w:bottom w:val="single" w:sz="4" w:space="0" w:color="000000"/>
              <w:right w:val="single" w:sz="4" w:space="0" w:color="000000"/>
            </w:tcBorders>
            <w:shd w:val="clear" w:color="auto" w:fill="auto"/>
          </w:tcPr>
          <w:p w14:paraId="45A4BCE2" w14:textId="79D3441D" w:rsidR="00D604FC" w:rsidRPr="00E167A6" w:rsidRDefault="00F13254">
            <w:pPr>
              <w:pStyle w:val="TableText"/>
              <w:rPr>
                <w:b w:val="0"/>
              </w:rPr>
            </w:pPr>
            <w:r w:rsidRPr="00E167A6">
              <w:rPr>
                <w:b w:val="0"/>
              </w:rPr>
              <w:t>[</w:t>
            </w:r>
            <w:r w:rsidRPr="00E167A6">
              <w:rPr>
                <w:b w:val="0"/>
                <w:u w:val="single"/>
              </w:rPr>
              <w:t xml:space="preserve">selection: </w:t>
            </w:r>
            <w:r w:rsidRPr="00E167A6">
              <w:rPr>
                <w:b w:val="0"/>
                <w:iCs/>
                <w:u w:val="single"/>
              </w:rPr>
              <w:t>128</w:t>
            </w:r>
            <w:r w:rsidR="005C3A29" w:rsidRPr="00E167A6">
              <w:rPr>
                <w:b w:val="0"/>
                <w:iCs/>
                <w:u w:val="single"/>
              </w:rPr>
              <w:t>, 192, 256</w:t>
            </w:r>
            <w:r w:rsidR="00A834FB" w:rsidRPr="00E167A6">
              <w:rPr>
                <w:b w:val="0"/>
                <w:iCs/>
                <w:u w:val="single"/>
              </w:rPr>
              <w:t>, 512</w:t>
            </w:r>
            <w:r w:rsidRPr="00E167A6">
              <w:rPr>
                <w:b w:val="0"/>
              </w:rPr>
              <w:t>]</w:t>
            </w:r>
            <w:r w:rsidR="005C3A29" w:rsidRPr="00E167A6">
              <w:rPr>
                <w:b w:val="0"/>
              </w:rPr>
              <w:t xml:space="preserve"> bits</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14:paraId="5BEEFB8C" w14:textId="77777777" w:rsidR="00D604FC" w:rsidRPr="00E167A6" w:rsidRDefault="00F13254">
            <w:pPr>
              <w:pStyle w:val="TableText"/>
              <w:rPr>
                <w:b w:val="0"/>
              </w:rPr>
            </w:pPr>
            <w:r w:rsidRPr="00E167A6">
              <w:rPr>
                <w:b w:val="0"/>
              </w:rPr>
              <w:t>NIST SP 800-133 (Section 7.1) with ISO 18031 as an approved RBG in addition to those in NIST SP 800-133 (Section 5).</w:t>
            </w:r>
          </w:p>
        </w:tc>
      </w:tr>
      <w:tr w:rsidR="00C607B4" w14:paraId="68081AA8" w14:textId="77777777">
        <w:tc>
          <w:tcPr>
            <w:tcW w:w="1893" w:type="dxa"/>
            <w:tcBorders>
              <w:top w:val="single" w:sz="4" w:space="0" w:color="000000"/>
              <w:left w:val="single" w:sz="4" w:space="0" w:color="000000"/>
              <w:bottom w:val="single" w:sz="4" w:space="0" w:color="000000"/>
              <w:right w:val="single" w:sz="4" w:space="0" w:color="000000"/>
            </w:tcBorders>
            <w:shd w:val="clear" w:color="auto" w:fill="auto"/>
          </w:tcPr>
          <w:p w14:paraId="61683E57" w14:textId="59B77784" w:rsidR="00D604FC" w:rsidRPr="00E167A6" w:rsidRDefault="00F13254" w:rsidP="00530474">
            <w:pPr>
              <w:pStyle w:val="TableText"/>
              <w:rPr>
                <w:b w:val="0"/>
              </w:rPr>
            </w:pPr>
            <w:r w:rsidRPr="00E167A6">
              <w:rPr>
                <w:b w:val="0"/>
                <w:iCs/>
              </w:rPr>
              <w:t>DSK [</w:t>
            </w:r>
            <w:r w:rsidRPr="00E167A6">
              <w:rPr>
                <w:b w:val="0"/>
                <w:iCs/>
                <w:u w:val="single"/>
              </w:rPr>
              <w:t xml:space="preserve">selection: identifier from Table </w:t>
            </w:r>
            <w:r w:rsidR="00530474" w:rsidRPr="00E167A6">
              <w:rPr>
                <w:b w:val="0"/>
                <w:iCs/>
                <w:u w:val="single"/>
              </w:rPr>
              <w:t>1</w:t>
            </w:r>
            <w:r w:rsidR="00530474">
              <w:rPr>
                <w:b w:val="0"/>
                <w:iCs/>
                <w:u w:val="single"/>
              </w:rPr>
              <w:t>6</w:t>
            </w:r>
            <w:r w:rsidRPr="00E167A6">
              <w:rPr>
                <w:b w:val="0"/>
                <w:iCs/>
                <w:u w:val="single"/>
              </w:rPr>
              <w:t>: Key Derivation Functions</w:t>
            </w:r>
            <w:r w:rsidRPr="00E167A6">
              <w:rPr>
                <w:b w:val="0"/>
                <w:iCs/>
              </w:rPr>
              <w:t>]</w:t>
            </w:r>
          </w:p>
        </w:tc>
        <w:tc>
          <w:tcPr>
            <w:tcW w:w="1749" w:type="dxa"/>
            <w:tcBorders>
              <w:top w:val="single" w:sz="4" w:space="0" w:color="000000"/>
              <w:left w:val="single" w:sz="4" w:space="0" w:color="000000"/>
              <w:bottom w:val="single" w:sz="4" w:space="0" w:color="000000"/>
              <w:right w:val="single" w:sz="4" w:space="0" w:color="000000"/>
            </w:tcBorders>
            <w:shd w:val="clear" w:color="auto" w:fill="auto"/>
          </w:tcPr>
          <w:p w14:paraId="772C80AB" w14:textId="6E70F990" w:rsidR="00D604FC" w:rsidRPr="00E167A6" w:rsidRDefault="00F13254" w:rsidP="00530474">
            <w:pPr>
              <w:pStyle w:val="TableText"/>
              <w:rPr>
                <w:b w:val="0"/>
              </w:rPr>
            </w:pPr>
            <w:r w:rsidRPr="00E167A6">
              <w:rPr>
                <w:b w:val="0"/>
                <w:iCs/>
              </w:rPr>
              <w:t>[</w:t>
            </w:r>
            <w:r w:rsidRPr="00E167A6">
              <w:rPr>
                <w:b w:val="0"/>
                <w:iCs/>
                <w:u w:val="single"/>
              </w:rPr>
              <w:t xml:space="preserve">selection: Key Type from Table </w:t>
            </w:r>
            <w:r w:rsidR="00530474" w:rsidRPr="00E167A6">
              <w:rPr>
                <w:b w:val="0"/>
                <w:iCs/>
                <w:u w:val="single"/>
              </w:rPr>
              <w:t>1</w:t>
            </w:r>
            <w:r w:rsidR="00530474">
              <w:rPr>
                <w:b w:val="0"/>
                <w:iCs/>
                <w:u w:val="single"/>
              </w:rPr>
              <w:t>6</w:t>
            </w:r>
            <w:r w:rsidRPr="00E167A6">
              <w:rPr>
                <w:b w:val="0"/>
                <w:iCs/>
                <w:u w:val="single"/>
              </w:rPr>
              <w:t>: Key Derivation Functions</w:t>
            </w:r>
            <w:r w:rsidRPr="00E167A6">
              <w:rPr>
                <w:b w:val="0"/>
                <w:iCs/>
              </w:rPr>
              <w:t>]</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14:paraId="01512400" w14:textId="7F22F7C1" w:rsidR="00D604FC" w:rsidRPr="00E167A6" w:rsidRDefault="00F13254" w:rsidP="00530474">
            <w:pPr>
              <w:pStyle w:val="TableText"/>
              <w:rPr>
                <w:b w:val="0"/>
              </w:rPr>
            </w:pPr>
            <w:r w:rsidRPr="00E167A6">
              <w:rPr>
                <w:b w:val="0"/>
                <w:iCs/>
              </w:rPr>
              <w:t xml:space="preserve">Derived from a Key Derivation Function as specified in </w:t>
            </w:r>
            <w:r w:rsidR="00670B0A" w:rsidRPr="00E167A6">
              <w:rPr>
                <w:b w:val="0"/>
                <w:iCs/>
              </w:rPr>
              <w:t>FCS_CKM_EXT.5</w:t>
            </w:r>
            <w:r w:rsidRPr="00E167A6">
              <w:rPr>
                <w:b w:val="0"/>
                <w:iCs/>
              </w:rPr>
              <w:t xml:space="preserve"> [</w:t>
            </w:r>
            <w:r w:rsidRPr="00E167A6">
              <w:rPr>
                <w:b w:val="0"/>
                <w:iCs/>
                <w:u w:val="single"/>
              </w:rPr>
              <w:t xml:space="preserve">selection: Key Derivation Algorithm from Table </w:t>
            </w:r>
            <w:r w:rsidR="00530474" w:rsidRPr="00E167A6">
              <w:rPr>
                <w:b w:val="0"/>
                <w:iCs/>
                <w:u w:val="single"/>
              </w:rPr>
              <w:t>1</w:t>
            </w:r>
            <w:r w:rsidR="00530474">
              <w:rPr>
                <w:b w:val="0"/>
                <w:iCs/>
                <w:u w:val="single"/>
              </w:rPr>
              <w:t>6</w:t>
            </w:r>
            <w:r w:rsidRPr="00E167A6">
              <w:rPr>
                <w:b w:val="0"/>
                <w:iCs/>
                <w:u w:val="single"/>
              </w:rPr>
              <w:t>: Key Derivation Functions</w:t>
            </w:r>
            <w:r w:rsidRPr="00E167A6">
              <w:rPr>
                <w:b w:val="0"/>
                <w:iCs/>
              </w:rPr>
              <w:t>]</w:t>
            </w:r>
          </w:p>
        </w:tc>
        <w:tc>
          <w:tcPr>
            <w:tcW w:w="1759" w:type="dxa"/>
            <w:tcBorders>
              <w:top w:val="single" w:sz="4" w:space="0" w:color="000000"/>
              <w:left w:val="single" w:sz="4" w:space="0" w:color="000000"/>
              <w:bottom w:val="single" w:sz="4" w:space="0" w:color="000000"/>
              <w:right w:val="single" w:sz="4" w:space="0" w:color="000000"/>
            </w:tcBorders>
            <w:shd w:val="clear" w:color="auto" w:fill="auto"/>
          </w:tcPr>
          <w:p w14:paraId="20DEBB7D" w14:textId="7B879D6C" w:rsidR="00D604FC" w:rsidRPr="00E167A6" w:rsidRDefault="00F13254" w:rsidP="00530474">
            <w:pPr>
              <w:pStyle w:val="TableText"/>
              <w:rPr>
                <w:b w:val="0"/>
              </w:rPr>
            </w:pPr>
            <w:r w:rsidRPr="00E167A6">
              <w:rPr>
                <w:b w:val="0"/>
                <w:bCs/>
              </w:rPr>
              <w:t>[</w:t>
            </w:r>
            <w:r w:rsidRPr="00E167A6">
              <w:rPr>
                <w:b w:val="0"/>
                <w:bCs/>
                <w:u w:val="single"/>
              </w:rPr>
              <w:t xml:space="preserve">selection: key sizes from Table </w:t>
            </w:r>
            <w:r w:rsidR="00530474" w:rsidRPr="00E167A6">
              <w:rPr>
                <w:b w:val="0"/>
                <w:bCs/>
                <w:u w:val="single"/>
              </w:rPr>
              <w:t>1</w:t>
            </w:r>
            <w:r w:rsidR="00530474">
              <w:rPr>
                <w:b w:val="0"/>
                <w:bCs/>
                <w:u w:val="single"/>
              </w:rPr>
              <w:t>6</w:t>
            </w:r>
            <w:r w:rsidRPr="00E167A6">
              <w:rPr>
                <w:b w:val="0"/>
                <w:bCs/>
                <w:u w:val="single"/>
              </w:rPr>
              <w:t>: Key Derivation Functions</w:t>
            </w:r>
            <w:r w:rsidRPr="00E167A6">
              <w:rPr>
                <w:b w:val="0"/>
                <w:bCs/>
              </w:rPr>
              <w:t>]</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14:paraId="1BCB79B0" w14:textId="1CAF313F" w:rsidR="00D604FC" w:rsidRPr="00E167A6" w:rsidRDefault="00F13254" w:rsidP="00530474">
            <w:pPr>
              <w:pStyle w:val="TableText"/>
              <w:rPr>
                <w:b w:val="0"/>
              </w:rPr>
            </w:pPr>
            <w:r w:rsidRPr="00E167A6">
              <w:rPr>
                <w:b w:val="0"/>
              </w:rPr>
              <w:t>[</w:t>
            </w:r>
            <w:r w:rsidRPr="00E167A6">
              <w:rPr>
                <w:b w:val="0"/>
                <w:u w:val="single"/>
              </w:rPr>
              <w:t xml:space="preserve">selection: List of Standards from Table </w:t>
            </w:r>
            <w:r w:rsidR="00530474" w:rsidRPr="00E167A6">
              <w:rPr>
                <w:b w:val="0"/>
                <w:u w:val="single"/>
              </w:rPr>
              <w:t>1</w:t>
            </w:r>
            <w:r w:rsidR="00530474">
              <w:rPr>
                <w:b w:val="0"/>
                <w:u w:val="single"/>
              </w:rPr>
              <w:t>6</w:t>
            </w:r>
            <w:r w:rsidRPr="00E167A6">
              <w:rPr>
                <w:b w:val="0"/>
                <w:u w:val="single"/>
              </w:rPr>
              <w:t>: Key Derivation Functions</w:t>
            </w:r>
            <w:r w:rsidRPr="00E167A6">
              <w:rPr>
                <w:b w:val="0"/>
              </w:rPr>
              <w:t>]</w:t>
            </w:r>
          </w:p>
        </w:tc>
      </w:tr>
      <w:tr w:rsidR="00C607B4" w14:paraId="41761444" w14:textId="77777777">
        <w:tc>
          <w:tcPr>
            <w:tcW w:w="1893" w:type="dxa"/>
            <w:tcBorders>
              <w:top w:val="single" w:sz="4" w:space="0" w:color="000000"/>
              <w:left w:val="single" w:sz="4" w:space="0" w:color="000000"/>
              <w:bottom w:val="single" w:sz="4" w:space="0" w:color="000000"/>
              <w:right w:val="single" w:sz="4" w:space="0" w:color="000000"/>
            </w:tcBorders>
            <w:shd w:val="clear" w:color="auto" w:fill="auto"/>
          </w:tcPr>
          <w:p w14:paraId="19F38CB1" w14:textId="77777777" w:rsidR="00D604FC" w:rsidRPr="00E167A6" w:rsidRDefault="00F13254">
            <w:pPr>
              <w:pStyle w:val="TableText"/>
              <w:rPr>
                <w:b w:val="0"/>
              </w:rPr>
            </w:pPr>
            <w:r w:rsidRPr="00E167A6">
              <w:rPr>
                <w:b w:val="0"/>
                <w:iCs/>
              </w:rPr>
              <w:t>PBK</w:t>
            </w:r>
          </w:p>
        </w:tc>
        <w:tc>
          <w:tcPr>
            <w:tcW w:w="1749" w:type="dxa"/>
            <w:tcBorders>
              <w:top w:val="single" w:sz="4" w:space="0" w:color="000000"/>
              <w:left w:val="single" w:sz="4" w:space="0" w:color="000000"/>
              <w:bottom w:val="single" w:sz="4" w:space="0" w:color="000000"/>
              <w:right w:val="single" w:sz="4" w:space="0" w:color="000000"/>
            </w:tcBorders>
            <w:shd w:val="clear" w:color="auto" w:fill="auto"/>
          </w:tcPr>
          <w:p w14:paraId="2F692271" w14:textId="77777777" w:rsidR="00D604FC" w:rsidRPr="00E167A6" w:rsidRDefault="00C607B4">
            <w:pPr>
              <w:pStyle w:val="TableText"/>
              <w:rPr>
                <w:b w:val="0"/>
              </w:rPr>
            </w:pPr>
            <w:r w:rsidRPr="00E167A6">
              <w:rPr>
                <w:b w:val="0"/>
              </w:rPr>
              <w:t>[</w:t>
            </w:r>
            <w:r w:rsidRPr="00E167A6">
              <w:rPr>
                <w:b w:val="0"/>
                <w:u w:val="single"/>
              </w:rPr>
              <w:t xml:space="preserve">selection: submask, authentication </w:t>
            </w:r>
            <w:r w:rsidR="00B57667" w:rsidRPr="00E167A6">
              <w:rPr>
                <w:b w:val="0"/>
                <w:u w:val="single"/>
              </w:rPr>
              <w:t>token</w:t>
            </w:r>
            <w:r w:rsidRPr="00E167A6">
              <w:rPr>
                <w:b w:val="0"/>
                <w:u w:val="single"/>
              </w:rPr>
              <w:t>, authorization value</w:t>
            </w:r>
            <w:r w:rsidRPr="00E167A6">
              <w:rPr>
                <w:b w:val="0"/>
              </w:rPr>
              <w:t>]</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14:paraId="6F5B0F1B" w14:textId="77777777" w:rsidR="00D604FC" w:rsidRPr="00E167A6" w:rsidRDefault="00F13254">
            <w:pPr>
              <w:pStyle w:val="TableText"/>
              <w:rPr>
                <w:b w:val="0"/>
              </w:rPr>
            </w:pPr>
            <w:r w:rsidRPr="00E167A6">
              <w:rPr>
                <w:b w:val="0"/>
                <w:iCs/>
              </w:rPr>
              <w:t>Derived from a Password Based Key Derivation Function as specified in FCS_COP.1/PBKDF</w:t>
            </w:r>
          </w:p>
        </w:tc>
        <w:tc>
          <w:tcPr>
            <w:tcW w:w="1759" w:type="dxa"/>
            <w:tcBorders>
              <w:top w:val="single" w:sz="4" w:space="0" w:color="000000"/>
              <w:left w:val="single" w:sz="4" w:space="0" w:color="000000"/>
              <w:bottom w:val="single" w:sz="4" w:space="0" w:color="000000"/>
              <w:right w:val="single" w:sz="4" w:space="0" w:color="000000"/>
            </w:tcBorders>
            <w:shd w:val="clear" w:color="auto" w:fill="auto"/>
          </w:tcPr>
          <w:p w14:paraId="135F78A5" w14:textId="77777777" w:rsidR="00D604FC" w:rsidRPr="00E167A6" w:rsidRDefault="00F13254">
            <w:pPr>
              <w:pStyle w:val="TableText"/>
              <w:rPr>
                <w:b w:val="0"/>
              </w:rPr>
            </w:pPr>
            <w:r w:rsidRPr="00E167A6">
              <w:rPr>
                <w:b w:val="0"/>
                <w:bCs/>
              </w:rPr>
              <w:t>[</w:t>
            </w:r>
            <w:r w:rsidRPr="00E167A6">
              <w:rPr>
                <w:b w:val="0"/>
                <w:bCs/>
                <w:u w:val="single"/>
              </w:rPr>
              <w:t>selection: key sizes as specified in FCS_COP.1/</w:t>
            </w:r>
            <w:r w:rsidRPr="00E167A6">
              <w:rPr>
                <w:b w:val="0"/>
                <w:bCs/>
                <w:u w:val="single"/>
              </w:rPr>
              <w:br/>
              <w:t>PBKDF</w:t>
            </w:r>
            <w:r w:rsidRPr="00E167A6">
              <w:rPr>
                <w:b w:val="0"/>
                <w:bCs/>
              </w:rPr>
              <w:t>]</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14:paraId="50A412E7" w14:textId="0800FEDA" w:rsidR="00D604FC" w:rsidRPr="00E167A6" w:rsidRDefault="00F13254">
            <w:pPr>
              <w:pStyle w:val="TableText"/>
              <w:rPr>
                <w:b w:val="0"/>
              </w:rPr>
            </w:pPr>
            <w:r w:rsidRPr="00E167A6">
              <w:rPr>
                <w:b w:val="0"/>
              </w:rPr>
              <w:t>[</w:t>
            </w:r>
            <w:r w:rsidRPr="00E167A6">
              <w:rPr>
                <w:b w:val="0"/>
                <w:u w:val="single"/>
              </w:rPr>
              <w:t>selection: standard</w:t>
            </w:r>
            <w:r w:rsidR="001224CC">
              <w:rPr>
                <w:b w:val="0"/>
                <w:u w:val="single"/>
              </w:rPr>
              <w:t>s</w:t>
            </w:r>
            <w:r w:rsidRPr="00E167A6">
              <w:rPr>
                <w:b w:val="0"/>
                <w:u w:val="single"/>
              </w:rPr>
              <w:t xml:space="preserve"> as specified in FCS_COP.1/</w:t>
            </w:r>
            <w:r w:rsidRPr="00E167A6">
              <w:rPr>
                <w:b w:val="0"/>
                <w:u w:val="single"/>
              </w:rPr>
              <w:br/>
              <w:t>PBKDF</w:t>
            </w:r>
            <w:r w:rsidRPr="00E167A6">
              <w:rPr>
                <w:b w:val="0"/>
              </w:rPr>
              <w:t>]</w:t>
            </w:r>
          </w:p>
        </w:tc>
      </w:tr>
    </w:tbl>
    <w:p w14:paraId="69F44134" w14:textId="1C1471D0" w:rsidR="00D604FC" w:rsidRDefault="00F13254">
      <w:pPr>
        <w:pStyle w:val="Caption"/>
      </w:pPr>
      <w:bookmarkStart w:id="965" w:name="_Ref6407601"/>
      <w:bookmarkStart w:id="966" w:name="_Toc43471264"/>
      <w:bookmarkStart w:id="967" w:name="_Toc50565441"/>
      <w:r>
        <w:t xml:space="preserve">Table </w:t>
      </w:r>
      <w:r w:rsidR="00970CC2">
        <w:rPr>
          <w:noProof/>
        </w:rPr>
        <w:fldChar w:fldCharType="begin"/>
      </w:r>
      <w:r w:rsidR="00970CC2">
        <w:rPr>
          <w:noProof/>
        </w:rPr>
        <w:instrText xml:space="preserve"> SEQ Table \* ARABIC </w:instrText>
      </w:r>
      <w:r w:rsidR="00970CC2">
        <w:rPr>
          <w:noProof/>
        </w:rPr>
        <w:fldChar w:fldCharType="separate"/>
      </w:r>
      <w:r w:rsidR="00F46D3F">
        <w:rPr>
          <w:noProof/>
        </w:rPr>
        <w:t>15</w:t>
      </w:r>
      <w:r w:rsidR="00970CC2">
        <w:rPr>
          <w:noProof/>
        </w:rPr>
        <w:fldChar w:fldCharType="end"/>
      </w:r>
      <w:bookmarkEnd w:id="965"/>
      <w:r>
        <w:t>: Supported Methods for Symmetric Encryption Key Generation</w:t>
      </w:r>
      <w:bookmarkEnd w:id="966"/>
      <w:bookmarkEnd w:id="967"/>
      <w:r>
        <w:t xml:space="preserve"> </w:t>
      </w:r>
    </w:p>
    <w:p w14:paraId="5A765330" w14:textId="77777777" w:rsidR="00D604FC" w:rsidRDefault="00D604FC">
      <w:pPr>
        <w:pStyle w:val="NoteHead"/>
      </w:pPr>
    </w:p>
    <w:p w14:paraId="0862367A" w14:textId="77777777" w:rsidR="00D604FC" w:rsidRDefault="00F13254">
      <w:pPr>
        <w:pStyle w:val="NoteBody"/>
        <w:jc w:val="both"/>
        <w:rPr>
          <w:szCs w:val="20"/>
        </w:rPr>
      </w:pPr>
      <w:r>
        <w:rPr>
          <w:rFonts w:eastAsia="Arial Unicode MS" w:cs="Arial Unicode MS"/>
        </w:rPr>
        <w:t xml:space="preserve">The intent of this requirement is to ensure that attackers cannot recover SKs with less than a full exhaust of the key space. This requirement explains SK generation regardless of how the DSC uses it or when it generates it. The encryption of user data that is not keying material, authentication </w:t>
      </w:r>
      <w:r w:rsidR="00B57667">
        <w:rPr>
          <w:rFonts w:eastAsia="Arial Unicode MS" w:cs="Arial Unicode MS"/>
        </w:rPr>
        <w:t>tokens</w:t>
      </w:r>
      <w:r>
        <w:rPr>
          <w:rFonts w:eastAsia="Arial Unicode MS" w:cs="Arial Unicode MS"/>
        </w:rPr>
        <w:t>, or authorization values is outside the scope of this cPP. This cPP assumes that the DSC lacks the required resources to perform bulk encryption/decryption services at a suitable rate for users. The host may use the SK for encrypting user data outside the boundaries of the DSC. On the other hand, the DSC may use the SK on behalf of the user to perform keyed hashes. In this case, all the requirements for generating, controlling access and use</w:t>
      </w:r>
      <w:r>
        <w:rPr>
          <w:rFonts w:eastAsia="Arial Unicode MS" w:cs="Arial Unicode MS"/>
          <w:szCs w:val="20"/>
        </w:rPr>
        <w:t>, and destroying the key while under the protection of the DSC apply.</w:t>
      </w:r>
    </w:p>
    <w:p w14:paraId="3AD09839" w14:textId="1146EB6E" w:rsidR="00D604FC" w:rsidRDefault="00F13254">
      <w:pPr>
        <w:pStyle w:val="NoteBody"/>
        <w:jc w:val="both"/>
        <w:rPr>
          <w:szCs w:val="20"/>
        </w:rPr>
      </w:pPr>
      <w:r>
        <w:rPr>
          <w:szCs w:val="20"/>
        </w:rPr>
        <w:t>The selection of key size 512 bits is for the case of XTS-AES using AES-256. In the case of XTS-AES for both AES-128 and AES-256, the developer is expected to ensure that the full key is generated using direct generation from the RBG as in NIST SP</w:t>
      </w:r>
      <w:r w:rsidR="006C0E34">
        <w:rPr>
          <w:szCs w:val="20"/>
        </w:rPr>
        <w:t xml:space="preserve"> </w:t>
      </w:r>
      <w:r>
        <w:rPr>
          <w:szCs w:val="20"/>
        </w:rPr>
        <w:t xml:space="preserve">800-133 section. </w:t>
      </w:r>
    </w:p>
    <w:p w14:paraId="6F6C9B7F" w14:textId="6A657110" w:rsidR="00D604FC" w:rsidRDefault="00F13254">
      <w:pPr>
        <w:pStyle w:val="ApplicationNoteBody"/>
        <w:rPr>
          <w:sz w:val="24"/>
          <w:lang w:val="en-US"/>
        </w:rPr>
      </w:pPr>
      <w:r>
        <w:rPr>
          <w:sz w:val="24"/>
          <w:lang w:val="en-US"/>
        </w:rPr>
        <w:t xml:space="preserve">The ST author selects </w:t>
      </w:r>
      <w:r w:rsidR="00467F67">
        <w:rPr>
          <w:sz w:val="24"/>
          <w:lang w:val="en-US"/>
        </w:rPr>
        <w:t xml:space="preserve">at least one algorithm from the </w:t>
      </w:r>
      <w:r w:rsidR="00467F67" w:rsidRPr="00467F67">
        <w:rPr>
          <w:sz w:val="24"/>
          <w:lang w:val="en-US"/>
        </w:rPr>
        <w:t>RSK</w:t>
      </w:r>
      <w:r w:rsidR="00467F67">
        <w:rPr>
          <w:sz w:val="24"/>
          <w:lang w:val="en-US"/>
        </w:rPr>
        <w:t xml:space="preserve"> row</w:t>
      </w:r>
      <w:r>
        <w:rPr>
          <w:sz w:val="24"/>
          <w:lang w:val="en-US"/>
        </w:rPr>
        <w:t xml:space="preserve"> if the ST supports creating keys directly from the output of the RBG without further conditioning, </w:t>
      </w:r>
      <w:r w:rsidR="00467F67">
        <w:rPr>
          <w:sz w:val="24"/>
          <w:lang w:val="en-US"/>
        </w:rPr>
        <w:t>at least one algorithm from the DSK row</w:t>
      </w:r>
      <w:r>
        <w:rPr>
          <w:sz w:val="24"/>
          <w:lang w:val="en-US"/>
        </w:rPr>
        <w:t xml:space="preserve"> should be selected if the ST supports key derivation functions which are usually seeded from RBG and then further conditioned to the appropriate key size, and </w:t>
      </w:r>
      <w:r w:rsidR="00467F67">
        <w:rPr>
          <w:sz w:val="24"/>
          <w:lang w:val="en-US"/>
        </w:rPr>
        <w:t>at least one algorithm from the PBK row</w:t>
      </w:r>
      <w:r>
        <w:rPr>
          <w:sz w:val="24"/>
          <w:lang w:val="en-US"/>
        </w:rPr>
        <w:t xml:space="preserve"> should be selected if the ST supports keys derived from passwords.</w:t>
      </w:r>
    </w:p>
    <w:p w14:paraId="34963A58" w14:textId="4CE134C2" w:rsidR="00E751E3" w:rsidRDefault="00E751E3">
      <w:pPr>
        <w:pStyle w:val="ApplicationNoteBody"/>
        <w:rPr>
          <w:sz w:val="24"/>
          <w:lang w:val="en-US"/>
        </w:rPr>
      </w:pPr>
      <w:r>
        <w:rPr>
          <w:sz w:val="24"/>
          <w:lang w:val="en-US"/>
        </w:rPr>
        <w:t xml:space="preserve">If </w:t>
      </w:r>
      <w:r w:rsidRPr="002F74F6">
        <w:rPr>
          <w:sz w:val="24"/>
          <w:u w:val="single"/>
          <w:lang w:val="en-US"/>
        </w:rPr>
        <w:t>DSK</w:t>
      </w:r>
      <w:r>
        <w:rPr>
          <w:sz w:val="24"/>
          <w:lang w:val="en-US"/>
        </w:rPr>
        <w:t xml:space="preserve"> is selected, the selection-based SFR FCS_CKM_EXT.5 must be claimed by the TOE.</w:t>
      </w:r>
    </w:p>
    <w:p w14:paraId="02490855" w14:textId="1CB45A91" w:rsidR="00505B72" w:rsidRDefault="00505B72">
      <w:pPr>
        <w:pStyle w:val="ApplicationNoteBody"/>
        <w:rPr>
          <w:sz w:val="24"/>
          <w:lang w:val="en-US"/>
        </w:rPr>
      </w:pPr>
      <w:r>
        <w:rPr>
          <w:sz w:val="24"/>
          <w:lang w:val="en-US"/>
        </w:rPr>
        <w:t xml:space="preserve">If </w:t>
      </w:r>
      <w:r w:rsidRPr="002F74F6">
        <w:rPr>
          <w:sz w:val="24"/>
          <w:u w:val="single"/>
          <w:lang w:val="en-US"/>
        </w:rPr>
        <w:t>PBK</w:t>
      </w:r>
      <w:r>
        <w:rPr>
          <w:sz w:val="24"/>
          <w:lang w:val="en-US"/>
        </w:rPr>
        <w:t xml:space="preserve"> is selected, the selection-based SFR FCS_COP.1/PBKDF must be claimed by the TOE.</w:t>
      </w:r>
    </w:p>
    <w:p w14:paraId="46D1477F" w14:textId="77777777" w:rsidR="00E751E3" w:rsidRDefault="00E751E3">
      <w:pPr>
        <w:pStyle w:val="NoteBody"/>
        <w:jc w:val="both"/>
      </w:pPr>
      <w:r>
        <w:rPr>
          <w:rFonts w:eastAsia="Arial Unicode MS" w:cs="Arial Unicode MS"/>
        </w:rPr>
        <w:t>This requirement must be claimed by the TOE if at least one of FCS_CKM.1 or FCS_CKM.1/KEK chooses a selection related to generation of symmetric keys.</w:t>
      </w:r>
    </w:p>
    <w:p w14:paraId="65B0A9D4" w14:textId="77777777" w:rsidR="00083035" w:rsidRDefault="00083035">
      <w:pPr>
        <w:pStyle w:val="Appendix3"/>
      </w:pPr>
      <w:bookmarkStart w:id="968" w:name="_Toc6394800"/>
      <w:bookmarkStart w:id="969" w:name="_Toc6395009"/>
      <w:bookmarkStart w:id="970" w:name="_Toc6396305"/>
      <w:bookmarkStart w:id="971" w:name="_Toc6403156"/>
      <w:bookmarkStart w:id="972" w:name="_Toc6407838"/>
      <w:bookmarkStart w:id="973" w:name="_Toc6410430"/>
      <w:bookmarkStart w:id="974" w:name="_Toc6410659"/>
      <w:bookmarkStart w:id="975" w:name="_Toc6412679"/>
      <w:bookmarkStart w:id="976" w:name="_Toc43471188"/>
      <w:bookmarkStart w:id="977" w:name="_Toc50565372"/>
      <w:bookmarkEnd w:id="968"/>
      <w:bookmarkEnd w:id="969"/>
      <w:bookmarkEnd w:id="970"/>
      <w:bookmarkEnd w:id="971"/>
      <w:bookmarkEnd w:id="972"/>
      <w:bookmarkEnd w:id="973"/>
      <w:bookmarkEnd w:id="974"/>
      <w:bookmarkEnd w:id="975"/>
      <w:r>
        <w:t>FCS_CKM_EXT.5 Cryptographic Key Derivation</w:t>
      </w:r>
      <w:bookmarkEnd w:id="976"/>
      <w:bookmarkEnd w:id="977"/>
    </w:p>
    <w:p w14:paraId="457020ED" w14:textId="77777777" w:rsidR="00083035" w:rsidRPr="00467F67" w:rsidRDefault="00083035">
      <w:pPr>
        <w:pStyle w:val="BodyText"/>
        <w:keepNext/>
        <w:pBdr>
          <w:top w:val="single" w:sz="4" w:space="0" w:color="000000"/>
          <w:left w:val="single" w:sz="4" w:space="0" w:color="000000"/>
          <w:bottom w:val="single" w:sz="4" w:space="0" w:color="000000"/>
          <w:right w:val="single" w:sz="4" w:space="0" w:color="000000"/>
        </w:pBdr>
        <w:shd w:val="clear" w:color="auto" w:fill="F3F3F3"/>
        <w:rPr>
          <w:bCs/>
        </w:rPr>
      </w:pPr>
      <w:r w:rsidRPr="00467F67">
        <w:rPr>
          <w:bCs/>
        </w:rPr>
        <w:t>FCS_CKM_EXT.5</w:t>
      </w:r>
      <w:r w:rsidRPr="00467F67">
        <w:rPr>
          <w:bCs/>
        </w:rPr>
        <w:tab/>
      </w:r>
      <w:r w:rsidRPr="00467F67">
        <w:rPr>
          <w:bCs/>
        </w:rPr>
        <w:tab/>
        <w:t>Cryptographic Key Derivation</w:t>
      </w:r>
    </w:p>
    <w:p w14:paraId="79AC080C" w14:textId="56E5F9F9" w:rsidR="00083035" w:rsidRPr="00467F67" w:rsidRDefault="00083035">
      <w:pPr>
        <w:pStyle w:val="BodyText"/>
      </w:pPr>
      <w:r w:rsidRPr="00467F67">
        <w:rPr>
          <w:bCs/>
        </w:rPr>
        <w:t>FCS_CKM_EXT.5.1</w:t>
      </w:r>
      <w:r w:rsidRPr="00467F67">
        <w:t xml:space="preserve"> </w:t>
      </w:r>
      <w:r w:rsidRPr="00467F67">
        <w:rPr>
          <w:b w:val="0"/>
        </w:rPr>
        <w:t>The TSF shall generate cryptographic keys with</w:t>
      </w:r>
      <w:r w:rsidRPr="002F74F6">
        <w:rPr>
          <w:b w:val="0"/>
        </w:rPr>
        <w:t xml:space="preserve"> </w:t>
      </w:r>
      <w:r w:rsidRPr="00467F67">
        <w:rPr>
          <w:b w:val="0"/>
          <w:bCs/>
        </w:rPr>
        <w:t>[</w:t>
      </w:r>
      <w:r w:rsidR="003E1A46" w:rsidRPr="002F74F6">
        <w:rPr>
          <w:b w:val="0"/>
          <w:bCs/>
          <w:u w:val="single"/>
        </w:rPr>
        <w:t xml:space="preserve">selection: </w:t>
      </w:r>
      <w:r w:rsidR="003E1A46">
        <w:rPr>
          <w:b w:val="0"/>
          <w:bCs/>
          <w:iCs/>
          <w:u w:val="single"/>
        </w:rPr>
        <w:t xml:space="preserve">identifier </w:t>
      </w:r>
      <w:r w:rsidRPr="002F74F6">
        <w:rPr>
          <w:b w:val="0"/>
          <w:bCs/>
          <w:iCs/>
          <w:u w:val="single"/>
        </w:rPr>
        <w:t xml:space="preserve">as chosen from </w:t>
      </w:r>
      <w:r w:rsidR="00467F67" w:rsidRPr="002F74F6">
        <w:rPr>
          <w:b w:val="0"/>
          <w:bCs/>
          <w:iCs/>
          <w:u w:val="single"/>
        </w:rPr>
        <w:t>Key Derivation Functions table</w:t>
      </w:r>
      <w:r w:rsidRPr="00467F67">
        <w:rPr>
          <w:b w:val="0"/>
          <w:bCs/>
          <w:iCs/>
        </w:rPr>
        <w:t>]</w:t>
      </w:r>
      <w:r w:rsidRPr="00467F67">
        <w:rPr>
          <w:b w:val="0"/>
        </w:rPr>
        <w:t> </w:t>
      </w:r>
      <w:r w:rsidR="00F53EB3" w:rsidRPr="00467F67">
        <w:rPr>
          <w:b w:val="0"/>
        </w:rPr>
        <w:t>using [</w:t>
      </w:r>
      <w:r w:rsidR="00F53EB3" w:rsidRPr="00467F67">
        <w:rPr>
          <w:b w:val="0"/>
          <w:i/>
        </w:rPr>
        <w:t xml:space="preserve">input parameters as chosen from </w:t>
      </w:r>
      <w:r w:rsidR="00467F67">
        <w:rPr>
          <w:b w:val="0"/>
          <w:bCs/>
          <w:i/>
          <w:iCs/>
        </w:rPr>
        <w:t>Key Derivation Functions table</w:t>
      </w:r>
      <w:r w:rsidR="003E1A46">
        <w:rPr>
          <w:b w:val="0"/>
          <w:bCs/>
          <w:i/>
          <w:iCs/>
        </w:rPr>
        <w:t xml:space="preserve"> for corresponding key type</w:t>
      </w:r>
      <w:r w:rsidR="001224CC">
        <w:rPr>
          <w:b w:val="0"/>
          <w:bCs/>
          <w:i/>
          <w:iCs/>
        </w:rPr>
        <w:t>s</w:t>
      </w:r>
      <w:r w:rsidR="00F53EB3" w:rsidRPr="00467F67">
        <w:rPr>
          <w:b w:val="0"/>
        </w:rPr>
        <w:t>], key derivation algorithm [</w:t>
      </w:r>
      <w:r w:rsidR="00F53EB3" w:rsidRPr="00467F67">
        <w:rPr>
          <w:b w:val="0"/>
          <w:i/>
        </w:rPr>
        <w:t>assignment: key derivation algorithm</w:t>
      </w:r>
      <w:r w:rsidR="001224CC">
        <w:rPr>
          <w:b w:val="0"/>
          <w:i/>
        </w:rPr>
        <w:t>s</w:t>
      </w:r>
      <w:r w:rsidR="00F53EB3" w:rsidRPr="00467F67">
        <w:rPr>
          <w:b w:val="0"/>
          <w:i/>
        </w:rPr>
        <w:t xml:space="preserve"> as chosen from </w:t>
      </w:r>
      <w:r w:rsidR="00467F67">
        <w:rPr>
          <w:b w:val="0"/>
          <w:bCs/>
          <w:i/>
          <w:iCs/>
        </w:rPr>
        <w:t>Key Derivation Functions table</w:t>
      </w:r>
      <w:r w:rsidR="003E1A46">
        <w:rPr>
          <w:b w:val="0"/>
          <w:bCs/>
          <w:i/>
          <w:iCs/>
        </w:rPr>
        <w:t xml:space="preserve"> for corresponding key type</w:t>
      </w:r>
      <w:r w:rsidR="001224CC">
        <w:rPr>
          <w:b w:val="0"/>
          <w:bCs/>
          <w:i/>
          <w:iCs/>
        </w:rPr>
        <w:t>s</w:t>
      </w:r>
      <w:r w:rsidR="00F53EB3" w:rsidRPr="00467F67">
        <w:rPr>
          <w:b w:val="0"/>
        </w:rPr>
        <w:t xml:space="preserve">], </w:t>
      </w:r>
      <w:r w:rsidRPr="00467F67">
        <w:rPr>
          <w:b w:val="0"/>
          <w:bCs/>
        </w:rPr>
        <w:t>and</w:t>
      </w:r>
      <w:r w:rsidRPr="00467F67">
        <w:rPr>
          <w:b w:val="0"/>
        </w:rPr>
        <w:t> specified cryptographic key sizes [</w:t>
      </w:r>
      <w:r w:rsidRPr="00467F67">
        <w:rPr>
          <w:b w:val="0"/>
          <w:i/>
          <w:iCs/>
        </w:rPr>
        <w:t>key size</w:t>
      </w:r>
      <w:r w:rsidR="001224CC">
        <w:rPr>
          <w:b w:val="0"/>
          <w:i/>
          <w:iCs/>
        </w:rPr>
        <w:t>s</w:t>
      </w:r>
      <w:r w:rsidRPr="00467F67">
        <w:rPr>
          <w:b w:val="0"/>
          <w:i/>
          <w:iCs/>
        </w:rPr>
        <w:t xml:space="preserve"> as chosen from </w:t>
      </w:r>
      <w:r w:rsidR="00467F67">
        <w:rPr>
          <w:b w:val="0"/>
          <w:bCs/>
          <w:i/>
          <w:iCs/>
        </w:rPr>
        <w:t>Key Derivation Functions table</w:t>
      </w:r>
      <w:r w:rsidRPr="00467F67">
        <w:rPr>
          <w:b w:val="0"/>
          <w:i/>
        </w:rPr>
        <w:t xml:space="preserve"> for corresponding key type</w:t>
      </w:r>
      <w:r w:rsidR="001224CC">
        <w:rPr>
          <w:b w:val="0"/>
          <w:i/>
        </w:rPr>
        <w:t>s</w:t>
      </w:r>
      <w:r w:rsidRPr="00467F67">
        <w:rPr>
          <w:b w:val="0"/>
        </w:rPr>
        <w:t>] that meet the following: [</w:t>
      </w:r>
      <w:r w:rsidRPr="00467F67">
        <w:rPr>
          <w:b w:val="0"/>
          <w:i/>
          <w:iCs/>
        </w:rPr>
        <w:t>standard</w:t>
      </w:r>
      <w:r w:rsidR="001224CC">
        <w:rPr>
          <w:b w:val="0"/>
          <w:i/>
          <w:iCs/>
        </w:rPr>
        <w:t>s</w:t>
      </w:r>
      <w:r w:rsidRPr="00467F67">
        <w:rPr>
          <w:b w:val="0"/>
          <w:i/>
          <w:iCs/>
        </w:rPr>
        <w:t xml:space="preserve"> as chosen from </w:t>
      </w:r>
      <w:r w:rsidR="00467F67">
        <w:rPr>
          <w:b w:val="0"/>
          <w:bCs/>
          <w:i/>
          <w:iCs/>
        </w:rPr>
        <w:t>Key Derivation Functions table</w:t>
      </w:r>
      <w:r w:rsidRPr="00467F67">
        <w:rPr>
          <w:b w:val="0"/>
          <w:i/>
          <w:iCs/>
        </w:rPr>
        <w:t xml:space="preserve"> for corresponding key type</w:t>
      </w:r>
      <w:r w:rsidR="001224CC">
        <w:rPr>
          <w:b w:val="0"/>
          <w:i/>
          <w:iCs/>
        </w:rPr>
        <w:t>s</w:t>
      </w:r>
      <w:r w:rsidRPr="00467F67">
        <w:rPr>
          <w:b w:val="0"/>
        </w:rPr>
        <w:t>].</w:t>
      </w:r>
    </w:p>
    <w:tbl>
      <w:tblPr>
        <w:tblStyle w:val="TableGrid"/>
        <w:tblW w:w="0" w:type="auto"/>
        <w:tblLayout w:type="fixed"/>
        <w:tblLook w:val="04A0" w:firstRow="1" w:lastRow="0" w:firstColumn="1" w:lastColumn="0" w:noHBand="0" w:noVBand="1"/>
      </w:tblPr>
      <w:tblGrid>
        <w:gridCol w:w="1075"/>
        <w:gridCol w:w="1350"/>
        <w:gridCol w:w="1503"/>
        <w:gridCol w:w="2007"/>
        <w:gridCol w:w="1517"/>
        <w:gridCol w:w="1898"/>
      </w:tblGrid>
      <w:tr w:rsidR="00083035" w14:paraId="2E13859F" w14:textId="77777777" w:rsidTr="00390F53">
        <w:trPr>
          <w:cantSplit/>
          <w:tblHeader/>
        </w:trPr>
        <w:tc>
          <w:tcPr>
            <w:tcW w:w="1075" w:type="dxa"/>
            <w:shd w:val="clear" w:color="auto" w:fill="BFBFBF" w:themeFill="background1" w:themeFillShade="BF"/>
          </w:tcPr>
          <w:p w14:paraId="57BDC066" w14:textId="77777777" w:rsidR="00083035" w:rsidRPr="00467F67" w:rsidRDefault="00083035">
            <w:pPr>
              <w:pStyle w:val="TOCHeading"/>
              <w:rPr>
                <w:b/>
              </w:rPr>
            </w:pPr>
            <w:r w:rsidRPr="00467F67">
              <w:rPr>
                <w:b/>
              </w:rPr>
              <w:lastRenderedPageBreak/>
              <w:t>Identifier</w:t>
            </w:r>
          </w:p>
        </w:tc>
        <w:tc>
          <w:tcPr>
            <w:tcW w:w="1350" w:type="dxa"/>
            <w:shd w:val="clear" w:color="auto" w:fill="BFBFBF" w:themeFill="background1" w:themeFillShade="BF"/>
          </w:tcPr>
          <w:p w14:paraId="258AF5A1" w14:textId="48812AF2" w:rsidR="00083035" w:rsidRPr="00467F67" w:rsidRDefault="00083035" w:rsidP="002967C7">
            <w:pPr>
              <w:pStyle w:val="TOCHeading"/>
              <w:rPr>
                <w:b/>
              </w:rPr>
            </w:pPr>
            <w:r w:rsidRPr="00467F67">
              <w:rPr>
                <w:b/>
              </w:rPr>
              <w:t xml:space="preserve">Key </w:t>
            </w:r>
            <w:r w:rsidR="002967C7" w:rsidRPr="00467F67">
              <w:rPr>
                <w:b/>
              </w:rPr>
              <w:t>Type</w:t>
            </w:r>
          </w:p>
        </w:tc>
        <w:tc>
          <w:tcPr>
            <w:tcW w:w="1503" w:type="dxa"/>
            <w:shd w:val="clear" w:color="auto" w:fill="BFBFBF" w:themeFill="background1" w:themeFillShade="BF"/>
          </w:tcPr>
          <w:p w14:paraId="5EFDDC88" w14:textId="77777777" w:rsidR="00083035" w:rsidRPr="00467F67" w:rsidRDefault="00083035">
            <w:pPr>
              <w:pStyle w:val="TOCHeading"/>
              <w:rPr>
                <w:b/>
              </w:rPr>
            </w:pPr>
            <w:r w:rsidRPr="00467F67">
              <w:rPr>
                <w:b/>
              </w:rPr>
              <w:t>Input Parameters</w:t>
            </w:r>
          </w:p>
        </w:tc>
        <w:tc>
          <w:tcPr>
            <w:tcW w:w="2007" w:type="dxa"/>
            <w:shd w:val="clear" w:color="auto" w:fill="BFBFBF" w:themeFill="background1" w:themeFillShade="BF"/>
          </w:tcPr>
          <w:p w14:paraId="4C022C57" w14:textId="77777777" w:rsidR="00083035" w:rsidRPr="00467F67" w:rsidRDefault="00083035">
            <w:pPr>
              <w:pStyle w:val="TOCHeading"/>
              <w:rPr>
                <w:b/>
              </w:rPr>
            </w:pPr>
            <w:r w:rsidRPr="00467F67">
              <w:rPr>
                <w:b/>
              </w:rPr>
              <w:t>Key Derivation Algorithm</w:t>
            </w:r>
          </w:p>
        </w:tc>
        <w:tc>
          <w:tcPr>
            <w:tcW w:w="1517" w:type="dxa"/>
            <w:shd w:val="clear" w:color="auto" w:fill="BFBFBF" w:themeFill="background1" w:themeFillShade="BF"/>
          </w:tcPr>
          <w:p w14:paraId="0A6BE4C5" w14:textId="77777777" w:rsidR="00083035" w:rsidRPr="00467F67" w:rsidRDefault="00083035">
            <w:pPr>
              <w:pStyle w:val="TOCHeading"/>
              <w:rPr>
                <w:b/>
              </w:rPr>
            </w:pPr>
            <w:r w:rsidRPr="00467F67">
              <w:rPr>
                <w:b/>
              </w:rPr>
              <w:t>Key Sizes</w:t>
            </w:r>
          </w:p>
        </w:tc>
        <w:tc>
          <w:tcPr>
            <w:tcW w:w="1898" w:type="dxa"/>
            <w:shd w:val="clear" w:color="auto" w:fill="BFBFBF" w:themeFill="background1" w:themeFillShade="BF"/>
          </w:tcPr>
          <w:p w14:paraId="683400E7" w14:textId="77777777" w:rsidR="00083035" w:rsidRPr="00467F67" w:rsidRDefault="00083035">
            <w:pPr>
              <w:pStyle w:val="TOCHeading"/>
              <w:rPr>
                <w:b/>
              </w:rPr>
            </w:pPr>
            <w:r w:rsidRPr="00467F67">
              <w:rPr>
                <w:b/>
              </w:rPr>
              <w:t>List of Standards</w:t>
            </w:r>
          </w:p>
        </w:tc>
      </w:tr>
      <w:tr w:rsidR="00083035" w14:paraId="10E8D609"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3DF9E739" w14:textId="77777777" w:rsidR="00083035" w:rsidRPr="00467F67" w:rsidRDefault="00083035">
            <w:pPr>
              <w:pStyle w:val="TableText"/>
              <w:rPr>
                <w:b w:val="0"/>
              </w:rPr>
            </w:pPr>
            <w:r w:rsidRPr="00467F67">
              <w:rPr>
                <w:b w:val="0"/>
              </w:rPr>
              <w:t>KeyDrv1</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372853F8"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212A17E7" w14:textId="77777777" w:rsidR="00083035" w:rsidRPr="00467F67" w:rsidRDefault="00083035">
            <w:pPr>
              <w:pStyle w:val="TableText"/>
              <w:rPr>
                <w:b w:val="0"/>
              </w:rPr>
            </w:pPr>
            <w:r w:rsidRPr="00467F67">
              <w:rPr>
                <w:b w:val="0"/>
              </w:rPr>
              <w:t>Direct Generation from</w:t>
            </w:r>
            <w:r w:rsidRPr="00467F67">
              <w:rPr>
                <w:b w:val="0"/>
                <w:i/>
                <w:iCs/>
              </w:rPr>
              <w:t xml:space="preserve"> </w:t>
            </w:r>
            <w:r w:rsidRPr="00467F67">
              <w:rPr>
                <w:b w:val="0"/>
              </w:rPr>
              <w:t xml:space="preserve">a Random Bit Generator as specified in FCS_RBG_EXT.1 </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66E3C558" w14:textId="77777777" w:rsidR="00083035" w:rsidRPr="00467F67" w:rsidRDefault="00083035">
            <w:pPr>
              <w:pStyle w:val="TableText"/>
              <w:rPr>
                <w:b w:val="0"/>
              </w:rPr>
            </w:pPr>
            <w:r w:rsidRPr="00467F67">
              <w:rPr>
                <w:b w:val="0"/>
              </w:rPr>
              <w:t>KDF in Counter Mode using [</w:t>
            </w:r>
            <w:r w:rsidRPr="00467F67">
              <w:rPr>
                <w:b w:val="0"/>
                <w:u w:val="single"/>
              </w:rPr>
              <w:t xml:space="preserve">selection: </w:t>
            </w:r>
            <w:r w:rsidRPr="00467F67">
              <w:rPr>
                <w:b w:val="0"/>
                <w:u w:val="single"/>
              </w:rPr>
              <w:br/>
              <w:t>CMAC-AES-128; CMAC-AES-192; CMAC-AES-256; HMAC-SHA-1; HMAC-SHA-256; HMAC-SHA-512</w:t>
            </w:r>
            <w:r w:rsidRPr="00467F67">
              <w:rPr>
                <w:b w:val="0"/>
              </w:rPr>
              <w:t>] as the PRF</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4B16A54C"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3ED036C4" w14:textId="038251A5" w:rsidR="00083035" w:rsidRPr="00467F67" w:rsidRDefault="00083035">
            <w:pPr>
              <w:pStyle w:val="TableText"/>
              <w:rPr>
                <w:b w:val="0"/>
              </w:rPr>
            </w:pPr>
            <w:r w:rsidRPr="00467F67">
              <w:rPr>
                <w:b w:val="0"/>
              </w:rPr>
              <w:t xml:space="preserve">NIST SP 800-108 (Section 5.1) </w:t>
            </w:r>
            <w:r w:rsidR="00EA7576" w:rsidRPr="00467F67">
              <w:rPr>
                <w:b w:val="0"/>
              </w:rPr>
              <w:t>(</w:t>
            </w:r>
            <w:r w:rsidRPr="00467F67">
              <w:rPr>
                <w:b w:val="0"/>
              </w:rPr>
              <w:t>KDF in Counter Mode</w:t>
            </w:r>
            <w:r w:rsidR="00EA7576" w:rsidRPr="00467F67">
              <w:rPr>
                <w:b w:val="0"/>
              </w:rPr>
              <w:t>)</w:t>
            </w:r>
          </w:p>
          <w:p w14:paraId="54D1D518" w14:textId="77777777" w:rsidR="00083035" w:rsidRPr="00467F67" w:rsidRDefault="00083035">
            <w:pPr>
              <w:pStyle w:val="TableText"/>
              <w:rPr>
                <w:b w:val="0"/>
              </w:rPr>
            </w:pPr>
            <w:r w:rsidRPr="00467F67">
              <w:rPr>
                <w:b w:val="0"/>
              </w:rPr>
              <w:t>[</w:t>
            </w:r>
            <w:r w:rsidRPr="00467F67">
              <w:rPr>
                <w:b w:val="0"/>
                <w:u w:val="single"/>
              </w:rPr>
              <w:t xml:space="preserve">selection: </w:t>
            </w:r>
            <w:r w:rsidRPr="00467F67">
              <w:rPr>
                <w:b w:val="0"/>
                <w:u w:val="single"/>
              </w:rPr>
              <w:br/>
              <w:t>ISO-CMAC; NIST-CMAC; ISO-CIPH;</w:t>
            </w:r>
            <w:r w:rsidRPr="00467F67">
              <w:rPr>
                <w:b w:val="0"/>
                <w:u w:val="single"/>
              </w:rPr>
              <w:br/>
              <w:t>ISO-HMAC; FIPS-HMAC; ISO-HASH; FIPS-SHA</w:t>
            </w:r>
            <w:r w:rsidRPr="00467F67">
              <w:rPr>
                <w:b w:val="0"/>
              </w:rPr>
              <w:t>]</w:t>
            </w:r>
          </w:p>
        </w:tc>
      </w:tr>
      <w:tr w:rsidR="00083035" w14:paraId="04AED86E"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4F67C25A" w14:textId="77777777" w:rsidR="00083035" w:rsidRPr="00467F67" w:rsidRDefault="00083035">
            <w:pPr>
              <w:pStyle w:val="TableText"/>
              <w:rPr>
                <w:b w:val="0"/>
              </w:rPr>
            </w:pPr>
            <w:r w:rsidRPr="00467F67">
              <w:rPr>
                <w:b w:val="0"/>
              </w:rPr>
              <w:t>KeyDrv2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5A97E18B"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0FB46C16" w14:textId="77777777" w:rsidR="00083035" w:rsidRPr="00467F67" w:rsidRDefault="00083035">
            <w:pPr>
              <w:pStyle w:val="TableText"/>
              <w:rPr>
                <w:b w:val="0"/>
              </w:rPr>
            </w:pPr>
            <w:r w:rsidRPr="00467F67">
              <w:rPr>
                <w:b w:val="0"/>
              </w:rPr>
              <w:t>Direct Generation from</w:t>
            </w:r>
            <w:r w:rsidRPr="00467F67">
              <w:rPr>
                <w:b w:val="0"/>
                <w:i/>
                <w:iCs/>
              </w:rPr>
              <w:t xml:space="preserve"> </w:t>
            </w:r>
            <w:r w:rsidRPr="00467F67">
              <w:rPr>
                <w:b w:val="0"/>
              </w:rPr>
              <w:t>a Random Bit Generator as specified in FCS_RBG_EXT.1</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17A352A0" w14:textId="77777777" w:rsidR="00083035" w:rsidRPr="00467F67" w:rsidRDefault="00083035">
            <w:pPr>
              <w:pStyle w:val="TableText"/>
              <w:rPr>
                <w:b w:val="0"/>
              </w:rPr>
            </w:pPr>
            <w:r w:rsidRPr="00467F67">
              <w:rPr>
                <w:b w:val="0"/>
              </w:rPr>
              <w:t>KDF in Feedback Mode using [</w:t>
            </w:r>
            <w:r w:rsidRPr="00467F67">
              <w:rPr>
                <w:b w:val="0"/>
                <w:u w:val="single"/>
              </w:rPr>
              <w:t xml:space="preserve">selection: </w:t>
            </w:r>
            <w:r w:rsidRPr="00467F67">
              <w:rPr>
                <w:b w:val="0"/>
                <w:u w:val="single"/>
              </w:rPr>
              <w:br/>
              <w:t>CMAC-AES-128; CMAC-AES-192; CMAC-AES-256; HMAC-SHA-1; HMAC-SHA-256; HMAC-SHA-512</w:t>
            </w:r>
            <w:r w:rsidRPr="00467F67">
              <w:rPr>
                <w:b w:val="0"/>
              </w:rPr>
              <w:t>] as the PRF</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6FA5744D"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396BA64F" w14:textId="6CBCE422" w:rsidR="00083035" w:rsidRPr="00467F67" w:rsidRDefault="00083035">
            <w:pPr>
              <w:pStyle w:val="TableText"/>
              <w:rPr>
                <w:b w:val="0"/>
              </w:rPr>
            </w:pPr>
            <w:r w:rsidRPr="00467F67">
              <w:rPr>
                <w:b w:val="0"/>
              </w:rPr>
              <w:t xml:space="preserve">NIST SP 800-108 (Section 5.2) </w:t>
            </w:r>
            <w:r w:rsidR="00EA7576" w:rsidRPr="00467F67">
              <w:rPr>
                <w:b w:val="0"/>
              </w:rPr>
              <w:t>(</w:t>
            </w:r>
            <w:r w:rsidRPr="00467F67">
              <w:rPr>
                <w:b w:val="0"/>
              </w:rPr>
              <w:t>KDF in Feedback Mode</w:t>
            </w:r>
            <w:r w:rsidR="00EA7576" w:rsidRPr="00467F67">
              <w:rPr>
                <w:b w:val="0"/>
              </w:rPr>
              <w:t>)</w:t>
            </w:r>
          </w:p>
          <w:p w14:paraId="71D7F3BF" w14:textId="77777777" w:rsidR="00083035" w:rsidRPr="00467F67" w:rsidRDefault="00083035">
            <w:pPr>
              <w:pStyle w:val="TableText"/>
              <w:rPr>
                <w:b w:val="0"/>
              </w:rPr>
            </w:pPr>
            <w:r w:rsidRPr="00467F67">
              <w:rPr>
                <w:b w:val="0"/>
              </w:rPr>
              <w:t>[</w:t>
            </w:r>
            <w:r w:rsidRPr="00467F67">
              <w:rPr>
                <w:b w:val="0"/>
                <w:u w:val="single"/>
              </w:rPr>
              <w:t xml:space="preserve">selection: </w:t>
            </w:r>
            <w:r w:rsidRPr="00467F67">
              <w:rPr>
                <w:b w:val="0"/>
                <w:u w:val="single"/>
              </w:rPr>
              <w:br/>
              <w:t xml:space="preserve">ISO-CMAC; NIST-CMAC; ISO-CIPH; </w:t>
            </w:r>
            <w:r w:rsidRPr="00467F67">
              <w:rPr>
                <w:b w:val="0"/>
                <w:u w:val="single"/>
              </w:rPr>
              <w:br/>
              <w:t>ISO-HMAC; FIPS-HMAC; ISO-HASH; FIPS-SHA</w:t>
            </w:r>
            <w:r w:rsidRPr="00467F67">
              <w:rPr>
                <w:b w:val="0"/>
              </w:rPr>
              <w:t>]</w:t>
            </w:r>
          </w:p>
        </w:tc>
      </w:tr>
      <w:tr w:rsidR="00083035" w14:paraId="7FA1E371"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42B1B91F" w14:textId="77777777" w:rsidR="00083035" w:rsidRPr="00467F67" w:rsidRDefault="00083035">
            <w:pPr>
              <w:pStyle w:val="TableText"/>
              <w:rPr>
                <w:b w:val="0"/>
              </w:rPr>
            </w:pPr>
            <w:r w:rsidRPr="00467F67">
              <w:rPr>
                <w:b w:val="0"/>
              </w:rPr>
              <w:t>KeyDrv3</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3717A6D7"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21685203" w14:textId="77777777" w:rsidR="00083035" w:rsidRPr="00467F67" w:rsidRDefault="00083035">
            <w:pPr>
              <w:pStyle w:val="TableText"/>
              <w:rPr>
                <w:b w:val="0"/>
              </w:rPr>
            </w:pPr>
            <w:r w:rsidRPr="00467F67">
              <w:rPr>
                <w:b w:val="0"/>
              </w:rPr>
              <w:t>Direct Generation from</w:t>
            </w:r>
            <w:r w:rsidRPr="00467F67">
              <w:rPr>
                <w:b w:val="0"/>
                <w:i/>
                <w:iCs/>
              </w:rPr>
              <w:t xml:space="preserve"> </w:t>
            </w:r>
            <w:r w:rsidRPr="00467F67">
              <w:rPr>
                <w:b w:val="0"/>
              </w:rPr>
              <w:t>a Random Bit Generator as specified in FCS_RBG_EXT.1</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3A1EF0A4" w14:textId="77777777" w:rsidR="00083035" w:rsidRPr="00467F67" w:rsidRDefault="00083035">
            <w:pPr>
              <w:pStyle w:val="TableText"/>
              <w:rPr>
                <w:b w:val="0"/>
              </w:rPr>
            </w:pPr>
            <w:r w:rsidRPr="00467F67">
              <w:rPr>
                <w:b w:val="0"/>
              </w:rPr>
              <w:t>KDF in Double-Pipeline Iteration Mode using [</w:t>
            </w:r>
            <w:r w:rsidRPr="00467F67">
              <w:rPr>
                <w:b w:val="0"/>
                <w:u w:val="single"/>
              </w:rPr>
              <w:t xml:space="preserve">selection: </w:t>
            </w:r>
            <w:r w:rsidRPr="00467F67">
              <w:rPr>
                <w:b w:val="0"/>
                <w:u w:val="single"/>
              </w:rPr>
              <w:br/>
              <w:t>CMAC-AES-128; CMAC-AES-192; CMAC-AES-256, HMAC-SHA-1; HMAC-SHA-256; HMAC-SHA-512</w:t>
            </w:r>
            <w:r w:rsidRPr="00467F67">
              <w:rPr>
                <w:b w:val="0"/>
              </w:rPr>
              <w:t>] as the PRF</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50029C38"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0F2FE59E" w14:textId="10F07506" w:rsidR="00083035" w:rsidRPr="00467F67" w:rsidRDefault="00083035">
            <w:pPr>
              <w:pStyle w:val="TableText"/>
              <w:rPr>
                <w:b w:val="0"/>
              </w:rPr>
            </w:pPr>
            <w:r w:rsidRPr="00467F67">
              <w:rPr>
                <w:b w:val="0"/>
              </w:rPr>
              <w:t xml:space="preserve">NIST SP 800-108 (Section 5.3) </w:t>
            </w:r>
            <w:r w:rsidR="00EA7576" w:rsidRPr="00467F67">
              <w:rPr>
                <w:b w:val="0"/>
              </w:rPr>
              <w:t>(</w:t>
            </w:r>
            <w:r w:rsidRPr="00467F67">
              <w:rPr>
                <w:b w:val="0"/>
              </w:rPr>
              <w:t>KDF in Double-Pipeline Iteration Mode</w:t>
            </w:r>
            <w:r w:rsidR="00EA7576" w:rsidRPr="00467F67">
              <w:rPr>
                <w:b w:val="0"/>
              </w:rPr>
              <w:t>)</w:t>
            </w:r>
          </w:p>
          <w:p w14:paraId="3B8886A3" w14:textId="77777777" w:rsidR="00083035" w:rsidRPr="00467F67" w:rsidRDefault="00083035">
            <w:pPr>
              <w:pStyle w:val="TableText"/>
              <w:rPr>
                <w:b w:val="0"/>
              </w:rPr>
            </w:pPr>
            <w:r w:rsidRPr="00467F67">
              <w:rPr>
                <w:b w:val="0"/>
              </w:rPr>
              <w:t>[</w:t>
            </w:r>
            <w:r w:rsidRPr="00467F67">
              <w:rPr>
                <w:b w:val="0"/>
                <w:u w:val="single"/>
              </w:rPr>
              <w:t>selection:</w:t>
            </w:r>
            <w:r w:rsidRPr="00467F67">
              <w:rPr>
                <w:b w:val="0"/>
                <w:u w:val="single"/>
              </w:rPr>
              <w:br/>
              <w:t>ISO-CMAC; NIST-CMAC, ISO-CIPH;</w:t>
            </w:r>
            <w:r w:rsidRPr="00467F67">
              <w:rPr>
                <w:b w:val="0"/>
                <w:u w:val="single"/>
              </w:rPr>
              <w:br/>
              <w:t>ISO-HMAC; FIPS-HMAC; ISO-HASH; FIPS-SHA</w:t>
            </w:r>
            <w:r w:rsidRPr="00467F67">
              <w:rPr>
                <w:b w:val="0"/>
              </w:rPr>
              <w:t>]</w:t>
            </w:r>
          </w:p>
        </w:tc>
      </w:tr>
      <w:tr w:rsidR="00083035" w14:paraId="5D09C8A6"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009F6A27" w14:textId="77777777" w:rsidR="00083035" w:rsidRPr="00467F67" w:rsidRDefault="00083035">
            <w:pPr>
              <w:pStyle w:val="TableText"/>
              <w:rPr>
                <w:b w:val="0"/>
              </w:rPr>
            </w:pPr>
            <w:r w:rsidRPr="00467F67">
              <w:rPr>
                <w:b w:val="0"/>
              </w:rPr>
              <w:t>KeyDrv4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7EB816A2"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77493518" w14:textId="77777777" w:rsidR="00083035" w:rsidRPr="00467F67" w:rsidRDefault="00083035">
            <w:pPr>
              <w:pStyle w:val="TableText"/>
              <w:rPr>
                <w:b w:val="0"/>
              </w:rPr>
            </w:pPr>
            <w:r w:rsidRPr="00467F67">
              <w:rPr>
                <w:b w:val="0"/>
              </w:rPr>
              <w:t>Intermediary keys</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4E86C2D8" w14:textId="77777777" w:rsidR="00083035" w:rsidRPr="00467F67" w:rsidRDefault="00083035">
            <w:pPr>
              <w:pStyle w:val="TableText"/>
              <w:rPr>
                <w:b w:val="0"/>
              </w:rPr>
            </w:pPr>
            <w:r w:rsidRPr="00467F67">
              <w:rPr>
                <w:b w:val="0"/>
              </w:rPr>
              <w:t>[</w:t>
            </w:r>
            <w:r w:rsidRPr="00467F67">
              <w:rPr>
                <w:b w:val="0"/>
                <w:u w:val="single"/>
              </w:rPr>
              <w:t>selection: exclusive OR (XOR); SHA-256; SHA-512</w:t>
            </w:r>
            <w:r w:rsidRPr="00467F67">
              <w:rPr>
                <w:b w:val="0"/>
              </w:rPr>
              <w:t>]</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22EDAC51"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12F85CB8" w14:textId="77777777" w:rsidR="00083035" w:rsidRPr="00467F67" w:rsidRDefault="00083035">
            <w:pPr>
              <w:pStyle w:val="TableText"/>
              <w:rPr>
                <w:b w:val="0"/>
              </w:rPr>
            </w:pPr>
            <w:r w:rsidRPr="00467F67">
              <w:rPr>
                <w:b w:val="0"/>
              </w:rPr>
              <w:t>[</w:t>
            </w:r>
            <w:r w:rsidRPr="00467F67">
              <w:rPr>
                <w:b w:val="0"/>
                <w:u w:val="single"/>
              </w:rPr>
              <w:t xml:space="preserve">selection: </w:t>
            </w:r>
            <w:r w:rsidRPr="00467F67">
              <w:rPr>
                <w:b w:val="0"/>
                <w:u w:val="single"/>
              </w:rPr>
              <w:br/>
              <w:t>ISO-HASH; FIPS-SHA</w:t>
            </w:r>
            <w:r w:rsidRPr="00467F67">
              <w:rPr>
                <w:b w:val="0"/>
              </w:rPr>
              <w:t>]</w:t>
            </w:r>
          </w:p>
        </w:tc>
      </w:tr>
      <w:tr w:rsidR="00083035" w14:paraId="6841799E"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5B635EEC" w14:textId="77777777" w:rsidR="00083035" w:rsidRPr="00467F67" w:rsidRDefault="00083035">
            <w:pPr>
              <w:pStyle w:val="TableText"/>
              <w:rPr>
                <w:b w:val="0"/>
              </w:rPr>
            </w:pPr>
            <w:r w:rsidRPr="00467F67">
              <w:rPr>
                <w:b w:val="0"/>
              </w:rPr>
              <w:lastRenderedPageBreak/>
              <w:t>KeyDrv5</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0E3D5CAD"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631923A0" w14:textId="77777777" w:rsidR="00083035" w:rsidRPr="00467F67" w:rsidRDefault="00083035">
            <w:pPr>
              <w:pStyle w:val="TableText"/>
              <w:rPr>
                <w:b w:val="0"/>
              </w:rPr>
            </w:pPr>
            <w:r w:rsidRPr="00467F67">
              <w:rPr>
                <w:b w:val="0"/>
              </w:rPr>
              <w:t>Concatenated keys</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5678959A" w14:textId="77777777" w:rsidR="00083035" w:rsidRPr="00467F67" w:rsidRDefault="00083035">
            <w:pPr>
              <w:pStyle w:val="TableText"/>
              <w:rPr>
                <w:b w:val="0"/>
              </w:rPr>
            </w:pPr>
            <w:r w:rsidRPr="00467F67">
              <w:rPr>
                <w:b w:val="0"/>
              </w:rPr>
              <w:t>KDF in [</w:t>
            </w:r>
            <w:r w:rsidRPr="00467F67">
              <w:rPr>
                <w:b w:val="0"/>
                <w:u w:val="single"/>
              </w:rPr>
              <w:t>selection: Counter Mode, Feedback Mode, Double-Pipeline Iteration Mode</w:t>
            </w:r>
            <w:r w:rsidRPr="00467F67">
              <w:rPr>
                <w:b w:val="0"/>
              </w:rPr>
              <w:t>] using [</w:t>
            </w:r>
            <w:r w:rsidRPr="00467F67">
              <w:rPr>
                <w:b w:val="0"/>
                <w:u w:val="single"/>
              </w:rPr>
              <w:t xml:space="preserve">selection: </w:t>
            </w:r>
            <w:r w:rsidRPr="00467F67">
              <w:rPr>
                <w:b w:val="0"/>
                <w:u w:val="single"/>
              </w:rPr>
              <w:br/>
              <w:t>CMAC-AES-128; CMAC-AES-192; CMAC-AES-256; HMAC-SHA-1; HMAC-SHA-256; HMAC-SHA-512</w:t>
            </w:r>
            <w:r w:rsidRPr="00467F67">
              <w:rPr>
                <w:b w:val="0"/>
              </w:rPr>
              <w:t>] as the PRF</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6B102509"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2071D046" w14:textId="12248EC4" w:rsidR="00EA7576" w:rsidRPr="00467F67" w:rsidRDefault="00083035">
            <w:pPr>
              <w:pStyle w:val="TableText"/>
              <w:rPr>
                <w:b w:val="0"/>
                <w:u w:val="single"/>
              </w:rPr>
            </w:pPr>
            <w:r w:rsidRPr="00467F67">
              <w:rPr>
                <w:b w:val="0"/>
              </w:rPr>
              <w:t>NIST SP 800-108 [</w:t>
            </w:r>
            <w:r w:rsidRPr="00467F67">
              <w:rPr>
                <w:b w:val="0"/>
                <w:u w:val="single"/>
              </w:rPr>
              <w:t xml:space="preserve">selection: (Section 5.1) </w:t>
            </w:r>
            <w:r w:rsidR="00EA7576" w:rsidRPr="00467F67">
              <w:rPr>
                <w:b w:val="0"/>
                <w:u w:val="single"/>
              </w:rPr>
              <w:t>(</w:t>
            </w:r>
            <w:r w:rsidRPr="00467F67">
              <w:rPr>
                <w:b w:val="0"/>
                <w:u w:val="single"/>
              </w:rPr>
              <w:t>KDF in Counter Mode</w:t>
            </w:r>
            <w:r w:rsidR="00EA7576" w:rsidRPr="00467F67">
              <w:rPr>
                <w:b w:val="0"/>
                <w:u w:val="single"/>
              </w:rPr>
              <w:t xml:space="preserve">); </w:t>
            </w:r>
          </w:p>
          <w:p w14:paraId="4A964422" w14:textId="67D293CB" w:rsidR="00EA7576" w:rsidRPr="00467F67" w:rsidRDefault="00083035">
            <w:pPr>
              <w:pStyle w:val="TableText"/>
              <w:rPr>
                <w:b w:val="0"/>
                <w:u w:val="single"/>
              </w:rPr>
            </w:pPr>
            <w:r w:rsidRPr="00467F67">
              <w:rPr>
                <w:b w:val="0"/>
                <w:u w:val="single"/>
              </w:rPr>
              <w:t xml:space="preserve">(Section 5.2) </w:t>
            </w:r>
            <w:r w:rsidR="00EA7576" w:rsidRPr="00467F67">
              <w:rPr>
                <w:b w:val="0"/>
                <w:u w:val="single"/>
              </w:rPr>
              <w:t>(</w:t>
            </w:r>
            <w:r w:rsidRPr="00467F67">
              <w:rPr>
                <w:b w:val="0"/>
                <w:u w:val="single"/>
              </w:rPr>
              <w:t>KDF in Feedback Mode</w:t>
            </w:r>
            <w:r w:rsidR="00EA7576" w:rsidRPr="00467F67">
              <w:rPr>
                <w:b w:val="0"/>
                <w:u w:val="single"/>
              </w:rPr>
              <w:t>);</w:t>
            </w:r>
          </w:p>
          <w:p w14:paraId="6569C048" w14:textId="65BB99F0" w:rsidR="00083035" w:rsidRPr="00467F67" w:rsidRDefault="00083035">
            <w:pPr>
              <w:pStyle w:val="TableText"/>
              <w:rPr>
                <w:b w:val="0"/>
              </w:rPr>
            </w:pPr>
            <w:r w:rsidRPr="00467F67">
              <w:rPr>
                <w:b w:val="0"/>
                <w:u w:val="single"/>
              </w:rPr>
              <w:t xml:space="preserve">(Section 5.3) </w:t>
            </w:r>
            <w:r w:rsidR="00EA7576" w:rsidRPr="00467F67">
              <w:rPr>
                <w:b w:val="0"/>
                <w:u w:val="single"/>
              </w:rPr>
              <w:t>(</w:t>
            </w:r>
            <w:r w:rsidRPr="00467F67">
              <w:rPr>
                <w:b w:val="0"/>
                <w:u w:val="single"/>
              </w:rPr>
              <w:t>KDF in Double-Pipeline Iteration Mode</w:t>
            </w:r>
            <w:r w:rsidR="00EA7576" w:rsidRPr="00467F67">
              <w:rPr>
                <w:b w:val="0"/>
                <w:u w:val="single"/>
              </w:rPr>
              <w:t>)</w:t>
            </w:r>
            <w:r w:rsidR="00EA7576" w:rsidRPr="00467F67">
              <w:rPr>
                <w:b w:val="0"/>
              </w:rPr>
              <w:t>]</w:t>
            </w:r>
          </w:p>
          <w:p w14:paraId="2502674B" w14:textId="77777777" w:rsidR="00083035" w:rsidRPr="00467F67" w:rsidRDefault="00083035">
            <w:pPr>
              <w:pStyle w:val="TableText"/>
              <w:rPr>
                <w:b w:val="0"/>
              </w:rPr>
            </w:pPr>
            <w:r w:rsidRPr="00467F67">
              <w:rPr>
                <w:b w:val="0"/>
              </w:rPr>
              <w:t>[</w:t>
            </w:r>
            <w:r w:rsidRPr="00467F67">
              <w:rPr>
                <w:b w:val="0"/>
                <w:u w:val="single"/>
              </w:rPr>
              <w:t xml:space="preserve">selection: </w:t>
            </w:r>
            <w:r w:rsidRPr="00467F67">
              <w:rPr>
                <w:b w:val="0"/>
                <w:u w:val="single"/>
              </w:rPr>
              <w:br/>
              <w:t>ISO-CMAC; NIST-CMAC; ISO-CIPH;</w:t>
            </w:r>
            <w:r w:rsidRPr="00467F67">
              <w:rPr>
                <w:b w:val="0"/>
                <w:u w:val="single"/>
              </w:rPr>
              <w:br/>
              <w:t>ISO-HMAC; FIPS-HMAC; ISO-HASH; FIPS-SHA</w:t>
            </w:r>
            <w:r w:rsidRPr="00467F67">
              <w:rPr>
                <w:b w:val="0"/>
              </w:rPr>
              <w:t>]</w:t>
            </w:r>
          </w:p>
        </w:tc>
      </w:tr>
      <w:tr w:rsidR="00083035" w14:paraId="0D894EE7"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32E38647" w14:textId="77777777" w:rsidR="00083035" w:rsidRPr="00467F67" w:rsidRDefault="00083035">
            <w:pPr>
              <w:pStyle w:val="TableText"/>
              <w:rPr>
                <w:b w:val="0"/>
              </w:rPr>
            </w:pPr>
            <w:r w:rsidRPr="00467F67">
              <w:rPr>
                <w:b w:val="0"/>
              </w:rPr>
              <w:t>KeyDrv6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5DA33080" w14:textId="77777777" w:rsidR="00083035" w:rsidRPr="00467F67" w:rsidRDefault="00083035">
            <w:pPr>
              <w:pStyle w:val="TableText"/>
              <w:rPr>
                <w:b w:val="0"/>
              </w:rPr>
            </w:pPr>
            <w:r w:rsidRPr="00467F67">
              <w:rPr>
                <w:b w:val="0"/>
              </w:rPr>
              <w:t>[</w:t>
            </w:r>
            <w:r w:rsidRPr="00467F67">
              <w:rPr>
                <w:b w:val="0"/>
                <w:iCs/>
                <w:u w:val="single"/>
              </w:rPr>
              <w:t xml:space="preserve">selection: symmetric key, initialization vector, authentication </w:t>
            </w:r>
            <w:r w:rsidR="00B57667" w:rsidRPr="00467F67">
              <w:rPr>
                <w:b w:val="0"/>
                <w:iCs/>
                <w:u w:val="single"/>
              </w:rPr>
              <w:t>token</w:t>
            </w:r>
            <w:r w:rsidRPr="00467F67">
              <w:rPr>
                <w:b w:val="0"/>
                <w:iCs/>
                <w:u w:val="single"/>
              </w:rPr>
              <w:t>, authorization value, HMAC key, KMAC key</w:t>
            </w:r>
            <w:r w:rsidRPr="00467F67">
              <w:rPr>
                <w:b w:val="0"/>
                <w:iC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58888F1E" w14:textId="77777777" w:rsidR="00083035" w:rsidRPr="00467F67" w:rsidRDefault="00083035">
            <w:pPr>
              <w:pStyle w:val="TableText"/>
              <w:rPr>
                <w:b w:val="0"/>
              </w:rPr>
            </w:pPr>
            <w:r w:rsidRPr="00467F67">
              <w:rPr>
                <w:b w:val="0"/>
              </w:rPr>
              <w:t>Two keys</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09E74BF7" w14:textId="77777777" w:rsidR="00083035" w:rsidRPr="00467F67" w:rsidRDefault="00083035">
            <w:pPr>
              <w:pStyle w:val="TableText"/>
              <w:rPr>
                <w:b w:val="0"/>
              </w:rPr>
            </w:pPr>
            <w:r w:rsidRPr="00467F67">
              <w:rPr>
                <w:b w:val="0"/>
              </w:rPr>
              <w:t>[</w:t>
            </w:r>
            <w:r w:rsidRPr="00467F67">
              <w:rPr>
                <w:b w:val="0"/>
                <w:u w:val="single"/>
              </w:rPr>
              <w:t>selection: AES-CCM, AES-GCM, AES-CBC, AES-KWP, AES-KW, CAM-CBC, CAM-CCM, CAM-GCM</w:t>
            </w:r>
            <w:r w:rsidRPr="00467F67">
              <w:rPr>
                <w:b w:val="0"/>
              </w:rPr>
              <w:t>] from FCS_COP.1/SKC Symmetric Key table</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095A02F3"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r w:rsidRPr="00467F67" w:rsidDel="00B3484B">
              <w:rPr>
                <w:b w:val="0"/>
              </w:rPr>
              <w:t xml:space="preserve"> </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5D2FCAF0" w14:textId="77777777" w:rsidR="00083035" w:rsidRPr="00467F67" w:rsidRDefault="00083035">
            <w:pPr>
              <w:pStyle w:val="TableText"/>
              <w:rPr>
                <w:b w:val="0"/>
              </w:rPr>
            </w:pPr>
            <w:r w:rsidRPr="00467F67">
              <w:rPr>
                <w:b w:val="0"/>
              </w:rPr>
              <w:t>[</w:t>
            </w:r>
            <w:r w:rsidRPr="00467F67">
              <w:rPr>
                <w:b w:val="0"/>
                <w:u w:val="single"/>
              </w:rPr>
              <w:t>selection: see List of Standards in FCS_COP.1/SKC Symmetric Key table</w:t>
            </w:r>
            <w:r w:rsidRPr="00467F67">
              <w:rPr>
                <w:b w:val="0"/>
              </w:rPr>
              <w:t>]</w:t>
            </w:r>
          </w:p>
        </w:tc>
      </w:tr>
      <w:tr w:rsidR="00083035" w14:paraId="351B00D3"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67A4B51A" w14:textId="77777777" w:rsidR="00083035" w:rsidRPr="00467F67" w:rsidRDefault="00083035">
            <w:pPr>
              <w:pStyle w:val="TableText"/>
              <w:rPr>
                <w:b w:val="0"/>
              </w:rPr>
            </w:pPr>
            <w:r w:rsidRPr="00467F67">
              <w:rPr>
                <w:b w:val="0"/>
              </w:rPr>
              <w:t>KeyDrv7</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34C4A7B3" w14:textId="77777777" w:rsidR="00083035" w:rsidRPr="00467F67" w:rsidRDefault="00083035">
            <w:pPr>
              <w:pStyle w:val="TableText"/>
              <w:rPr>
                <w:b w:val="0"/>
              </w:rPr>
            </w:pPr>
            <w:r w:rsidRPr="00467F67">
              <w:rPr>
                <w:b w:val="0"/>
              </w:rPr>
              <w:t>[</w:t>
            </w:r>
            <w:r w:rsidRPr="00467F67">
              <w:rPr>
                <w:b w:val="0"/>
                <w:u w:val="single"/>
              </w:rPr>
              <w:t>selection: symmetric key, secret IV, seed</w:t>
            </w:r>
            <w:r w:rsidRPr="00467F67">
              <w:rPr>
                <w:b w:val="0"/>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77623E2A" w14:textId="77777777" w:rsidR="00083035" w:rsidRPr="00467F67" w:rsidRDefault="00083035">
            <w:pPr>
              <w:pStyle w:val="TableText"/>
              <w:rPr>
                <w:b w:val="0"/>
              </w:rPr>
            </w:pPr>
            <w:r w:rsidRPr="00467F67">
              <w:rPr>
                <w:b w:val="0"/>
              </w:rPr>
              <w:t>Shared secret, salt, output length, fixed information</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0EF7BDAF" w14:textId="77777777" w:rsidR="00083035" w:rsidRPr="00467F67" w:rsidRDefault="00083035">
            <w:pPr>
              <w:pStyle w:val="TableText"/>
              <w:rPr>
                <w:b w:val="0"/>
              </w:rPr>
            </w:pPr>
            <w:r w:rsidRPr="00467F67">
              <w:rPr>
                <w:b w:val="0"/>
              </w:rPr>
              <w:t>[</w:t>
            </w:r>
            <w:r w:rsidRPr="00467F67">
              <w:rPr>
                <w:b w:val="0"/>
                <w:u w:val="single"/>
              </w:rPr>
              <w:t>selection: hash function from FCS_COP.1/Hash, keyed hash from FCS_COP.1/HMAC</w:t>
            </w:r>
            <w:r w:rsidRPr="00467F67">
              <w:rPr>
                <w:b w:val="0"/>
              </w:rPr>
              <w:t>]</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51348FC1"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687BCD41" w14:textId="45D5C0C3" w:rsidR="00083035" w:rsidRPr="00467F67" w:rsidRDefault="00EA7576">
            <w:pPr>
              <w:pStyle w:val="TableText"/>
              <w:rPr>
                <w:b w:val="0"/>
              </w:rPr>
            </w:pPr>
            <w:r w:rsidRPr="00467F67">
              <w:rPr>
                <w:b w:val="0"/>
              </w:rPr>
              <w:t>(</w:t>
            </w:r>
            <w:r w:rsidR="00083035" w:rsidRPr="00467F67">
              <w:rPr>
                <w:b w:val="0"/>
              </w:rPr>
              <w:t>NIST-KDRV</w:t>
            </w:r>
            <w:r w:rsidRPr="00467F67">
              <w:rPr>
                <w:b w:val="0"/>
              </w:rPr>
              <w:t xml:space="preserve">) </w:t>
            </w:r>
            <w:r w:rsidR="00083035" w:rsidRPr="00467F67">
              <w:rPr>
                <w:b w:val="0"/>
              </w:rPr>
              <w:t>sec 4</w:t>
            </w:r>
          </w:p>
          <w:p w14:paraId="707E3743" w14:textId="77777777" w:rsidR="00083035" w:rsidRPr="00467F67" w:rsidRDefault="00083035">
            <w:pPr>
              <w:pStyle w:val="TableText"/>
              <w:rPr>
                <w:b w:val="0"/>
              </w:rPr>
            </w:pPr>
            <w:r w:rsidRPr="00467F67">
              <w:rPr>
                <w:b w:val="0"/>
              </w:rPr>
              <w:t>[</w:t>
            </w:r>
            <w:r w:rsidRPr="00467F67">
              <w:rPr>
                <w:b w:val="0"/>
                <w:u w:val="single"/>
              </w:rPr>
              <w:t>selection: see List of Standards in FCS_COP.1/Hash and FCS_COP.1/HMAC</w:t>
            </w:r>
            <w:r w:rsidRPr="00467F67">
              <w:rPr>
                <w:b w:val="0"/>
              </w:rPr>
              <w:t>]</w:t>
            </w:r>
          </w:p>
        </w:tc>
      </w:tr>
      <w:tr w:rsidR="00083035" w14:paraId="642CFB94" w14:textId="77777777" w:rsidTr="00390F53">
        <w:trPr>
          <w:cantSplit/>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67FB5F50" w14:textId="77777777" w:rsidR="00083035" w:rsidRPr="00467F67" w:rsidRDefault="00083035">
            <w:pPr>
              <w:pStyle w:val="TableText"/>
              <w:rPr>
                <w:b w:val="0"/>
              </w:rPr>
            </w:pPr>
            <w:r w:rsidRPr="00467F67">
              <w:rPr>
                <w:b w:val="0"/>
              </w:rPr>
              <w:t>KeyDrv8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318476E6" w14:textId="77777777" w:rsidR="00083035" w:rsidRPr="00467F67" w:rsidRDefault="00083035">
            <w:pPr>
              <w:pStyle w:val="TableText"/>
              <w:rPr>
                <w:b w:val="0"/>
              </w:rPr>
            </w:pPr>
            <w:r w:rsidRPr="00467F67">
              <w:rPr>
                <w:b w:val="0"/>
              </w:rPr>
              <w:t>[</w:t>
            </w:r>
            <w:r w:rsidRPr="00467F67">
              <w:rPr>
                <w:b w:val="0"/>
                <w:u w:val="single"/>
              </w:rPr>
              <w:t>selection: symmetric key, secret IV, seed</w:t>
            </w:r>
            <w:r w:rsidRPr="00467F67">
              <w:rPr>
                <w:b w:val="0"/>
              </w:rPr>
              <w:t>]</w:t>
            </w:r>
          </w:p>
        </w:tc>
        <w:tc>
          <w:tcPr>
            <w:tcW w:w="1503" w:type="dxa"/>
            <w:tcBorders>
              <w:top w:val="single" w:sz="4" w:space="0" w:color="000000"/>
              <w:left w:val="single" w:sz="4" w:space="0" w:color="000000"/>
              <w:bottom w:val="single" w:sz="4" w:space="0" w:color="000000"/>
              <w:right w:val="single" w:sz="4" w:space="0" w:color="000000"/>
            </w:tcBorders>
            <w:shd w:val="clear" w:color="auto" w:fill="auto"/>
          </w:tcPr>
          <w:p w14:paraId="41D2328A" w14:textId="77777777" w:rsidR="00083035" w:rsidRPr="00467F67" w:rsidRDefault="00083035">
            <w:pPr>
              <w:pStyle w:val="TableText"/>
              <w:rPr>
                <w:b w:val="0"/>
              </w:rPr>
            </w:pPr>
            <w:r w:rsidRPr="00467F67">
              <w:rPr>
                <w:b w:val="0"/>
              </w:rPr>
              <w:t>Shared secret, salt, IV, output length, fixed information</w:t>
            </w:r>
          </w:p>
        </w:tc>
        <w:tc>
          <w:tcPr>
            <w:tcW w:w="2007" w:type="dxa"/>
            <w:tcBorders>
              <w:top w:val="single" w:sz="4" w:space="0" w:color="000000"/>
              <w:left w:val="single" w:sz="4" w:space="0" w:color="000000"/>
              <w:bottom w:val="single" w:sz="4" w:space="0" w:color="000000"/>
              <w:right w:val="single" w:sz="4" w:space="0" w:color="000000"/>
            </w:tcBorders>
            <w:shd w:val="clear" w:color="auto" w:fill="auto"/>
          </w:tcPr>
          <w:p w14:paraId="37E9C1EF" w14:textId="77777777" w:rsidR="00083035" w:rsidRPr="00467F67" w:rsidRDefault="00083035">
            <w:pPr>
              <w:pStyle w:val="TableText"/>
              <w:rPr>
                <w:b w:val="0"/>
              </w:rPr>
            </w:pPr>
            <w:r w:rsidRPr="00467F67">
              <w:rPr>
                <w:b w:val="0"/>
              </w:rPr>
              <w:t>[</w:t>
            </w:r>
            <w:r w:rsidRPr="00467F67">
              <w:rPr>
                <w:b w:val="0"/>
                <w:u w:val="single"/>
              </w:rPr>
              <w:t>selection: keyed hash from FCS_COP.1/HMAC</w:t>
            </w:r>
            <w:r w:rsidRPr="00467F67">
              <w:rPr>
                <w:b w:val="0"/>
              </w:rPr>
              <w:t>]</w:t>
            </w:r>
          </w:p>
        </w:tc>
        <w:tc>
          <w:tcPr>
            <w:tcW w:w="1517" w:type="dxa"/>
            <w:tcBorders>
              <w:top w:val="single" w:sz="4" w:space="0" w:color="000000"/>
              <w:left w:val="single" w:sz="4" w:space="0" w:color="000000"/>
              <w:bottom w:val="single" w:sz="4" w:space="0" w:color="000000"/>
              <w:right w:val="single" w:sz="4" w:space="0" w:color="000000"/>
            </w:tcBorders>
            <w:shd w:val="clear" w:color="auto" w:fill="auto"/>
          </w:tcPr>
          <w:p w14:paraId="1DC1B396" w14:textId="77777777" w:rsidR="00083035" w:rsidRPr="00467F67" w:rsidRDefault="00083035">
            <w:pPr>
              <w:pStyle w:val="TableText"/>
              <w:rPr>
                <w:b w:val="0"/>
              </w:rPr>
            </w:pPr>
            <w:r w:rsidRPr="00467F67">
              <w:rPr>
                <w:b w:val="0"/>
              </w:rPr>
              <w:t>[</w:t>
            </w:r>
            <w:r w:rsidRPr="00467F67">
              <w:rPr>
                <w:b w:val="0"/>
                <w:u w:val="single"/>
              </w:rPr>
              <w:t>selection: 128, 192, 256</w:t>
            </w:r>
            <w:r w:rsidRPr="00467F67">
              <w:rPr>
                <w:b w:val="0"/>
              </w:rPr>
              <w:t>] bits</w:t>
            </w:r>
          </w:p>
        </w:tc>
        <w:tc>
          <w:tcPr>
            <w:tcW w:w="1898" w:type="dxa"/>
            <w:tcBorders>
              <w:top w:val="single" w:sz="4" w:space="0" w:color="000000"/>
              <w:left w:val="single" w:sz="4" w:space="0" w:color="000000"/>
              <w:bottom w:val="single" w:sz="4" w:space="0" w:color="000000"/>
              <w:right w:val="single" w:sz="4" w:space="0" w:color="000000"/>
            </w:tcBorders>
            <w:shd w:val="clear" w:color="auto" w:fill="auto"/>
          </w:tcPr>
          <w:p w14:paraId="2B133917" w14:textId="1B13F5DE" w:rsidR="00083035" w:rsidRPr="00467F67" w:rsidRDefault="00EA7576">
            <w:pPr>
              <w:pStyle w:val="TableText"/>
              <w:rPr>
                <w:b w:val="0"/>
              </w:rPr>
            </w:pPr>
            <w:r w:rsidRPr="00467F67">
              <w:rPr>
                <w:b w:val="0"/>
              </w:rPr>
              <w:t>(</w:t>
            </w:r>
            <w:r w:rsidR="00083035" w:rsidRPr="00467F67">
              <w:rPr>
                <w:b w:val="0"/>
              </w:rPr>
              <w:t>NIST-KDRV</w:t>
            </w:r>
            <w:r w:rsidRPr="00467F67">
              <w:rPr>
                <w:b w:val="0"/>
              </w:rPr>
              <w:t xml:space="preserve">) </w:t>
            </w:r>
            <w:r w:rsidR="00083035" w:rsidRPr="00467F67">
              <w:rPr>
                <w:b w:val="0"/>
              </w:rPr>
              <w:t>sec 5</w:t>
            </w:r>
          </w:p>
          <w:p w14:paraId="1B81F8A8" w14:textId="77777777" w:rsidR="00083035" w:rsidRPr="00467F67" w:rsidRDefault="00083035">
            <w:pPr>
              <w:pStyle w:val="TableText"/>
              <w:rPr>
                <w:b w:val="0"/>
              </w:rPr>
            </w:pPr>
            <w:r w:rsidRPr="00467F67">
              <w:rPr>
                <w:b w:val="0"/>
              </w:rPr>
              <w:t>[</w:t>
            </w:r>
            <w:r w:rsidRPr="00467F67">
              <w:rPr>
                <w:b w:val="0"/>
                <w:u w:val="single"/>
              </w:rPr>
              <w:t>selection: see List of Standards in FCS_COP.1/HMAC</w:t>
            </w:r>
            <w:r w:rsidRPr="00467F67">
              <w:rPr>
                <w:b w:val="0"/>
              </w:rPr>
              <w:t>]</w:t>
            </w:r>
          </w:p>
        </w:tc>
      </w:tr>
    </w:tbl>
    <w:p w14:paraId="2CBC3F99" w14:textId="1E59678C" w:rsidR="00083035" w:rsidRDefault="00083035">
      <w:pPr>
        <w:pStyle w:val="Caption"/>
      </w:pPr>
      <w:bookmarkStart w:id="978" w:name="_Toc43471265"/>
      <w:bookmarkStart w:id="979" w:name="_Toc50565442"/>
      <w:r>
        <w:t xml:space="preserve">Table </w:t>
      </w:r>
      <w:r w:rsidR="004F1DFF">
        <w:fldChar w:fldCharType="begin"/>
      </w:r>
      <w:r w:rsidR="004F1DFF">
        <w:instrText xml:space="preserve"> SEQ Table \* ARABIC </w:instrText>
      </w:r>
      <w:r w:rsidR="004F1DFF">
        <w:fldChar w:fldCharType="separate"/>
      </w:r>
      <w:r w:rsidR="00F46D3F">
        <w:rPr>
          <w:noProof/>
        </w:rPr>
        <w:t>16</w:t>
      </w:r>
      <w:r w:rsidR="004F1DFF">
        <w:rPr>
          <w:noProof/>
        </w:rPr>
        <w:fldChar w:fldCharType="end"/>
      </w:r>
      <w:r>
        <w:t>: Key Derivation Functions</w:t>
      </w:r>
      <w:bookmarkEnd w:id="978"/>
      <w:bookmarkEnd w:id="979"/>
    </w:p>
    <w:p w14:paraId="4CE09A76" w14:textId="77777777" w:rsidR="00083035" w:rsidRDefault="00083035">
      <w:pPr>
        <w:pStyle w:val="NoteHead"/>
      </w:pPr>
    </w:p>
    <w:p w14:paraId="5F927E73" w14:textId="77777777" w:rsidR="00083035" w:rsidRPr="00467F67" w:rsidRDefault="00083035">
      <w:pPr>
        <w:pStyle w:val="BodyText"/>
        <w:spacing w:before="120" w:after="120"/>
        <w:rPr>
          <w:b w:val="0"/>
          <w:i/>
          <w:iCs/>
        </w:rPr>
      </w:pPr>
      <w:r w:rsidRPr="00467F67">
        <w:rPr>
          <w:b w:val="0"/>
          <w:i/>
          <w:iCs/>
        </w:rPr>
        <w:t>Note that Camellia algorithms do not support 192-bit key sizes.</w:t>
      </w:r>
    </w:p>
    <w:p w14:paraId="1209FCF6" w14:textId="77777777" w:rsidR="00083035" w:rsidRPr="00467F67" w:rsidRDefault="00083035">
      <w:pPr>
        <w:pStyle w:val="BodyText"/>
        <w:spacing w:before="120" w:after="120"/>
        <w:rPr>
          <w:b w:val="0"/>
          <w:i/>
          <w:iCs/>
        </w:rPr>
      </w:pPr>
      <w:r w:rsidRPr="00467F67">
        <w:rPr>
          <w:b w:val="0"/>
          <w:i/>
          <w:iCs/>
        </w:rPr>
        <w:t>The interface referenced in the requirement could take different forms, the most likely of which is an application programming interface to an OS kernel. There may be various levels of abstraction.</w:t>
      </w:r>
    </w:p>
    <w:p w14:paraId="243A3486" w14:textId="77777777" w:rsidR="00083035" w:rsidRDefault="00083035">
      <w:pPr>
        <w:pStyle w:val="NoteBody"/>
        <w:jc w:val="both"/>
        <w:rPr>
          <w:rFonts w:eastAsia="Arial Unicode MS" w:cs="Arial Unicode MS"/>
        </w:rPr>
      </w:pPr>
      <w:r>
        <w:rPr>
          <w:rFonts w:eastAsia="Arial Unicode MS" w:cs="Arial Unicode MS"/>
        </w:rPr>
        <w:t>For Authorization Factor Submasks, the key size to be used in the HMAC falls into a range between L1 and L2 defined in ISO/IEC 10118 for the appropriate hash function (for example for SHA-256 L1 = 512, L2 =256) where L2 ≤ k ≤ L1.</w:t>
      </w:r>
    </w:p>
    <w:p w14:paraId="67FDB346" w14:textId="77777777" w:rsidR="00083035" w:rsidRDefault="00083035">
      <w:pPr>
        <w:pStyle w:val="NoteBody"/>
        <w:jc w:val="both"/>
      </w:pPr>
      <w:r>
        <w:rPr>
          <w:rFonts w:eastAsia="Arial Unicode MS" w:cs="Arial Unicode MS"/>
        </w:rPr>
        <w:t>General note: in order to use a NIST SP 800-108 conformant method of key derivation, the TOE is permitted to implement this with keys as derived as indicated in Key Derivation Functions table above, and with the algorithms as indicated in the same table.</w:t>
      </w:r>
    </w:p>
    <w:p w14:paraId="0AD35FEC" w14:textId="77777777" w:rsidR="00083035" w:rsidRDefault="00083035">
      <w:pPr>
        <w:pStyle w:val="NoteBodyBullet"/>
        <w:jc w:val="both"/>
      </w:pPr>
      <w:r>
        <w:t>NIST SP 800-131A Rev 1 allows the use of SHA-1 in these use cases.</w:t>
      </w:r>
    </w:p>
    <w:p w14:paraId="6A138BE4" w14:textId="77777777" w:rsidR="00083035" w:rsidRDefault="00083035">
      <w:pPr>
        <w:pStyle w:val="NoteBodyBullet"/>
        <w:jc w:val="both"/>
      </w:pPr>
      <w:r>
        <w:t>KeyDrv5, KeyDrv6, and the XOR option in KeyDrv4 will create an “inverted key hierarchy” in which the TSF will combine two or more keys to create a third key. These same KDFs may also use a submask key as input, which could be an authorization factor or derived from a PBKDF. In these cases the ST author must explicitly declare this option and should present a reasonable argument that the entropy of the inputs to the KDFs will result in full entropy of the expected output.</w:t>
      </w:r>
    </w:p>
    <w:p w14:paraId="0AEA9BA6" w14:textId="77777777" w:rsidR="00083035" w:rsidRDefault="00083035">
      <w:pPr>
        <w:pStyle w:val="NoteBodyBullet"/>
        <w:jc w:val="both"/>
      </w:pPr>
      <w:r>
        <w:t>If keys are combined, the ST author shall describe which method of combination is used in order to justify that the effective entropy of each factor is preserved.</w:t>
      </w:r>
    </w:p>
    <w:p w14:paraId="6561DF68" w14:textId="4FB3B972" w:rsidR="00083035" w:rsidRDefault="00083035">
      <w:pPr>
        <w:pStyle w:val="NoteBodyBullet"/>
        <w:jc w:val="both"/>
      </w:pPr>
      <w:r>
        <w:t>The documentation of the product</w:t>
      </w:r>
      <w:r w:rsidR="00520679">
        <w:t>’</w:t>
      </w:r>
      <w:r>
        <w:t>s encryption key management should be detailed enough that, after reading, the evaluator will thoroughly understand the product</w:t>
      </w:r>
      <w:r w:rsidR="00520679">
        <w:t>’</w:t>
      </w:r>
      <w:r>
        <w:t xml:space="preserve">s key management and how it meets the requirements to ensure the keys are adequately protected. This documentation should </w:t>
      </w:r>
      <w:r w:rsidRPr="00EA7576">
        <w:t>include an essay and diagram</w:t>
      </w:r>
      <w:r w:rsidR="001224CC">
        <w:t>s</w:t>
      </w:r>
      <w:r w:rsidRPr="00EA7576">
        <w:t xml:space="preserve">. This documentation is not required to be part of the </w:t>
      </w:r>
      <w:hyperlink w:anchor="abbr_TSS" w:tooltip="Current Document" w:history="1">
        <w:r w:rsidRPr="00C42639">
          <w:rPr>
            <w:rStyle w:val="Hyperlink"/>
            <w:u w:val="none"/>
          </w:rPr>
          <w:t>TSS</w:t>
        </w:r>
      </w:hyperlink>
      <w:r w:rsidR="00EA7576" w:rsidRPr="00EA7576">
        <w:t>;</w:t>
      </w:r>
      <w:r w:rsidR="00EA7576">
        <w:t xml:space="preserve"> it </w:t>
      </w:r>
      <w:r>
        <w:t xml:space="preserve">can be submitted as a separate document and marked as developer proprietary. </w:t>
      </w:r>
    </w:p>
    <w:p w14:paraId="76C48A25" w14:textId="77777777" w:rsidR="00083035" w:rsidRDefault="00083035">
      <w:pPr>
        <w:pStyle w:val="NoteBodyBullet"/>
        <w:jc w:val="both"/>
      </w:pPr>
      <w:r>
        <w:t>SP 800-56C specifies a two-step key derivation procedure that employs an extraction-then-expansion technique for deriving keying material from a shared secret generated during a key establishment scheme. The Randomness Extraction step as described in Section 5 of SP 800-56C is followed by Key Expansion using the key derivation functions defined in SP 800-108.</w:t>
      </w:r>
    </w:p>
    <w:p w14:paraId="6CF4A6D3" w14:textId="203EB51A" w:rsidR="00E751E3" w:rsidRDefault="00E751E3">
      <w:pPr>
        <w:pStyle w:val="NoteBody"/>
        <w:jc w:val="both"/>
        <w:rPr>
          <w:rFonts w:eastAsia="Arial Unicode MS" w:cs="Arial Unicode MS"/>
        </w:rPr>
      </w:pPr>
      <w:r>
        <w:rPr>
          <w:rFonts w:eastAsia="Arial Unicode MS" w:cs="Arial Unicode MS"/>
        </w:rPr>
        <w:t xml:space="preserve">This requirement must be claimed by the TOE if at least one of FCS_CKM.1/KEK, </w:t>
      </w:r>
      <w:r w:rsidR="00505B72">
        <w:rPr>
          <w:rFonts w:eastAsia="Arial Unicode MS" w:cs="Arial Unicode MS"/>
        </w:rPr>
        <w:t xml:space="preserve">FCS_CKM.1/SK, </w:t>
      </w:r>
      <w:r w:rsidR="00D037E1">
        <w:rPr>
          <w:rFonts w:eastAsia="Arial Unicode MS" w:cs="Arial Unicode MS"/>
        </w:rPr>
        <w:t xml:space="preserve">or </w:t>
      </w:r>
      <w:r>
        <w:rPr>
          <w:rFonts w:eastAsia="Arial Unicode MS" w:cs="Arial Unicode MS"/>
        </w:rPr>
        <w:t>FCS_COP.1/KeyEnc</w:t>
      </w:r>
      <w:r w:rsidR="00D037E1">
        <w:rPr>
          <w:rFonts w:eastAsia="Arial Unicode MS" w:cs="Arial Unicode MS"/>
        </w:rPr>
        <w:t xml:space="preserve"> </w:t>
      </w:r>
      <w:r>
        <w:rPr>
          <w:rFonts w:eastAsia="Arial Unicode MS" w:cs="Arial Unicode MS"/>
        </w:rPr>
        <w:t xml:space="preserve">chooses a selection related to </w:t>
      </w:r>
      <w:r w:rsidR="00505B72">
        <w:rPr>
          <w:rFonts w:eastAsia="Arial Unicode MS" w:cs="Arial Unicode MS"/>
        </w:rPr>
        <w:t>key derivation</w:t>
      </w:r>
      <w:r>
        <w:rPr>
          <w:rFonts w:eastAsia="Arial Unicode MS" w:cs="Arial Unicode MS"/>
        </w:rPr>
        <w:t>.</w:t>
      </w:r>
    </w:p>
    <w:p w14:paraId="0047873E" w14:textId="770DE1DE" w:rsidR="00D037E1" w:rsidRDefault="00D037E1">
      <w:pPr>
        <w:pStyle w:val="NoteBody"/>
        <w:jc w:val="both"/>
      </w:pPr>
      <w:r>
        <w:rPr>
          <w:rFonts w:eastAsia="Arial Unicode MS" w:cs="Arial Unicode MS"/>
        </w:rPr>
        <w:t xml:space="preserve">If at least one of </w:t>
      </w:r>
      <w:r w:rsidRPr="002F74F6">
        <w:rPr>
          <w:rFonts w:eastAsia="Arial Unicode MS" w:cs="Arial Unicode MS"/>
          <w:u w:val="single"/>
        </w:rPr>
        <w:t>KeyDrv4</w:t>
      </w:r>
      <w:r>
        <w:rPr>
          <w:rFonts w:eastAsia="Arial Unicode MS" w:cs="Arial Unicode MS"/>
        </w:rPr>
        <w:t xml:space="preserve">, </w:t>
      </w:r>
      <w:r w:rsidRPr="002F74F6">
        <w:rPr>
          <w:rFonts w:eastAsia="Arial Unicode MS" w:cs="Arial Unicode MS"/>
          <w:u w:val="single"/>
        </w:rPr>
        <w:t>KeyDrv5</w:t>
      </w:r>
      <w:r>
        <w:rPr>
          <w:rFonts w:eastAsia="Arial Unicode MS" w:cs="Arial Unicode MS"/>
        </w:rPr>
        <w:t xml:space="preserve">, or </w:t>
      </w:r>
      <w:r w:rsidRPr="002F74F6">
        <w:rPr>
          <w:rFonts w:eastAsia="Arial Unicode MS" w:cs="Arial Unicode MS"/>
          <w:u w:val="single"/>
        </w:rPr>
        <w:t>KeyDrv6</w:t>
      </w:r>
      <w:r>
        <w:rPr>
          <w:rFonts w:eastAsia="Arial Unicode MS" w:cs="Arial Unicode MS"/>
        </w:rPr>
        <w:t xml:space="preserve"> is selected AND password-based key derivation is used to create at least one of the inputs, the selection-based SFR FCS_COP.1/PBKDF must also be claimed.</w:t>
      </w:r>
    </w:p>
    <w:p w14:paraId="00B0D063" w14:textId="77777777" w:rsidR="00083035" w:rsidRDefault="00083035">
      <w:pPr>
        <w:pStyle w:val="Appendix3"/>
      </w:pPr>
      <w:bookmarkStart w:id="980" w:name="_Toc43471189"/>
      <w:bookmarkStart w:id="981" w:name="_Toc50565373"/>
      <w:r>
        <w:t>FCS_COP.1/PBKDF Cryptographic Operation (Password-Based Key Derivation Functions)</w:t>
      </w:r>
      <w:bookmarkEnd w:id="980"/>
      <w:bookmarkEnd w:id="981"/>
    </w:p>
    <w:p w14:paraId="1A371074" w14:textId="77777777" w:rsidR="00083035" w:rsidRPr="00467F67" w:rsidRDefault="00083035">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467F67">
        <w:rPr>
          <w:bCs/>
        </w:rPr>
        <w:t xml:space="preserve">FCS_COP.1/PBKDF </w:t>
      </w:r>
      <w:r w:rsidRPr="00467F67">
        <w:rPr>
          <w:bCs/>
        </w:rPr>
        <w:tab/>
        <w:t>Cryptographic Operation (Password-Based Key Derivation Functions)</w:t>
      </w:r>
    </w:p>
    <w:p w14:paraId="4D7EE53E" w14:textId="77777777" w:rsidR="00083035" w:rsidRDefault="00083035">
      <w:pPr>
        <w:pStyle w:val="Body"/>
        <w:spacing w:before="120" w:after="120"/>
        <w:rPr>
          <w:b/>
        </w:rPr>
      </w:pPr>
      <w:r>
        <w:rPr>
          <w:b/>
          <w:bCs/>
        </w:rPr>
        <w:t xml:space="preserve">FCS_COP.1.1/PBKDF </w:t>
      </w:r>
      <w:r>
        <w:t>The TSF shall perform [</w:t>
      </w:r>
      <w:r>
        <w:rPr>
          <w:rStyle w:val="refinement"/>
          <w:i/>
        </w:rPr>
        <w:t>password-based key derivation functions</w:t>
      </w:r>
      <w:r>
        <w:rPr>
          <w:rStyle w:val="refinement"/>
        </w:rPr>
        <w:t>]</w:t>
      </w:r>
      <w:r>
        <w:t xml:space="preserve"> in accordance with a specified cryptographic algorithm [</w:t>
      </w:r>
      <w:r>
        <w:rPr>
          <w:rStyle w:val="refinement"/>
          <w:i/>
        </w:rPr>
        <w:t>HMAC-[</w:t>
      </w:r>
      <w:r>
        <w:rPr>
          <w:rStyle w:val="refinement"/>
          <w:bCs/>
          <w:i/>
          <w:u w:val="single"/>
        </w:rPr>
        <w:t>selection</w:t>
      </w:r>
      <w:r>
        <w:rPr>
          <w:rStyle w:val="refinement"/>
          <w:i/>
          <w:u w:val="single"/>
        </w:rPr>
        <w:t xml:space="preserve">: </w:t>
      </w:r>
      <w:r>
        <w:rPr>
          <w:rStyle w:val="refinement"/>
          <w:i/>
          <w:iCs/>
          <w:u w:val="single"/>
        </w:rPr>
        <w:t>SHA-256</w:t>
      </w:r>
      <w:r>
        <w:rPr>
          <w:rStyle w:val="refinement"/>
          <w:i/>
          <w:u w:val="single"/>
        </w:rPr>
        <w:t xml:space="preserve">, </w:t>
      </w:r>
      <w:r>
        <w:rPr>
          <w:rStyle w:val="refinement"/>
          <w:i/>
          <w:iCs/>
          <w:u w:val="single"/>
        </w:rPr>
        <w:t>SHA-384</w:t>
      </w:r>
      <w:r>
        <w:rPr>
          <w:rStyle w:val="refinement"/>
          <w:i/>
          <w:u w:val="single"/>
        </w:rPr>
        <w:t xml:space="preserve">, </w:t>
      </w:r>
      <w:r>
        <w:rPr>
          <w:rStyle w:val="refinement"/>
          <w:i/>
          <w:iCs/>
          <w:u w:val="single"/>
        </w:rPr>
        <w:lastRenderedPageBreak/>
        <w:t>SHA-512</w:t>
      </w:r>
      <w:r>
        <w:rPr>
          <w:rStyle w:val="refinement"/>
          <w:i/>
        </w:rPr>
        <w:t>]</w:t>
      </w:r>
      <w:r>
        <w:rPr>
          <w:rStyle w:val="refinement"/>
        </w:rPr>
        <w:t xml:space="preserve">], </w:t>
      </w:r>
      <w:r w:rsidRPr="00D84F18">
        <w:rPr>
          <w:rStyle w:val="refinement"/>
          <w:b/>
        </w:rPr>
        <w:t>with</w:t>
      </w:r>
      <w:r>
        <w:rPr>
          <w:rStyle w:val="refinement"/>
        </w:rPr>
        <w:t xml:space="preserve"> </w:t>
      </w:r>
      <w:r>
        <w:rPr>
          <w:rStyle w:val="refinement"/>
          <w:b/>
        </w:rPr>
        <w:t>[</w:t>
      </w:r>
      <w:r>
        <w:rPr>
          <w:rStyle w:val="refinement"/>
          <w:b/>
          <w:bCs/>
          <w:i/>
        </w:rPr>
        <w:t>assignment</w:t>
      </w:r>
      <w:r>
        <w:rPr>
          <w:rStyle w:val="refinement"/>
          <w:b/>
          <w:i/>
        </w:rPr>
        <w:t xml:space="preserve">: </w:t>
      </w:r>
      <w:r>
        <w:rPr>
          <w:rStyle w:val="assignable-content"/>
          <w:b/>
          <w:i/>
        </w:rPr>
        <w:t>integer number greater than or equal to 1000</w:t>
      </w:r>
      <w:r>
        <w:rPr>
          <w:rStyle w:val="assignable-content"/>
          <w:b/>
        </w:rPr>
        <w:t xml:space="preserve">] </w:t>
      </w:r>
      <w:r>
        <w:rPr>
          <w:rStyle w:val="refinement"/>
          <w:b/>
        </w:rPr>
        <w:t xml:space="preserve">iterations, and output </w:t>
      </w:r>
      <w:r w:rsidRPr="00D84F18">
        <w:t>cryptographic key sizes</w:t>
      </w:r>
      <w:r w:rsidRPr="00D84F18">
        <w:rPr>
          <w:rStyle w:val="refinement"/>
        </w:rPr>
        <w:t xml:space="preserve"> [</w:t>
      </w:r>
      <w:r w:rsidRPr="00D84F18">
        <w:rPr>
          <w:rStyle w:val="refinement"/>
          <w:u w:val="single"/>
        </w:rPr>
        <w:t>selection: 128, 192, 256</w:t>
      </w:r>
      <w:r w:rsidRPr="00D84F18">
        <w:rPr>
          <w:rStyle w:val="refinement"/>
        </w:rPr>
        <w:t>]</w:t>
      </w:r>
      <w:r>
        <w:rPr>
          <w:rStyle w:val="refinement"/>
          <w:b/>
        </w:rPr>
        <w:t xml:space="preserve"> bits</w:t>
      </w:r>
      <w:r>
        <w:t xml:space="preserve"> that meet the following standard: [</w:t>
      </w:r>
      <w:r>
        <w:rPr>
          <w:rStyle w:val="refinement"/>
          <w:i/>
        </w:rPr>
        <w:t>NIST SP 800-132</w:t>
      </w:r>
      <w:r>
        <w:rPr>
          <w:rStyle w:val="refinement"/>
        </w:rPr>
        <w:t>]</w:t>
      </w:r>
      <w:r>
        <w:t>.</w:t>
      </w:r>
    </w:p>
    <w:p w14:paraId="182D5C39" w14:textId="77777777" w:rsidR="00083035" w:rsidRDefault="00083035">
      <w:pPr>
        <w:pStyle w:val="NoteHead"/>
      </w:pPr>
    </w:p>
    <w:p w14:paraId="1F37A6AA" w14:textId="16669B68" w:rsidR="00237A5A" w:rsidRPr="00467F67" w:rsidRDefault="00237A5A">
      <w:pPr>
        <w:pStyle w:val="BodyText"/>
        <w:rPr>
          <w:b w:val="0"/>
          <w:i/>
        </w:rPr>
      </w:pPr>
      <w:r w:rsidRPr="00467F67">
        <w:rPr>
          <w:b w:val="0"/>
          <w:i/>
        </w:rPr>
        <w:t xml:space="preserve">The ST must condition a password into a string of bits prior to using it as input to algorithms that form SKs and KEKs. The ST can perform conditioning using one of the identified hash functions or the process described in NIST SP 800-132; the ST </w:t>
      </w:r>
      <w:r w:rsidR="00467F67">
        <w:rPr>
          <w:b w:val="0"/>
          <w:i/>
        </w:rPr>
        <w:t>a</w:t>
      </w:r>
      <w:r w:rsidRPr="00467F67">
        <w:rPr>
          <w:b w:val="0"/>
          <w:i/>
        </w:rPr>
        <w:t>uthor selects the method used. NIST SP 800-132 requires the use of a pseudo-random function (PRF) consisting of HMAC with an approved hash function.</w:t>
      </w:r>
    </w:p>
    <w:p w14:paraId="350184D3" w14:textId="77777777" w:rsidR="00237A5A" w:rsidRPr="00467F67" w:rsidRDefault="00237A5A">
      <w:pPr>
        <w:pStyle w:val="BodyText"/>
        <w:rPr>
          <w:b w:val="0"/>
          <w:i/>
        </w:rPr>
      </w:pPr>
      <w:r w:rsidRPr="00467F67">
        <w:rPr>
          <w:b w:val="0"/>
          <w:i/>
        </w:rPr>
        <w:t>Appendix A of NIST SP 800-132 recommends setting the iteration count in order to increase the computation needed to derive a key from a password and, therefore, increase the workload of performing a dictionary attack.</w:t>
      </w:r>
    </w:p>
    <w:p w14:paraId="16516DEB" w14:textId="31A85E2C" w:rsidR="00237A5A" w:rsidRPr="00467F67" w:rsidRDefault="00237A5A">
      <w:pPr>
        <w:pStyle w:val="BodyText"/>
        <w:rPr>
          <w:b w:val="0"/>
          <w:i/>
        </w:rPr>
      </w:pPr>
      <w:r w:rsidRPr="00467F67">
        <w:rPr>
          <w:b w:val="0"/>
          <w:i/>
        </w:rPr>
        <w:t>The TOE must claim this requirement if it clai</w:t>
      </w:r>
      <w:r w:rsidR="00467F67">
        <w:rPr>
          <w:b w:val="0"/>
          <w:i/>
        </w:rPr>
        <w:t>ms FCS_CKM.1/SK and selects an algorithm in the PBK row</w:t>
      </w:r>
      <w:r w:rsidRPr="00467F67">
        <w:rPr>
          <w:b w:val="0"/>
          <w:i/>
        </w:rPr>
        <w:t xml:space="preserve"> or claims FCS_CKM_EXT.5 and selects at least one of </w:t>
      </w:r>
      <w:r w:rsidRPr="00467F67">
        <w:rPr>
          <w:b w:val="0"/>
          <w:i/>
          <w:u w:val="single"/>
        </w:rPr>
        <w:t>KeyDrv4</w:t>
      </w:r>
      <w:r w:rsidRPr="00467F67">
        <w:rPr>
          <w:b w:val="0"/>
          <w:i/>
        </w:rPr>
        <w:t xml:space="preserve">, </w:t>
      </w:r>
      <w:r w:rsidRPr="00467F67">
        <w:rPr>
          <w:b w:val="0"/>
          <w:i/>
          <w:u w:val="single"/>
        </w:rPr>
        <w:t>KeyDrv5</w:t>
      </w:r>
      <w:r w:rsidRPr="00467F67">
        <w:rPr>
          <w:b w:val="0"/>
          <w:i/>
        </w:rPr>
        <w:t xml:space="preserve">, or </w:t>
      </w:r>
      <w:r w:rsidRPr="00467F67">
        <w:rPr>
          <w:b w:val="0"/>
          <w:i/>
          <w:u w:val="single"/>
        </w:rPr>
        <w:t>KeyDrv6</w:t>
      </w:r>
      <w:r w:rsidRPr="00467F67">
        <w:rPr>
          <w:b w:val="0"/>
          <w:i/>
        </w:rPr>
        <w:t xml:space="preserve"> AND uses password-based key derivation to create at least one of the inputs.</w:t>
      </w:r>
    </w:p>
    <w:p w14:paraId="4CF28CFD" w14:textId="77777777" w:rsidR="00D604FC" w:rsidRDefault="00F13254">
      <w:pPr>
        <w:pStyle w:val="Appendix2"/>
      </w:pPr>
      <w:bookmarkStart w:id="982" w:name="_Toc43471190"/>
      <w:bookmarkStart w:id="983" w:name="_Toc50565374"/>
      <w:r>
        <w:t>User Data Protection</w:t>
      </w:r>
      <w:bookmarkEnd w:id="982"/>
      <w:bookmarkEnd w:id="983"/>
    </w:p>
    <w:p w14:paraId="10179DBB" w14:textId="1BE47C3C" w:rsidR="00D604FC" w:rsidRDefault="00F13254">
      <w:pPr>
        <w:pStyle w:val="Appendix3"/>
        <w:rPr>
          <w:sz w:val="27"/>
          <w:szCs w:val="27"/>
        </w:rPr>
      </w:pPr>
      <w:bookmarkStart w:id="984" w:name="_Hlk509831545"/>
      <w:bookmarkStart w:id="985" w:name="_Toc43471191"/>
      <w:bookmarkStart w:id="986" w:name="_Toc50565375"/>
      <w:r>
        <w:rPr>
          <w:rStyle w:val="FormatvorlageSchwarz"/>
        </w:rPr>
        <w:t xml:space="preserve">FDP_DAU.1/Prove </w:t>
      </w:r>
      <w:r w:rsidR="0080622C">
        <w:rPr>
          <w:rStyle w:val="FormatvorlageSchwarz"/>
        </w:rPr>
        <w:t xml:space="preserve">Basic </w:t>
      </w:r>
      <w:r>
        <w:rPr>
          <w:rStyle w:val="FormatvorlageSchwarz"/>
        </w:rPr>
        <w:t xml:space="preserve">Data </w:t>
      </w:r>
      <w:r>
        <w:t>Authentication</w:t>
      </w:r>
      <w:r>
        <w:rPr>
          <w:rStyle w:val="FormatvorlageSchwarz"/>
        </w:rPr>
        <w:t xml:space="preserve"> </w:t>
      </w:r>
      <w:r w:rsidR="0080622C">
        <w:rPr>
          <w:rStyle w:val="FormatvorlageSchwarz"/>
        </w:rPr>
        <w:t>(</w:t>
      </w:r>
      <w:r>
        <w:rPr>
          <w:rStyle w:val="FormatvorlageSchwarz"/>
        </w:rPr>
        <w:t>for Use with The Prove Service</w:t>
      </w:r>
      <w:bookmarkEnd w:id="984"/>
      <w:r w:rsidR="0080622C">
        <w:rPr>
          <w:rStyle w:val="FormatvorlageSchwarz"/>
        </w:rPr>
        <w:t>)</w:t>
      </w:r>
      <w:bookmarkEnd w:id="985"/>
      <w:bookmarkEnd w:id="986"/>
    </w:p>
    <w:p w14:paraId="750ABDE9" w14:textId="20893BEA" w:rsidR="00D604FC" w:rsidRDefault="00F13254">
      <w:pPr>
        <w:pStyle w:val="NormalWeb"/>
        <w:keepNext/>
        <w:pBdr>
          <w:top w:val="single" w:sz="4" w:space="0" w:color="000000"/>
          <w:left w:val="single" w:sz="4" w:space="0" w:color="000000"/>
          <w:bottom w:val="single" w:sz="4" w:space="0" w:color="000000"/>
          <w:right w:val="single" w:sz="4" w:space="0" w:color="000000"/>
        </w:pBdr>
        <w:shd w:val="clear" w:color="auto" w:fill="F3F3F3"/>
        <w:spacing w:before="0" w:after="120"/>
        <w:jc w:val="both"/>
      </w:pPr>
      <w:r>
        <w:rPr>
          <w:b/>
          <w:bCs/>
        </w:rPr>
        <w:t xml:space="preserve">FDP_DAU.1/Prove </w:t>
      </w:r>
      <w:r w:rsidR="0080622C">
        <w:rPr>
          <w:b/>
          <w:bCs/>
        </w:rPr>
        <w:t xml:space="preserve">Basic </w:t>
      </w:r>
      <w:r>
        <w:rPr>
          <w:b/>
          <w:bCs/>
        </w:rPr>
        <w:t xml:space="preserve">Data Authentication </w:t>
      </w:r>
      <w:r w:rsidR="0080622C">
        <w:rPr>
          <w:b/>
          <w:bCs/>
        </w:rPr>
        <w:t>(</w:t>
      </w:r>
      <w:r>
        <w:rPr>
          <w:b/>
          <w:bCs/>
        </w:rPr>
        <w:t xml:space="preserve">for Use with </w:t>
      </w:r>
      <w:r w:rsidR="00F56518">
        <w:rPr>
          <w:b/>
          <w:bCs/>
        </w:rPr>
        <w:t xml:space="preserve">the </w:t>
      </w:r>
      <w:r>
        <w:rPr>
          <w:b/>
          <w:bCs/>
        </w:rPr>
        <w:t>Prove Service</w:t>
      </w:r>
      <w:r w:rsidR="0080622C">
        <w:rPr>
          <w:b/>
          <w:bCs/>
        </w:rPr>
        <w:t>)</w:t>
      </w:r>
    </w:p>
    <w:p w14:paraId="38248F94" w14:textId="77777777" w:rsidR="00D604FC" w:rsidRDefault="00F13254">
      <w:pPr>
        <w:pStyle w:val="NormalWeb"/>
        <w:spacing w:before="0" w:after="120"/>
        <w:jc w:val="both"/>
      </w:pPr>
      <w:r>
        <w:rPr>
          <w:b/>
          <w:bCs/>
        </w:rPr>
        <w:t>FDP_DAU.1.1/Prove</w:t>
      </w:r>
      <w:r>
        <w:rPr>
          <w:i/>
          <w:iCs/>
        </w:rPr>
        <w:t> </w:t>
      </w:r>
      <w:r>
        <w:rPr>
          <w:rStyle w:val="FormatvorlageSchwarz"/>
        </w:rPr>
        <w:t>The TSF shall provide a capability to generate evidence that can be used as a guarantee of the validity of [</w:t>
      </w:r>
      <w:r>
        <w:rPr>
          <w:iCs/>
          <w:u w:val="single"/>
        </w:rPr>
        <w:t>selection: [</w:t>
      </w:r>
      <w:r>
        <w:rPr>
          <w:i/>
          <w:iCs/>
          <w:u w:val="single"/>
        </w:rPr>
        <w:t>assignment: list of objects or information types</w:t>
      </w:r>
      <w:r>
        <w:rPr>
          <w:iCs/>
          <w:u w:val="single"/>
        </w:rPr>
        <w:t>] declared valid by the TSF, [</w:t>
      </w:r>
      <w:r>
        <w:rPr>
          <w:i/>
          <w:iCs/>
          <w:u w:val="single"/>
        </w:rPr>
        <w:t>assignment: list of objects or information types</w:t>
      </w:r>
      <w:r>
        <w:rPr>
          <w:iCs/>
          <w:u w:val="single"/>
        </w:rPr>
        <w:t>] declared valid by an authenticated user</w:t>
      </w:r>
      <w:r>
        <w:rPr>
          <w:rStyle w:val="FormatvorlageSchwarz"/>
        </w:rPr>
        <w:t>].</w:t>
      </w:r>
    </w:p>
    <w:p w14:paraId="6DA4E506" w14:textId="77777777" w:rsidR="00D604FC" w:rsidRDefault="00F13254">
      <w:pPr>
        <w:pStyle w:val="NormalWeb"/>
        <w:spacing w:before="0" w:after="120"/>
        <w:jc w:val="both"/>
      </w:pPr>
      <w:r>
        <w:rPr>
          <w:b/>
          <w:bCs/>
        </w:rPr>
        <w:t>FDP_DAU.1.2/Prove </w:t>
      </w:r>
      <w:r>
        <w:rPr>
          <w:rStyle w:val="FormatvorlageSchwarz"/>
        </w:rPr>
        <w:t xml:space="preserve">The TSF shall provide </w:t>
      </w:r>
      <w:r>
        <w:rPr>
          <w:iCs/>
        </w:rPr>
        <w:t>[</w:t>
      </w:r>
      <w:r>
        <w:rPr>
          <w:i/>
          <w:iCs/>
        </w:rPr>
        <w:t>assignment: list of subjects</w:t>
      </w:r>
      <w:r>
        <w:rPr>
          <w:iCs/>
        </w:rPr>
        <w:t>]</w:t>
      </w:r>
      <w:r>
        <w:rPr>
          <w:i/>
          <w:iCs/>
        </w:rPr>
        <w:t xml:space="preserve"> </w:t>
      </w:r>
      <w:r>
        <w:rPr>
          <w:rStyle w:val="FormatvorlageSchwarz"/>
        </w:rPr>
        <w:t>with the ability to verify evidence of the validity of the indicated information.</w:t>
      </w:r>
    </w:p>
    <w:p w14:paraId="69F30339" w14:textId="77777777" w:rsidR="00D604FC" w:rsidRDefault="00F13254">
      <w:pPr>
        <w:pStyle w:val="NoteHead"/>
      </w:pPr>
      <w:r>
        <w:t> </w:t>
      </w:r>
    </w:p>
    <w:p w14:paraId="2ACF9F37" w14:textId="3CDE2B26" w:rsidR="00D604FC" w:rsidRDefault="00F13254">
      <w:pPr>
        <w:pStyle w:val="NormalWeb"/>
        <w:spacing w:before="120" w:after="120"/>
        <w:jc w:val="both"/>
      </w:pPr>
      <w:r>
        <w:rPr>
          <w:i/>
          <w:iCs/>
        </w:rPr>
        <w:t xml:space="preserve">This SFR describes the output of the Prove service provided by the DSC. The evidence of validity or authenticity, or other evidence derived, is expected to be processed by the </w:t>
      </w:r>
      <w:r w:rsidR="008944C3">
        <w:rPr>
          <w:i/>
          <w:iCs/>
        </w:rPr>
        <w:t>RoT</w:t>
      </w:r>
      <w:r>
        <w:rPr>
          <w:i/>
          <w:iCs/>
        </w:rPr>
        <w:t xml:space="preserve"> for Measurement. Additionally, the use of a </w:t>
      </w:r>
      <w:r w:rsidR="008944C3">
        <w:rPr>
          <w:i/>
          <w:iCs/>
        </w:rPr>
        <w:t>RoT</w:t>
      </w:r>
      <w:r>
        <w:rPr>
          <w:i/>
          <w:iCs/>
        </w:rPr>
        <w:t xml:space="preserve"> for Reporting presupposes a logging capability or other means of generating state information that could be conveyed to external entities. Therefore, FDP_DAU.1.1/Prove must be selected if-and-only-if the </w:t>
      </w:r>
      <w:r w:rsidR="008944C3">
        <w:rPr>
          <w:i/>
          <w:iCs/>
        </w:rPr>
        <w:t>RoT</w:t>
      </w:r>
      <w:r>
        <w:rPr>
          <w:i/>
          <w:iCs/>
        </w:rPr>
        <w:t xml:space="preserve"> for Measurement and the </w:t>
      </w:r>
      <w:r w:rsidR="008944C3">
        <w:rPr>
          <w:i/>
          <w:iCs/>
        </w:rPr>
        <w:t>RoT</w:t>
      </w:r>
      <w:r>
        <w:rPr>
          <w:i/>
          <w:iCs/>
        </w:rPr>
        <w:t xml:space="preserve"> for Reporting are both selected in FPT_ROT_EXT.1.1. An ‘authenticated user’ in the sense of the selection in FDP_DAU.1.1/Prove means a user who has been authenticated by the DSC according to the </w:t>
      </w:r>
      <w:r w:rsidR="00190C6A">
        <w:rPr>
          <w:i/>
          <w:iCs/>
        </w:rPr>
        <w:t xml:space="preserve">mechanisms </w:t>
      </w:r>
      <w:r>
        <w:rPr>
          <w:i/>
          <w:iCs/>
        </w:rPr>
        <w:t>of FIA_UAU.5.</w:t>
      </w:r>
    </w:p>
    <w:p w14:paraId="7A1BBDF8" w14:textId="77777777" w:rsidR="00D604FC" w:rsidRPr="003E5AC3" w:rsidRDefault="00F13254">
      <w:pPr>
        <w:pStyle w:val="NormalWeb"/>
        <w:spacing w:before="120" w:after="120"/>
        <w:jc w:val="both"/>
        <w:rPr>
          <w:color w:val="FF0000"/>
        </w:rPr>
      </w:pPr>
      <w:r>
        <w:rPr>
          <w:i/>
          <w:iCs/>
        </w:rPr>
        <w:t xml:space="preserve">In FDP_DAU.1.1/Prove, the DSC will issue a validity-stamped or authenticity-stamped piece of data. In this case, validity-stamped means that the form of the issued data enables an external entity to verify that the data has been issued via the DSC’s Prove service. The implementation </w:t>
      </w:r>
      <w:r w:rsidRPr="003E5AC3">
        <w:rPr>
          <w:i/>
          <w:iCs/>
          <w:color w:val="auto"/>
        </w:rPr>
        <w:t xml:space="preserve">might be via a DSC cryptographic signature, or a MAC using a symmetric key shared with the </w:t>
      </w:r>
      <w:r w:rsidRPr="003E5AC3">
        <w:rPr>
          <w:i/>
          <w:iCs/>
          <w:color w:val="auto"/>
        </w:rPr>
        <w:lastRenderedPageBreak/>
        <w:t xml:space="preserve">receiver, for example. Authenticity-stamped means that the </w:t>
      </w:r>
      <w:r w:rsidR="00340CFC">
        <w:rPr>
          <w:i/>
          <w:iCs/>
          <w:color w:val="auto"/>
        </w:rPr>
        <w:t>receiver of the data</w:t>
      </w:r>
      <w:r w:rsidR="00340CFC" w:rsidRPr="003E5AC3">
        <w:rPr>
          <w:i/>
          <w:iCs/>
          <w:color w:val="auto"/>
        </w:rPr>
        <w:t xml:space="preserve"> </w:t>
      </w:r>
      <w:r w:rsidRPr="003E5AC3">
        <w:rPr>
          <w:i/>
          <w:iCs/>
          <w:color w:val="auto"/>
        </w:rPr>
        <w:t>can verify that the user providing this data is authentic.</w:t>
      </w:r>
    </w:p>
    <w:p w14:paraId="1553CDC1" w14:textId="77777777" w:rsidR="00D604FC" w:rsidRDefault="00F13254">
      <w:pPr>
        <w:pStyle w:val="NormalWeb"/>
        <w:spacing w:before="120" w:after="120"/>
        <w:jc w:val="both"/>
      </w:pPr>
      <w:r>
        <w:rPr>
          <w:i/>
          <w:iCs/>
        </w:rPr>
        <w:t xml:space="preserve">Data that would need to be validity-stamped includes data over which the DSC is the authority, such as the state of its own firmware. Data that would need to be authenticity-stamped includes data about which the DSC knows nothing, but where it will issue the data with a statement that the DSC has authenticated the source of this data. </w:t>
      </w:r>
    </w:p>
    <w:p w14:paraId="4B0925ED" w14:textId="322A1763" w:rsidR="00D604FC" w:rsidRDefault="00F13254">
      <w:pPr>
        <w:pStyle w:val="NormalWeb"/>
        <w:spacing w:before="120" w:after="120"/>
        <w:jc w:val="both"/>
        <w:rPr>
          <w:i/>
          <w:iCs/>
        </w:rPr>
      </w:pPr>
      <w:r>
        <w:rPr>
          <w:i/>
          <w:iCs/>
        </w:rPr>
        <w:t>For data that is validity-stamped, the DSC does nothing but respond to a request to issue the data; thus, authentication of the user issuing the data is not needed and is covered by FDP_DAU.1/Prove. Otherwise, in the case the DSC has no understanding of this data, a step is needed via FIA_UAU.5 by which the DSC authenticates the user for this service, and that</w:t>
      </w:r>
      <w:r w:rsidR="006E1C0C">
        <w:rPr>
          <w:i/>
          <w:iCs/>
        </w:rPr>
        <w:t xml:space="preserve"> the</w:t>
      </w:r>
      <w:r>
        <w:rPr>
          <w:i/>
          <w:iCs/>
        </w:rPr>
        <w:t xml:space="preserve"> DSC or Prove service will therefore vouch for the user, not the validity of the data itself.</w:t>
      </w:r>
    </w:p>
    <w:p w14:paraId="3900D382" w14:textId="77777777" w:rsidR="00D604FC" w:rsidRDefault="00F13254">
      <w:pPr>
        <w:pStyle w:val="Appendix3"/>
        <w:numPr>
          <w:ilvl w:val="2"/>
          <w:numId w:val="66"/>
        </w:numPr>
      </w:pPr>
      <w:bookmarkStart w:id="987" w:name="_Toc43471192"/>
      <w:bookmarkStart w:id="988" w:name="_Toc50565376"/>
      <w:bookmarkStart w:id="989" w:name="_Hlk509831573"/>
      <w:r>
        <w:t>FDP_FRS_EXT.2 Factory Reset Behavior</w:t>
      </w:r>
      <w:bookmarkEnd w:id="987"/>
      <w:bookmarkEnd w:id="988"/>
    </w:p>
    <w:p w14:paraId="0C1572A5" w14:textId="77777777" w:rsidR="00D604FC" w:rsidRPr="00467F67"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67F67">
        <w:rPr>
          <w:bCs/>
        </w:rPr>
        <w:t>FDP_FRS_EXT.2</w:t>
      </w:r>
      <w:r w:rsidRPr="00467F67">
        <w:rPr>
          <w:bCs/>
        </w:rPr>
        <w:tab/>
        <w:t>Factory Reset Behavior</w:t>
      </w:r>
    </w:p>
    <w:p w14:paraId="2DDBE2CF" w14:textId="348593A7" w:rsidR="00D604FC" w:rsidRPr="00467F67" w:rsidRDefault="00F13254">
      <w:pPr>
        <w:pStyle w:val="BodyText"/>
        <w:spacing w:before="120" w:after="120"/>
        <w:rPr>
          <w:b w:val="0"/>
          <w:i/>
          <w:iCs/>
        </w:rPr>
      </w:pPr>
      <w:r w:rsidRPr="00467F67">
        <w:rPr>
          <w:bCs/>
        </w:rPr>
        <w:t>FDP_FRS_EXT.2.1</w:t>
      </w:r>
      <w:r>
        <w:rPr>
          <w:b w:val="0"/>
          <w:bCs/>
        </w:rPr>
        <w:t xml:space="preserve"> </w:t>
      </w:r>
      <w:r w:rsidRPr="00467F67">
        <w:rPr>
          <w:b w:val="0"/>
        </w:rPr>
        <w:t xml:space="preserve">Upon initiation of a factory reset, the TSF shall destroy </w:t>
      </w:r>
      <w:r w:rsidR="00A71266" w:rsidRPr="00467F67">
        <w:rPr>
          <w:b w:val="0"/>
        </w:rPr>
        <w:t>[</w:t>
      </w:r>
      <w:r w:rsidRPr="002F74F6">
        <w:rPr>
          <w:b w:val="0"/>
          <w:i/>
        </w:rPr>
        <w:t xml:space="preserve">all </w:t>
      </w:r>
      <w:r w:rsidR="00795962" w:rsidRPr="002F74F6">
        <w:rPr>
          <w:b w:val="0"/>
          <w:i/>
        </w:rPr>
        <w:t>non-persistent</w:t>
      </w:r>
      <w:r w:rsidRPr="002F74F6">
        <w:rPr>
          <w:b w:val="0"/>
          <w:i/>
        </w:rPr>
        <w:t xml:space="preserve"> SDOs</w:t>
      </w:r>
      <w:r w:rsidR="00A71266" w:rsidRPr="00467F67">
        <w:rPr>
          <w:b w:val="0"/>
        </w:rPr>
        <w:t>]</w:t>
      </w:r>
      <w:r w:rsidRPr="00467F67">
        <w:rPr>
          <w:b w:val="0"/>
        </w:rPr>
        <w:t xml:space="preserve"> and restore the following </w:t>
      </w:r>
      <w:r w:rsidRPr="008F686D">
        <w:t>pre-installed SDOs</w:t>
      </w:r>
      <w:r w:rsidRPr="00467F67">
        <w:rPr>
          <w:b w:val="0"/>
        </w:rPr>
        <w:t xml:space="preserve"> to their factory settings:</w:t>
      </w:r>
      <w:r w:rsidRPr="00467F67">
        <w:rPr>
          <w:b w:val="0"/>
          <w:i/>
          <w:iCs/>
        </w:rPr>
        <w:t> </w:t>
      </w:r>
      <w:r w:rsidRPr="00467F67">
        <w:rPr>
          <w:b w:val="0"/>
        </w:rPr>
        <w:t>[</w:t>
      </w:r>
      <w:r w:rsidRPr="00467F67">
        <w:rPr>
          <w:b w:val="0"/>
          <w:i/>
          <w:iCs/>
        </w:rPr>
        <w:t>assignment: pre-installed SDOs to be restored during a factory reset</w:t>
      </w:r>
      <w:r w:rsidRPr="00467F67">
        <w:rPr>
          <w:b w:val="0"/>
        </w:rPr>
        <w:t>]</w:t>
      </w:r>
      <w:r w:rsidRPr="00467F67">
        <w:rPr>
          <w:b w:val="0"/>
          <w:i/>
          <w:iCs/>
        </w:rPr>
        <w:t>.</w:t>
      </w:r>
    </w:p>
    <w:p w14:paraId="7F55E9EF" w14:textId="77777777" w:rsidR="00D037E1" w:rsidRDefault="00D037E1" w:rsidP="002F74F6">
      <w:pPr>
        <w:pStyle w:val="NoteHead"/>
      </w:pPr>
      <w:r>
        <w:t> </w:t>
      </w:r>
    </w:p>
    <w:p w14:paraId="7DF7F7D3" w14:textId="0EC38EAD" w:rsidR="00D037E1" w:rsidRPr="00467F67" w:rsidRDefault="00D037E1" w:rsidP="00D037E1">
      <w:pPr>
        <w:pStyle w:val="BodyText"/>
        <w:spacing w:before="120" w:after="120"/>
        <w:rPr>
          <w:b w:val="0"/>
          <w:i/>
          <w:iCs/>
        </w:rPr>
      </w:pPr>
      <w:r w:rsidRPr="00467F67">
        <w:rPr>
          <w:b w:val="0"/>
          <w:i/>
          <w:iCs/>
        </w:rPr>
        <w:t>Not all DSCs permit a factory reset of the TOE, or perform a factory reset in response to excessive failed authentication or authorization attempts. Those that do are expected to perform a factory reset in a manner that prevents any inadvertent disclosure of security-relevant data that was present on the DSC prior to the factory reset. For DSCs that permit factory reset functionality</w:t>
      </w:r>
      <w:r w:rsidR="00E04F50">
        <w:rPr>
          <w:b w:val="0"/>
          <w:i/>
          <w:iCs/>
        </w:rPr>
        <w:t xml:space="preserve"> (as indicated by selection of </w:t>
      </w:r>
      <w:r w:rsidRPr="002F74F6">
        <w:rPr>
          <w:b w:val="0"/>
          <w:i/>
          <w:iCs/>
          <w:u w:val="single"/>
        </w:rPr>
        <w:t>factory reset the TOE wiping out all non-persistent SDOs, as described by FDP_FRS_EXT.2</w:t>
      </w:r>
      <w:r w:rsidR="00E04F50">
        <w:rPr>
          <w:b w:val="0"/>
          <w:i/>
          <w:iCs/>
        </w:rPr>
        <w:t xml:space="preserve"> in FIA_AFL_EXT.1.3, or by </w:t>
      </w:r>
      <w:r w:rsidRPr="002F74F6">
        <w:rPr>
          <w:b w:val="0"/>
          <w:i/>
          <w:iCs/>
          <w:u w:val="single"/>
        </w:rPr>
        <w:t>no actions or conditions</w:t>
      </w:r>
      <w:r w:rsidRPr="00467F67">
        <w:rPr>
          <w:b w:val="0"/>
          <w:i/>
          <w:iCs/>
        </w:rPr>
        <w:t xml:space="preserve"> NOT being selected in FDP_FRS_EXT.1.1), this SFR must be included in the TOE boundary.</w:t>
      </w:r>
    </w:p>
    <w:p w14:paraId="6798E1E2" w14:textId="77777777" w:rsidR="00D604FC" w:rsidRDefault="00F13254">
      <w:pPr>
        <w:pStyle w:val="Appendix3"/>
      </w:pPr>
      <w:bookmarkStart w:id="990" w:name="_Toc43471193"/>
      <w:bookmarkStart w:id="991" w:name="_Toc50565377"/>
      <w:r>
        <w:rPr>
          <w:rStyle w:val="FormatvorlageSchwarz"/>
        </w:rPr>
        <w:t>FDP</w:t>
      </w:r>
      <w:r>
        <w:t>_MFW_EXT.2 Basic Firmware Integrity</w:t>
      </w:r>
      <w:bookmarkEnd w:id="989"/>
      <w:bookmarkEnd w:id="990"/>
      <w:bookmarkEnd w:id="991"/>
    </w:p>
    <w:p w14:paraId="0244A784" w14:textId="77777777" w:rsidR="00D604FC" w:rsidRPr="00467F67"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67F67">
        <w:rPr>
          <w:bCs/>
        </w:rPr>
        <w:t>FDP_MFW_EXT.2</w:t>
      </w:r>
      <w:r w:rsidRPr="00467F67">
        <w:rPr>
          <w:bCs/>
        </w:rPr>
        <w:tab/>
        <w:t>Basic Firmware Integrity</w:t>
      </w:r>
    </w:p>
    <w:p w14:paraId="1EDB1A25" w14:textId="77777777" w:rsidR="00D604FC" w:rsidRDefault="00F13254">
      <w:pPr>
        <w:pStyle w:val="NormalWeb"/>
        <w:shd w:val="clear" w:color="auto" w:fill="FFFFFF"/>
        <w:tabs>
          <w:tab w:val="left" w:pos="2835"/>
        </w:tabs>
        <w:spacing w:before="120" w:after="120"/>
        <w:rPr>
          <w:b/>
          <w:bCs/>
        </w:rPr>
      </w:pPr>
      <w:r>
        <w:rPr>
          <w:b/>
          <w:bCs/>
        </w:rPr>
        <w:t xml:space="preserve">FDP_MFW_EXT.2.1 </w:t>
      </w:r>
      <w:r>
        <w:rPr>
          <w:rStyle w:val="FormatvorlageSchwarz"/>
        </w:rPr>
        <w:t xml:space="preserve">The TSF shall have the ability to verify the integrity of the </w:t>
      </w:r>
      <w:r>
        <w:rPr>
          <w:iCs/>
        </w:rPr>
        <w:t>firmware</w:t>
      </w:r>
      <w:r>
        <w:rPr>
          <w:i/>
          <w:iCs/>
        </w:rPr>
        <w:t>.</w:t>
      </w:r>
    </w:p>
    <w:p w14:paraId="5686B0D8" w14:textId="77777777" w:rsidR="00D604FC" w:rsidRDefault="00F13254">
      <w:pPr>
        <w:pStyle w:val="NormalWeb"/>
        <w:shd w:val="clear" w:color="auto" w:fill="FFFFFF"/>
        <w:tabs>
          <w:tab w:val="left" w:pos="2835"/>
        </w:tabs>
        <w:spacing w:before="120" w:after="120"/>
      </w:pPr>
      <w:r>
        <w:rPr>
          <w:b/>
          <w:bCs/>
        </w:rPr>
        <w:t xml:space="preserve">FDP_MFW_EXT.2.2 </w:t>
      </w:r>
      <w:r>
        <w:rPr>
          <w:rStyle w:val="FormatvorlageSchwarz"/>
        </w:rPr>
        <w:t>The TSF shall provide a capability to generate evidence of the integrity of the firmware.</w:t>
      </w:r>
    </w:p>
    <w:p w14:paraId="083B302E" w14:textId="77777777" w:rsidR="00D604FC" w:rsidRDefault="00D604FC">
      <w:pPr>
        <w:pStyle w:val="NoteHead"/>
      </w:pPr>
    </w:p>
    <w:p w14:paraId="486B17CB" w14:textId="57E7362F" w:rsidR="00A87434" w:rsidRDefault="00A87434" w:rsidP="00A87434">
      <w:pPr>
        <w:pStyle w:val="NormalWeb"/>
        <w:shd w:val="clear" w:color="auto" w:fill="FFFFFF"/>
        <w:spacing w:before="120" w:after="120"/>
        <w:jc w:val="both"/>
        <w:rPr>
          <w:i/>
          <w:iCs/>
        </w:rPr>
      </w:pPr>
      <w:r w:rsidRPr="00A87434">
        <w:rPr>
          <w:i/>
          <w:iCs/>
        </w:rPr>
        <w:t xml:space="preserve">Data and firmware integrity is not a required component of this cPP in all cases because some DSCs will have immutable firmware. </w:t>
      </w:r>
      <w:r>
        <w:rPr>
          <w:i/>
          <w:iCs/>
        </w:rPr>
        <w:t xml:space="preserve">This SFR must be claimed if </w:t>
      </w:r>
      <w:r w:rsidRPr="002F74F6">
        <w:rPr>
          <w:i/>
          <w:iCs/>
          <w:u w:val="single"/>
        </w:rPr>
        <w:t>mutable</w:t>
      </w:r>
      <w:r>
        <w:rPr>
          <w:i/>
          <w:iCs/>
        </w:rPr>
        <w:t xml:space="preserve"> is selected in FDP_MFW_EXT.1.1.</w:t>
      </w:r>
    </w:p>
    <w:p w14:paraId="61B402CA" w14:textId="5A60A371" w:rsidR="00D604FC" w:rsidRDefault="00F13254">
      <w:pPr>
        <w:pStyle w:val="NormalWeb"/>
        <w:shd w:val="clear" w:color="auto" w:fill="FFFFFF"/>
        <w:spacing w:before="120" w:after="120"/>
        <w:jc w:val="both"/>
        <w:rPr>
          <w:i/>
          <w:iCs/>
        </w:rPr>
      </w:pPr>
      <w:r>
        <w:rPr>
          <w:i/>
          <w:iCs/>
        </w:rPr>
        <w:t xml:space="preserve">The TOE guarantees the integrity of the firmware by verifying its integrity. </w:t>
      </w:r>
    </w:p>
    <w:p w14:paraId="51DBF46C" w14:textId="77777777" w:rsidR="00D604FC" w:rsidRDefault="00F13254">
      <w:pPr>
        <w:pStyle w:val="NormalWeb"/>
        <w:shd w:val="clear" w:color="auto" w:fill="FFFFFF"/>
        <w:spacing w:before="120" w:after="120"/>
        <w:jc w:val="both"/>
        <w:rPr>
          <w:i/>
          <w:iCs/>
        </w:rPr>
      </w:pPr>
      <w:r>
        <w:rPr>
          <w:i/>
          <w:iCs/>
        </w:rPr>
        <w:t>Verifying the integrity of the firmware could be accomplished by guaranteeing the validity of firmware within the TOE prior to execution.</w:t>
      </w:r>
    </w:p>
    <w:p w14:paraId="7E3CA26E" w14:textId="77777777" w:rsidR="00D604FC" w:rsidRDefault="00F13254">
      <w:pPr>
        <w:pStyle w:val="appnote"/>
        <w:jc w:val="both"/>
      </w:pPr>
      <w:r>
        <w:lastRenderedPageBreak/>
        <w:t xml:space="preserve">This requirement covers the case of ensuring the firmware is trustworthy in immutable form or mutable through any firmware updates, since the integrity and authenticity are checked prior to execution. </w:t>
      </w:r>
    </w:p>
    <w:p w14:paraId="773055EF" w14:textId="13D00EDA" w:rsidR="00D604FC" w:rsidRDefault="00F13254">
      <w:pPr>
        <w:pStyle w:val="appnote"/>
        <w:jc w:val="both"/>
      </w:pPr>
      <w:r>
        <w:t>FCS_COP.1/SigVer applies if the TOE provides the capability to update the TOE firmware and uses digital signatures and MAC verification for update verification. The ST Author should choose the algorithm implemented to perform digital signatures. For the algorithm</w:t>
      </w:r>
      <w:r w:rsidR="001224CC">
        <w:t>s</w:t>
      </w:r>
      <w:r>
        <w:t xml:space="preserve"> chosen, the ST author should make the appropriate assignments/selections to specify the parameters that are implemented for that algorithm.</w:t>
      </w:r>
    </w:p>
    <w:p w14:paraId="145DBB52" w14:textId="77777777" w:rsidR="00D604FC" w:rsidRDefault="00F13254">
      <w:pPr>
        <w:pStyle w:val="Appendix3"/>
      </w:pPr>
      <w:bookmarkStart w:id="992" w:name="_Toc43471194"/>
      <w:bookmarkStart w:id="993" w:name="_Toc50565378"/>
      <w:r>
        <w:t>FDP_MFW_EXT.3 Firmware Authentication with Identity of Guarantor</w:t>
      </w:r>
      <w:bookmarkEnd w:id="992"/>
      <w:bookmarkEnd w:id="993"/>
    </w:p>
    <w:p w14:paraId="602BA9AE" w14:textId="77777777" w:rsidR="00D604FC" w:rsidRPr="00467F67"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rPr>
          <w:bCs/>
        </w:rPr>
      </w:pPr>
      <w:r w:rsidRPr="00467F67">
        <w:rPr>
          <w:bCs/>
        </w:rPr>
        <w:t>FDP_MFW_EXT.3</w:t>
      </w:r>
      <w:r w:rsidRPr="00467F67">
        <w:rPr>
          <w:bCs/>
        </w:rPr>
        <w:tab/>
        <w:t>Firmware Authentication with Identity of Guarantor</w:t>
      </w:r>
    </w:p>
    <w:p w14:paraId="061970ED" w14:textId="77777777" w:rsidR="00D604FC" w:rsidRDefault="00F13254">
      <w:pPr>
        <w:pStyle w:val="NormalWeb"/>
        <w:shd w:val="clear" w:color="auto" w:fill="FFFFFF"/>
        <w:tabs>
          <w:tab w:val="left" w:pos="2835"/>
        </w:tabs>
        <w:spacing w:before="120" w:after="120"/>
      </w:pPr>
      <w:r>
        <w:rPr>
          <w:b/>
          <w:bCs/>
        </w:rPr>
        <w:t xml:space="preserve">FDP_MFW_EXT.3.1 </w:t>
      </w:r>
      <w:r>
        <w:rPr>
          <w:rStyle w:val="FormatvorlageSchwarz"/>
        </w:rPr>
        <w:t xml:space="preserve">The TSF shall have the ability to verify the authenticity of the </w:t>
      </w:r>
      <w:r>
        <w:rPr>
          <w:iCs/>
        </w:rPr>
        <w:t>firmware</w:t>
      </w:r>
      <w:r>
        <w:rPr>
          <w:i/>
          <w:iCs/>
        </w:rPr>
        <w:t>.</w:t>
      </w:r>
    </w:p>
    <w:p w14:paraId="190DD91D" w14:textId="77777777" w:rsidR="00D604FC" w:rsidRDefault="00F13254">
      <w:pPr>
        <w:pStyle w:val="NormalWeb"/>
        <w:shd w:val="clear" w:color="auto" w:fill="FFFFFF"/>
        <w:spacing w:before="120" w:after="120"/>
        <w:rPr>
          <w:i/>
          <w:iCs/>
        </w:rPr>
      </w:pPr>
      <w:r>
        <w:rPr>
          <w:b/>
          <w:bCs/>
        </w:rPr>
        <w:t xml:space="preserve">FDP_MFW_EXT.3.2 </w:t>
      </w:r>
      <w:r>
        <w:rPr>
          <w:rStyle w:val="FormatvorlageSchwarz"/>
        </w:rPr>
        <w:t>The TSF shall provide a capability to generate evidence of the authenticity of the firmware.</w:t>
      </w:r>
    </w:p>
    <w:p w14:paraId="434EFD09" w14:textId="77777777" w:rsidR="00D604FC" w:rsidRDefault="00D604FC">
      <w:pPr>
        <w:pStyle w:val="NoteHead"/>
      </w:pPr>
    </w:p>
    <w:p w14:paraId="1AEEE6C8" w14:textId="7819E8C7" w:rsidR="00A87434" w:rsidRDefault="00A87434">
      <w:pPr>
        <w:pStyle w:val="NormalWeb"/>
        <w:shd w:val="clear" w:color="auto" w:fill="FFFFFF"/>
        <w:spacing w:before="120" w:after="120"/>
        <w:jc w:val="both"/>
        <w:rPr>
          <w:i/>
          <w:iCs/>
        </w:rPr>
      </w:pPr>
      <w:r w:rsidRPr="00A87434">
        <w:rPr>
          <w:i/>
          <w:iCs/>
        </w:rPr>
        <w:t xml:space="preserve">Firmware authentication is not a required component of this cPP in all cases because some DSCs will have immutable firmware. </w:t>
      </w:r>
      <w:r>
        <w:rPr>
          <w:i/>
          <w:iCs/>
        </w:rPr>
        <w:t xml:space="preserve">This SFR must be claimed if </w:t>
      </w:r>
      <w:r w:rsidRPr="002F74F6">
        <w:rPr>
          <w:i/>
          <w:iCs/>
          <w:u w:val="single"/>
        </w:rPr>
        <w:t>mutable</w:t>
      </w:r>
      <w:r>
        <w:rPr>
          <w:i/>
          <w:iCs/>
        </w:rPr>
        <w:t xml:space="preserve"> is selected in FDP_MFW_EXT.1.1.</w:t>
      </w:r>
    </w:p>
    <w:p w14:paraId="484E1165" w14:textId="672BEB4D" w:rsidR="00D604FC" w:rsidRDefault="00F13254">
      <w:pPr>
        <w:pStyle w:val="NormalWeb"/>
        <w:shd w:val="clear" w:color="auto" w:fill="FFFFFF"/>
        <w:spacing w:before="120" w:after="120"/>
        <w:jc w:val="both"/>
        <w:rPr>
          <w:i/>
          <w:iCs/>
        </w:rPr>
      </w:pPr>
      <w:r>
        <w:rPr>
          <w:i/>
          <w:iCs/>
        </w:rPr>
        <w:t xml:space="preserve">The TOE guarantees the authenticity of the firmware by verifying its signature. </w:t>
      </w:r>
    </w:p>
    <w:p w14:paraId="75FE2256" w14:textId="77777777" w:rsidR="00D604FC" w:rsidRDefault="00F13254">
      <w:pPr>
        <w:pStyle w:val="NormalWeb"/>
        <w:shd w:val="clear" w:color="auto" w:fill="FFFFFF"/>
        <w:spacing w:before="120" w:after="120"/>
        <w:jc w:val="both"/>
        <w:rPr>
          <w:i/>
          <w:iCs/>
        </w:rPr>
      </w:pPr>
      <w:r>
        <w:rPr>
          <w:i/>
          <w:iCs/>
        </w:rPr>
        <w:t>Verifying the authenticity of the firmware could be accomplished by guaranteeing the validity of firmware within the TOE prior to execution.</w:t>
      </w:r>
    </w:p>
    <w:p w14:paraId="3178247F" w14:textId="77777777" w:rsidR="00D604FC" w:rsidRDefault="00F13254">
      <w:pPr>
        <w:pStyle w:val="appnote"/>
        <w:jc w:val="both"/>
      </w:pPr>
      <w:r>
        <w:t xml:space="preserve">This requirement covers the case of ensuring the firmware is trustworthy in immutable form or mutable through any firmware updates, since the integrity and authenticity are checked prior to execution. </w:t>
      </w:r>
    </w:p>
    <w:p w14:paraId="691CDB4D" w14:textId="2FD68B87" w:rsidR="00D604FC" w:rsidRDefault="00F13254">
      <w:pPr>
        <w:pStyle w:val="appnote"/>
        <w:jc w:val="both"/>
      </w:pPr>
      <w:r>
        <w:t>FCS_COP.1/SigVer applies if the TOE provides the capability to update the TOE firmware and uses digital signatures and MAC verification for update verification. The ST Author should choose the algorithm implemented to perform digital signatures. For the algorithm</w:t>
      </w:r>
      <w:r w:rsidR="001224CC">
        <w:t>s</w:t>
      </w:r>
      <w:r>
        <w:t xml:space="preserve"> chosen, the ST author should make the appropriate assignments/selections to specify the parameters that are implemented for that algorithm.</w:t>
      </w:r>
    </w:p>
    <w:p w14:paraId="1315F789" w14:textId="77777777" w:rsidR="00D604FC" w:rsidRDefault="00F13254">
      <w:pPr>
        <w:pStyle w:val="Appendix2"/>
      </w:pPr>
      <w:bookmarkStart w:id="994" w:name="_Toc43471195"/>
      <w:bookmarkStart w:id="995" w:name="_Toc50565379"/>
      <w:r>
        <w:t>Identification and Authentication</w:t>
      </w:r>
      <w:bookmarkEnd w:id="994"/>
      <w:bookmarkEnd w:id="995"/>
    </w:p>
    <w:p w14:paraId="4CC5FF16" w14:textId="77777777" w:rsidR="00D604FC" w:rsidRDefault="00F13254">
      <w:pPr>
        <w:pStyle w:val="Appendix3"/>
      </w:pPr>
      <w:bookmarkStart w:id="996" w:name="_Hlk509831612"/>
      <w:bookmarkStart w:id="997" w:name="_Toc43471196"/>
      <w:bookmarkStart w:id="998" w:name="_Toc50565380"/>
      <w:r>
        <w:t>FIA_AFL_EXT.2 Authorization Failure Response</w:t>
      </w:r>
      <w:bookmarkEnd w:id="996"/>
      <w:bookmarkEnd w:id="997"/>
      <w:bookmarkEnd w:id="998"/>
    </w:p>
    <w:p w14:paraId="0C853671" w14:textId="77777777" w:rsidR="00D604FC" w:rsidRPr="00467F67"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467F67">
        <w:rPr>
          <w:bCs/>
        </w:rPr>
        <w:t>FIA_AFL_EXT.2</w:t>
      </w:r>
      <w:r w:rsidRPr="00467F67">
        <w:rPr>
          <w:bCs/>
        </w:rPr>
        <w:tab/>
        <w:t>Authorization Failure Response</w:t>
      </w:r>
    </w:p>
    <w:p w14:paraId="6D863AC1" w14:textId="77777777" w:rsidR="00D604FC" w:rsidRDefault="00F13254">
      <w:pPr>
        <w:pStyle w:val="BodyText"/>
        <w:spacing w:before="120" w:after="120"/>
        <w:rPr>
          <w:b w:val="0"/>
          <w:bCs/>
        </w:rPr>
      </w:pPr>
      <w:r w:rsidRPr="00467F67">
        <w:rPr>
          <w:bCs/>
        </w:rPr>
        <w:t>FIA_AFL_EXT.2.1</w:t>
      </w:r>
      <w:r>
        <w:rPr>
          <w:b w:val="0"/>
          <w:bCs/>
        </w:rPr>
        <w:t xml:space="preserve"> </w:t>
      </w:r>
      <w:r w:rsidRPr="00467F67">
        <w:rPr>
          <w:b w:val="0"/>
        </w:rPr>
        <w:t xml:space="preserve">When the TSF locks an </w:t>
      </w:r>
      <w:r w:rsidRPr="00D84F18">
        <w:t>SDO</w:t>
      </w:r>
      <w:r w:rsidRPr="00467F67">
        <w:rPr>
          <w:b w:val="0"/>
        </w:rPr>
        <w:t xml:space="preserve"> (i.e. prevents authorization attempts for an </w:t>
      </w:r>
      <w:r w:rsidRPr="00D84F18">
        <w:t>SDO</w:t>
      </w:r>
      <w:r w:rsidRPr="00467F67">
        <w:rPr>
          <w:b w:val="0"/>
        </w:rPr>
        <w:t xml:space="preserve">) due to a user exceeding the allowed threshold for unsuccessful authorization attempts, then only an administrator may unlock access to the </w:t>
      </w:r>
      <w:r w:rsidRPr="00D84F18">
        <w:t>SDO</w:t>
      </w:r>
      <w:r w:rsidRPr="00467F67">
        <w:rPr>
          <w:b w:val="0"/>
        </w:rPr>
        <w:t xml:space="preserve"> and reset the corresponding failed authorization attempt counter.</w:t>
      </w:r>
    </w:p>
    <w:p w14:paraId="5188F6AC" w14:textId="77777777" w:rsidR="00D604FC" w:rsidRDefault="00D604FC">
      <w:pPr>
        <w:pStyle w:val="NoteHead"/>
      </w:pPr>
    </w:p>
    <w:p w14:paraId="0E6C085E" w14:textId="17690A42" w:rsidR="00D604FC" w:rsidRPr="00467F67" w:rsidRDefault="00F13254">
      <w:pPr>
        <w:pStyle w:val="BodyText"/>
        <w:spacing w:before="120" w:after="120"/>
        <w:rPr>
          <w:b w:val="0"/>
          <w:i/>
        </w:rPr>
      </w:pPr>
      <w:r w:rsidRPr="00467F67">
        <w:rPr>
          <w:b w:val="0"/>
          <w:i/>
        </w:rPr>
        <w:t xml:space="preserve">This SFR is applicable only when the TSF’s response to excessive authorization failures </w:t>
      </w:r>
      <w:r w:rsidR="00467F67">
        <w:rPr>
          <w:b w:val="0"/>
          <w:i/>
        </w:rPr>
        <w:t>selects</w:t>
      </w:r>
      <w:r w:rsidRPr="00467F67">
        <w:rPr>
          <w:b w:val="0"/>
          <w:i/>
        </w:rPr>
        <w:t xml:space="preserve"> </w:t>
      </w:r>
      <w:r w:rsidRPr="00467F67">
        <w:rPr>
          <w:b w:val="0"/>
          <w:i/>
          <w:u w:val="single"/>
        </w:rPr>
        <w:t>prevent all future authorization attempts indefinitely (i.e., lock)</w:t>
      </w:r>
      <w:r w:rsidRPr="00467F67">
        <w:rPr>
          <w:b w:val="0"/>
          <w:i/>
        </w:rPr>
        <w:t xml:space="preserve"> as specified by FIA_AFL_EXT.1.3.</w:t>
      </w:r>
    </w:p>
    <w:p w14:paraId="6189B67E" w14:textId="77777777" w:rsidR="00D604FC" w:rsidRDefault="00F13254">
      <w:pPr>
        <w:pStyle w:val="Appendix2"/>
      </w:pPr>
      <w:bookmarkStart w:id="999" w:name="_Toc43471197"/>
      <w:bookmarkStart w:id="1000" w:name="_Toc50565381"/>
      <w:r>
        <w:t>Protection of the TSF</w:t>
      </w:r>
      <w:bookmarkEnd w:id="999"/>
      <w:bookmarkEnd w:id="1000"/>
    </w:p>
    <w:p w14:paraId="7B2AF063" w14:textId="77777777" w:rsidR="00D604FC" w:rsidRDefault="00F13254">
      <w:pPr>
        <w:pStyle w:val="Appendix3"/>
      </w:pPr>
      <w:bookmarkStart w:id="1001" w:name="_Toc43471198"/>
      <w:bookmarkStart w:id="1002" w:name="_Toc50565382"/>
      <w:r>
        <w:t>FPT_FLS.1/FW Failure with Preservation of Secure State (Firmware)</w:t>
      </w:r>
      <w:bookmarkEnd w:id="1001"/>
      <w:bookmarkEnd w:id="1002"/>
    </w:p>
    <w:p w14:paraId="0DE3110F" w14:textId="77777777" w:rsidR="00D604FC" w:rsidRDefault="00F13254">
      <w:pPr>
        <w:pStyle w:val="NormalWeb"/>
        <w:keepNext/>
        <w:pBdr>
          <w:top w:val="single" w:sz="4" w:space="0" w:color="000000"/>
          <w:left w:val="single" w:sz="4" w:space="0" w:color="000000"/>
          <w:bottom w:val="single" w:sz="4" w:space="0" w:color="000000"/>
          <w:right w:val="single" w:sz="4" w:space="0" w:color="000000"/>
        </w:pBdr>
        <w:shd w:val="clear" w:color="auto" w:fill="F3F3F3"/>
        <w:spacing w:before="120" w:after="120"/>
      </w:pPr>
      <w:r>
        <w:rPr>
          <w:b/>
          <w:bCs/>
        </w:rPr>
        <w:t>FPT_FLS.1/FW</w:t>
      </w:r>
      <w:r>
        <w:rPr>
          <w:b/>
          <w:bCs/>
        </w:rPr>
        <w:tab/>
        <w:t>Failure with Preservation of Secure State (Firmware)</w:t>
      </w:r>
    </w:p>
    <w:p w14:paraId="5B12210C" w14:textId="77777777" w:rsidR="00D604FC" w:rsidRDefault="00F13254">
      <w:pPr>
        <w:pStyle w:val="NormalWeb"/>
        <w:shd w:val="clear" w:color="auto" w:fill="FFFFFF"/>
        <w:tabs>
          <w:tab w:val="left" w:pos="2835"/>
        </w:tabs>
        <w:spacing w:before="120" w:after="120"/>
        <w:rPr>
          <w:rStyle w:val="FormatvorlageSchwarz"/>
        </w:rPr>
      </w:pPr>
      <w:r>
        <w:rPr>
          <w:b/>
          <w:bCs/>
        </w:rPr>
        <w:t>FPT_FLS.1.1/FW</w:t>
      </w:r>
      <w:r>
        <w:rPr>
          <w:rStyle w:val="FormatvorlageSchwarz"/>
        </w:rPr>
        <w:t xml:space="preserve"> The TSF shall preserve a secure state when the following types of </w:t>
      </w:r>
      <w:r>
        <w:rPr>
          <w:b/>
          <w:bCs/>
        </w:rPr>
        <w:t xml:space="preserve">firmware </w:t>
      </w:r>
      <w:r>
        <w:rPr>
          <w:rStyle w:val="FormatvorlageSchwarz"/>
        </w:rPr>
        <w:t>failures occur: [</w:t>
      </w:r>
      <w:r>
        <w:rPr>
          <w:i/>
          <w:iCs/>
        </w:rPr>
        <w:t>authenticity violation, integrity violation, rollback violation</w:t>
      </w:r>
      <w:r>
        <w:rPr>
          <w:rStyle w:val="FormatvorlageSchwarz"/>
        </w:rPr>
        <w:t>].</w:t>
      </w:r>
    </w:p>
    <w:p w14:paraId="618AB6D4" w14:textId="77777777" w:rsidR="00D604FC" w:rsidRDefault="00D604FC">
      <w:pPr>
        <w:pStyle w:val="NoteHead"/>
      </w:pPr>
    </w:p>
    <w:p w14:paraId="38938E76" w14:textId="5A344142" w:rsidR="00CD1B6F" w:rsidRDefault="00CD1B6F">
      <w:pPr>
        <w:pStyle w:val="NormalWeb"/>
        <w:shd w:val="clear" w:color="auto" w:fill="FFFFFF"/>
        <w:spacing w:before="120" w:after="120"/>
        <w:jc w:val="both"/>
        <w:rPr>
          <w:i/>
          <w:iCs/>
        </w:rPr>
      </w:pPr>
      <w:r w:rsidRPr="00CD1B6F">
        <w:rPr>
          <w:i/>
          <w:iCs/>
        </w:rPr>
        <w:t xml:space="preserve">A DSC’s ability to handle failures related to authenticity, integrity, and invalid versions of firmware is not applicable in all cases because some DSCs will have immutable firmware. </w:t>
      </w:r>
      <w:r>
        <w:rPr>
          <w:i/>
          <w:iCs/>
        </w:rPr>
        <w:t xml:space="preserve">This SFR must be claimed if </w:t>
      </w:r>
      <w:r w:rsidRPr="002F74F6">
        <w:rPr>
          <w:i/>
          <w:iCs/>
          <w:u w:val="single"/>
        </w:rPr>
        <w:t>mutable</w:t>
      </w:r>
      <w:r>
        <w:rPr>
          <w:i/>
          <w:iCs/>
        </w:rPr>
        <w:t xml:space="preserve"> is selected in FDP_MFW_EXT.1.1.</w:t>
      </w:r>
    </w:p>
    <w:p w14:paraId="2194CB51" w14:textId="38AF4FC2" w:rsidR="00D604FC" w:rsidRDefault="00F13254">
      <w:pPr>
        <w:pStyle w:val="NormalWeb"/>
        <w:shd w:val="clear" w:color="auto" w:fill="FFFFFF"/>
        <w:spacing w:before="120" w:after="120"/>
        <w:jc w:val="both"/>
        <w:rPr>
          <w:i/>
          <w:iCs/>
        </w:rPr>
      </w:pPr>
      <w:r>
        <w:rPr>
          <w:i/>
          <w:iCs/>
        </w:rPr>
        <w:t>The phrase “secure state” refers to a state in which the TOE has consistent TSF data and a TSF that can correctly enforce the policy. The TOE must ensure that no further processing of TSF or user data takes place while in an insecure state. This state may be the initial “boot” of a clean system, or it might be some check-pointed state. It is expected that in most cases, the TOE will halt and require a reset or re</w:t>
      </w:r>
      <w:r w:rsidR="00EA7576">
        <w:rPr>
          <w:i/>
          <w:iCs/>
        </w:rPr>
        <w:t>-</w:t>
      </w:r>
      <w:r>
        <w:rPr>
          <w:i/>
          <w:iCs/>
        </w:rPr>
        <w:t>initialization to return to a known secure state.</w:t>
      </w:r>
    </w:p>
    <w:p w14:paraId="6448B645" w14:textId="77777777" w:rsidR="00D604FC" w:rsidRDefault="00F13254">
      <w:pPr>
        <w:pStyle w:val="Appendix3"/>
      </w:pPr>
      <w:bookmarkStart w:id="1003" w:name="_Toc43471199"/>
      <w:bookmarkStart w:id="1004" w:name="_Toc50565383"/>
      <w:r>
        <w:t>FPT_RPL.1/Rollback Replay Detection (Rollback)</w:t>
      </w:r>
      <w:bookmarkEnd w:id="1003"/>
      <w:bookmarkEnd w:id="1004"/>
    </w:p>
    <w:p w14:paraId="1AA97B04" w14:textId="77777777" w:rsidR="00D604FC" w:rsidRPr="00467F67" w:rsidRDefault="00F13254">
      <w:pPr>
        <w:pStyle w:val="BodyText"/>
        <w:keepNext/>
        <w:pBdr>
          <w:top w:val="single" w:sz="4" w:space="0" w:color="000000"/>
          <w:left w:val="single" w:sz="4" w:space="0" w:color="000000"/>
          <w:bottom w:val="single" w:sz="4" w:space="0" w:color="000000"/>
          <w:right w:val="single" w:sz="4" w:space="0" w:color="000000"/>
        </w:pBdr>
        <w:shd w:val="clear" w:color="auto" w:fill="F3F3F3"/>
        <w:spacing w:before="120" w:after="120"/>
      </w:pPr>
      <w:r w:rsidRPr="00467F67">
        <w:rPr>
          <w:bCs/>
        </w:rPr>
        <w:t>FPT_RPL.1/Rollback</w:t>
      </w:r>
      <w:r w:rsidRPr="00467F67">
        <w:rPr>
          <w:bCs/>
        </w:rPr>
        <w:tab/>
        <w:t>Replay Detection (Rollback)</w:t>
      </w:r>
    </w:p>
    <w:p w14:paraId="72E0F8B4" w14:textId="77777777" w:rsidR="00D604FC" w:rsidRDefault="00F13254">
      <w:pPr>
        <w:pStyle w:val="NormalWeb"/>
        <w:shd w:val="clear" w:color="auto" w:fill="FFFFFF"/>
        <w:tabs>
          <w:tab w:val="left" w:pos="2480"/>
        </w:tabs>
        <w:spacing w:before="120" w:after="120"/>
        <w:jc w:val="both"/>
        <w:rPr>
          <w:rStyle w:val="FormatvorlageSchwarz"/>
        </w:rPr>
      </w:pPr>
      <w:r>
        <w:rPr>
          <w:b/>
          <w:bCs/>
        </w:rPr>
        <w:t xml:space="preserve">FPT_RPL.1.1/Rollback </w:t>
      </w:r>
      <w:r>
        <w:rPr>
          <w:rStyle w:val="FormatvorlageSchwarz"/>
        </w:rPr>
        <w:t>The TSF shall detect replay for the following entities: [</w:t>
      </w:r>
      <w:r>
        <w:rPr>
          <w:i/>
          <w:iCs/>
        </w:rPr>
        <w:t>previous firmware builds</w:t>
      </w:r>
      <w:r>
        <w:rPr>
          <w:rStyle w:val="FormatvorlageSchwarz"/>
        </w:rPr>
        <w:t>].</w:t>
      </w:r>
    </w:p>
    <w:p w14:paraId="3BB210B2" w14:textId="77777777" w:rsidR="00D604FC" w:rsidRDefault="00F13254">
      <w:pPr>
        <w:pStyle w:val="NormalWeb"/>
        <w:shd w:val="clear" w:color="auto" w:fill="FFFFFF"/>
        <w:tabs>
          <w:tab w:val="left" w:pos="2480"/>
        </w:tabs>
        <w:spacing w:before="120" w:after="120"/>
        <w:jc w:val="both"/>
      </w:pPr>
      <w:r>
        <w:rPr>
          <w:b/>
          <w:bCs/>
        </w:rPr>
        <w:t>FPT_RPL.1.2/Rollback</w:t>
      </w:r>
      <w:r>
        <w:rPr>
          <w:rStyle w:val="FormatvorlageSchwarz"/>
        </w:rPr>
        <w:t xml:space="preserve"> The TSF shall </w:t>
      </w:r>
      <w:r>
        <w:rPr>
          <w:b/>
          <w:bCs/>
        </w:rPr>
        <w:t xml:space="preserve">prevent the execution of the loaded firmware and </w:t>
      </w:r>
      <w:r w:rsidRPr="00D84F18">
        <w:t>perform</w:t>
      </w:r>
      <w:r>
        <w:rPr>
          <w:b/>
          <w:bCs/>
        </w:rPr>
        <w:t xml:space="preserve"> [</w:t>
      </w:r>
      <w:r>
        <w:rPr>
          <w:b/>
          <w:bCs/>
          <w:u w:val="single"/>
        </w:rPr>
        <w:t>selection, choose one of: [</w:t>
      </w:r>
      <w:r>
        <w:rPr>
          <w:b/>
          <w:bCs/>
          <w:i/>
          <w:iCs/>
          <w:u w:val="single"/>
        </w:rPr>
        <w:t>assignment: other actions</w:t>
      </w:r>
      <w:r>
        <w:rPr>
          <w:b/>
          <w:bCs/>
          <w:u w:val="single"/>
        </w:rPr>
        <w:t>], no other actions</w:t>
      </w:r>
      <w:r>
        <w:rPr>
          <w:b/>
          <w:bCs/>
        </w:rPr>
        <w:t>]</w:t>
      </w:r>
      <w:r>
        <w:t xml:space="preserve"> when replay is detected</w:t>
      </w:r>
      <w:r>
        <w:rPr>
          <w:rStyle w:val="FormatvorlageSchwarz"/>
        </w:rPr>
        <w:t xml:space="preserve">. </w:t>
      </w:r>
    </w:p>
    <w:p w14:paraId="39374785" w14:textId="77777777" w:rsidR="00D604FC" w:rsidRDefault="00D604FC">
      <w:pPr>
        <w:pStyle w:val="NoteHead"/>
      </w:pPr>
    </w:p>
    <w:p w14:paraId="678FDA87" w14:textId="221B4B2E" w:rsidR="00CD1B6F" w:rsidRDefault="00CD1B6F">
      <w:pPr>
        <w:pStyle w:val="NormalWeb"/>
        <w:shd w:val="clear" w:color="auto" w:fill="FFFFFF"/>
        <w:spacing w:before="120" w:after="120"/>
        <w:jc w:val="both"/>
        <w:rPr>
          <w:i/>
          <w:iCs/>
        </w:rPr>
      </w:pPr>
      <w:r w:rsidRPr="00CD1B6F">
        <w:rPr>
          <w:i/>
          <w:iCs/>
        </w:rPr>
        <w:t xml:space="preserve">A DSC’s ability to detect an attempted rollback (software/firmware downgrade) is not applicable in all cases because some DSCs will have immutable firmware that cannot be modified in any way. </w:t>
      </w:r>
      <w:r>
        <w:rPr>
          <w:i/>
          <w:iCs/>
        </w:rPr>
        <w:t xml:space="preserve">This SFR must be claimed if </w:t>
      </w:r>
      <w:r w:rsidRPr="002F74F6">
        <w:rPr>
          <w:i/>
          <w:iCs/>
          <w:u w:val="single"/>
        </w:rPr>
        <w:t>mutable</w:t>
      </w:r>
      <w:r>
        <w:rPr>
          <w:i/>
          <w:iCs/>
        </w:rPr>
        <w:t xml:space="preserve"> is selected in FDP_MFW_EXT.1.1.</w:t>
      </w:r>
    </w:p>
    <w:p w14:paraId="18BF7E67" w14:textId="15DD5844" w:rsidR="00D604FC" w:rsidRDefault="00F13254">
      <w:pPr>
        <w:pStyle w:val="NormalWeb"/>
        <w:shd w:val="clear" w:color="auto" w:fill="FFFFFF"/>
        <w:spacing w:before="120" w:after="120"/>
        <w:jc w:val="both"/>
        <w:rPr>
          <w:i/>
          <w:iCs/>
        </w:rPr>
      </w:pPr>
      <w:r>
        <w:rPr>
          <w:i/>
          <w:iCs/>
        </w:rPr>
        <w:t>The TSF data is used as a guarantee of the ordinal identifier of the firmware instance. When a firmware load is requested, the TSF ensures the authenticated firmware ordinal identifier is greater than or equal to the previously authenticated firmware identifier. For example, this could be accomplished by ensuring the validated instance of the firmware to be loaded is greater than or equal to the instance previously validated and loaded into the TOE. By loading a previous instance of firmware, it potentially opens up the device to known vulnerabilities.</w:t>
      </w:r>
    </w:p>
    <w:p w14:paraId="0560FB08" w14:textId="77777777" w:rsidR="00D604FC" w:rsidRDefault="00F13254">
      <w:pPr>
        <w:pStyle w:val="Appendix2"/>
      </w:pPr>
      <w:bookmarkStart w:id="1005" w:name="_Toc43471200"/>
      <w:bookmarkStart w:id="1006" w:name="_Toc50565384"/>
      <w:r>
        <w:lastRenderedPageBreak/>
        <w:t>Trusted Path/Channels</w:t>
      </w:r>
      <w:bookmarkEnd w:id="1005"/>
      <w:bookmarkEnd w:id="1006"/>
    </w:p>
    <w:p w14:paraId="748B0B90" w14:textId="77777777" w:rsidR="00D604FC" w:rsidRDefault="00F13254">
      <w:pPr>
        <w:pStyle w:val="Appendix3"/>
      </w:pPr>
      <w:bookmarkStart w:id="1007" w:name="_Toc43471201"/>
      <w:bookmarkStart w:id="1008" w:name="_Toc50565385"/>
      <w:r>
        <w:t>FTP_CCMP_EXT.1 CCM Protocol</w:t>
      </w:r>
      <w:bookmarkEnd w:id="1007"/>
      <w:bookmarkEnd w:id="1008"/>
    </w:p>
    <w:p w14:paraId="15479338" w14:textId="77777777" w:rsidR="00D604FC" w:rsidRDefault="00F13254">
      <w:pPr>
        <w:pStyle w:val="box"/>
        <w:rPr>
          <w:sz w:val="24"/>
          <w:szCs w:val="24"/>
        </w:rPr>
      </w:pPr>
      <w:r>
        <w:rPr>
          <w:sz w:val="24"/>
          <w:szCs w:val="24"/>
          <w:shd w:val="clear" w:color="auto" w:fill="F3F3F3"/>
        </w:rPr>
        <w:t>FTP_CCMP_EXT.1</w:t>
      </w:r>
      <w:r>
        <w:rPr>
          <w:sz w:val="24"/>
          <w:szCs w:val="24"/>
          <w:shd w:val="clear" w:color="auto" w:fill="F3F3F3"/>
        </w:rPr>
        <w:tab/>
        <w:t>CCM Protocol</w:t>
      </w:r>
    </w:p>
    <w:p w14:paraId="75E78137" w14:textId="77777777" w:rsidR="00D604FC" w:rsidRDefault="00F13254">
      <w:pPr>
        <w:pBdr>
          <w:top w:val="none" w:sz="0" w:space="0" w:color="auto"/>
        </w:pBdr>
        <w:spacing w:before="120" w:after="120"/>
        <w:jc w:val="both"/>
        <w:rPr>
          <w:sz w:val="24"/>
        </w:rPr>
      </w:pPr>
      <w:r>
        <w:rPr>
          <w:b/>
          <w:sz w:val="24"/>
        </w:rPr>
        <w:t>FTP_CCMP_EXT.1.1</w:t>
      </w:r>
      <w:r>
        <w:rPr>
          <w:sz w:val="24"/>
        </w:rPr>
        <w:t xml:space="preserve"> The TSF shall implement CCMP using [</w:t>
      </w:r>
      <w:r>
        <w:rPr>
          <w:sz w:val="24"/>
          <w:u w:val="single"/>
        </w:rPr>
        <w:t>selection: AES, Camellia</w:t>
      </w:r>
      <w:r>
        <w:rPr>
          <w:sz w:val="24"/>
        </w:rPr>
        <w:t>] in CCM mode and key size [</w:t>
      </w:r>
      <w:r>
        <w:rPr>
          <w:sz w:val="24"/>
          <w:u w:val="single"/>
        </w:rPr>
        <w:t>selection: 128-bits, 256-bits</w:t>
      </w:r>
      <w:r>
        <w:rPr>
          <w:sz w:val="24"/>
        </w:rPr>
        <w:t>]</w:t>
      </w:r>
      <w:r w:rsidR="004F0211">
        <w:rPr>
          <w:sz w:val="24"/>
        </w:rPr>
        <w:t xml:space="preserve"> as defined in [</w:t>
      </w:r>
      <w:r w:rsidR="004F0211" w:rsidRPr="00952079">
        <w:rPr>
          <w:sz w:val="24"/>
          <w:u w:val="single"/>
        </w:rPr>
        <w:t>selection: IEEE 802.11i, IEEE 802.11ac</w:t>
      </w:r>
      <w:r w:rsidR="004F0211">
        <w:rPr>
          <w:sz w:val="24"/>
        </w:rPr>
        <w:t>]</w:t>
      </w:r>
      <w:r>
        <w:rPr>
          <w:sz w:val="24"/>
        </w:rPr>
        <w:t xml:space="preserve">. </w:t>
      </w:r>
    </w:p>
    <w:p w14:paraId="4D550BD2" w14:textId="77777777" w:rsidR="00D604FC" w:rsidRDefault="00F13254">
      <w:pPr>
        <w:pBdr>
          <w:top w:val="none" w:sz="0" w:space="0" w:color="auto"/>
        </w:pBdr>
        <w:spacing w:before="120" w:after="120"/>
        <w:jc w:val="both"/>
        <w:rPr>
          <w:sz w:val="24"/>
        </w:rPr>
      </w:pPr>
      <w:r>
        <w:rPr>
          <w:b/>
          <w:sz w:val="24"/>
        </w:rPr>
        <w:t>FTP_CCMP_EXT.1.2</w:t>
      </w:r>
      <w:r>
        <w:rPr>
          <w:sz w:val="24"/>
        </w:rPr>
        <w:t xml:space="preserve"> The TSF shall discard incoming messages if authentication fails.</w:t>
      </w:r>
    </w:p>
    <w:p w14:paraId="52B36668" w14:textId="77777777" w:rsidR="00D604FC" w:rsidRDefault="00F13254">
      <w:pPr>
        <w:pBdr>
          <w:top w:val="none" w:sz="0" w:space="0" w:color="auto"/>
        </w:pBdr>
        <w:spacing w:before="120" w:after="120"/>
        <w:jc w:val="both"/>
        <w:rPr>
          <w:sz w:val="24"/>
        </w:rPr>
      </w:pPr>
      <w:r>
        <w:rPr>
          <w:b/>
          <w:sz w:val="24"/>
        </w:rPr>
        <w:t>FTP_CCMP_EXT.1.3</w:t>
      </w:r>
      <w:r>
        <w:rPr>
          <w:sz w:val="24"/>
        </w:rPr>
        <w:t xml:space="preserve"> The TSF shall discard incoming messages that are malformed or invalid.</w:t>
      </w:r>
    </w:p>
    <w:p w14:paraId="476C8BEE" w14:textId="77777777" w:rsidR="00D604FC" w:rsidRDefault="00D604FC">
      <w:pPr>
        <w:pStyle w:val="NoteHead"/>
        <w:rPr>
          <w:sz w:val="32"/>
        </w:rPr>
      </w:pPr>
    </w:p>
    <w:p w14:paraId="16728675" w14:textId="2791C7FD" w:rsidR="00CD1B6F" w:rsidRDefault="00CD1B6F">
      <w:pPr>
        <w:pBdr>
          <w:top w:val="none" w:sz="0" w:space="0" w:color="auto"/>
        </w:pBdr>
        <w:spacing w:before="240"/>
        <w:jc w:val="both"/>
        <w:rPr>
          <w:rFonts w:eastAsia="Times New Roman"/>
          <w:i/>
          <w:iCs/>
          <w:color w:val="000000"/>
          <w:sz w:val="24"/>
        </w:rPr>
      </w:pPr>
      <w:r>
        <w:rPr>
          <w:rFonts w:eastAsia="Times New Roman"/>
          <w:i/>
          <w:iCs/>
          <w:color w:val="000000"/>
          <w:sz w:val="24"/>
        </w:rPr>
        <w:t xml:space="preserve">This SFR must be claimed if </w:t>
      </w:r>
      <w:r w:rsidRPr="002F74F6">
        <w:rPr>
          <w:rFonts w:eastAsia="Times New Roman"/>
          <w:i/>
          <w:iCs/>
          <w:color w:val="000000"/>
          <w:sz w:val="24"/>
          <w:u w:val="single"/>
        </w:rPr>
        <w:t>CCMP</w:t>
      </w:r>
      <w:r>
        <w:rPr>
          <w:rFonts w:eastAsia="Times New Roman"/>
          <w:i/>
          <w:iCs/>
          <w:color w:val="000000"/>
          <w:sz w:val="24"/>
        </w:rPr>
        <w:t xml:space="preserve"> is selected in FTP_ITC_EXT.1.</w:t>
      </w:r>
    </w:p>
    <w:p w14:paraId="2A4115BC" w14:textId="6CBFD59B" w:rsidR="00D604FC" w:rsidRDefault="00F13254">
      <w:pPr>
        <w:pBdr>
          <w:top w:val="none" w:sz="0" w:space="0" w:color="auto"/>
        </w:pBdr>
        <w:spacing w:before="240"/>
        <w:jc w:val="both"/>
        <w:rPr>
          <w:rFonts w:eastAsia="Times New Roman"/>
          <w:i/>
          <w:iCs/>
          <w:color w:val="000000"/>
          <w:sz w:val="24"/>
        </w:rPr>
      </w:pPr>
      <w:r>
        <w:rPr>
          <w:rFonts w:eastAsia="Times New Roman"/>
          <w:i/>
          <w:iCs/>
          <w:color w:val="000000"/>
          <w:sz w:val="24"/>
        </w:rPr>
        <w:t xml:space="preserve">Inclusion of this SFR requires inclusion of AES-CCM </w:t>
      </w:r>
      <w:r w:rsidR="004F0211">
        <w:rPr>
          <w:rFonts w:eastAsia="Times New Roman"/>
          <w:i/>
          <w:iCs/>
          <w:color w:val="000000"/>
          <w:sz w:val="24"/>
        </w:rPr>
        <w:t>or</w:t>
      </w:r>
      <w:r>
        <w:rPr>
          <w:rFonts w:eastAsia="Times New Roman"/>
          <w:i/>
          <w:iCs/>
          <w:color w:val="000000"/>
          <w:sz w:val="24"/>
        </w:rPr>
        <w:t xml:space="preserve"> CAM-CCM in FCS_COP.1/SKC. </w:t>
      </w:r>
    </w:p>
    <w:p w14:paraId="1DEB92D5" w14:textId="77777777" w:rsidR="004F0211" w:rsidRDefault="004F0211">
      <w:pPr>
        <w:pBdr>
          <w:top w:val="none" w:sz="0" w:space="0" w:color="auto"/>
        </w:pBdr>
        <w:spacing w:before="240"/>
        <w:jc w:val="both"/>
        <w:rPr>
          <w:rFonts w:eastAsia="Times New Roman"/>
          <w:i/>
          <w:iCs/>
          <w:color w:val="000000"/>
          <w:sz w:val="24"/>
        </w:rPr>
      </w:pPr>
      <w:r w:rsidRPr="004F0211">
        <w:rPr>
          <w:rFonts w:eastAsia="Times New Roman"/>
          <w:i/>
          <w:iCs/>
          <w:color w:val="000000"/>
          <w:sz w:val="24"/>
        </w:rPr>
        <w:t>CCMP is defined in IEEE 802.11i. CCMP-256 is defined in IEEE 802.11ac.</w:t>
      </w:r>
    </w:p>
    <w:p w14:paraId="716CBE6E" w14:textId="77777777" w:rsidR="00D604FC" w:rsidRDefault="00F13254">
      <w:pPr>
        <w:pStyle w:val="Appendix3"/>
      </w:pPr>
      <w:bookmarkStart w:id="1009" w:name="_Toc43471202"/>
      <w:bookmarkStart w:id="1010" w:name="_Toc50565386"/>
      <w:r>
        <w:t>FTP_GCMP_EXT.1 GCM Protocol</w:t>
      </w:r>
      <w:bookmarkEnd w:id="1009"/>
      <w:bookmarkEnd w:id="1010"/>
    </w:p>
    <w:p w14:paraId="73D285FB" w14:textId="77777777" w:rsidR="00D604FC" w:rsidRDefault="00F13254">
      <w:pPr>
        <w:pStyle w:val="box"/>
        <w:rPr>
          <w:sz w:val="24"/>
          <w:szCs w:val="24"/>
        </w:rPr>
      </w:pPr>
      <w:r>
        <w:rPr>
          <w:sz w:val="24"/>
          <w:szCs w:val="24"/>
          <w:shd w:val="clear" w:color="auto" w:fill="F3F3F3"/>
        </w:rPr>
        <w:t>FTP_GCMP_EXT.1</w:t>
      </w:r>
      <w:r>
        <w:rPr>
          <w:sz w:val="24"/>
          <w:szCs w:val="24"/>
          <w:shd w:val="clear" w:color="auto" w:fill="F3F3F3"/>
        </w:rPr>
        <w:tab/>
        <w:t>GCM Mode Protocol</w:t>
      </w:r>
    </w:p>
    <w:p w14:paraId="6E6AF07B" w14:textId="54B374B6" w:rsidR="00D604FC" w:rsidRDefault="00F13254">
      <w:pPr>
        <w:pBdr>
          <w:top w:val="none" w:sz="0" w:space="0" w:color="auto"/>
        </w:pBdr>
        <w:spacing w:before="120" w:after="120"/>
        <w:jc w:val="both"/>
        <w:rPr>
          <w:sz w:val="24"/>
        </w:rPr>
      </w:pPr>
      <w:r>
        <w:rPr>
          <w:b/>
          <w:sz w:val="24"/>
        </w:rPr>
        <w:t>FTP_GCMP_EXT.1.1</w:t>
      </w:r>
      <w:r>
        <w:rPr>
          <w:sz w:val="24"/>
        </w:rPr>
        <w:t xml:space="preserve"> The TSF shall implement GCMP using [</w:t>
      </w:r>
      <w:r>
        <w:rPr>
          <w:sz w:val="24"/>
          <w:u w:val="single"/>
        </w:rPr>
        <w:t>selection: AES, Camellia</w:t>
      </w:r>
      <w:r>
        <w:rPr>
          <w:sz w:val="24"/>
        </w:rPr>
        <w:t>] in GCM mode and key size [</w:t>
      </w:r>
      <w:r>
        <w:rPr>
          <w:sz w:val="24"/>
          <w:u w:val="single"/>
        </w:rPr>
        <w:t>selection: 128-bits, 256-bits</w:t>
      </w:r>
      <w:r>
        <w:rPr>
          <w:sz w:val="24"/>
        </w:rPr>
        <w:t>]</w:t>
      </w:r>
      <w:r w:rsidR="004F0211">
        <w:rPr>
          <w:sz w:val="24"/>
        </w:rPr>
        <w:t xml:space="preserve"> as defined in </w:t>
      </w:r>
      <w:r w:rsidR="00C16863">
        <w:rPr>
          <w:sz w:val="24"/>
        </w:rPr>
        <w:t>[</w:t>
      </w:r>
      <w:r w:rsidR="004F0211" w:rsidRPr="00D84F18">
        <w:rPr>
          <w:i/>
          <w:sz w:val="24"/>
        </w:rPr>
        <w:t>IEEE 802.11ad</w:t>
      </w:r>
      <w:r w:rsidR="00C16863">
        <w:rPr>
          <w:sz w:val="24"/>
        </w:rPr>
        <w:t>]</w:t>
      </w:r>
      <w:r>
        <w:rPr>
          <w:sz w:val="24"/>
        </w:rPr>
        <w:t xml:space="preserve">. </w:t>
      </w:r>
    </w:p>
    <w:p w14:paraId="17989A18" w14:textId="77777777" w:rsidR="00D604FC" w:rsidRDefault="00F13254">
      <w:pPr>
        <w:pBdr>
          <w:top w:val="none" w:sz="0" w:space="0" w:color="auto"/>
        </w:pBdr>
        <w:spacing w:before="120" w:after="120"/>
        <w:jc w:val="both"/>
        <w:rPr>
          <w:sz w:val="24"/>
        </w:rPr>
      </w:pPr>
      <w:r>
        <w:rPr>
          <w:b/>
          <w:sz w:val="24"/>
        </w:rPr>
        <w:t>FTP_GCMP_EXT.1.2</w:t>
      </w:r>
      <w:r>
        <w:rPr>
          <w:sz w:val="24"/>
        </w:rPr>
        <w:t xml:space="preserve"> The TSF shall discard incoming messages if authentication fails.</w:t>
      </w:r>
    </w:p>
    <w:p w14:paraId="545C447D" w14:textId="77777777" w:rsidR="00D604FC" w:rsidRDefault="00F13254">
      <w:pPr>
        <w:pBdr>
          <w:top w:val="none" w:sz="0" w:space="0" w:color="auto"/>
        </w:pBdr>
        <w:spacing w:before="120" w:after="120"/>
        <w:jc w:val="both"/>
        <w:rPr>
          <w:sz w:val="24"/>
        </w:rPr>
      </w:pPr>
      <w:r>
        <w:rPr>
          <w:b/>
          <w:sz w:val="24"/>
        </w:rPr>
        <w:t>FTP_GCMP_EXT.1.3</w:t>
      </w:r>
      <w:r>
        <w:rPr>
          <w:sz w:val="24"/>
        </w:rPr>
        <w:t xml:space="preserve"> The TSF shall discard incoming messages that are malformed or invalid.</w:t>
      </w:r>
    </w:p>
    <w:p w14:paraId="72BC4AF8" w14:textId="77777777" w:rsidR="00D604FC" w:rsidRDefault="00D604FC">
      <w:pPr>
        <w:pStyle w:val="NoteHead"/>
      </w:pPr>
    </w:p>
    <w:p w14:paraId="4AF4BB56" w14:textId="2E2D215F" w:rsidR="00CD1B6F" w:rsidRDefault="00CD1B6F">
      <w:pPr>
        <w:pStyle w:val="NoteBody"/>
      </w:pPr>
      <w:r w:rsidRPr="00CD1B6F">
        <w:t xml:space="preserve">This SFR must be claimed if </w:t>
      </w:r>
      <w:r w:rsidRPr="002F74F6">
        <w:rPr>
          <w:u w:val="single"/>
        </w:rPr>
        <w:t>GCMP</w:t>
      </w:r>
      <w:r w:rsidRPr="00CD1B6F">
        <w:t xml:space="preserve"> is selected in FTP_ITC_EXT.1.</w:t>
      </w:r>
    </w:p>
    <w:p w14:paraId="3C950AF3" w14:textId="55D441FF" w:rsidR="00D604FC" w:rsidRDefault="00F13254">
      <w:pPr>
        <w:pStyle w:val="NoteBody"/>
      </w:pPr>
      <w:r>
        <w:t xml:space="preserve">Inclusion of this SFR requires inclusion of AES-GCM or CAM-GCM in FCS_COP.1/SKC. </w:t>
      </w:r>
    </w:p>
    <w:p w14:paraId="3CD1D3AF" w14:textId="77777777" w:rsidR="00D604FC" w:rsidRDefault="00F13254">
      <w:pPr>
        <w:pStyle w:val="Appendix3"/>
      </w:pPr>
      <w:bookmarkStart w:id="1011" w:name="_Toc43471203"/>
      <w:bookmarkStart w:id="1012" w:name="_Toc50565387"/>
      <w:r>
        <w:t>FTP_ITC_EXT.1 Cryptographically Protected Communications Channels</w:t>
      </w:r>
      <w:bookmarkEnd w:id="1011"/>
      <w:bookmarkEnd w:id="1012"/>
    </w:p>
    <w:p w14:paraId="58B2BE62" w14:textId="77777777" w:rsidR="00D604FC" w:rsidRDefault="00F13254">
      <w:pPr>
        <w:pStyle w:val="box"/>
        <w:rPr>
          <w:sz w:val="24"/>
          <w:szCs w:val="24"/>
        </w:rPr>
      </w:pPr>
      <w:r>
        <w:rPr>
          <w:sz w:val="24"/>
          <w:szCs w:val="24"/>
          <w:shd w:val="clear" w:color="auto" w:fill="F3F3F3"/>
        </w:rPr>
        <w:t>FTP_ITC_EXT.1</w:t>
      </w:r>
      <w:r>
        <w:rPr>
          <w:sz w:val="24"/>
          <w:szCs w:val="24"/>
          <w:shd w:val="clear" w:color="auto" w:fill="F3F3F3"/>
        </w:rPr>
        <w:tab/>
        <w:t>Cryptographically Protected Communications Channels</w:t>
      </w:r>
    </w:p>
    <w:p w14:paraId="5C3E9F53" w14:textId="77777777" w:rsidR="00D604FC" w:rsidRDefault="00F13254">
      <w:pPr>
        <w:pStyle w:val="Body"/>
        <w:spacing w:before="120" w:after="120"/>
        <w:ind w:firstLine="4"/>
      </w:pPr>
      <w:r>
        <w:rPr>
          <w:b/>
          <w:bCs/>
        </w:rPr>
        <w:t>FTP_ITC_EXT.1.1</w:t>
      </w:r>
      <w:r>
        <w:rPr>
          <w:b/>
          <w:bCs/>
        </w:rPr>
        <w:tab/>
      </w:r>
      <w:r>
        <w:t>The TSF shall use [</w:t>
      </w:r>
      <w:r>
        <w:rPr>
          <w:u w:val="single"/>
        </w:rPr>
        <w:t>selection: CCMP, GCMP</w:t>
      </w:r>
      <w:r>
        <w:t>] protocol to provide a communication channel between itself and [</w:t>
      </w:r>
      <w:r>
        <w:rPr>
          <w:i/>
        </w:rPr>
        <w:t>assignment: list of entities external to the TOE</w:t>
      </w:r>
      <w:r>
        <w:t>] that protects channel data from disclosure and ensures the integrity of channel data.</w:t>
      </w:r>
    </w:p>
    <w:p w14:paraId="6973184E" w14:textId="77777777" w:rsidR="00D604FC" w:rsidRDefault="00D604FC">
      <w:pPr>
        <w:pStyle w:val="NoteHead"/>
      </w:pPr>
    </w:p>
    <w:p w14:paraId="2CE1AC2D" w14:textId="4862E02D" w:rsidR="00CD1B6F" w:rsidRPr="009E1380" w:rsidRDefault="00CD1B6F">
      <w:pPr>
        <w:pStyle w:val="NoteBody"/>
        <w:jc w:val="both"/>
      </w:pPr>
      <w:r>
        <w:t xml:space="preserve">This SFR must be claimed if </w:t>
      </w:r>
      <w:r>
        <w:rPr>
          <w:iCs w:val="0"/>
          <w:u w:val="single"/>
        </w:rPr>
        <w:t>cryptographically protected data channels as specified in FTP_ITC_EXT.1</w:t>
      </w:r>
      <w:r w:rsidRPr="002F74F6">
        <w:rPr>
          <w:iCs w:val="0"/>
        </w:rPr>
        <w:t xml:space="preserve"> is selected in either FDP_ITC_EXT.1 or FDP_ITC_EXT.2.</w:t>
      </w:r>
    </w:p>
    <w:p w14:paraId="7F784A6A" w14:textId="494D1313" w:rsidR="001E630A" w:rsidRDefault="001E630A">
      <w:pPr>
        <w:pStyle w:val="NoteBody"/>
        <w:jc w:val="both"/>
      </w:pPr>
      <w:r w:rsidRPr="001E630A">
        <w:lastRenderedPageBreak/>
        <w:t>Entities external to the TOE include applications that communicate with the TOE such as</w:t>
      </w:r>
      <w:r w:rsidR="001D2713">
        <w:t xml:space="preserve"> authentication capabilities (e.g. biometrics reader), external storage, and interfaces with an external DSC.</w:t>
      </w:r>
    </w:p>
    <w:p w14:paraId="44CBBBCB" w14:textId="77777777" w:rsidR="00D604FC" w:rsidRDefault="00F13254">
      <w:pPr>
        <w:pStyle w:val="NoteBody"/>
        <w:jc w:val="both"/>
      </w:pPr>
      <w:r>
        <w:t xml:space="preserve">If </w:t>
      </w:r>
      <w:r w:rsidRPr="002F74F6">
        <w:rPr>
          <w:u w:val="single"/>
        </w:rPr>
        <w:t>CCMP</w:t>
      </w:r>
      <w:r>
        <w:t xml:space="preserve"> is selected, the ST author must include FTP_CCMP_EXT.1.</w:t>
      </w:r>
    </w:p>
    <w:p w14:paraId="56F03B2D" w14:textId="77777777" w:rsidR="00D604FC" w:rsidRDefault="00F13254">
      <w:pPr>
        <w:pStyle w:val="NoteBody"/>
        <w:jc w:val="both"/>
        <w:rPr>
          <w:i w:val="0"/>
          <w:iCs w:val="0"/>
        </w:rPr>
      </w:pPr>
      <w:r>
        <w:t xml:space="preserve">If </w:t>
      </w:r>
      <w:r w:rsidRPr="002F74F6">
        <w:rPr>
          <w:u w:val="single"/>
        </w:rPr>
        <w:t>GCMP</w:t>
      </w:r>
      <w:r>
        <w:t xml:space="preserve"> is selected, the ST author must include FTP_GCMP_EXT.1.</w:t>
      </w:r>
    </w:p>
    <w:p w14:paraId="591B24C8" w14:textId="77777777" w:rsidR="00D604FC" w:rsidRDefault="00F13254">
      <w:pPr>
        <w:pStyle w:val="Appendix3"/>
      </w:pPr>
      <w:bookmarkStart w:id="1013" w:name="_Toc43471204"/>
      <w:bookmarkStart w:id="1014" w:name="_Toc50565388"/>
      <w:r>
        <w:t>FTP_ITE_EXT.1 Encrypted Data Communications</w:t>
      </w:r>
      <w:bookmarkEnd w:id="1013"/>
      <w:bookmarkEnd w:id="1014"/>
    </w:p>
    <w:p w14:paraId="015EFB08" w14:textId="77777777" w:rsidR="00D604FC" w:rsidRDefault="00F13254">
      <w:pPr>
        <w:pStyle w:val="box"/>
        <w:rPr>
          <w:sz w:val="24"/>
          <w:szCs w:val="24"/>
        </w:rPr>
      </w:pPr>
      <w:r>
        <w:rPr>
          <w:sz w:val="24"/>
          <w:szCs w:val="24"/>
          <w:shd w:val="clear" w:color="auto" w:fill="F3F3F3"/>
        </w:rPr>
        <w:t>FTP_ITE_EXT.1</w:t>
      </w:r>
      <w:r>
        <w:rPr>
          <w:sz w:val="24"/>
          <w:szCs w:val="24"/>
          <w:shd w:val="clear" w:color="auto" w:fill="F3F3F3"/>
        </w:rPr>
        <w:tab/>
        <w:t>Encrypted Data Communications</w:t>
      </w:r>
    </w:p>
    <w:p w14:paraId="33D10460" w14:textId="77777777" w:rsidR="00D604FC" w:rsidRDefault="00F13254">
      <w:pPr>
        <w:pStyle w:val="Body"/>
        <w:spacing w:before="120" w:after="120"/>
        <w:ind w:firstLine="4"/>
      </w:pPr>
      <w:r>
        <w:rPr>
          <w:b/>
          <w:bCs/>
        </w:rPr>
        <w:t>FTP_ITE_EXT.1.1</w:t>
      </w:r>
      <w:r>
        <w:rPr>
          <w:b/>
          <w:bCs/>
        </w:rPr>
        <w:tab/>
      </w:r>
      <w:r>
        <w:t>The TSF shall encrypt data for transfer between the TOE and [</w:t>
      </w:r>
      <w:r>
        <w:rPr>
          <w:i/>
        </w:rPr>
        <w:t>assignment: list of entities external to the TOE</w:t>
      </w:r>
      <w:r>
        <w:t xml:space="preserve">] using a cryptographic algorithm and key size as specified in </w:t>
      </w:r>
      <w:r>
        <w:rPr>
          <w:bCs/>
        </w:rPr>
        <w:t>FCS_COP.1</w:t>
      </w:r>
      <w:r w:rsidRPr="002F74F6">
        <w:rPr>
          <w:b/>
          <w:bCs/>
        </w:rPr>
        <w:t>/SKC</w:t>
      </w:r>
      <w:r>
        <w:t>, and using [</w:t>
      </w:r>
      <w:r>
        <w:rPr>
          <w:u w:val="single"/>
        </w:rPr>
        <w:t xml:space="preserve">selection: </w:t>
      </w:r>
    </w:p>
    <w:p w14:paraId="74A19FA1" w14:textId="77777777" w:rsidR="00D604FC" w:rsidRDefault="00F13254">
      <w:pPr>
        <w:pStyle w:val="ListParagraph"/>
        <w:numPr>
          <w:ilvl w:val="0"/>
          <w:numId w:val="10"/>
        </w:numPr>
        <w:spacing w:before="120" w:after="120"/>
        <w:jc w:val="both"/>
        <w:rPr>
          <w:rFonts w:cs="Times New Roman"/>
        </w:rPr>
      </w:pPr>
      <w:r>
        <w:rPr>
          <w:rFonts w:cs="Times New Roman"/>
          <w:u w:val="single"/>
        </w:rPr>
        <w:t>Pre-shared keys;</w:t>
      </w:r>
    </w:p>
    <w:p w14:paraId="7775D723" w14:textId="77777777" w:rsidR="00D604FC" w:rsidRDefault="00F13254">
      <w:pPr>
        <w:pStyle w:val="ListParagraph"/>
        <w:numPr>
          <w:ilvl w:val="0"/>
          <w:numId w:val="15"/>
        </w:numPr>
        <w:spacing w:before="120" w:after="120"/>
        <w:jc w:val="both"/>
        <w:rPr>
          <w:rFonts w:cs="Times New Roman"/>
        </w:rPr>
      </w:pPr>
      <w:r>
        <w:rPr>
          <w:rFonts w:cs="Times New Roman"/>
          <w:u w:val="single"/>
        </w:rPr>
        <w:t>Keys established according to FCS_CKM.2;</w:t>
      </w:r>
    </w:p>
    <w:p w14:paraId="7ECB54AB" w14:textId="77777777" w:rsidR="00D604FC" w:rsidRDefault="00F13254">
      <w:pPr>
        <w:pStyle w:val="ListParagraph"/>
        <w:numPr>
          <w:ilvl w:val="0"/>
          <w:numId w:val="15"/>
        </w:numPr>
        <w:spacing w:before="120" w:after="120"/>
        <w:jc w:val="both"/>
        <w:rPr>
          <w:rFonts w:cs="Times New Roman"/>
        </w:rPr>
      </w:pPr>
      <w:r>
        <w:rPr>
          <w:rFonts w:cs="Times New Roman"/>
          <w:u w:val="single"/>
        </w:rPr>
        <w:t>Keys exchanged using a physically protected communication mechanism conformant with FTP_ITP_EXT.1</w:t>
      </w:r>
    </w:p>
    <w:p w14:paraId="597C272B" w14:textId="77777777" w:rsidR="00D604FC" w:rsidRDefault="00F13254">
      <w:pPr>
        <w:pStyle w:val="Body"/>
        <w:spacing w:before="120" w:after="120"/>
        <w:ind w:firstLine="4"/>
        <w:rPr>
          <w:rFonts w:cs="Times New Roman"/>
        </w:rPr>
      </w:pPr>
      <w:r>
        <w:rPr>
          <w:rFonts w:cs="Times New Roman"/>
        </w:rPr>
        <w:t>].</w:t>
      </w:r>
    </w:p>
    <w:p w14:paraId="0AF790FD" w14:textId="77777777" w:rsidR="00D604FC" w:rsidRDefault="00D604FC">
      <w:pPr>
        <w:pStyle w:val="NoteHead"/>
      </w:pPr>
    </w:p>
    <w:p w14:paraId="08449FF7" w14:textId="0F932A2F" w:rsidR="00CD1B6F" w:rsidRDefault="009E1380">
      <w:pPr>
        <w:pStyle w:val="Body"/>
        <w:spacing w:before="120" w:after="120"/>
        <w:rPr>
          <w:i/>
          <w:iCs/>
        </w:rPr>
      </w:pPr>
      <w:r>
        <w:rPr>
          <w:i/>
          <w:iCs/>
        </w:rPr>
        <w:t xml:space="preserve">This SFR must be claimed if </w:t>
      </w:r>
      <w:r w:rsidR="00CD1B6F" w:rsidRPr="002F74F6">
        <w:rPr>
          <w:i/>
          <w:iCs/>
          <w:u w:val="single"/>
        </w:rPr>
        <w:t>encrypted data buffers as specified in FTP_ITE_EXT.1</w:t>
      </w:r>
      <w:r w:rsidR="00CD1B6F" w:rsidRPr="00CD1B6F">
        <w:rPr>
          <w:i/>
          <w:iCs/>
        </w:rPr>
        <w:t xml:space="preserve"> is selected in either FDP_ITC_EXT.1 or FDP_ITC_EXT.2.</w:t>
      </w:r>
    </w:p>
    <w:p w14:paraId="5681F0C2" w14:textId="4C5F8A2C" w:rsidR="00D604FC" w:rsidRDefault="00F13254">
      <w:pPr>
        <w:pStyle w:val="Body"/>
        <w:spacing w:before="120" w:after="120"/>
        <w:rPr>
          <w:i/>
          <w:iCs/>
        </w:rPr>
      </w:pPr>
      <w:r>
        <w:rPr>
          <w:i/>
          <w:iCs/>
        </w:rPr>
        <w:t>This requirement applies to encrypted data communications between the TOE and external entities that do not use a physically protected mechanism conforming to FTP_ITP_EXT.1, or a cryptographically protected data channel as conforming to FTP_ITC_EXT.1. For example, if data is transferred through encrypted buffers (or blobs) then this requirement applies. If data is transferred through a physically protected channel, then FTP_ITP_EXT.1 applies.</w:t>
      </w:r>
      <w:r w:rsidR="00AE0C87">
        <w:rPr>
          <w:i/>
          <w:iCs/>
        </w:rPr>
        <w:t xml:space="preserve"> </w:t>
      </w:r>
      <w:r w:rsidR="00AE0C87" w:rsidRPr="00AE0C87">
        <w:rPr>
          <w:i/>
          <w:iCs/>
        </w:rPr>
        <w:t>This requirement would apply, for example, for communications implemented through a shared data buffer.</w:t>
      </w:r>
    </w:p>
    <w:p w14:paraId="51FE1AD1" w14:textId="77777777" w:rsidR="00D604FC" w:rsidRDefault="00F13254">
      <w:pPr>
        <w:pStyle w:val="Appendix3"/>
      </w:pPr>
      <w:bookmarkStart w:id="1015" w:name="_Toc43471205"/>
      <w:bookmarkStart w:id="1016" w:name="_Toc50565389"/>
      <w:r>
        <w:t>FTP_ITP_EXT.1 Physically Protected Channel</w:t>
      </w:r>
      <w:bookmarkEnd w:id="1015"/>
      <w:bookmarkEnd w:id="1016"/>
    </w:p>
    <w:p w14:paraId="1C57A3B0" w14:textId="77777777" w:rsidR="00D604FC" w:rsidRDefault="00F13254">
      <w:pPr>
        <w:pStyle w:val="box"/>
        <w:rPr>
          <w:sz w:val="24"/>
          <w:szCs w:val="24"/>
        </w:rPr>
      </w:pPr>
      <w:r>
        <w:rPr>
          <w:sz w:val="24"/>
          <w:szCs w:val="24"/>
          <w:shd w:val="clear" w:color="auto" w:fill="F3F3F3"/>
        </w:rPr>
        <w:t>FTP_ITP_EXT.1</w:t>
      </w:r>
      <w:r>
        <w:rPr>
          <w:sz w:val="24"/>
          <w:szCs w:val="24"/>
          <w:shd w:val="clear" w:color="auto" w:fill="F3F3F3"/>
        </w:rPr>
        <w:tab/>
        <w:t>Physically Protected Channel</w:t>
      </w:r>
    </w:p>
    <w:p w14:paraId="692F4FA8" w14:textId="7446838C" w:rsidR="00D604FC" w:rsidRDefault="00F13254">
      <w:pPr>
        <w:pStyle w:val="Body"/>
        <w:spacing w:before="120" w:after="120"/>
        <w:ind w:firstLine="4"/>
      </w:pPr>
      <w:r>
        <w:rPr>
          <w:b/>
          <w:bCs/>
        </w:rPr>
        <w:t xml:space="preserve">FTP_ITP_EXT.1.1 </w:t>
      </w:r>
      <w:r>
        <w:t xml:space="preserve">The TSF shall provide a </w:t>
      </w:r>
      <w:r>
        <w:rPr>
          <w:b/>
          <w:bCs/>
        </w:rPr>
        <w:t>physically protected</w:t>
      </w:r>
      <w:r>
        <w:t xml:space="preserve"> communication channel between itself and [</w:t>
      </w:r>
      <w:r>
        <w:rPr>
          <w:i/>
        </w:rPr>
        <w:t>assignment: list of other IT entities within the same platform</w:t>
      </w:r>
      <w:r>
        <w:t>].</w:t>
      </w:r>
    </w:p>
    <w:p w14:paraId="7FFE4B0F" w14:textId="77777777" w:rsidR="00CD1B6F" w:rsidRDefault="00CD1B6F" w:rsidP="002F74F6">
      <w:pPr>
        <w:pStyle w:val="NoteHead"/>
      </w:pPr>
    </w:p>
    <w:p w14:paraId="599280F9" w14:textId="72CF09D6" w:rsidR="00CD1B6F" w:rsidRDefault="00CD1B6F" w:rsidP="00CD1B6F">
      <w:pPr>
        <w:pStyle w:val="Body"/>
        <w:spacing w:before="120" w:after="120"/>
        <w:rPr>
          <w:i/>
          <w:iCs/>
        </w:rPr>
      </w:pPr>
      <w:r w:rsidRPr="00CD1B6F">
        <w:rPr>
          <w:i/>
          <w:iCs/>
        </w:rPr>
        <w:t xml:space="preserve">This SFR must be claimed if </w:t>
      </w:r>
      <w:r w:rsidRPr="002F74F6">
        <w:rPr>
          <w:i/>
          <w:iCs/>
          <w:u w:val="single"/>
        </w:rPr>
        <w:t>physically protected channels as specified in FTP_ITP_EXT.1</w:t>
      </w:r>
      <w:r w:rsidRPr="00CD1B6F">
        <w:rPr>
          <w:i/>
          <w:iCs/>
        </w:rPr>
        <w:t xml:space="preserve"> is selected in either FDP_ITC_EXT.1 or FDP_ITC_EXT.2.</w:t>
      </w:r>
    </w:p>
    <w:p w14:paraId="50317849" w14:textId="77777777" w:rsidR="00CD1B6F" w:rsidRDefault="00CD1B6F">
      <w:pPr>
        <w:pStyle w:val="Body"/>
        <w:spacing w:before="120" w:after="120"/>
        <w:ind w:firstLine="4"/>
        <w:rPr>
          <w:b/>
          <w:bCs/>
        </w:rPr>
      </w:pPr>
    </w:p>
    <w:p w14:paraId="570FCD20" w14:textId="77777777" w:rsidR="00D604FC" w:rsidRDefault="00F13254">
      <w:pPr>
        <w:pStyle w:val="Appendix1"/>
      </w:pPr>
      <w:bookmarkStart w:id="1017" w:name="_Toc43471206"/>
      <w:bookmarkStart w:id="1018" w:name="_Toc50565390"/>
      <w:r>
        <w:lastRenderedPageBreak/>
        <w:t>Extended Component Definitions</w:t>
      </w:r>
      <w:bookmarkEnd w:id="1017"/>
      <w:bookmarkEnd w:id="1018"/>
    </w:p>
    <w:p w14:paraId="7E576CDE" w14:textId="77777777" w:rsidR="00486708" w:rsidRPr="006818C4" w:rsidRDefault="00486708" w:rsidP="00486708">
      <w:pPr>
        <w:pStyle w:val="Body"/>
        <w:shd w:val="clear" w:color="auto" w:fill="FFFFFF"/>
        <w:rPr>
          <w:rStyle w:val="FormatvorlageSchwarz"/>
          <w:rFonts w:eastAsia="Arial" w:cs="Times New Roman"/>
          <w:b/>
          <w:bCs/>
          <w:color w:val="auto"/>
          <w:sz w:val="36"/>
          <w:szCs w:val="36"/>
        </w:rPr>
      </w:pPr>
      <w:r w:rsidRPr="006818C4">
        <w:rPr>
          <w:color w:val="auto"/>
        </w:rPr>
        <w:t>This appendix contains the definitions for the extended requirements that are used in the cPP, including those used in Appendices A and B.</w:t>
      </w:r>
    </w:p>
    <w:p w14:paraId="7AF88498" w14:textId="77777777" w:rsidR="00486708" w:rsidRPr="006818C4" w:rsidRDefault="00486708" w:rsidP="00486708">
      <w:pPr>
        <w:pStyle w:val="Body"/>
        <w:shd w:val="clear" w:color="auto" w:fill="FFFFFF"/>
        <w:rPr>
          <w:color w:val="auto"/>
        </w:rPr>
      </w:pPr>
      <w:r w:rsidRPr="006818C4">
        <w:rPr>
          <w:color w:val="auto"/>
        </w:rPr>
        <w:t>(Note: formatting conventions for selections and assignments in this Appendix are those in [CC2].)</w:t>
      </w:r>
    </w:p>
    <w:p w14:paraId="487C3884" w14:textId="77777777" w:rsidR="00486708" w:rsidRPr="006818C4" w:rsidRDefault="00486708" w:rsidP="00486708">
      <w:pPr>
        <w:pStyle w:val="Body"/>
        <w:rPr>
          <w:color w:val="auto"/>
        </w:rPr>
      </w:pPr>
      <w:r w:rsidRPr="006818C4">
        <w:rPr>
          <w:color w:val="auto"/>
        </w:rPr>
        <w:t>This Appendix provides a definition for all of the extended components introduced in this PP-Module. These components are identified in the following table:</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600"/>
        <w:gridCol w:w="5760"/>
      </w:tblGrid>
      <w:tr w:rsidR="00486708" w:rsidRPr="006818C4" w14:paraId="501D8FB8" w14:textId="77777777" w:rsidTr="009075E0">
        <w:trPr>
          <w:jc w:val="center"/>
        </w:trPr>
        <w:tc>
          <w:tcPr>
            <w:tcW w:w="3600" w:type="dxa"/>
            <w:shd w:val="clear" w:color="auto" w:fill="BFBFBF" w:themeFill="background1" w:themeFillShade="BF"/>
          </w:tcPr>
          <w:p w14:paraId="609103C2" w14:textId="77777777" w:rsidR="00486708" w:rsidRPr="00467F67" w:rsidRDefault="00486708" w:rsidP="002F74F6">
            <w:pPr>
              <w:pStyle w:val="TOCHeading"/>
              <w:spacing w:before="60" w:after="60"/>
              <w:rPr>
                <w:b/>
                <w:color w:val="auto"/>
              </w:rPr>
            </w:pPr>
            <w:r w:rsidRPr="00467F67">
              <w:rPr>
                <w:b/>
                <w:color w:val="auto"/>
              </w:rPr>
              <w:t>Functional Class</w:t>
            </w:r>
          </w:p>
        </w:tc>
        <w:tc>
          <w:tcPr>
            <w:tcW w:w="5760" w:type="dxa"/>
            <w:shd w:val="clear" w:color="auto" w:fill="BFBFBF" w:themeFill="background1" w:themeFillShade="BF"/>
          </w:tcPr>
          <w:p w14:paraId="364A0138" w14:textId="77777777" w:rsidR="00486708" w:rsidRPr="00467F67" w:rsidRDefault="00486708" w:rsidP="002F74F6">
            <w:pPr>
              <w:pStyle w:val="TOCHeading"/>
              <w:spacing w:before="60" w:after="60"/>
              <w:rPr>
                <w:b/>
                <w:color w:val="auto"/>
              </w:rPr>
            </w:pPr>
            <w:r w:rsidRPr="00467F67">
              <w:rPr>
                <w:b/>
                <w:color w:val="auto"/>
              </w:rPr>
              <w:t>Functional Components</w:t>
            </w:r>
          </w:p>
        </w:tc>
      </w:tr>
      <w:tr w:rsidR="00486708" w:rsidRPr="006818C4" w14:paraId="2B1F0C7F" w14:textId="77777777" w:rsidTr="009075E0">
        <w:trPr>
          <w:jc w:val="center"/>
        </w:trPr>
        <w:tc>
          <w:tcPr>
            <w:tcW w:w="3600" w:type="dxa"/>
            <w:vMerge w:val="restart"/>
          </w:tcPr>
          <w:p w14:paraId="191F5F89" w14:textId="77777777" w:rsidR="00486708" w:rsidRPr="00467F67" w:rsidRDefault="00486708" w:rsidP="002F74F6">
            <w:pPr>
              <w:pStyle w:val="TableText"/>
              <w:spacing w:before="60" w:after="60"/>
              <w:rPr>
                <w:b w:val="0"/>
                <w:color w:val="auto"/>
              </w:rPr>
            </w:pPr>
            <w:r w:rsidRPr="00467F67">
              <w:rPr>
                <w:b w:val="0"/>
                <w:color w:val="auto"/>
              </w:rPr>
              <w:t>Cryptographic Support (FCS)</w:t>
            </w:r>
          </w:p>
        </w:tc>
        <w:tc>
          <w:tcPr>
            <w:tcW w:w="5760" w:type="dxa"/>
          </w:tcPr>
          <w:p w14:paraId="63A0CE81" w14:textId="77777777" w:rsidR="00486708" w:rsidRPr="00467F67" w:rsidRDefault="00486708" w:rsidP="002F74F6">
            <w:pPr>
              <w:pStyle w:val="TableText"/>
              <w:spacing w:before="60" w:after="60"/>
              <w:rPr>
                <w:b w:val="0"/>
                <w:color w:val="auto"/>
              </w:rPr>
            </w:pPr>
            <w:r w:rsidRPr="00467F67">
              <w:rPr>
                <w:b w:val="0"/>
                <w:color w:val="auto"/>
              </w:rPr>
              <w:t>FCS_CKM_EXT Cryptographic Key Management</w:t>
            </w:r>
          </w:p>
        </w:tc>
      </w:tr>
      <w:tr w:rsidR="00486708" w:rsidRPr="006818C4" w14:paraId="10D18835" w14:textId="77777777" w:rsidTr="009075E0">
        <w:trPr>
          <w:jc w:val="center"/>
        </w:trPr>
        <w:tc>
          <w:tcPr>
            <w:tcW w:w="3600" w:type="dxa"/>
            <w:vMerge/>
          </w:tcPr>
          <w:p w14:paraId="612F319C" w14:textId="77777777" w:rsidR="00486708" w:rsidRPr="00467F67" w:rsidRDefault="00486708" w:rsidP="002F74F6">
            <w:pPr>
              <w:pStyle w:val="TableText"/>
              <w:spacing w:before="60" w:after="60"/>
              <w:rPr>
                <w:b w:val="0"/>
                <w:color w:val="auto"/>
              </w:rPr>
            </w:pPr>
          </w:p>
        </w:tc>
        <w:tc>
          <w:tcPr>
            <w:tcW w:w="5760" w:type="dxa"/>
          </w:tcPr>
          <w:p w14:paraId="6A8F26D4" w14:textId="77777777" w:rsidR="00486708" w:rsidRPr="00467F67" w:rsidRDefault="00486708" w:rsidP="002F74F6">
            <w:pPr>
              <w:pStyle w:val="TableText"/>
              <w:spacing w:before="60" w:after="60"/>
              <w:rPr>
                <w:b w:val="0"/>
                <w:color w:val="auto"/>
              </w:rPr>
            </w:pPr>
            <w:r w:rsidRPr="00467F67">
              <w:rPr>
                <w:b w:val="0"/>
                <w:color w:val="auto"/>
              </w:rPr>
              <w:t>FCS_ENT_EXT Entropy for External IT Entities</w:t>
            </w:r>
          </w:p>
        </w:tc>
      </w:tr>
      <w:tr w:rsidR="00486708" w:rsidRPr="006818C4" w14:paraId="779ECDE2" w14:textId="77777777" w:rsidTr="009075E0">
        <w:trPr>
          <w:jc w:val="center"/>
        </w:trPr>
        <w:tc>
          <w:tcPr>
            <w:tcW w:w="3600" w:type="dxa"/>
            <w:vMerge/>
          </w:tcPr>
          <w:p w14:paraId="51631007" w14:textId="77777777" w:rsidR="00486708" w:rsidRPr="00467F67" w:rsidRDefault="00486708" w:rsidP="002F74F6">
            <w:pPr>
              <w:pStyle w:val="TableText"/>
              <w:spacing w:before="60" w:after="60"/>
              <w:rPr>
                <w:b w:val="0"/>
                <w:color w:val="auto"/>
              </w:rPr>
            </w:pPr>
          </w:p>
        </w:tc>
        <w:tc>
          <w:tcPr>
            <w:tcW w:w="5760" w:type="dxa"/>
          </w:tcPr>
          <w:p w14:paraId="606AADEA" w14:textId="77777777" w:rsidR="00486708" w:rsidRPr="00467F67" w:rsidRDefault="00486708" w:rsidP="002F74F6">
            <w:pPr>
              <w:pStyle w:val="TableText"/>
              <w:spacing w:before="60" w:after="60"/>
              <w:rPr>
                <w:b w:val="0"/>
                <w:color w:val="auto"/>
              </w:rPr>
            </w:pPr>
            <w:r w:rsidRPr="00467F67">
              <w:rPr>
                <w:b w:val="0"/>
                <w:color w:val="auto"/>
              </w:rPr>
              <w:t>FCS_RBG_EXT Random Bit Generation</w:t>
            </w:r>
          </w:p>
        </w:tc>
      </w:tr>
      <w:tr w:rsidR="00486708" w:rsidRPr="006818C4" w14:paraId="07159203" w14:textId="77777777" w:rsidTr="009075E0">
        <w:trPr>
          <w:jc w:val="center"/>
        </w:trPr>
        <w:tc>
          <w:tcPr>
            <w:tcW w:w="3600" w:type="dxa"/>
            <w:vMerge/>
          </w:tcPr>
          <w:p w14:paraId="224D5C2D" w14:textId="77777777" w:rsidR="00486708" w:rsidRPr="00467F67" w:rsidRDefault="00486708" w:rsidP="002F74F6">
            <w:pPr>
              <w:pStyle w:val="TableText"/>
              <w:spacing w:before="60" w:after="60"/>
              <w:rPr>
                <w:b w:val="0"/>
                <w:color w:val="auto"/>
              </w:rPr>
            </w:pPr>
          </w:p>
        </w:tc>
        <w:tc>
          <w:tcPr>
            <w:tcW w:w="5760" w:type="dxa"/>
          </w:tcPr>
          <w:p w14:paraId="0CD5F49B" w14:textId="77777777" w:rsidR="00486708" w:rsidRPr="00467F67" w:rsidRDefault="00486708" w:rsidP="002F74F6">
            <w:pPr>
              <w:pStyle w:val="TableText"/>
              <w:spacing w:before="60" w:after="60"/>
              <w:rPr>
                <w:b w:val="0"/>
                <w:color w:val="auto"/>
              </w:rPr>
            </w:pPr>
            <w:r w:rsidRPr="00467F67">
              <w:rPr>
                <w:b w:val="0"/>
                <w:color w:val="auto"/>
              </w:rPr>
              <w:t>FCS_SLT_EXT Cryptographic Salt Generation</w:t>
            </w:r>
          </w:p>
        </w:tc>
      </w:tr>
      <w:tr w:rsidR="00486708" w:rsidRPr="006818C4" w14:paraId="720E0D22" w14:textId="77777777" w:rsidTr="009075E0">
        <w:trPr>
          <w:jc w:val="center"/>
        </w:trPr>
        <w:tc>
          <w:tcPr>
            <w:tcW w:w="3600" w:type="dxa"/>
            <w:vMerge/>
          </w:tcPr>
          <w:p w14:paraId="618F3D4D" w14:textId="77777777" w:rsidR="00486708" w:rsidRPr="00467F67" w:rsidRDefault="00486708" w:rsidP="002F74F6">
            <w:pPr>
              <w:pStyle w:val="TableText"/>
              <w:spacing w:before="60" w:after="60"/>
              <w:rPr>
                <w:b w:val="0"/>
                <w:color w:val="auto"/>
              </w:rPr>
            </w:pPr>
          </w:p>
        </w:tc>
        <w:tc>
          <w:tcPr>
            <w:tcW w:w="5760" w:type="dxa"/>
          </w:tcPr>
          <w:p w14:paraId="4F2FA65D" w14:textId="77777777" w:rsidR="00486708" w:rsidRPr="00467F67" w:rsidRDefault="00486708" w:rsidP="002F74F6">
            <w:pPr>
              <w:pStyle w:val="TableText"/>
              <w:spacing w:before="60" w:after="60"/>
              <w:rPr>
                <w:b w:val="0"/>
                <w:color w:val="auto"/>
              </w:rPr>
            </w:pPr>
            <w:r w:rsidRPr="00467F67">
              <w:rPr>
                <w:b w:val="0"/>
                <w:color w:val="auto"/>
              </w:rPr>
              <w:t>FCS_STG_EXT Security Audit Event Storage</w:t>
            </w:r>
          </w:p>
        </w:tc>
      </w:tr>
      <w:tr w:rsidR="00486708" w:rsidRPr="006818C4" w14:paraId="3E129514" w14:textId="77777777" w:rsidTr="009075E0">
        <w:trPr>
          <w:jc w:val="center"/>
        </w:trPr>
        <w:tc>
          <w:tcPr>
            <w:tcW w:w="3600" w:type="dxa"/>
            <w:vMerge w:val="restart"/>
          </w:tcPr>
          <w:p w14:paraId="201AB8E8" w14:textId="77777777" w:rsidR="00486708" w:rsidRPr="00467F67" w:rsidRDefault="00486708" w:rsidP="002F74F6">
            <w:pPr>
              <w:pStyle w:val="TableText"/>
              <w:spacing w:before="60" w:after="60"/>
              <w:rPr>
                <w:b w:val="0"/>
                <w:color w:val="auto"/>
              </w:rPr>
            </w:pPr>
            <w:r w:rsidRPr="00467F67">
              <w:rPr>
                <w:b w:val="0"/>
                <w:color w:val="auto"/>
              </w:rPr>
              <w:t>User Data Protection (FDP)</w:t>
            </w:r>
          </w:p>
        </w:tc>
        <w:tc>
          <w:tcPr>
            <w:tcW w:w="5760" w:type="dxa"/>
          </w:tcPr>
          <w:p w14:paraId="3C3450F5" w14:textId="77777777" w:rsidR="00486708" w:rsidRPr="00467F67" w:rsidRDefault="00486708" w:rsidP="002F74F6">
            <w:pPr>
              <w:pStyle w:val="TableText"/>
              <w:spacing w:before="60" w:after="60"/>
              <w:rPr>
                <w:b w:val="0"/>
                <w:color w:val="auto"/>
              </w:rPr>
            </w:pPr>
            <w:r w:rsidRPr="00467F67">
              <w:rPr>
                <w:b w:val="0"/>
                <w:color w:val="auto"/>
              </w:rPr>
              <w:t>FDP_ETC_EXT Export from the TOE</w:t>
            </w:r>
          </w:p>
        </w:tc>
      </w:tr>
      <w:tr w:rsidR="00486708" w:rsidRPr="006818C4" w14:paraId="466DEFFC" w14:textId="77777777" w:rsidTr="009075E0">
        <w:trPr>
          <w:jc w:val="center"/>
        </w:trPr>
        <w:tc>
          <w:tcPr>
            <w:tcW w:w="3600" w:type="dxa"/>
            <w:vMerge/>
          </w:tcPr>
          <w:p w14:paraId="69EE0471" w14:textId="77777777" w:rsidR="00486708" w:rsidRPr="00467F67" w:rsidRDefault="00486708" w:rsidP="002F74F6">
            <w:pPr>
              <w:pStyle w:val="TableText"/>
              <w:spacing w:before="60" w:after="60"/>
              <w:rPr>
                <w:b w:val="0"/>
                <w:color w:val="auto"/>
              </w:rPr>
            </w:pPr>
          </w:p>
        </w:tc>
        <w:tc>
          <w:tcPr>
            <w:tcW w:w="5760" w:type="dxa"/>
          </w:tcPr>
          <w:p w14:paraId="6B2D5DA2" w14:textId="77777777" w:rsidR="00486708" w:rsidRPr="00467F67" w:rsidRDefault="00486708" w:rsidP="002F74F6">
            <w:pPr>
              <w:pStyle w:val="TableText"/>
              <w:spacing w:before="60" w:after="60"/>
              <w:rPr>
                <w:b w:val="0"/>
                <w:color w:val="auto"/>
              </w:rPr>
            </w:pPr>
            <w:r w:rsidRPr="00467F67">
              <w:rPr>
                <w:b w:val="0"/>
                <w:color w:val="auto"/>
              </w:rPr>
              <w:t>FDP_FRS_EXT Factory Reset</w:t>
            </w:r>
          </w:p>
        </w:tc>
      </w:tr>
      <w:tr w:rsidR="00486708" w:rsidRPr="006818C4" w14:paraId="0118CEFD" w14:textId="77777777" w:rsidTr="009075E0">
        <w:trPr>
          <w:jc w:val="center"/>
        </w:trPr>
        <w:tc>
          <w:tcPr>
            <w:tcW w:w="3600" w:type="dxa"/>
            <w:vMerge/>
          </w:tcPr>
          <w:p w14:paraId="029C7230" w14:textId="77777777" w:rsidR="00486708" w:rsidRPr="00467F67" w:rsidRDefault="00486708" w:rsidP="002F74F6">
            <w:pPr>
              <w:pStyle w:val="TableText"/>
              <w:spacing w:before="60" w:after="60"/>
              <w:rPr>
                <w:b w:val="0"/>
                <w:color w:val="auto"/>
              </w:rPr>
            </w:pPr>
          </w:p>
        </w:tc>
        <w:tc>
          <w:tcPr>
            <w:tcW w:w="5760" w:type="dxa"/>
          </w:tcPr>
          <w:p w14:paraId="46D55488" w14:textId="77777777" w:rsidR="00486708" w:rsidRPr="00467F67" w:rsidRDefault="00486708" w:rsidP="002F74F6">
            <w:pPr>
              <w:pStyle w:val="TableText"/>
              <w:spacing w:before="60" w:after="60"/>
              <w:rPr>
                <w:b w:val="0"/>
                <w:color w:val="auto"/>
              </w:rPr>
            </w:pPr>
            <w:r w:rsidRPr="00467F67">
              <w:rPr>
                <w:b w:val="0"/>
                <w:color w:val="auto"/>
              </w:rPr>
              <w:t>FDP_ITC_EXT Import from Outside of the TOE</w:t>
            </w:r>
          </w:p>
        </w:tc>
      </w:tr>
      <w:tr w:rsidR="00486708" w:rsidRPr="006818C4" w14:paraId="390A0259" w14:textId="77777777" w:rsidTr="009075E0">
        <w:trPr>
          <w:jc w:val="center"/>
        </w:trPr>
        <w:tc>
          <w:tcPr>
            <w:tcW w:w="3600" w:type="dxa"/>
            <w:vMerge/>
          </w:tcPr>
          <w:p w14:paraId="2FC96168" w14:textId="77777777" w:rsidR="00486708" w:rsidRPr="00467F67" w:rsidRDefault="00486708" w:rsidP="002F74F6">
            <w:pPr>
              <w:pStyle w:val="TableText"/>
              <w:spacing w:before="60" w:after="60"/>
              <w:rPr>
                <w:b w:val="0"/>
                <w:color w:val="auto"/>
              </w:rPr>
            </w:pPr>
          </w:p>
        </w:tc>
        <w:tc>
          <w:tcPr>
            <w:tcW w:w="5760" w:type="dxa"/>
          </w:tcPr>
          <w:p w14:paraId="5BAA8DAD" w14:textId="77777777" w:rsidR="00486708" w:rsidRPr="00467F67" w:rsidRDefault="00486708" w:rsidP="002F74F6">
            <w:pPr>
              <w:pStyle w:val="TableText"/>
              <w:spacing w:before="60" w:after="60"/>
              <w:rPr>
                <w:b w:val="0"/>
                <w:color w:val="auto"/>
              </w:rPr>
            </w:pPr>
            <w:r w:rsidRPr="00467F67">
              <w:rPr>
                <w:b w:val="0"/>
                <w:color w:val="auto"/>
              </w:rPr>
              <w:t>FDP_MFW_EXT Firmware</w:t>
            </w:r>
          </w:p>
        </w:tc>
      </w:tr>
      <w:tr w:rsidR="00486708" w:rsidRPr="006818C4" w14:paraId="2D690E2F" w14:textId="77777777" w:rsidTr="009075E0">
        <w:trPr>
          <w:jc w:val="center"/>
        </w:trPr>
        <w:tc>
          <w:tcPr>
            <w:tcW w:w="3600" w:type="dxa"/>
            <w:vMerge/>
          </w:tcPr>
          <w:p w14:paraId="5008E00E" w14:textId="77777777" w:rsidR="00486708" w:rsidRPr="00467F67" w:rsidRDefault="00486708" w:rsidP="002F74F6">
            <w:pPr>
              <w:pStyle w:val="TableText"/>
              <w:spacing w:before="60" w:after="60"/>
              <w:rPr>
                <w:b w:val="0"/>
                <w:color w:val="auto"/>
              </w:rPr>
            </w:pPr>
          </w:p>
        </w:tc>
        <w:tc>
          <w:tcPr>
            <w:tcW w:w="5760" w:type="dxa"/>
          </w:tcPr>
          <w:p w14:paraId="7F885D1D" w14:textId="77777777" w:rsidR="00486708" w:rsidRPr="00467F67" w:rsidRDefault="00486708" w:rsidP="002F74F6">
            <w:pPr>
              <w:pStyle w:val="TableText"/>
              <w:spacing w:before="60" w:after="60"/>
              <w:rPr>
                <w:b w:val="0"/>
                <w:color w:val="auto"/>
              </w:rPr>
            </w:pPr>
            <w:r w:rsidRPr="00467F67">
              <w:rPr>
                <w:b w:val="0"/>
                <w:color w:val="auto"/>
              </w:rPr>
              <w:t>FDP_SDC_EXT Confidentiality of SDEs</w:t>
            </w:r>
          </w:p>
        </w:tc>
      </w:tr>
      <w:tr w:rsidR="00486708" w:rsidRPr="006818C4" w14:paraId="061C9B28" w14:textId="77777777" w:rsidTr="009075E0">
        <w:trPr>
          <w:jc w:val="center"/>
        </w:trPr>
        <w:tc>
          <w:tcPr>
            <w:tcW w:w="3600" w:type="dxa"/>
          </w:tcPr>
          <w:p w14:paraId="3251E33D" w14:textId="77777777" w:rsidR="00486708" w:rsidRPr="00467F67" w:rsidRDefault="00486708" w:rsidP="002F74F6">
            <w:pPr>
              <w:pStyle w:val="TableText"/>
              <w:spacing w:before="60" w:after="60"/>
              <w:rPr>
                <w:b w:val="0"/>
                <w:color w:val="auto"/>
              </w:rPr>
            </w:pPr>
            <w:r w:rsidRPr="00467F67">
              <w:rPr>
                <w:b w:val="0"/>
                <w:color w:val="auto"/>
              </w:rPr>
              <w:t>Identification and Authentication (FIA)</w:t>
            </w:r>
          </w:p>
        </w:tc>
        <w:tc>
          <w:tcPr>
            <w:tcW w:w="5760" w:type="dxa"/>
          </w:tcPr>
          <w:p w14:paraId="0A875D8D" w14:textId="77777777" w:rsidR="00486708" w:rsidRPr="00467F67" w:rsidRDefault="00486708" w:rsidP="002F74F6">
            <w:pPr>
              <w:pStyle w:val="TableText"/>
              <w:spacing w:before="60" w:after="60"/>
              <w:rPr>
                <w:b w:val="0"/>
                <w:color w:val="auto"/>
              </w:rPr>
            </w:pPr>
            <w:r w:rsidRPr="00467F67">
              <w:rPr>
                <w:b w:val="0"/>
                <w:color w:val="auto"/>
              </w:rPr>
              <w:t>FIA_AFL_EXT Authorization Failures</w:t>
            </w:r>
          </w:p>
        </w:tc>
      </w:tr>
      <w:tr w:rsidR="00486708" w:rsidRPr="006818C4" w14:paraId="3E568134" w14:textId="77777777" w:rsidTr="009075E0">
        <w:trPr>
          <w:jc w:val="center"/>
        </w:trPr>
        <w:tc>
          <w:tcPr>
            <w:tcW w:w="3600" w:type="dxa"/>
          </w:tcPr>
          <w:p w14:paraId="1278F219" w14:textId="77777777" w:rsidR="00486708" w:rsidRPr="00467F67" w:rsidRDefault="00486708" w:rsidP="002F74F6">
            <w:pPr>
              <w:pStyle w:val="TableText"/>
              <w:spacing w:before="60" w:after="60"/>
              <w:rPr>
                <w:b w:val="0"/>
                <w:color w:val="auto"/>
              </w:rPr>
            </w:pPr>
            <w:r w:rsidRPr="00467F67">
              <w:rPr>
                <w:b w:val="0"/>
                <w:color w:val="auto"/>
              </w:rPr>
              <w:t>Security Management (FMT)</w:t>
            </w:r>
          </w:p>
        </w:tc>
        <w:tc>
          <w:tcPr>
            <w:tcW w:w="5760" w:type="dxa"/>
          </w:tcPr>
          <w:p w14:paraId="44EC7522" w14:textId="77777777" w:rsidR="00486708" w:rsidRPr="00467F67" w:rsidRDefault="00486708" w:rsidP="002F74F6">
            <w:pPr>
              <w:pStyle w:val="TableText"/>
              <w:spacing w:before="60" w:after="60"/>
              <w:rPr>
                <w:b w:val="0"/>
                <w:color w:val="auto"/>
              </w:rPr>
            </w:pPr>
            <w:r w:rsidRPr="00467F67">
              <w:rPr>
                <w:b w:val="0"/>
                <w:color w:val="auto"/>
              </w:rPr>
              <w:t>FMT_MOF_EXT Management of Functions in TSF</w:t>
            </w:r>
          </w:p>
        </w:tc>
      </w:tr>
      <w:tr w:rsidR="00486708" w:rsidRPr="006818C4" w14:paraId="3DFD597A" w14:textId="77777777" w:rsidTr="009075E0">
        <w:trPr>
          <w:jc w:val="center"/>
        </w:trPr>
        <w:tc>
          <w:tcPr>
            <w:tcW w:w="3600" w:type="dxa"/>
            <w:vMerge w:val="restart"/>
          </w:tcPr>
          <w:p w14:paraId="17A7784B" w14:textId="77777777" w:rsidR="00486708" w:rsidRPr="00467F67" w:rsidRDefault="00486708" w:rsidP="002F74F6">
            <w:pPr>
              <w:pStyle w:val="TableText"/>
              <w:spacing w:before="60" w:after="60"/>
              <w:rPr>
                <w:b w:val="0"/>
                <w:color w:val="auto"/>
              </w:rPr>
            </w:pPr>
            <w:r w:rsidRPr="00467F67">
              <w:rPr>
                <w:b w:val="0"/>
                <w:color w:val="auto"/>
              </w:rPr>
              <w:t>Protection of the TSF (FPT)</w:t>
            </w:r>
          </w:p>
        </w:tc>
        <w:tc>
          <w:tcPr>
            <w:tcW w:w="5760" w:type="dxa"/>
          </w:tcPr>
          <w:p w14:paraId="0EBE84E7" w14:textId="77777777" w:rsidR="00486708" w:rsidRPr="00467F67" w:rsidRDefault="00486708" w:rsidP="002F74F6">
            <w:pPr>
              <w:pStyle w:val="TableText"/>
              <w:spacing w:before="60" w:after="60"/>
              <w:rPr>
                <w:b w:val="0"/>
                <w:color w:val="auto"/>
              </w:rPr>
            </w:pPr>
            <w:r w:rsidRPr="00467F67">
              <w:rPr>
                <w:b w:val="0"/>
                <w:color w:val="auto"/>
              </w:rPr>
              <w:t>FPT_MOD_EXT Debug Modes</w:t>
            </w:r>
          </w:p>
        </w:tc>
      </w:tr>
      <w:tr w:rsidR="00486708" w:rsidRPr="006818C4" w14:paraId="4C7974EA" w14:textId="77777777" w:rsidTr="009075E0">
        <w:trPr>
          <w:jc w:val="center"/>
        </w:trPr>
        <w:tc>
          <w:tcPr>
            <w:tcW w:w="3600" w:type="dxa"/>
            <w:vMerge/>
          </w:tcPr>
          <w:p w14:paraId="3B5E62B4" w14:textId="77777777" w:rsidR="00486708" w:rsidRPr="00467F67" w:rsidRDefault="00486708" w:rsidP="002F74F6">
            <w:pPr>
              <w:pStyle w:val="TableText"/>
              <w:spacing w:before="60" w:after="60"/>
              <w:rPr>
                <w:b w:val="0"/>
                <w:color w:val="auto"/>
              </w:rPr>
            </w:pPr>
          </w:p>
        </w:tc>
        <w:tc>
          <w:tcPr>
            <w:tcW w:w="5760" w:type="dxa"/>
          </w:tcPr>
          <w:p w14:paraId="2EFD74E0" w14:textId="21622E7A" w:rsidR="00486708" w:rsidRPr="00467F67" w:rsidRDefault="00486708" w:rsidP="002F74F6">
            <w:pPr>
              <w:pStyle w:val="TableText"/>
              <w:spacing w:before="60" w:after="60"/>
              <w:rPr>
                <w:b w:val="0"/>
                <w:color w:val="auto"/>
              </w:rPr>
            </w:pPr>
            <w:r w:rsidRPr="00467F67">
              <w:rPr>
                <w:b w:val="0"/>
                <w:color w:val="auto"/>
              </w:rPr>
              <w:t>FPT_PRO_</w:t>
            </w:r>
            <w:r w:rsidR="00E41440" w:rsidRPr="00467F67">
              <w:rPr>
                <w:b w:val="0"/>
                <w:color w:val="auto"/>
              </w:rPr>
              <w:t>EXT Root of Trust</w:t>
            </w:r>
          </w:p>
        </w:tc>
      </w:tr>
      <w:tr w:rsidR="00486708" w:rsidRPr="006818C4" w14:paraId="65230880" w14:textId="77777777" w:rsidTr="009075E0">
        <w:trPr>
          <w:jc w:val="center"/>
        </w:trPr>
        <w:tc>
          <w:tcPr>
            <w:tcW w:w="3600" w:type="dxa"/>
            <w:vMerge/>
          </w:tcPr>
          <w:p w14:paraId="6A87100B" w14:textId="77777777" w:rsidR="00486708" w:rsidRPr="00467F67" w:rsidRDefault="00486708" w:rsidP="002F74F6">
            <w:pPr>
              <w:pStyle w:val="TableText"/>
              <w:spacing w:before="60" w:after="60"/>
              <w:rPr>
                <w:b w:val="0"/>
                <w:color w:val="auto"/>
              </w:rPr>
            </w:pPr>
          </w:p>
        </w:tc>
        <w:tc>
          <w:tcPr>
            <w:tcW w:w="5760" w:type="dxa"/>
          </w:tcPr>
          <w:p w14:paraId="5A7F6A6F" w14:textId="77777777" w:rsidR="00486708" w:rsidRPr="00467F67" w:rsidRDefault="00486708" w:rsidP="002F74F6">
            <w:pPr>
              <w:pStyle w:val="TableText"/>
              <w:spacing w:before="60" w:after="60"/>
              <w:rPr>
                <w:b w:val="0"/>
                <w:color w:val="auto"/>
              </w:rPr>
            </w:pPr>
            <w:r w:rsidRPr="00467F67">
              <w:rPr>
                <w:b w:val="0"/>
                <w:color w:val="auto"/>
              </w:rPr>
              <w:t>FPT_ROT_EXT Root of Trust Services</w:t>
            </w:r>
          </w:p>
        </w:tc>
      </w:tr>
      <w:tr w:rsidR="00486708" w:rsidRPr="006818C4" w14:paraId="622E3E67" w14:textId="77777777" w:rsidTr="009075E0">
        <w:trPr>
          <w:jc w:val="center"/>
        </w:trPr>
        <w:tc>
          <w:tcPr>
            <w:tcW w:w="3600" w:type="dxa"/>
            <w:vMerge/>
          </w:tcPr>
          <w:p w14:paraId="0C0A1116" w14:textId="77777777" w:rsidR="00486708" w:rsidRPr="00467F67" w:rsidRDefault="00486708" w:rsidP="002F74F6">
            <w:pPr>
              <w:pStyle w:val="TableText"/>
              <w:spacing w:before="60" w:after="60"/>
              <w:rPr>
                <w:b w:val="0"/>
                <w:color w:val="auto"/>
              </w:rPr>
            </w:pPr>
          </w:p>
        </w:tc>
        <w:tc>
          <w:tcPr>
            <w:tcW w:w="5760" w:type="dxa"/>
          </w:tcPr>
          <w:p w14:paraId="793E32C2" w14:textId="77777777" w:rsidR="00486708" w:rsidRPr="00467F67" w:rsidRDefault="00486708" w:rsidP="002F74F6">
            <w:pPr>
              <w:pStyle w:val="TableText"/>
              <w:spacing w:before="60" w:after="60"/>
              <w:rPr>
                <w:b w:val="0"/>
                <w:color w:val="auto"/>
              </w:rPr>
            </w:pPr>
            <w:r w:rsidRPr="00467F67">
              <w:rPr>
                <w:b w:val="0"/>
                <w:color w:val="auto"/>
              </w:rPr>
              <w:t>FPT_RPL_EXT Replay Detection</w:t>
            </w:r>
          </w:p>
        </w:tc>
      </w:tr>
      <w:tr w:rsidR="00486708" w:rsidRPr="006818C4" w14:paraId="344E6372" w14:textId="77777777" w:rsidTr="009075E0">
        <w:trPr>
          <w:jc w:val="center"/>
        </w:trPr>
        <w:tc>
          <w:tcPr>
            <w:tcW w:w="3600" w:type="dxa"/>
            <w:vMerge w:val="restart"/>
          </w:tcPr>
          <w:p w14:paraId="231CCE0F" w14:textId="77777777" w:rsidR="00486708" w:rsidRPr="00467F67" w:rsidRDefault="00486708" w:rsidP="002F74F6">
            <w:pPr>
              <w:pStyle w:val="TableText"/>
              <w:spacing w:before="60" w:after="60"/>
              <w:rPr>
                <w:b w:val="0"/>
                <w:color w:val="auto"/>
              </w:rPr>
            </w:pPr>
            <w:r w:rsidRPr="00467F67">
              <w:rPr>
                <w:b w:val="0"/>
                <w:color w:val="auto"/>
              </w:rPr>
              <w:t>Trusted Path/Channels (FTP)</w:t>
            </w:r>
          </w:p>
        </w:tc>
        <w:tc>
          <w:tcPr>
            <w:tcW w:w="5760" w:type="dxa"/>
          </w:tcPr>
          <w:p w14:paraId="2319EAB8" w14:textId="77777777" w:rsidR="00486708" w:rsidRPr="00467F67" w:rsidRDefault="00486708" w:rsidP="002F74F6">
            <w:pPr>
              <w:pStyle w:val="TableText"/>
              <w:spacing w:before="60" w:after="60"/>
              <w:rPr>
                <w:b w:val="0"/>
                <w:color w:val="auto"/>
              </w:rPr>
            </w:pPr>
            <w:r w:rsidRPr="00467F67">
              <w:rPr>
                <w:b w:val="0"/>
                <w:color w:val="auto"/>
              </w:rPr>
              <w:t>FTP_CCMP_EXT CCM Protocol</w:t>
            </w:r>
          </w:p>
        </w:tc>
      </w:tr>
      <w:tr w:rsidR="00486708" w:rsidRPr="006818C4" w14:paraId="21B41E9B" w14:textId="77777777" w:rsidTr="009075E0">
        <w:trPr>
          <w:jc w:val="center"/>
        </w:trPr>
        <w:tc>
          <w:tcPr>
            <w:tcW w:w="3600" w:type="dxa"/>
            <w:vMerge/>
          </w:tcPr>
          <w:p w14:paraId="3E49D4A5" w14:textId="77777777" w:rsidR="00486708" w:rsidRPr="00467F67" w:rsidRDefault="00486708" w:rsidP="002F74F6">
            <w:pPr>
              <w:pStyle w:val="TableText"/>
              <w:spacing w:before="60" w:after="60"/>
              <w:rPr>
                <w:b w:val="0"/>
                <w:color w:val="auto"/>
              </w:rPr>
            </w:pPr>
          </w:p>
        </w:tc>
        <w:tc>
          <w:tcPr>
            <w:tcW w:w="5760" w:type="dxa"/>
          </w:tcPr>
          <w:p w14:paraId="316F9BAE" w14:textId="77777777" w:rsidR="00486708" w:rsidRPr="00467F67" w:rsidRDefault="00486708" w:rsidP="002F74F6">
            <w:pPr>
              <w:pStyle w:val="TableText"/>
              <w:spacing w:before="60" w:after="60"/>
              <w:rPr>
                <w:b w:val="0"/>
                <w:color w:val="auto"/>
              </w:rPr>
            </w:pPr>
            <w:r w:rsidRPr="00467F67">
              <w:rPr>
                <w:b w:val="0"/>
                <w:color w:val="auto"/>
              </w:rPr>
              <w:t>FTP_GCMP_EXT GCM Protocol</w:t>
            </w:r>
          </w:p>
        </w:tc>
      </w:tr>
      <w:tr w:rsidR="00486708" w:rsidRPr="006818C4" w14:paraId="582C702A" w14:textId="77777777" w:rsidTr="009075E0">
        <w:trPr>
          <w:jc w:val="center"/>
        </w:trPr>
        <w:tc>
          <w:tcPr>
            <w:tcW w:w="3600" w:type="dxa"/>
            <w:vMerge/>
          </w:tcPr>
          <w:p w14:paraId="1606E339" w14:textId="77777777" w:rsidR="00486708" w:rsidRPr="00467F67" w:rsidRDefault="00486708" w:rsidP="002F74F6">
            <w:pPr>
              <w:pStyle w:val="TableText"/>
              <w:spacing w:before="60" w:after="60"/>
              <w:rPr>
                <w:b w:val="0"/>
                <w:color w:val="auto"/>
              </w:rPr>
            </w:pPr>
          </w:p>
        </w:tc>
        <w:tc>
          <w:tcPr>
            <w:tcW w:w="5760" w:type="dxa"/>
          </w:tcPr>
          <w:p w14:paraId="2147BD0D" w14:textId="77777777" w:rsidR="00486708" w:rsidRPr="00467F67" w:rsidRDefault="00486708" w:rsidP="002F74F6">
            <w:pPr>
              <w:pStyle w:val="TableText"/>
              <w:spacing w:before="60" w:after="60"/>
              <w:rPr>
                <w:b w:val="0"/>
                <w:color w:val="auto"/>
              </w:rPr>
            </w:pPr>
            <w:r w:rsidRPr="00467F67">
              <w:rPr>
                <w:b w:val="0"/>
                <w:color w:val="auto"/>
              </w:rPr>
              <w:t>FTP_ITC_EXT Inter-TSF Trusted Channel</w:t>
            </w:r>
          </w:p>
        </w:tc>
      </w:tr>
      <w:tr w:rsidR="00486708" w:rsidRPr="006818C4" w14:paraId="031D78D1" w14:textId="77777777" w:rsidTr="009075E0">
        <w:trPr>
          <w:jc w:val="center"/>
        </w:trPr>
        <w:tc>
          <w:tcPr>
            <w:tcW w:w="3600" w:type="dxa"/>
            <w:vMerge/>
          </w:tcPr>
          <w:p w14:paraId="3BD7F04C" w14:textId="77777777" w:rsidR="00486708" w:rsidRPr="00467F67" w:rsidRDefault="00486708" w:rsidP="002F74F6">
            <w:pPr>
              <w:pStyle w:val="TableText"/>
              <w:spacing w:before="60" w:after="60"/>
              <w:rPr>
                <w:b w:val="0"/>
                <w:color w:val="auto"/>
              </w:rPr>
            </w:pPr>
          </w:p>
        </w:tc>
        <w:tc>
          <w:tcPr>
            <w:tcW w:w="5760" w:type="dxa"/>
          </w:tcPr>
          <w:p w14:paraId="662A62CE" w14:textId="77777777" w:rsidR="00486708" w:rsidRPr="00467F67" w:rsidRDefault="00486708" w:rsidP="002F74F6">
            <w:pPr>
              <w:pStyle w:val="TableText"/>
              <w:spacing w:before="60" w:after="60"/>
              <w:rPr>
                <w:b w:val="0"/>
                <w:color w:val="auto"/>
              </w:rPr>
            </w:pPr>
            <w:r w:rsidRPr="00467F67">
              <w:rPr>
                <w:b w:val="0"/>
                <w:color w:val="auto"/>
              </w:rPr>
              <w:t>FTP_ITE_EXT Encrypted Data Communications</w:t>
            </w:r>
          </w:p>
        </w:tc>
      </w:tr>
      <w:tr w:rsidR="00486708" w:rsidRPr="006818C4" w14:paraId="1DA98F31" w14:textId="77777777" w:rsidTr="009075E0">
        <w:trPr>
          <w:jc w:val="center"/>
        </w:trPr>
        <w:tc>
          <w:tcPr>
            <w:tcW w:w="3600" w:type="dxa"/>
            <w:vMerge/>
          </w:tcPr>
          <w:p w14:paraId="1CB0A6B2" w14:textId="77777777" w:rsidR="00486708" w:rsidRPr="00467F67" w:rsidRDefault="00486708" w:rsidP="002F74F6">
            <w:pPr>
              <w:pStyle w:val="TableText"/>
              <w:spacing w:before="60" w:after="60"/>
              <w:rPr>
                <w:b w:val="0"/>
                <w:color w:val="auto"/>
              </w:rPr>
            </w:pPr>
          </w:p>
        </w:tc>
        <w:tc>
          <w:tcPr>
            <w:tcW w:w="5760" w:type="dxa"/>
          </w:tcPr>
          <w:p w14:paraId="3FF7BA0E" w14:textId="77777777" w:rsidR="00486708" w:rsidRPr="00467F67" w:rsidRDefault="00486708" w:rsidP="002F74F6">
            <w:pPr>
              <w:pStyle w:val="TableText"/>
              <w:spacing w:before="60" w:after="60"/>
              <w:rPr>
                <w:b w:val="0"/>
                <w:color w:val="auto"/>
              </w:rPr>
            </w:pPr>
            <w:r w:rsidRPr="00467F67">
              <w:rPr>
                <w:b w:val="0"/>
                <w:color w:val="auto"/>
              </w:rPr>
              <w:t>FTP_ITP_EXT Physically Protected Channel</w:t>
            </w:r>
          </w:p>
        </w:tc>
      </w:tr>
    </w:tbl>
    <w:p w14:paraId="0CE7180E" w14:textId="3DB21CE3" w:rsidR="00486708" w:rsidRPr="006818C4" w:rsidRDefault="00486708" w:rsidP="00486708">
      <w:pPr>
        <w:pStyle w:val="Caption"/>
        <w:rPr>
          <w:color w:val="auto"/>
        </w:rPr>
      </w:pPr>
      <w:bookmarkStart w:id="1019" w:name="_Toc43280534"/>
      <w:bookmarkStart w:id="1020" w:name="_Toc43471266"/>
      <w:bookmarkStart w:id="1021" w:name="_Toc50565443"/>
      <w:r w:rsidRPr="006818C4">
        <w:rPr>
          <w:color w:val="auto"/>
        </w:rPr>
        <w:t xml:space="preserve">Table </w:t>
      </w:r>
      <w:r w:rsidRPr="006818C4">
        <w:rPr>
          <w:color w:val="auto"/>
        </w:rPr>
        <w:fldChar w:fldCharType="begin"/>
      </w:r>
      <w:r w:rsidRPr="006818C4">
        <w:rPr>
          <w:color w:val="auto"/>
        </w:rPr>
        <w:instrText xml:space="preserve"> SEQ Table \* ARABIC </w:instrText>
      </w:r>
      <w:r w:rsidRPr="006818C4">
        <w:rPr>
          <w:color w:val="auto"/>
        </w:rPr>
        <w:fldChar w:fldCharType="separate"/>
      </w:r>
      <w:r w:rsidR="00F46D3F">
        <w:rPr>
          <w:noProof/>
          <w:color w:val="auto"/>
        </w:rPr>
        <w:t>17</w:t>
      </w:r>
      <w:r w:rsidRPr="006818C4">
        <w:rPr>
          <w:color w:val="auto"/>
        </w:rPr>
        <w:fldChar w:fldCharType="end"/>
      </w:r>
      <w:r w:rsidRPr="006818C4">
        <w:rPr>
          <w:color w:val="auto"/>
        </w:rPr>
        <w:t>: Extended Components Definitions</w:t>
      </w:r>
      <w:bookmarkEnd w:id="1019"/>
      <w:bookmarkEnd w:id="1020"/>
      <w:bookmarkEnd w:id="1021"/>
    </w:p>
    <w:p w14:paraId="4983E802" w14:textId="77777777" w:rsidR="00486708" w:rsidRPr="007A0587" w:rsidRDefault="00486708" w:rsidP="002F74F6">
      <w:pPr>
        <w:pStyle w:val="Appendix2"/>
        <w:rPr>
          <w:rStyle w:val="Heading4Char"/>
          <w:rFonts w:ascii="Times New Roman" w:eastAsia="Arial Unicode MS" w:hAnsi="Times New Roman" w:cs="Arial Unicode MS"/>
          <w:color w:val="000000"/>
          <w:sz w:val="28"/>
          <w:szCs w:val="28"/>
        </w:rPr>
      </w:pPr>
      <w:bookmarkStart w:id="1022" w:name="_Toc43462160"/>
      <w:bookmarkStart w:id="1023" w:name="_Toc43471207"/>
      <w:bookmarkStart w:id="1024" w:name="_Toc43471208"/>
      <w:bookmarkStart w:id="1025" w:name="_Toc50565391"/>
      <w:bookmarkEnd w:id="1022"/>
      <w:bookmarkEnd w:id="1023"/>
      <w:r w:rsidRPr="007A0587">
        <w:rPr>
          <w:rStyle w:val="Heading4Char"/>
          <w:rFonts w:ascii="Times New Roman" w:eastAsia="Arial Unicode MS" w:hAnsi="Times New Roman" w:cs="Arial Unicode MS"/>
          <w:color w:val="000000"/>
          <w:sz w:val="28"/>
          <w:szCs w:val="28"/>
        </w:rPr>
        <w:t>Class FCS: Cryptographic Support</w:t>
      </w:r>
      <w:bookmarkEnd w:id="1024"/>
      <w:bookmarkEnd w:id="1025"/>
    </w:p>
    <w:p w14:paraId="646870BD" w14:textId="77777777" w:rsidR="00486708" w:rsidRPr="002F74F6" w:rsidRDefault="00486708" w:rsidP="002F74F6">
      <w:pPr>
        <w:pStyle w:val="Appendix3"/>
      </w:pPr>
      <w:bookmarkStart w:id="1026" w:name="_Toc43471209"/>
      <w:bookmarkStart w:id="1027" w:name="_Toc50565392"/>
      <w:r w:rsidRPr="002F74F6">
        <w:t>FCS_CKM_EXT Cryptographic Key Management</w:t>
      </w:r>
      <w:bookmarkEnd w:id="1026"/>
      <w:bookmarkEnd w:id="1027"/>
    </w:p>
    <w:p w14:paraId="15B9DE9A" w14:textId="77777777" w:rsidR="00486708" w:rsidRPr="002F74F6" w:rsidRDefault="00486708" w:rsidP="007A0587">
      <w:pPr>
        <w:pStyle w:val="BodyText"/>
      </w:pPr>
      <w:r w:rsidRPr="002F74F6">
        <w:t>Family Behavior</w:t>
      </w:r>
    </w:p>
    <w:p w14:paraId="169D688E" w14:textId="3D21DA28" w:rsidR="00486708" w:rsidRPr="006818C4" w:rsidRDefault="00486708" w:rsidP="00486708">
      <w:pPr>
        <w:pStyle w:val="Body"/>
        <w:rPr>
          <w:rStyle w:val="Heading5Char"/>
          <w:color w:val="000000"/>
          <w14:textFill>
            <w14:solidFill>
              <w14:srgbClr w14:val="000000">
                <w14:lumMod w14:val="50000"/>
              </w14:srgbClr>
            </w14:solidFill>
          </w14:textFill>
        </w:rPr>
      </w:pPr>
      <w:r w:rsidRPr="005038DE">
        <w:t xml:space="preserve">This family defines </w:t>
      </w:r>
      <w:r>
        <w:t xml:space="preserve">requirements for </w:t>
      </w:r>
      <w:r w:rsidR="00CC34E4">
        <w:t>key life cycle operations</w:t>
      </w:r>
      <w:r>
        <w:t>.</w:t>
      </w:r>
    </w:p>
    <w:p w14:paraId="2FC0C250" w14:textId="77777777" w:rsidR="00486708" w:rsidRPr="007A0587" w:rsidRDefault="00486708" w:rsidP="007A0587">
      <w:pPr>
        <w:pStyle w:val="BodyText"/>
      </w:pPr>
      <w:r w:rsidRPr="007A0587">
        <w:lastRenderedPageBreak/>
        <w:t>Component Leveling</w:t>
      </w:r>
    </w:p>
    <w:p w14:paraId="10EB4FC8" w14:textId="77777777" w:rsidR="00486708" w:rsidRDefault="00486708" w:rsidP="00486708">
      <w:pPr>
        <w:pStyle w:val="Body"/>
        <w:rPr>
          <w:rStyle w:val="Heading5Char"/>
          <w:color w:val="000000"/>
          <w14:textFill>
            <w14:solidFill>
              <w14:srgbClr w14:val="000000">
                <w14:lumMod w14:val="50000"/>
              </w14:srgbClr>
            </w14:solidFill>
          </w14:textFill>
        </w:rPr>
      </w:pPr>
      <w:r>
        <w:object w:dxaOrig="4530" w:dyaOrig="1470" w14:anchorId="513C6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73.5pt" o:ole="">
            <v:imagedata r:id="rId16" o:title=""/>
          </v:shape>
          <o:OLEObject Type="Embed" ProgID="Visio.Drawing.15" ShapeID="_x0000_i1025" DrawAspect="Content" ObjectID="_1661254643" r:id="rId17"/>
        </w:object>
      </w:r>
    </w:p>
    <w:p w14:paraId="2E606188" w14:textId="77777777" w:rsidR="00486708" w:rsidRPr="002F74F6" w:rsidRDefault="00486708" w:rsidP="007A0587">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FCS_CKM_EXT.4 Cryptographic Key and Key Material Destruction Timing, </w:t>
      </w:r>
      <w:r w:rsidRPr="007A0587">
        <w:t>requires the TSF to destroy keys when no longer used.</w:t>
      </w:r>
    </w:p>
    <w:p w14:paraId="428A68E3" w14:textId="3A5901A4" w:rsidR="00486708" w:rsidRPr="002F74F6" w:rsidRDefault="00486708" w:rsidP="007A0587">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FCS_CKM_EXT.5 Cryptographic Key Derivation, </w:t>
      </w:r>
      <w:r w:rsidRPr="007A0587">
        <w:t xml:space="preserve">requires the TSF to </w:t>
      </w:r>
      <w:r w:rsidR="009075E0" w:rsidRPr="006C124C">
        <w:t xml:space="preserve">perform key derivation using </w:t>
      </w:r>
      <w:r w:rsidR="0053488F" w:rsidRPr="006C124C">
        <w:t>a defined method</w:t>
      </w:r>
      <w:r w:rsidRPr="006C124C">
        <w:t>.</w:t>
      </w:r>
    </w:p>
    <w:p w14:paraId="52E69512" w14:textId="77777777" w:rsidR="00486708" w:rsidRPr="00281EB7" w:rsidRDefault="00486708" w:rsidP="00486708">
      <w:pPr>
        <w:pStyle w:val="BodyText"/>
      </w:pPr>
      <w:r w:rsidRPr="00281EB7">
        <w:t>Management: FCS_CKM_EXT.4, FCS_CKM_EXT.5</w:t>
      </w:r>
    </w:p>
    <w:p w14:paraId="72F1ADC0" w14:textId="77777777" w:rsidR="00486708" w:rsidRPr="006C124C" w:rsidRDefault="00486708" w:rsidP="002F74F6">
      <w:pPr>
        <w:pStyle w:val="Body"/>
      </w:pPr>
      <w:r w:rsidRPr="007A0587">
        <w:t>No specific management functions are identified.</w:t>
      </w:r>
    </w:p>
    <w:p w14:paraId="3CA39344" w14:textId="77777777" w:rsidR="00486708" w:rsidRPr="00281EB7" w:rsidRDefault="00486708" w:rsidP="00486708">
      <w:pPr>
        <w:pStyle w:val="BodyText"/>
      </w:pPr>
      <w:r w:rsidRPr="00281EB7">
        <w:t>Audit: FCS_CKM_EXT.4, FCS_CKM_EXT.5</w:t>
      </w:r>
    </w:p>
    <w:p w14:paraId="6A555C8F"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7A0587">
        <w:t>There are no auditable events foreseen.</w:t>
      </w:r>
    </w:p>
    <w:p w14:paraId="67CCD761" w14:textId="77777777" w:rsidR="00486708" w:rsidRPr="00281EB7" w:rsidRDefault="00486708" w:rsidP="00486708">
      <w:pPr>
        <w:pStyle w:val="BodyText"/>
      </w:pPr>
      <w:r w:rsidRPr="00281EB7">
        <w:t xml:space="preserve">FCS_CKM_EXT.4 Cryptographic Key and Key Material Destruction </w:t>
      </w:r>
      <w:r w:rsidRPr="00123F99">
        <w:t>Timing</w:t>
      </w:r>
    </w:p>
    <w:p w14:paraId="386F80A0" w14:textId="04E7A1F6" w:rsidR="00486708" w:rsidRPr="008C1961" w:rsidRDefault="00486708" w:rsidP="006C124C">
      <w:pPr>
        <w:pStyle w:val="Body"/>
        <w:tabs>
          <w:tab w:val="left" w:pos="1620"/>
        </w:tabs>
      </w:pPr>
      <w:r w:rsidRPr="008C1961">
        <w:t>Hierarchical to:</w:t>
      </w:r>
      <w:r>
        <w:t xml:space="preserve"> </w:t>
      </w:r>
      <w:r>
        <w:tab/>
      </w:r>
      <w:r w:rsidRPr="00ED031A">
        <w:t>No other components</w:t>
      </w:r>
      <w:r>
        <w:t>.</w:t>
      </w:r>
    </w:p>
    <w:p w14:paraId="28A6528B" w14:textId="453D06CD" w:rsidR="00486708" w:rsidRPr="008C1961" w:rsidRDefault="00486708" w:rsidP="006C124C">
      <w:pPr>
        <w:pStyle w:val="Body"/>
        <w:tabs>
          <w:tab w:val="left" w:pos="1620"/>
        </w:tabs>
      </w:pPr>
      <w:r w:rsidRPr="008C1961">
        <w:t>Dependencies:</w:t>
      </w:r>
      <w:r>
        <w:tab/>
        <w:t>FCS_CKM.4 Cryptographic Key Destruction</w:t>
      </w:r>
    </w:p>
    <w:p w14:paraId="0FB95EDD" w14:textId="74AE634E" w:rsidR="00486708" w:rsidRDefault="00486708" w:rsidP="006C124C">
      <w:pPr>
        <w:pStyle w:val="Body"/>
      </w:pPr>
      <w:r w:rsidRPr="008C1961">
        <w:rPr>
          <w:b/>
        </w:rPr>
        <w:t>FCS_CKM_EXT.4.1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destroy all keys and keying material when no longer needed.</w:t>
      </w:r>
    </w:p>
    <w:p w14:paraId="6124AFC7" w14:textId="77777777" w:rsidR="00467F67" w:rsidRPr="00070347" w:rsidRDefault="00467F67" w:rsidP="006C124C">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p>
    <w:p w14:paraId="5578F8E2" w14:textId="77777777" w:rsidR="00486708" w:rsidRPr="00B4328B" w:rsidRDefault="00486708" w:rsidP="00486708">
      <w:pPr>
        <w:pStyle w:val="BodyText"/>
      </w:pPr>
      <w:r w:rsidRPr="00B4328B">
        <w:t>FCS_CKM_EXT.5 Cryptographic Key Derivation</w:t>
      </w:r>
    </w:p>
    <w:p w14:paraId="1CF0E393" w14:textId="513AB54C" w:rsidR="00486708" w:rsidRPr="00B4328B" w:rsidRDefault="00486708" w:rsidP="006C124C">
      <w:pPr>
        <w:pStyle w:val="Body"/>
        <w:tabs>
          <w:tab w:val="left" w:pos="1620"/>
        </w:tabs>
      </w:pPr>
      <w:r w:rsidRPr="00B4328B">
        <w:t>Hierarchical to:</w:t>
      </w:r>
      <w:r>
        <w:tab/>
      </w:r>
      <w:r w:rsidRPr="00ED031A">
        <w:t>No other components</w:t>
      </w:r>
      <w:r>
        <w:t>.</w:t>
      </w:r>
    </w:p>
    <w:p w14:paraId="60574056" w14:textId="5EEEC55A" w:rsidR="00486708" w:rsidRDefault="00486708" w:rsidP="006C124C">
      <w:pPr>
        <w:pStyle w:val="Body"/>
        <w:tabs>
          <w:tab w:val="left" w:pos="1620"/>
        </w:tabs>
        <w:ind w:left="2880" w:hanging="2880"/>
      </w:pPr>
      <w:r w:rsidRPr="00B4328B">
        <w:t>Dependencies:</w:t>
      </w:r>
      <w:r>
        <w:tab/>
        <w:t>FCS_CKM.1 Cryptographic Key Generation</w:t>
      </w:r>
    </w:p>
    <w:p w14:paraId="7BD47420" w14:textId="694C783B" w:rsidR="00486708" w:rsidRDefault="006C124C" w:rsidP="002F74F6">
      <w:pPr>
        <w:pStyle w:val="Body"/>
        <w:tabs>
          <w:tab w:val="left" w:pos="1620"/>
        </w:tabs>
      </w:pPr>
      <w:r>
        <w:tab/>
      </w:r>
      <w:r w:rsidR="00486708">
        <w:t>FCS_COP.1</w:t>
      </w:r>
      <w:r w:rsidR="00D15223">
        <w:t xml:space="preserve"> Cryptographic Operation</w:t>
      </w:r>
    </w:p>
    <w:p w14:paraId="2077EC9C" w14:textId="20505A21" w:rsidR="00486708" w:rsidRPr="00B4328B" w:rsidRDefault="006C124C" w:rsidP="002F74F6">
      <w:pPr>
        <w:pStyle w:val="Body"/>
        <w:tabs>
          <w:tab w:val="left" w:pos="1620"/>
        </w:tabs>
      </w:pPr>
      <w:r>
        <w:tab/>
      </w:r>
      <w:r w:rsidR="00486708">
        <w:t>FDP_SDC_EXT.1 Confidentiality of SDEs</w:t>
      </w:r>
    </w:p>
    <w:p w14:paraId="33BCCF40" w14:textId="0AF9FBCC" w:rsidR="00486708" w:rsidRDefault="00486708" w:rsidP="006C124C">
      <w:pPr>
        <w:pStyle w:val="Body"/>
      </w:pPr>
      <w:r w:rsidRPr="002F74F6">
        <w:rPr>
          <w:rStyle w:val="BodyTextChar"/>
        </w:rPr>
        <w:t>FCS_CKM_EXT.5.1</w:t>
      </w:r>
      <w:r>
        <w:rPr>
          <w:rStyle w:val="Heading5Char"/>
          <w:rFonts w:eastAsia="Arial Unicode MS" w:cs="Arial Unicode MS"/>
          <w:bCs w:val="0"/>
          <w:color w:val="000000"/>
          <w:sz w:val="24"/>
          <w:szCs w:val="24"/>
          <w14:textFill>
            <w14:solidFill>
              <w14:srgbClr w14:val="000000">
                <w14:lumMod w14:val="50000"/>
              </w14:srgbClr>
            </w14:solidFill>
          </w14:textFill>
        </w:rPr>
        <w:tab/>
      </w:r>
      <w:r>
        <w:t xml:space="preserve">The TSF shall generate cryptographic keys </w:t>
      </w:r>
      <w:r w:rsidRPr="00E264A0">
        <w:t>with</w:t>
      </w:r>
      <w:r>
        <w:rPr>
          <w:b/>
        </w:rPr>
        <w:t xml:space="preserve"> </w:t>
      </w:r>
      <w:r w:rsidRPr="00E264A0">
        <w:rPr>
          <w:bCs/>
        </w:rPr>
        <w:t>[</w:t>
      </w:r>
      <w:r w:rsidR="00F53EB3">
        <w:rPr>
          <w:bCs/>
          <w:i/>
          <w:iCs/>
        </w:rPr>
        <w:t>assignment: key types</w:t>
      </w:r>
      <w:r w:rsidRPr="00E264A0">
        <w:rPr>
          <w:bCs/>
          <w:iCs/>
        </w:rPr>
        <w:t>]</w:t>
      </w:r>
      <w:r w:rsidR="00F53EB3">
        <w:rPr>
          <w:bCs/>
          <w:iCs/>
        </w:rPr>
        <w:t xml:space="preserve"> using [</w:t>
      </w:r>
      <w:r w:rsidR="00F53EB3">
        <w:rPr>
          <w:bCs/>
          <w:i/>
          <w:iCs/>
        </w:rPr>
        <w:t>assignment: input parameters</w:t>
      </w:r>
      <w:r w:rsidR="00F53EB3">
        <w:rPr>
          <w:bCs/>
          <w:iCs/>
        </w:rPr>
        <w:t>], key derivation algorithm [</w:t>
      </w:r>
      <w:r w:rsidR="00F53EB3">
        <w:rPr>
          <w:bCs/>
          <w:i/>
          <w:iCs/>
        </w:rPr>
        <w:t>assignment: key derivation algorithms</w:t>
      </w:r>
      <w:r w:rsidR="00F53EB3">
        <w:rPr>
          <w:bCs/>
          <w:iCs/>
        </w:rPr>
        <w:t>],</w:t>
      </w:r>
      <w:r>
        <w:t> </w:t>
      </w:r>
      <w:r>
        <w:rPr>
          <w:bCs/>
        </w:rPr>
        <w:t>and</w:t>
      </w:r>
      <w:r>
        <w:t> specified cryptographic key sizes </w:t>
      </w:r>
      <w:r w:rsidRPr="00E264A0">
        <w:t>[</w:t>
      </w:r>
      <w:r w:rsidR="00F53EB3">
        <w:rPr>
          <w:i/>
          <w:iCs/>
        </w:rPr>
        <w:t>assignment: key sizes</w:t>
      </w:r>
      <w:r w:rsidR="00F53EB3">
        <w:rPr>
          <w:iCs/>
        </w:rPr>
        <w:t>]</w:t>
      </w:r>
      <w:r>
        <w:t xml:space="preserve"> that meet the following: </w:t>
      </w:r>
      <w:r w:rsidRPr="00E264A0">
        <w:t>[</w:t>
      </w:r>
      <w:r w:rsidR="00F53EB3">
        <w:rPr>
          <w:i/>
          <w:iCs/>
        </w:rPr>
        <w:t>assignment: list of standards</w:t>
      </w:r>
      <w:r w:rsidRPr="00E264A0">
        <w:t>]</w:t>
      </w:r>
      <w:r>
        <w:t>.</w:t>
      </w:r>
    </w:p>
    <w:p w14:paraId="333D6F6B" w14:textId="77777777" w:rsidR="004B7BD2" w:rsidRDefault="004B7BD2" w:rsidP="006C124C">
      <w:pPr>
        <w:pStyle w:val="Body"/>
      </w:pPr>
    </w:p>
    <w:p w14:paraId="31EDBCDC" w14:textId="77777777" w:rsidR="00486708" w:rsidRPr="007A0587" w:rsidRDefault="00486708" w:rsidP="002F74F6">
      <w:pPr>
        <w:pStyle w:val="Appendix3"/>
        <w:rPr>
          <w:rStyle w:val="Heading5Char"/>
          <w:rFonts w:ascii="Times New Roman" w:eastAsia="Arial Unicode MS" w:hAnsi="Times New Roman" w:cs="Arial Unicode MS"/>
          <w:color w:val="000000"/>
          <w:sz w:val="24"/>
          <w:szCs w:val="24"/>
        </w:rPr>
      </w:pPr>
      <w:bookmarkStart w:id="1028" w:name="_Toc43471210"/>
      <w:bookmarkStart w:id="1029" w:name="_Toc50565393"/>
      <w:r w:rsidRPr="007A0587">
        <w:rPr>
          <w:rStyle w:val="Heading5Char"/>
          <w:rFonts w:ascii="Times New Roman" w:eastAsia="Arial Unicode MS" w:hAnsi="Times New Roman" w:cs="Arial Unicode MS"/>
          <w:b/>
          <w:bCs/>
          <w:color w:val="000000"/>
          <w:sz w:val="24"/>
          <w:szCs w:val="24"/>
        </w:rPr>
        <w:t>FCS_ENT_EXT Entropy for External IT Entities</w:t>
      </w:r>
      <w:bookmarkEnd w:id="1028"/>
      <w:bookmarkEnd w:id="1029"/>
    </w:p>
    <w:p w14:paraId="0873003E" w14:textId="77777777" w:rsidR="00486708" w:rsidRPr="006818C4" w:rsidRDefault="00486708" w:rsidP="00486708">
      <w:pPr>
        <w:pStyle w:val="BodyText"/>
        <w:rPr>
          <w:color w:val="auto"/>
        </w:rPr>
      </w:pPr>
      <w:r w:rsidRPr="006818C4">
        <w:rPr>
          <w:color w:val="auto"/>
        </w:rPr>
        <w:t>Family Behavior</w:t>
      </w:r>
    </w:p>
    <w:p w14:paraId="3EDD0677" w14:textId="35451863" w:rsidR="00486708" w:rsidRPr="00A61D8A" w:rsidRDefault="00486708" w:rsidP="00486708">
      <w:pPr>
        <w:pStyle w:val="Body"/>
        <w:rPr>
          <w:rStyle w:val="Heading5Char"/>
          <w:color w:val="000000"/>
          <w:sz w:val="24"/>
          <w:szCs w:val="24"/>
          <w14:textFill>
            <w14:solidFill>
              <w14:srgbClr w14:val="000000">
                <w14:lumMod w14:val="50000"/>
              </w14:srgbClr>
            </w14:solidFill>
          </w14:textFill>
        </w:rPr>
      </w:pPr>
      <w:r w:rsidRPr="00A61D8A">
        <w:t>This family defines requirements for</w:t>
      </w:r>
      <w:r>
        <w:t xml:space="preserve"> </w:t>
      </w:r>
      <w:r w:rsidR="00BC4444">
        <w:t>allowing the TSF to supply entropy data to external entities.</w:t>
      </w:r>
    </w:p>
    <w:p w14:paraId="404DE90F" w14:textId="77777777" w:rsidR="00486708" w:rsidRPr="00B4328B" w:rsidRDefault="00486708" w:rsidP="00486708">
      <w:pPr>
        <w:pStyle w:val="BodyText"/>
      </w:pPr>
      <w:r w:rsidRPr="00B4328B">
        <w:lastRenderedPageBreak/>
        <w:t>Component Leveling</w:t>
      </w:r>
    </w:p>
    <w:p w14:paraId="07F2B886"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1483B46E">
          <v:shape id="_x0000_i1026" type="#_x0000_t75" style="width:227.25pt;height:28.5pt" o:ole="">
            <v:imagedata r:id="rId18" o:title=""/>
          </v:shape>
          <o:OLEObject Type="Embed" ProgID="Visio.Drawing.15" ShapeID="_x0000_i1026" DrawAspect="Content" ObjectID="_1661254644" r:id="rId19"/>
        </w:object>
      </w:r>
    </w:p>
    <w:p w14:paraId="059D9884" w14:textId="32E53EBF"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FCS_ENT_EXT.1 Entropy for External IT Entities</w:t>
      </w:r>
      <w:r w:rsidRPr="007A0587">
        <w:t>, requires the TSF to</w:t>
      </w:r>
      <w:r w:rsidR="006A7AE3" w:rsidRPr="007A0587">
        <w:t xml:space="preserve"> have an external interface available for external IT entities to retrieve entropy</w:t>
      </w:r>
      <w:r w:rsidR="006A7AE3" w:rsidRPr="00E53DA0">
        <w:t xml:space="preserve"> data from it</w:t>
      </w:r>
      <w:r w:rsidRPr="00D621E3">
        <w:t>.</w:t>
      </w:r>
    </w:p>
    <w:p w14:paraId="09F0BD66" w14:textId="77777777" w:rsidR="00486708" w:rsidRPr="00B4328B" w:rsidRDefault="00486708" w:rsidP="00486708">
      <w:pPr>
        <w:pStyle w:val="BodyText"/>
      </w:pPr>
      <w:r w:rsidRPr="00B4328B">
        <w:t>Management: FCS_ENT_EXT.1</w:t>
      </w:r>
    </w:p>
    <w:p w14:paraId="739EA36E" w14:textId="77777777" w:rsidR="00486708" w:rsidRPr="006C124C" w:rsidRDefault="00486708" w:rsidP="002F74F6">
      <w:pPr>
        <w:pStyle w:val="Body"/>
      </w:pPr>
      <w:r w:rsidRPr="007A0587">
        <w:t>No specific management functions are identified.</w:t>
      </w:r>
    </w:p>
    <w:p w14:paraId="27F0A7B3" w14:textId="77777777" w:rsidR="00486708" w:rsidRPr="00B4328B" w:rsidRDefault="00486708" w:rsidP="00486708">
      <w:pPr>
        <w:pStyle w:val="BodyText"/>
      </w:pPr>
      <w:r w:rsidRPr="00B4328B">
        <w:t>Audit: FCS_ENT_EXT.1</w:t>
      </w:r>
    </w:p>
    <w:p w14:paraId="565E57DE"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7A0587">
        <w:t>There are no auditable events foreseen.</w:t>
      </w:r>
    </w:p>
    <w:p w14:paraId="7C5DB151" w14:textId="77777777" w:rsidR="00486708" w:rsidRPr="0020704C" w:rsidRDefault="00486708" w:rsidP="00486708">
      <w:pPr>
        <w:pStyle w:val="BodyText"/>
      </w:pPr>
      <w:r w:rsidRPr="0020704C">
        <w:t>FCS_ENT_EXT.1 Entropy for External IT Entities</w:t>
      </w:r>
    </w:p>
    <w:p w14:paraId="3168702E" w14:textId="77777777" w:rsidR="00486708" w:rsidRPr="00B4328B" w:rsidRDefault="00486708" w:rsidP="006C124C">
      <w:pPr>
        <w:pStyle w:val="Body"/>
        <w:tabs>
          <w:tab w:val="left" w:pos="1620"/>
        </w:tabs>
      </w:pPr>
      <w:r w:rsidRPr="00B4328B">
        <w:t>Hierarchical to:</w:t>
      </w:r>
      <w:r>
        <w:tab/>
      </w:r>
      <w:r w:rsidRPr="00ED031A">
        <w:t>No other components</w:t>
      </w:r>
      <w:r>
        <w:t>.</w:t>
      </w:r>
    </w:p>
    <w:p w14:paraId="0EA46304" w14:textId="444DEE4E" w:rsidR="00486708" w:rsidRPr="00B4328B" w:rsidRDefault="00486708" w:rsidP="006C124C">
      <w:pPr>
        <w:pStyle w:val="Body"/>
        <w:tabs>
          <w:tab w:val="left" w:pos="1620"/>
        </w:tabs>
      </w:pPr>
      <w:r w:rsidRPr="00B4328B">
        <w:t>Dependencies:</w:t>
      </w:r>
      <w:r>
        <w:tab/>
        <w:t>FCS_RBG_EXT.1 Random Bit Generation</w:t>
      </w:r>
    </w:p>
    <w:p w14:paraId="53773CCF" w14:textId="5AF85D9D" w:rsidR="00486708" w:rsidRDefault="00486708" w:rsidP="006C124C">
      <w:pPr>
        <w:pStyle w:val="Body"/>
      </w:pPr>
      <w:r w:rsidRPr="002F74F6">
        <w:rPr>
          <w:rStyle w:val="BodyTextChar"/>
        </w:rPr>
        <w:t>FCS_ENT_EXT.1.1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provide an interface to make entropy that meets FCS_RBG_EXT.1 available to external IT entities.</w:t>
      </w:r>
    </w:p>
    <w:p w14:paraId="052C3079" w14:textId="77777777" w:rsidR="004B7BD2" w:rsidRPr="006818C4" w:rsidRDefault="004B7BD2" w:rsidP="006C124C">
      <w:pPr>
        <w:pStyle w:val="Body"/>
        <w:rPr>
          <w:rStyle w:val="Heading5Char"/>
          <w:color w:val="000000"/>
          <w14:textFill>
            <w14:solidFill>
              <w14:srgbClr w14:val="000000">
                <w14:lumMod w14:val="50000"/>
              </w14:srgbClr>
            </w14:solidFill>
          </w14:textFill>
        </w:rPr>
      </w:pPr>
    </w:p>
    <w:p w14:paraId="2064BF6C" w14:textId="77777777" w:rsidR="00486708" w:rsidRPr="007A0587" w:rsidRDefault="00486708" w:rsidP="002F74F6">
      <w:pPr>
        <w:pStyle w:val="Appendix3"/>
        <w:rPr>
          <w:rStyle w:val="Heading5Char"/>
          <w:rFonts w:ascii="Times New Roman" w:eastAsia="Arial Unicode MS" w:hAnsi="Times New Roman" w:cs="Arial Unicode MS"/>
          <w:color w:val="000000"/>
          <w:sz w:val="24"/>
          <w:szCs w:val="24"/>
        </w:rPr>
      </w:pPr>
      <w:bookmarkStart w:id="1030" w:name="_Toc43471211"/>
      <w:bookmarkStart w:id="1031" w:name="_Toc50565394"/>
      <w:r w:rsidRPr="007A0587">
        <w:rPr>
          <w:rStyle w:val="Heading5Char"/>
          <w:rFonts w:ascii="Times New Roman" w:eastAsia="Arial Unicode MS" w:hAnsi="Times New Roman" w:cs="Arial Unicode MS"/>
          <w:b/>
          <w:bCs/>
          <w:color w:val="000000"/>
          <w:sz w:val="24"/>
          <w:szCs w:val="24"/>
        </w:rPr>
        <w:t>FCS_RBG_EXT Random Bit Generation</w:t>
      </w:r>
      <w:bookmarkEnd w:id="1030"/>
      <w:bookmarkEnd w:id="1031"/>
    </w:p>
    <w:p w14:paraId="54104D21" w14:textId="77777777" w:rsidR="00486708" w:rsidRPr="006818C4" w:rsidRDefault="00486708" w:rsidP="00486708">
      <w:pPr>
        <w:pStyle w:val="BodyText"/>
        <w:rPr>
          <w:color w:val="auto"/>
        </w:rPr>
      </w:pPr>
      <w:r w:rsidRPr="006818C4">
        <w:rPr>
          <w:color w:val="auto"/>
        </w:rPr>
        <w:t>Family Behavior</w:t>
      </w:r>
    </w:p>
    <w:p w14:paraId="106BBBFD" w14:textId="0EE1AA39" w:rsidR="00486708" w:rsidRPr="006818C4" w:rsidRDefault="00486708" w:rsidP="00486708">
      <w:pPr>
        <w:pStyle w:val="Body"/>
        <w:rPr>
          <w:rStyle w:val="Heading5Char"/>
          <w:color w:val="000000"/>
          <w14:textFill>
            <w14:solidFill>
              <w14:srgbClr w14:val="000000">
                <w14:lumMod w14:val="50000"/>
              </w14:srgbClr>
            </w14:solidFill>
          </w14:textFill>
        </w:rPr>
      </w:pPr>
      <w:r w:rsidRPr="00A61D8A">
        <w:t>This family defines requirements for</w:t>
      </w:r>
      <w:r w:rsidR="006A7AE3">
        <w:t xml:space="preserve"> secure</w:t>
      </w:r>
      <w:r>
        <w:t xml:space="preserve"> random bit generation</w:t>
      </w:r>
      <w:r w:rsidR="006A7AE3">
        <w:t>.</w:t>
      </w:r>
    </w:p>
    <w:p w14:paraId="101799F3" w14:textId="77777777" w:rsidR="00486708" w:rsidRPr="0020704C" w:rsidRDefault="00486708" w:rsidP="00486708">
      <w:pPr>
        <w:pStyle w:val="BodyText"/>
      </w:pPr>
      <w:r w:rsidRPr="0020704C">
        <w:t>Component Leveling</w:t>
      </w:r>
    </w:p>
    <w:p w14:paraId="7479CC3A"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1470" w14:anchorId="1BADA293">
          <v:shape id="_x0000_i1027" type="#_x0000_t75" style="width:227.25pt;height:73.5pt" o:ole="">
            <v:imagedata r:id="rId20" o:title=""/>
          </v:shape>
          <o:OLEObject Type="Embed" ProgID="Visio.Drawing.15" ShapeID="_x0000_i1027" DrawAspect="Content" ObjectID="_1661254645" r:id="rId21"/>
        </w:object>
      </w:r>
    </w:p>
    <w:p w14:paraId="7F9CBBD0" w14:textId="67F9BEF9" w:rsidR="00486708" w:rsidRPr="0020704C" w:rsidRDefault="00486708" w:rsidP="00486708">
      <w:pPr>
        <w:pStyle w:val="Body"/>
      </w:pPr>
      <w:r w:rsidRPr="0020704C">
        <w:t xml:space="preserve">FCS_RBG_EXT.1 Random Bit Generation, </w:t>
      </w:r>
      <w:r w:rsidRPr="0020704C">
        <w:rPr>
          <w:rFonts w:eastAsia="Arial" w:cs="Arial"/>
          <w:bCs/>
          <w:szCs w:val="28"/>
          <w14:textFill>
            <w14:solidFill>
              <w14:srgbClr w14:val="000000">
                <w14:lumMod w14:val="50000"/>
              </w14:srgbClr>
            </w14:solidFill>
          </w14:textFill>
        </w:rPr>
        <w:t xml:space="preserve">requires the TSF </w:t>
      </w:r>
      <w:r w:rsidR="006A7AE3">
        <w:rPr>
          <w:rFonts w:eastAsia="Arial" w:cs="Arial"/>
          <w:bCs/>
          <w:szCs w:val="28"/>
          <w14:textFill>
            <w14:solidFill>
              <w14:srgbClr w14:val="000000">
                <w14:lumMod w14:val="50000"/>
              </w14:srgbClr>
            </w14:solidFill>
          </w14:textFill>
        </w:rPr>
        <w:t>to implement a deterministic random bit generator using a specified method and sufficiently strong entropy sources.</w:t>
      </w:r>
    </w:p>
    <w:p w14:paraId="3ADE0663" w14:textId="23FE24DF" w:rsidR="00486708" w:rsidRPr="0020704C" w:rsidRDefault="00486708" w:rsidP="00486708">
      <w:pPr>
        <w:pStyle w:val="Body"/>
      </w:pPr>
      <w:r w:rsidRPr="0020704C">
        <w:t>FCS_RBG_EXT.2 External Seeding for Random Bit Generation,</w:t>
      </w:r>
      <w:r w:rsidRPr="0020704C">
        <w:rPr>
          <w:rFonts w:eastAsia="Arial" w:cs="Arial"/>
          <w:bCs/>
          <w:szCs w:val="28"/>
          <w14:textFill>
            <w14:solidFill>
              <w14:srgbClr w14:val="000000">
                <w14:lumMod w14:val="50000"/>
              </w14:srgbClr>
            </w14:solidFill>
          </w14:textFill>
        </w:rPr>
        <w:t xml:space="preserve"> requires the TSF to</w:t>
      </w:r>
      <w:r>
        <w:rPr>
          <w:rFonts w:eastAsia="Arial" w:cs="Arial"/>
          <w:bCs/>
          <w:szCs w:val="28"/>
          <w14:textFill>
            <w14:solidFill>
              <w14:srgbClr w14:val="000000">
                <w14:lumMod w14:val="50000"/>
              </w14:srgbClr>
            </w14:solidFill>
          </w14:textFill>
        </w:rPr>
        <w:t xml:space="preserve"> </w:t>
      </w:r>
      <w:r w:rsidR="006A7AE3">
        <w:rPr>
          <w:rFonts w:eastAsia="Arial" w:cs="Arial"/>
          <w:bCs/>
          <w:szCs w:val="28"/>
          <w14:textFill>
            <w14:solidFill>
              <w14:srgbClr w14:val="000000">
                <w14:lumMod w14:val="50000"/>
              </w14:srgbClr>
            </w14:solidFill>
          </w14:textFill>
        </w:rPr>
        <w:t>implement an interface to allow its deterministic random bit generator to be seeded by an external entity.</w:t>
      </w:r>
    </w:p>
    <w:p w14:paraId="72A7C620"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FCS_RBG_EXT.1, FCS_RBG_EXT.2</w:t>
      </w:r>
    </w:p>
    <w:p w14:paraId="2968A260" w14:textId="77777777" w:rsidR="00486708" w:rsidRPr="00070347" w:rsidRDefault="00486708" w:rsidP="002F74F6">
      <w:pPr>
        <w:pStyle w:val="Body"/>
      </w:pPr>
      <w:r w:rsidRPr="00070347">
        <w:t>No specific management functions are identified.</w:t>
      </w:r>
    </w:p>
    <w:p w14:paraId="2E2A1451"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FCS_RBG_EXT.1, FCS_RBG_EXT.2</w:t>
      </w:r>
    </w:p>
    <w:p w14:paraId="1F5A404B"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6461410E"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lastRenderedPageBreak/>
        <w:t>FCS_RBG_EXT.1 Random Bit Generation</w:t>
      </w:r>
    </w:p>
    <w:p w14:paraId="02099EB1" w14:textId="197E8C11"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46198F4B" w14:textId="26D036DA"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6A7AE3" w:rsidRPr="002F74F6">
        <w:rPr>
          <w:rStyle w:val="Heading5Char"/>
          <w:rFonts w:ascii="Times New Roman" w:eastAsia="Arial Unicode MS" w:hAnsi="Times New Roman" w:cs="Arial Unicode MS"/>
          <w:b w:val="0"/>
          <w:bCs w:val="0"/>
          <w:color w:val="000000"/>
          <w:sz w:val="24"/>
          <w:szCs w:val="24"/>
        </w:rPr>
        <w:t>FCS_COP.1 Cryptographic Operation</w:t>
      </w:r>
    </w:p>
    <w:p w14:paraId="5D9B036B" w14:textId="77777777" w:rsidR="00486708" w:rsidRPr="00070347" w:rsidRDefault="00486708" w:rsidP="006C124C">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FCS_RBG_EXT.1.1</w:t>
      </w:r>
      <w:r w:rsidRPr="002F74F6">
        <w:rPr>
          <w:rStyle w:val="BodyTextChar"/>
        </w:rPr>
        <w:tab/>
      </w:r>
      <w:r>
        <w:t>The TSF shall perform all deterministic random bit generation services in accordance with ISO/IEC 18031:2011 using [</w:t>
      </w:r>
      <w:r>
        <w:rPr>
          <w:u w:val="single"/>
        </w:rPr>
        <w:t>selection: Hash_DRBG (any), HMAC_DRBG (any), CTR_DRBG (AES)</w:t>
      </w:r>
      <w:r>
        <w:t>].</w:t>
      </w:r>
    </w:p>
    <w:p w14:paraId="1EDF022E" w14:textId="77777777" w:rsidR="00486708" w:rsidRDefault="00486708" w:rsidP="006C124C">
      <w:pPr>
        <w:spacing w:after="160"/>
        <w:rPr>
          <w:sz w:val="24"/>
          <w:szCs w:val="24"/>
        </w:rPr>
      </w:pPr>
      <w:r w:rsidRPr="002F74F6">
        <w:rPr>
          <w:rStyle w:val="BodyTextChar"/>
        </w:rPr>
        <w:t>FCS_RBG_EXT.1.2</w:t>
      </w:r>
      <w:r>
        <w:rPr>
          <w:rStyle w:val="Heading5Char"/>
          <w:rFonts w:eastAsia="Arial Unicode MS" w:cs="Arial Unicode MS"/>
          <w:bCs w:val="0"/>
          <w:color w:val="000000"/>
          <w:sz w:val="24"/>
          <w:szCs w:val="24"/>
          <w14:textFill>
            <w14:solidFill>
              <w14:srgbClr w14:val="000000">
                <w14:lumMod w14:val="50000"/>
              </w14:srgbClr>
            </w14:solidFill>
          </w14:textFill>
        </w:rPr>
        <w:tab/>
      </w:r>
      <w:r w:rsidRPr="00070347">
        <w:rPr>
          <w:sz w:val="24"/>
          <w:szCs w:val="24"/>
        </w:rPr>
        <w:t>The deterministic RBG shall be seeded by at least one entropy source in accordance with NIST SP 800-90B that accumulates entropy from [</w:t>
      </w:r>
      <w:r w:rsidRPr="00070347">
        <w:rPr>
          <w:sz w:val="24"/>
          <w:szCs w:val="24"/>
          <w:u w:val="single"/>
        </w:rPr>
        <w:t>selection: [</w:t>
      </w:r>
      <w:r w:rsidRPr="00070347">
        <w:rPr>
          <w:i/>
          <w:iCs/>
          <w:sz w:val="24"/>
          <w:szCs w:val="24"/>
          <w:u w:val="single"/>
        </w:rPr>
        <w:t>assignment: number of software-based sources</w:t>
      </w:r>
      <w:r w:rsidRPr="00070347">
        <w:rPr>
          <w:sz w:val="24"/>
          <w:szCs w:val="24"/>
          <w:u w:val="single"/>
        </w:rPr>
        <w:t>] software-based noise source, [</w:t>
      </w:r>
      <w:r w:rsidRPr="00070347">
        <w:rPr>
          <w:i/>
          <w:iCs/>
          <w:sz w:val="24"/>
          <w:szCs w:val="24"/>
          <w:u w:val="single"/>
        </w:rPr>
        <w:t>assignment: number of hardware-based sources</w:t>
      </w:r>
      <w:r w:rsidRPr="00070347">
        <w:rPr>
          <w:sz w:val="24"/>
          <w:szCs w:val="24"/>
          <w:u w:val="single"/>
        </w:rPr>
        <w:t>] hardware-based noise source</w:t>
      </w:r>
      <w:r w:rsidRPr="00070347">
        <w:rPr>
          <w:sz w:val="24"/>
          <w:szCs w:val="24"/>
        </w:rPr>
        <w:t>] with a minimum of [</w:t>
      </w:r>
      <w:r w:rsidRPr="00070347">
        <w:rPr>
          <w:sz w:val="24"/>
          <w:szCs w:val="24"/>
          <w:u w:val="single"/>
        </w:rPr>
        <w:t>selection: 128, 192, 256</w:t>
      </w:r>
      <w:r w:rsidRPr="00070347">
        <w:rPr>
          <w:sz w:val="24"/>
          <w:szCs w:val="24"/>
        </w:rPr>
        <w:t xml:space="preserve">] </w:t>
      </w:r>
      <w:r>
        <w:rPr>
          <w:sz w:val="24"/>
          <w:szCs w:val="24"/>
        </w:rPr>
        <w:t xml:space="preserve">bits </w:t>
      </w:r>
      <w:r w:rsidRPr="00070347">
        <w:rPr>
          <w:sz w:val="24"/>
          <w:szCs w:val="24"/>
        </w:rPr>
        <w:t>of entropy at least equal to the greatest security strength, according to ISO/IEC 18031:2011, of the keys and CSPs that it will generate.</w:t>
      </w:r>
    </w:p>
    <w:p w14:paraId="1D68203C" w14:textId="77777777" w:rsidR="00853632" w:rsidRDefault="00853632" w:rsidP="00853632">
      <w:pPr>
        <w:pStyle w:val="BodyText"/>
        <w:rPr>
          <w:rStyle w:val="Heading5Char"/>
          <w:rFonts w:ascii="Times New Roman" w:eastAsia="Arial Unicode MS" w:hAnsi="Times New Roman" w:cs="Arial Unicode MS"/>
          <w:b/>
          <w:bCs w:val="0"/>
          <w:color w:val="000000"/>
          <w:sz w:val="24"/>
          <w:szCs w:val="24"/>
        </w:rPr>
      </w:pPr>
    </w:p>
    <w:p w14:paraId="6C635E2C" w14:textId="5121EC03"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FCS_RBG_EXT.2 External Seeding for Random Bit Generation</w:t>
      </w:r>
    </w:p>
    <w:p w14:paraId="3B20B86B" w14:textId="1CD51866"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714FB337" w14:textId="3615B44E"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6A7AE3" w:rsidRPr="002F74F6">
        <w:rPr>
          <w:rStyle w:val="Heading5Char"/>
          <w:rFonts w:ascii="Times New Roman" w:eastAsia="Arial Unicode MS" w:hAnsi="Times New Roman" w:cs="Arial Unicode MS"/>
          <w:b w:val="0"/>
          <w:bCs w:val="0"/>
          <w:color w:val="000000"/>
          <w:sz w:val="24"/>
          <w:szCs w:val="24"/>
        </w:rPr>
        <w:t>FCS_RBG_EXT.1 Random Bit Generation</w:t>
      </w:r>
    </w:p>
    <w:p w14:paraId="199B36B9" w14:textId="53601A3A" w:rsidR="00486708" w:rsidRDefault="00486708" w:rsidP="006C124C">
      <w:pPr>
        <w:pStyle w:val="Body"/>
      </w:pPr>
      <w:r w:rsidRPr="002F74F6">
        <w:rPr>
          <w:rStyle w:val="BodyTextChar"/>
        </w:rPr>
        <w:t>FCS_RBG_EXT.2.1</w:t>
      </w:r>
      <w:r>
        <w:rPr>
          <w:rStyle w:val="Heading5Char"/>
          <w:rFonts w:eastAsia="Arial Unicode MS" w:cs="Arial Unicode MS"/>
          <w:bCs w:val="0"/>
          <w:color w:val="000000"/>
          <w:sz w:val="24"/>
          <w:szCs w:val="24"/>
          <w14:textFill>
            <w14:solidFill>
              <w14:srgbClr w14:val="000000">
                <w14:lumMod w14:val="50000"/>
              </w14:srgbClr>
            </w14:solidFill>
          </w14:textFill>
        </w:rPr>
        <w:tab/>
      </w:r>
      <w:r w:rsidRPr="0033287B">
        <w:t>The TSF shall provide an interface to allow external seeding of the DRBG with a bit-string of at least the minimum number of bits selected in FCS_RBG_EXT.1.2 before the DRBG produces any output.</w:t>
      </w:r>
    </w:p>
    <w:p w14:paraId="3864F5B0" w14:textId="77777777" w:rsidR="004B7BD2" w:rsidRPr="0033287B" w:rsidRDefault="004B7BD2" w:rsidP="006C124C">
      <w:pPr>
        <w:pStyle w:val="Body"/>
        <w:rPr>
          <w:rStyle w:val="Heading5Char"/>
          <w:color w:val="000000"/>
          <w:sz w:val="36"/>
          <w14:textFill>
            <w14:solidFill>
              <w14:srgbClr w14:val="000000">
                <w14:lumMod w14:val="50000"/>
              </w14:srgbClr>
            </w14:solidFill>
          </w14:textFill>
        </w:rPr>
      </w:pPr>
    </w:p>
    <w:p w14:paraId="728F26DA" w14:textId="77777777" w:rsidR="00486708" w:rsidRPr="00E53DA0" w:rsidRDefault="00486708" w:rsidP="002F74F6">
      <w:pPr>
        <w:pStyle w:val="Appendix3"/>
        <w:rPr>
          <w:rStyle w:val="Heading5Char"/>
          <w:rFonts w:ascii="Times New Roman" w:eastAsia="Arial Unicode MS" w:hAnsi="Times New Roman" w:cs="Arial Unicode MS"/>
          <w:color w:val="000000"/>
          <w:sz w:val="24"/>
          <w:szCs w:val="24"/>
        </w:rPr>
      </w:pPr>
      <w:bookmarkStart w:id="1032" w:name="_Toc43471212"/>
      <w:bookmarkStart w:id="1033" w:name="_Toc50565395"/>
      <w:r w:rsidRPr="007A0587">
        <w:rPr>
          <w:rStyle w:val="Heading5Char"/>
          <w:rFonts w:ascii="Times New Roman" w:eastAsia="Arial Unicode MS" w:hAnsi="Times New Roman" w:cs="Arial Unicode MS"/>
          <w:b/>
          <w:bCs/>
          <w:color w:val="000000"/>
          <w:sz w:val="24"/>
          <w:szCs w:val="24"/>
        </w:rPr>
        <w:t>FCS_SLT_EXT Cryptographic Salt Generation</w:t>
      </w:r>
      <w:bookmarkEnd w:id="1032"/>
      <w:bookmarkEnd w:id="1033"/>
    </w:p>
    <w:p w14:paraId="78D27C9E" w14:textId="77777777" w:rsidR="00486708" w:rsidRPr="006818C4" w:rsidRDefault="00486708" w:rsidP="00486708">
      <w:pPr>
        <w:pStyle w:val="BodyText"/>
        <w:rPr>
          <w:color w:val="auto"/>
        </w:rPr>
      </w:pPr>
      <w:r w:rsidRPr="006818C4">
        <w:rPr>
          <w:color w:val="auto"/>
        </w:rPr>
        <w:t>Family Behavior</w:t>
      </w:r>
    </w:p>
    <w:p w14:paraId="3E03AA51" w14:textId="77777777"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salt and nonce usage.</w:t>
      </w:r>
    </w:p>
    <w:p w14:paraId="2DA9B513"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629476F6"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6F42A73C">
          <v:shape id="_x0000_i1028" type="#_x0000_t75" style="width:227.25pt;height:28.5pt" o:ole="">
            <v:imagedata r:id="rId22" o:title=""/>
          </v:shape>
          <o:OLEObject Type="Embed" ProgID="Visio.Drawing.15" ShapeID="_x0000_i1028" DrawAspect="Content" ObjectID="_1661254646" r:id="rId23"/>
        </w:object>
      </w:r>
    </w:p>
    <w:p w14:paraId="74A4AC22" w14:textId="521990BC"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FCS_SLT_EXT.1</w:t>
      </w:r>
      <w:r w:rsidR="006A7AE3" w:rsidRPr="002F74F6">
        <w:rPr>
          <w:rStyle w:val="Heading5Char"/>
          <w:rFonts w:ascii="Times New Roman" w:eastAsia="Arial Unicode MS" w:hAnsi="Times New Roman" w:cs="Arial Unicode MS"/>
          <w:b w:val="0"/>
          <w:bCs w:val="0"/>
          <w:color w:val="000000"/>
          <w:sz w:val="24"/>
          <w:szCs w:val="24"/>
        </w:rPr>
        <w:t xml:space="preserve"> Cryptographic</w:t>
      </w:r>
      <w:r w:rsidRPr="002F74F6">
        <w:rPr>
          <w:rStyle w:val="Heading5Char"/>
          <w:rFonts w:ascii="Times New Roman" w:eastAsia="Arial Unicode MS" w:hAnsi="Times New Roman" w:cs="Arial Unicode MS"/>
          <w:b w:val="0"/>
          <w:bCs w:val="0"/>
          <w:color w:val="000000"/>
          <w:sz w:val="24"/>
          <w:szCs w:val="24"/>
        </w:rPr>
        <w:t xml:space="preserve"> Salt Generation,</w:t>
      </w:r>
      <w:r w:rsidRPr="007A0587">
        <w:t xml:space="preserve"> requires the TSF to use salts and nonces </w:t>
      </w:r>
      <w:r w:rsidR="006A7AE3" w:rsidRPr="00E53DA0">
        <w:t>that are created by the TOE’s deterministic random bit generator.</w:t>
      </w:r>
    </w:p>
    <w:p w14:paraId="6C6C7C5A"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FCS_SLT_EXT.1</w:t>
      </w:r>
    </w:p>
    <w:p w14:paraId="18EB6708" w14:textId="77777777" w:rsidR="00486708" w:rsidRPr="004659BF" w:rsidRDefault="00486708" w:rsidP="002F74F6">
      <w:pPr>
        <w:pStyle w:val="Body"/>
      </w:pPr>
      <w:r w:rsidRPr="00BF5F14">
        <w:t xml:space="preserve">No specific </w:t>
      </w:r>
      <w:r w:rsidRPr="00842030">
        <w:t>management functions are identified.</w:t>
      </w:r>
    </w:p>
    <w:p w14:paraId="19DC6BC2"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FCS_SLT_EXT.1</w:t>
      </w:r>
    </w:p>
    <w:p w14:paraId="381EC0C0"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0ED56656" w14:textId="09F592F9"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 xml:space="preserve">FCS_SLT_EXT.1 </w:t>
      </w:r>
      <w:r w:rsidR="006A7AE3" w:rsidRPr="002F74F6">
        <w:rPr>
          <w:rStyle w:val="Heading5Char"/>
          <w:rFonts w:ascii="Times New Roman" w:eastAsia="Arial Unicode MS" w:hAnsi="Times New Roman" w:cs="Arial Unicode MS"/>
          <w:b/>
          <w:bCs w:val="0"/>
          <w:color w:val="000000"/>
          <w:sz w:val="24"/>
          <w:szCs w:val="24"/>
        </w:rPr>
        <w:t xml:space="preserve">Cryptographic </w:t>
      </w:r>
      <w:r w:rsidRPr="002F74F6">
        <w:rPr>
          <w:rStyle w:val="Heading5Char"/>
          <w:rFonts w:ascii="Times New Roman" w:eastAsia="Arial Unicode MS" w:hAnsi="Times New Roman" w:cs="Arial Unicode MS"/>
          <w:b/>
          <w:bCs w:val="0"/>
          <w:color w:val="000000"/>
          <w:sz w:val="24"/>
          <w:szCs w:val="24"/>
        </w:rPr>
        <w:t>Salt Generation</w:t>
      </w:r>
    </w:p>
    <w:p w14:paraId="2BC3A9E4"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lastRenderedPageBreak/>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0C594F98" w14:textId="7F111788"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FCS_RBG_EXT.1 Random Bit Generation</w:t>
      </w:r>
    </w:p>
    <w:p w14:paraId="594F43CC" w14:textId="12F5ED03" w:rsidR="00486708" w:rsidRDefault="00486708" w:rsidP="006C124C">
      <w:pPr>
        <w:pStyle w:val="Body"/>
      </w:pPr>
      <w:r w:rsidRPr="002F74F6">
        <w:rPr>
          <w:rStyle w:val="BodyTextChar"/>
        </w:rPr>
        <w:t>FCS_SLT_EXT.1.1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use salts and nonces generated by an RBG as specified in FCS_RBG_EXT.1.</w:t>
      </w:r>
    </w:p>
    <w:p w14:paraId="7F923AD7" w14:textId="77777777" w:rsidR="004B7BD2" w:rsidRPr="006818C4" w:rsidRDefault="004B7BD2" w:rsidP="006C124C">
      <w:pPr>
        <w:pStyle w:val="Body"/>
        <w:rPr>
          <w:rStyle w:val="Heading5Char"/>
          <w:color w:val="000000"/>
          <w14:textFill>
            <w14:solidFill>
              <w14:srgbClr w14:val="000000">
                <w14:lumMod w14:val="50000"/>
              </w14:srgbClr>
            </w14:solidFill>
          </w14:textFill>
        </w:rPr>
      </w:pPr>
    </w:p>
    <w:p w14:paraId="50E8D12F" w14:textId="57C469F8" w:rsidR="00486708" w:rsidRPr="00E53DA0" w:rsidRDefault="00486708" w:rsidP="002F74F6">
      <w:pPr>
        <w:pStyle w:val="Appendix3"/>
        <w:rPr>
          <w:rStyle w:val="Heading5Char"/>
          <w:rFonts w:ascii="Times New Roman" w:eastAsia="Arial Unicode MS" w:hAnsi="Times New Roman" w:cs="Arial Unicode MS"/>
          <w:color w:val="000000"/>
          <w:sz w:val="24"/>
          <w:szCs w:val="24"/>
        </w:rPr>
      </w:pPr>
      <w:bookmarkStart w:id="1034" w:name="_Toc43471213"/>
      <w:bookmarkStart w:id="1035" w:name="_Toc50565396"/>
      <w:r w:rsidRPr="007A0587">
        <w:rPr>
          <w:rStyle w:val="Heading5Char"/>
          <w:rFonts w:ascii="Times New Roman" w:eastAsia="Arial Unicode MS" w:hAnsi="Times New Roman" w:cs="Arial Unicode MS"/>
          <w:b/>
          <w:bCs/>
          <w:color w:val="000000"/>
          <w:sz w:val="24"/>
          <w:szCs w:val="24"/>
        </w:rPr>
        <w:t xml:space="preserve">FCS_STG_EXT </w:t>
      </w:r>
      <w:r w:rsidR="000005EE" w:rsidRPr="007A0587">
        <w:rPr>
          <w:rStyle w:val="Heading5Char"/>
          <w:rFonts w:ascii="Times New Roman" w:eastAsia="Arial Unicode MS" w:hAnsi="Times New Roman" w:cs="Arial Unicode MS"/>
          <w:b/>
          <w:bCs/>
          <w:color w:val="000000"/>
          <w:sz w:val="24"/>
          <w:szCs w:val="24"/>
        </w:rPr>
        <w:t>Cryptographic Key Storage</w:t>
      </w:r>
      <w:bookmarkEnd w:id="1034"/>
      <w:bookmarkEnd w:id="1035"/>
    </w:p>
    <w:p w14:paraId="0EADDD61" w14:textId="77777777" w:rsidR="00486708" w:rsidRPr="006818C4" w:rsidRDefault="00486708" w:rsidP="00486708">
      <w:pPr>
        <w:pStyle w:val="BodyText"/>
        <w:rPr>
          <w:color w:val="auto"/>
        </w:rPr>
      </w:pPr>
      <w:r w:rsidRPr="006818C4">
        <w:rPr>
          <w:color w:val="auto"/>
        </w:rPr>
        <w:t>Family Behavior</w:t>
      </w:r>
    </w:p>
    <w:p w14:paraId="3F129BE5" w14:textId="190B84BA"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D04E5A">
        <w:rPr>
          <w:sz w:val="24"/>
          <w:szCs w:val="24"/>
        </w:rPr>
        <w:t>ensuring the protection of</w:t>
      </w:r>
      <w:r>
        <w:rPr>
          <w:sz w:val="24"/>
          <w:szCs w:val="24"/>
        </w:rPr>
        <w:t xml:space="preserve"> keys and secrets.</w:t>
      </w:r>
    </w:p>
    <w:p w14:paraId="47F368DF"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600B1431" w14:textId="4D30FCA9" w:rsidR="00486708" w:rsidRDefault="002E79F1" w:rsidP="00486708">
      <w:pPr>
        <w:spacing w:after="160"/>
        <w:rPr>
          <w:rStyle w:val="Heading5Char"/>
          <w:color w:val="000000"/>
          <w14:textFill>
            <w14:solidFill>
              <w14:srgbClr w14:val="000000">
                <w14:lumMod w14:val="50000"/>
              </w14:srgbClr>
            </w14:solidFill>
          </w14:textFill>
        </w:rPr>
      </w:pPr>
      <w:r>
        <w:object w:dxaOrig="4545" w:dyaOrig="2205" w14:anchorId="6B168DB9">
          <v:shape id="_x0000_i1029" type="#_x0000_t75" style="width:226.5pt;height:109.5pt" o:ole="">
            <v:imagedata r:id="rId24" o:title=""/>
          </v:shape>
          <o:OLEObject Type="Embed" ProgID="Visio.Drawing.15" ShapeID="_x0000_i1029" DrawAspect="Content" ObjectID="_1661254647" r:id="rId25"/>
        </w:object>
      </w:r>
    </w:p>
    <w:p w14:paraId="24128C32" w14:textId="32DE6A59"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FCS_STG_EXT.1 Protected Storage, </w:t>
      </w:r>
      <w:r w:rsidRPr="007A0587">
        <w:t xml:space="preserve">requires the TSF to </w:t>
      </w:r>
      <w:r w:rsidR="002E79F1" w:rsidRPr="00E53DA0">
        <w:t>enforce protected storage for keys and secrets so that they cannot be accessed or destroyed without authorization.</w:t>
      </w:r>
    </w:p>
    <w:p w14:paraId="76991F52" w14:textId="436A27D0"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FCS_STG_EXT.2 Key Storage Encryption, </w:t>
      </w:r>
      <w:r w:rsidRPr="007A0587">
        <w:t xml:space="preserve">requires the TSF to </w:t>
      </w:r>
      <w:r w:rsidR="002E79F1" w:rsidRPr="00E53DA0">
        <w:t>ensure the confidentiality of stored data</w:t>
      </w:r>
      <w:r w:rsidRPr="00D621E3">
        <w:t xml:space="preserve"> using a specified method.</w:t>
      </w:r>
    </w:p>
    <w:p w14:paraId="6B537FBA" w14:textId="7F2712EA"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FCS_STG_EXT.3 Key Integrity Protection, </w:t>
      </w:r>
      <w:r w:rsidRPr="007A0587">
        <w:t xml:space="preserve">requires the TSF to </w:t>
      </w:r>
      <w:r w:rsidR="002E79F1" w:rsidRPr="00E53DA0">
        <w:t>ensure the integrity of stored data using a specified</w:t>
      </w:r>
      <w:r w:rsidRPr="00D621E3">
        <w:t xml:space="preserve"> method.</w:t>
      </w:r>
    </w:p>
    <w:p w14:paraId="7D57F4FB"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FCS_STG_EXT.1, FCS_STG_EXT.2, FCS_STG_EXT.3</w:t>
      </w:r>
    </w:p>
    <w:p w14:paraId="325E4F79" w14:textId="77777777" w:rsidR="00486708" w:rsidRPr="004659BF" w:rsidRDefault="00486708" w:rsidP="002F74F6">
      <w:pPr>
        <w:pStyle w:val="Body"/>
      </w:pPr>
      <w:r w:rsidRPr="00BF5F14">
        <w:t xml:space="preserve">No specific </w:t>
      </w:r>
      <w:r w:rsidRPr="00842030">
        <w:t>management functions are identified.</w:t>
      </w:r>
    </w:p>
    <w:p w14:paraId="671BAC65"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FCS_STG_EXT.1, FCS_STG_EXT.2, FCS_STG_EXT.3</w:t>
      </w:r>
    </w:p>
    <w:p w14:paraId="2BB19DEC"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58042A8B"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FCS_STG_EXT.1 Protected Storage</w:t>
      </w:r>
    </w:p>
    <w:p w14:paraId="32E0FF19"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7CA72B6F" w14:textId="77160564"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2E79F1" w:rsidRPr="002F74F6">
        <w:rPr>
          <w:rStyle w:val="Heading5Char"/>
          <w:rFonts w:ascii="Times New Roman" w:eastAsia="Arial Unicode MS" w:hAnsi="Times New Roman" w:cs="Arial Unicode MS"/>
          <w:b w:val="0"/>
          <w:bCs w:val="0"/>
          <w:color w:val="000000"/>
          <w:sz w:val="24"/>
          <w:szCs w:val="24"/>
        </w:rPr>
        <w:t>No dependencies.</w:t>
      </w:r>
    </w:p>
    <w:p w14:paraId="343A3ADC" w14:textId="783370CD" w:rsidR="00486708" w:rsidRDefault="00486708" w:rsidP="006C124C">
      <w:pPr>
        <w:pStyle w:val="Body"/>
      </w:pPr>
      <w:r w:rsidRPr="002F74F6">
        <w:rPr>
          <w:rStyle w:val="BodyTextChar"/>
        </w:rPr>
        <w:t>FCS_STG_EXT.1.1</w:t>
      </w:r>
      <w:r>
        <w:rPr>
          <w:rStyle w:val="Heading5Char"/>
          <w:color w:val="000000"/>
          <w:sz w:val="24"/>
          <w:szCs w:val="24"/>
          <w14:textFill>
            <w14:solidFill>
              <w14:srgbClr w14:val="000000">
                <w14:lumMod w14:val="50000"/>
              </w14:srgbClr>
            </w14:solidFill>
          </w14:textFill>
        </w:rPr>
        <w:tab/>
      </w:r>
      <w:r>
        <w:t>The TSF shall provide [</w:t>
      </w:r>
      <w:r w:rsidR="000841C8">
        <w:rPr>
          <w:i/>
        </w:rPr>
        <w:t xml:space="preserve">assignment: </w:t>
      </w:r>
      <w:r w:rsidR="009A7643">
        <w:rPr>
          <w:i/>
        </w:rPr>
        <w:t>protection method</w:t>
      </w:r>
      <w:r>
        <w:t>] protected storage for asymmetric private keys and [</w:t>
      </w:r>
      <w:r>
        <w:rPr>
          <w:u w:val="single"/>
        </w:rPr>
        <w:t>selection: symmetric keys, persistent secrets, no other keys</w:t>
      </w:r>
      <w:r>
        <w:t>].</w:t>
      </w:r>
    </w:p>
    <w:p w14:paraId="36FEF9B8" w14:textId="687B5AA9" w:rsidR="00183708" w:rsidRPr="004C1F8D" w:rsidRDefault="00183708" w:rsidP="00183708">
      <w:pPr>
        <w:pStyle w:val="BodyText"/>
        <w:rPr>
          <w:b w:val="0"/>
          <w:bCs/>
        </w:rPr>
      </w:pPr>
      <w:r w:rsidRPr="004C1F8D">
        <w:rPr>
          <w:bCs/>
        </w:rPr>
        <w:lastRenderedPageBreak/>
        <w:t>FCS_STG_EXT.1.2</w:t>
      </w:r>
      <w:r>
        <w:rPr>
          <w:bCs/>
        </w:rPr>
        <w:t xml:space="preserve"> </w:t>
      </w:r>
      <w:r w:rsidRPr="004C1F8D">
        <w:rPr>
          <w:b w:val="0"/>
        </w:rPr>
        <w:t xml:space="preserve">The TSF shall support the capability of </w:t>
      </w:r>
      <w:r>
        <w:rPr>
          <w:b w:val="0"/>
        </w:rPr>
        <w:t>[</w:t>
      </w:r>
      <w:r w:rsidRPr="002E31FE">
        <w:rPr>
          <w:b w:val="0"/>
          <w:u w:val="single"/>
        </w:rPr>
        <w:t>selection: importing keys/secrets into the TOE, causing the TOE to generate keys/secrets</w:t>
      </w:r>
      <w:r>
        <w:rPr>
          <w:b w:val="0"/>
          <w:u w:val="single"/>
        </w:rPr>
        <w:t>]</w:t>
      </w:r>
      <w:r w:rsidRPr="004C1F8D">
        <w:rPr>
          <w:b w:val="0"/>
        </w:rPr>
        <w:t xml:space="preserve"> upon request of [</w:t>
      </w:r>
      <w:r w:rsidR="009A7643">
        <w:rPr>
          <w:b w:val="0"/>
          <w:i/>
        </w:rPr>
        <w:t>assignment: authorized subject</w:t>
      </w:r>
      <w:r w:rsidRPr="004C1F8D">
        <w:rPr>
          <w:b w:val="0"/>
        </w:rPr>
        <w:t>].</w:t>
      </w:r>
    </w:p>
    <w:p w14:paraId="6EBECFB3" w14:textId="5F51FEB4" w:rsidR="00183708" w:rsidRPr="004C1F8D" w:rsidRDefault="00183708" w:rsidP="00183708">
      <w:pPr>
        <w:pStyle w:val="BodyText"/>
        <w:rPr>
          <w:b w:val="0"/>
          <w:bCs/>
        </w:rPr>
      </w:pPr>
      <w:r w:rsidRPr="004C1F8D">
        <w:rPr>
          <w:bCs/>
        </w:rPr>
        <w:t>FCS_STG_EXT.1.3</w:t>
      </w:r>
      <w:r>
        <w:rPr>
          <w:b w:val="0"/>
          <w:bCs/>
        </w:rPr>
        <w:t xml:space="preserve"> </w:t>
      </w:r>
      <w:r w:rsidRPr="004C1F8D">
        <w:rPr>
          <w:b w:val="0"/>
        </w:rPr>
        <w:t>The TSF shall be capable of destroying keys/secrets in the protected storage upon request of [</w:t>
      </w:r>
      <w:r w:rsidR="009A7643">
        <w:rPr>
          <w:b w:val="0"/>
          <w:i/>
        </w:rPr>
        <w:t>assignment: authorized subject</w:t>
      </w:r>
      <w:r w:rsidRPr="004C1F8D">
        <w:rPr>
          <w:b w:val="0"/>
        </w:rPr>
        <w:t>].</w:t>
      </w:r>
    </w:p>
    <w:p w14:paraId="2932E749" w14:textId="67A51C26" w:rsidR="00183708" w:rsidRPr="004C1F8D" w:rsidRDefault="00183708" w:rsidP="00183708">
      <w:pPr>
        <w:pStyle w:val="BodyText"/>
        <w:rPr>
          <w:b w:val="0"/>
          <w:bCs/>
        </w:rPr>
      </w:pPr>
      <w:r w:rsidRPr="004C1F8D">
        <w:rPr>
          <w:bCs/>
        </w:rPr>
        <w:t>FCS_STG_EXT.1.4</w:t>
      </w:r>
      <w:r w:rsidRPr="004C1F8D">
        <w:rPr>
          <w:b w:val="0"/>
          <w:bCs/>
        </w:rPr>
        <w:t xml:space="preserve"> </w:t>
      </w:r>
      <w:r w:rsidRPr="004C1F8D">
        <w:rPr>
          <w:b w:val="0"/>
        </w:rPr>
        <w:t xml:space="preserve">The TSF shall have the capability to allow only the user that </w:t>
      </w:r>
      <w:r>
        <w:rPr>
          <w:b w:val="0"/>
        </w:rPr>
        <w:t>[</w:t>
      </w:r>
      <w:r w:rsidRPr="002E31FE">
        <w:rPr>
          <w:b w:val="0"/>
          <w:u w:val="single"/>
        </w:rPr>
        <w:t>selection: imported the key/secret, caused the key/secret to be generated</w:t>
      </w:r>
      <w:r>
        <w:rPr>
          <w:b w:val="0"/>
        </w:rPr>
        <w:t>]</w:t>
      </w:r>
      <w:r w:rsidRPr="004C1F8D">
        <w:rPr>
          <w:b w:val="0"/>
        </w:rPr>
        <w:t xml:space="preserve"> to use the key/secret. Exceptions may only be explicitly authorized by [</w:t>
      </w:r>
      <w:r w:rsidR="009A7643">
        <w:rPr>
          <w:b w:val="0"/>
          <w:i/>
        </w:rPr>
        <w:t>assignment: authorized subject</w:t>
      </w:r>
      <w:r w:rsidRPr="004C1F8D">
        <w:rPr>
          <w:b w:val="0"/>
        </w:rPr>
        <w:t>].</w:t>
      </w:r>
    </w:p>
    <w:p w14:paraId="20DFACAB" w14:textId="4435D910" w:rsidR="00183708" w:rsidRDefault="00183708" w:rsidP="00183708">
      <w:pPr>
        <w:pStyle w:val="BodyText"/>
        <w:rPr>
          <w:b w:val="0"/>
        </w:rPr>
      </w:pPr>
      <w:r w:rsidRPr="004C1F8D">
        <w:rPr>
          <w:bCs/>
        </w:rPr>
        <w:t>FCS_STG_EXT.1.5</w:t>
      </w:r>
      <w:r>
        <w:rPr>
          <w:b w:val="0"/>
          <w:bCs/>
        </w:rPr>
        <w:t xml:space="preserve"> </w:t>
      </w:r>
      <w:r w:rsidRPr="004C1F8D">
        <w:rPr>
          <w:b w:val="0"/>
        </w:rPr>
        <w:t xml:space="preserve">The TSF shall allow only the user that </w:t>
      </w:r>
      <w:r>
        <w:rPr>
          <w:b w:val="0"/>
        </w:rPr>
        <w:t>[</w:t>
      </w:r>
      <w:r w:rsidRPr="002E31FE">
        <w:rPr>
          <w:b w:val="0"/>
          <w:u w:val="single"/>
        </w:rPr>
        <w:t>selection: imported the key/secret, caused the key/secret to be generated</w:t>
      </w:r>
      <w:r>
        <w:rPr>
          <w:b w:val="0"/>
        </w:rPr>
        <w:t>]</w:t>
      </w:r>
      <w:r w:rsidRPr="004C1F8D">
        <w:rPr>
          <w:b w:val="0"/>
        </w:rPr>
        <w:t xml:space="preserve"> to request that the key/secret be destroyed. Exceptions may only be explicitly authorized by [</w:t>
      </w:r>
      <w:r w:rsidR="009A7643">
        <w:rPr>
          <w:b w:val="0"/>
          <w:i/>
        </w:rPr>
        <w:t>assignment: authorized subject</w:t>
      </w:r>
      <w:r w:rsidRPr="004C1F8D">
        <w:rPr>
          <w:b w:val="0"/>
        </w:rPr>
        <w:t>].</w:t>
      </w:r>
    </w:p>
    <w:p w14:paraId="76AA0F49" w14:textId="77777777" w:rsidR="00853632" w:rsidRDefault="00853632" w:rsidP="00853632">
      <w:pPr>
        <w:pStyle w:val="BodyText"/>
        <w:rPr>
          <w:rStyle w:val="Heading5Char"/>
          <w:rFonts w:ascii="Times New Roman" w:eastAsia="Arial Unicode MS" w:hAnsi="Times New Roman" w:cs="Arial Unicode MS"/>
          <w:b/>
          <w:bCs w:val="0"/>
          <w:color w:val="000000"/>
          <w:sz w:val="24"/>
          <w:szCs w:val="24"/>
        </w:rPr>
      </w:pPr>
    </w:p>
    <w:p w14:paraId="31E02F0D" w14:textId="47D94E9F"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FCS_STG_EXT.2 Key Storage Encryption</w:t>
      </w:r>
    </w:p>
    <w:p w14:paraId="0079D680"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5D2698A2" w14:textId="17C211A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FCS_COP.1 Cryptographic Operation</w:t>
      </w:r>
    </w:p>
    <w:p w14:paraId="2CBA582B" w14:textId="432236E0" w:rsidR="00486708" w:rsidRDefault="00486708" w:rsidP="006C124C">
      <w:pPr>
        <w:pStyle w:val="Body"/>
      </w:pPr>
      <w:r w:rsidRPr="002F74F6">
        <w:rPr>
          <w:rStyle w:val="BodyTextChar"/>
        </w:rPr>
        <w:t>FCS_STG_EXT.2.1</w:t>
      </w:r>
      <w:r>
        <w:rPr>
          <w:rStyle w:val="Heading5Char"/>
          <w:color w:val="000000"/>
          <w:sz w:val="24"/>
          <w:szCs w:val="24"/>
          <w14:textFill>
            <w14:solidFill>
              <w14:srgbClr w14:val="000000">
                <w14:lumMod w14:val="50000"/>
              </w14:srgbClr>
            </w14:solidFill>
          </w14:textFill>
        </w:rPr>
        <w:tab/>
      </w:r>
      <w:r>
        <w:t xml:space="preserve">The TSF shall encrypt </w:t>
      </w:r>
      <w:r w:rsidR="002E79F1">
        <w:t>[</w:t>
      </w:r>
      <w:r w:rsidR="002E79F1">
        <w:rPr>
          <w:i/>
        </w:rPr>
        <w:t>assignment: key data</w:t>
      </w:r>
      <w:r w:rsidR="002E79F1">
        <w:t>]</w:t>
      </w:r>
      <w:r>
        <w:t xml:space="preserve"> using one of the following methods: [</w:t>
      </w:r>
      <w:r>
        <w:rPr>
          <w:i/>
        </w:rPr>
        <w:t>assignment: key encryption methods as specified in FCS_COP.1</w:t>
      </w:r>
      <w:r>
        <w:t>].</w:t>
      </w:r>
    </w:p>
    <w:p w14:paraId="1262E9D3" w14:textId="77777777" w:rsidR="00853632" w:rsidRDefault="00853632" w:rsidP="00853632">
      <w:pPr>
        <w:pStyle w:val="BodyText"/>
        <w:rPr>
          <w:rStyle w:val="Heading5Char"/>
          <w:rFonts w:ascii="Times New Roman" w:eastAsia="Arial Unicode MS" w:hAnsi="Times New Roman" w:cs="Arial Unicode MS"/>
          <w:b/>
          <w:bCs w:val="0"/>
          <w:color w:val="000000"/>
          <w:sz w:val="24"/>
          <w:szCs w:val="24"/>
        </w:rPr>
      </w:pPr>
    </w:p>
    <w:p w14:paraId="03D53C59" w14:textId="0C682512"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FCS_STG_EXT.3 Key Integrity Protection</w:t>
      </w:r>
    </w:p>
    <w:p w14:paraId="2678C3D4"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01FD56EA" w14:textId="343EF8DE"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FCS_CKM.1</w:t>
      </w:r>
      <w:r w:rsidR="002E79F1" w:rsidRPr="002F74F6">
        <w:rPr>
          <w:rStyle w:val="Heading5Char"/>
          <w:rFonts w:ascii="Times New Roman" w:eastAsia="Arial Unicode MS" w:hAnsi="Times New Roman" w:cs="Arial Unicode MS"/>
          <w:b w:val="0"/>
          <w:bCs w:val="0"/>
          <w:color w:val="000000"/>
          <w:sz w:val="24"/>
          <w:szCs w:val="24"/>
        </w:rPr>
        <w:t xml:space="preserve"> Cryptographic Key Generation</w:t>
      </w:r>
    </w:p>
    <w:p w14:paraId="6EFBF9A4" w14:textId="666C1240" w:rsidR="00486708" w:rsidRPr="002F74F6" w:rsidRDefault="006C124C"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486708" w:rsidRPr="002F74F6">
        <w:rPr>
          <w:rStyle w:val="Heading5Char"/>
          <w:rFonts w:ascii="Times New Roman" w:eastAsia="Arial Unicode MS" w:hAnsi="Times New Roman" w:cs="Arial Unicode MS"/>
          <w:b w:val="0"/>
          <w:bCs w:val="0"/>
          <w:color w:val="000000"/>
          <w:sz w:val="24"/>
          <w:szCs w:val="24"/>
        </w:rPr>
        <w:t>FCS_COP.1 Cryptographic Operation</w:t>
      </w:r>
    </w:p>
    <w:p w14:paraId="3D868844" w14:textId="7FFE0328" w:rsidR="00486708" w:rsidRPr="002F74F6" w:rsidRDefault="006C124C"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486708" w:rsidRPr="002F74F6">
        <w:rPr>
          <w:rStyle w:val="Heading5Char"/>
          <w:rFonts w:ascii="Times New Roman" w:eastAsia="Arial Unicode MS" w:hAnsi="Times New Roman" w:cs="Arial Unicode MS"/>
          <w:b w:val="0"/>
          <w:bCs w:val="0"/>
          <w:color w:val="000000"/>
          <w:sz w:val="24"/>
          <w:szCs w:val="24"/>
        </w:rPr>
        <w:t>FCS_STG_EXT.2 Key Storage Encryption</w:t>
      </w:r>
    </w:p>
    <w:p w14:paraId="69135FD8" w14:textId="60D50CEF" w:rsidR="00486708" w:rsidRPr="00D84F18" w:rsidRDefault="00486708" w:rsidP="006C124C">
      <w:pPr>
        <w:pStyle w:val="Body"/>
      </w:pPr>
      <w:r w:rsidRPr="002F74F6">
        <w:rPr>
          <w:rStyle w:val="BodyTextChar"/>
        </w:rPr>
        <w:t>FCS_STG_EXT.3.1</w:t>
      </w:r>
      <w:r>
        <w:rPr>
          <w:rStyle w:val="Heading5Char"/>
          <w:color w:val="000000"/>
          <w:sz w:val="24"/>
          <w:szCs w:val="24"/>
          <w14:textFill>
            <w14:solidFill>
              <w14:srgbClr w14:val="000000">
                <w14:lumMod w14:val="50000"/>
              </w14:srgbClr>
            </w14:solidFill>
          </w14:textFill>
        </w:rPr>
        <w:tab/>
      </w:r>
      <w:r>
        <w:t xml:space="preserve">The TSF shall protect the integrity of any encrypted </w:t>
      </w:r>
      <w:r w:rsidR="002E79F1">
        <w:t>[</w:t>
      </w:r>
      <w:r w:rsidR="002E79F1">
        <w:rPr>
          <w:i/>
        </w:rPr>
        <w:t>assignment: key data</w:t>
      </w:r>
      <w:r w:rsidR="002E79F1">
        <w:t xml:space="preserve">] </w:t>
      </w:r>
      <w:r>
        <w:t>by using [</w:t>
      </w:r>
      <w:r w:rsidR="009A7643">
        <w:rPr>
          <w:i/>
        </w:rPr>
        <w:t>assignment: integrity protection method</w:t>
      </w:r>
      <w:r w:rsidRPr="002C4CE6">
        <w:t>].</w:t>
      </w:r>
    </w:p>
    <w:p w14:paraId="2750C87F" w14:textId="466C0407" w:rsidR="00486708" w:rsidRDefault="00486708" w:rsidP="006C124C">
      <w:pPr>
        <w:pStyle w:val="Body"/>
      </w:pPr>
      <w:r w:rsidRPr="002F74F6">
        <w:rPr>
          <w:rStyle w:val="BodyTextChar"/>
        </w:rPr>
        <w:t>FCS_STG_EXT.3.2</w:t>
      </w:r>
      <w:r>
        <w:rPr>
          <w:rStyle w:val="Heading5Char"/>
          <w:color w:val="000000"/>
          <w:sz w:val="24"/>
          <w:szCs w:val="24"/>
          <w14:textFill>
            <w14:solidFill>
              <w14:srgbClr w14:val="000000">
                <w14:lumMod w14:val="50000"/>
              </w14:srgbClr>
            </w14:solidFill>
          </w14:textFill>
        </w:rPr>
        <w:tab/>
      </w:r>
      <w:r>
        <w:t>The TSF shall verify the integrity of the [</w:t>
      </w:r>
      <w:r w:rsidR="000841C8">
        <w:rPr>
          <w:i/>
        </w:rPr>
        <w:t>assignment: integrity verification attribute associated with or computed from the stored key</w:t>
      </w:r>
      <w:r>
        <w:t>] of the stored key prior to use of the key.</w:t>
      </w:r>
    </w:p>
    <w:p w14:paraId="46B3C816" w14:textId="77777777" w:rsidR="004B7BD2" w:rsidRPr="002C4CE6" w:rsidRDefault="004B7BD2" w:rsidP="006C124C">
      <w:pPr>
        <w:pStyle w:val="Body"/>
        <w:rPr>
          <w:rStyle w:val="Heading5Char"/>
          <w:color w:val="000000"/>
          <w14:textFill>
            <w14:solidFill>
              <w14:srgbClr w14:val="000000">
                <w14:lumMod w14:val="50000"/>
              </w14:srgbClr>
            </w14:solidFill>
          </w14:textFill>
        </w:rPr>
      </w:pPr>
    </w:p>
    <w:p w14:paraId="6128809C" w14:textId="77777777" w:rsidR="00486708" w:rsidRPr="002F74F6" w:rsidRDefault="00486708" w:rsidP="002F74F6">
      <w:pPr>
        <w:pStyle w:val="Appendix2"/>
      </w:pPr>
      <w:bookmarkStart w:id="1036" w:name="_Toc43471214"/>
      <w:bookmarkStart w:id="1037" w:name="_Toc50565397"/>
      <w:r w:rsidRPr="002F74F6">
        <w:t>Class FDP: User Data Protection</w:t>
      </w:r>
      <w:bookmarkEnd w:id="1036"/>
      <w:bookmarkEnd w:id="1037"/>
    </w:p>
    <w:p w14:paraId="69DABDA8" w14:textId="77777777" w:rsidR="00486708" w:rsidRPr="002F74F6" w:rsidRDefault="00486708" w:rsidP="002F74F6">
      <w:pPr>
        <w:pStyle w:val="Appendix3"/>
      </w:pPr>
      <w:bookmarkStart w:id="1038" w:name="_Toc43471215"/>
      <w:bookmarkStart w:id="1039" w:name="_Toc50565398"/>
      <w:r w:rsidRPr="002F74F6">
        <w:t>FDP_ETC_EXT Export from the TOE</w:t>
      </w:r>
      <w:bookmarkEnd w:id="1038"/>
      <w:bookmarkEnd w:id="1039"/>
    </w:p>
    <w:p w14:paraId="07AABFD5" w14:textId="77777777" w:rsidR="00486708" w:rsidRPr="006818C4" w:rsidRDefault="00486708" w:rsidP="00486708">
      <w:pPr>
        <w:pStyle w:val="BodyText"/>
        <w:rPr>
          <w:color w:val="auto"/>
        </w:rPr>
      </w:pPr>
      <w:r w:rsidRPr="006818C4">
        <w:rPr>
          <w:color w:val="auto"/>
        </w:rPr>
        <w:t>Family Behavior</w:t>
      </w:r>
    </w:p>
    <w:p w14:paraId="3C8E1423" w14:textId="194C60AB"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lastRenderedPageBreak/>
        <w:t xml:space="preserve">This family defines requirements </w:t>
      </w:r>
      <w:r w:rsidR="00E04C87">
        <w:rPr>
          <w:sz w:val="24"/>
          <w:szCs w:val="24"/>
        </w:rPr>
        <w:t>for export of TSF data outside the TOE boundary that allows for the security of that data to be maintained.</w:t>
      </w:r>
    </w:p>
    <w:p w14:paraId="31A760AD"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7D349E24"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5B47E5D2">
          <v:shape id="_x0000_i1030" type="#_x0000_t75" style="width:227.25pt;height:28.5pt" o:ole="">
            <v:imagedata r:id="rId26" o:title=""/>
          </v:shape>
          <o:OLEObject Type="Embed" ProgID="Visio.Drawing.15" ShapeID="_x0000_i1030" DrawAspect="Content" ObjectID="_1661254648" r:id="rId27"/>
        </w:object>
      </w:r>
    </w:p>
    <w:p w14:paraId="66A3CE5A" w14:textId="0A0CCA0D"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FDP_ETC_EXT.2 Propagation of SDOs, </w:t>
      </w:r>
      <w:r w:rsidRPr="007A0587">
        <w:t xml:space="preserve">requires the TSF to </w:t>
      </w:r>
      <w:r w:rsidR="00E04C87" w:rsidRPr="007A0587">
        <w:t>transmit data outside of the TOE boundary with protections applied so that they cannot be accessed by unauthorized subjects.</w:t>
      </w:r>
    </w:p>
    <w:p w14:paraId="35303587"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FDP_ETC_EXT.2</w:t>
      </w:r>
    </w:p>
    <w:p w14:paraId="158245ED" w14:textId="77777777" w:rsidR="00486708" w:rsidRPr="004659BF" w:rsidRDefault="00486708" w:rsidP="002F74F6">
      <w:pPr>
        <w:pStyle w:val="Body"/>
      </w:pPr>
      <w:r w:rsidRPr="00BF5F14">
        <w:t xml:space="preserve">No specific </w:t>
      </w:r>
      <w:r w:rsidRPr="00842030">
        <w:t>management functions are identified.</w:t>
      </w:r>
    </w:p>
    <w:p w14:paraId="41C14C52"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FDP_ETC_EXT.2</w:t>
      </w:r>
    </w:p>
    <w:p w14:paraId="2F99BA9C"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3798BDD3"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FDP_ETC_EXT.2 Propagation of SDOs</w:t>
      </w:r>
    </w:p>
    <w:p w14:paraId="79B7289B"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r>
      <w:r w:rsidRPr="007A0587">
        <w:t>No other components.</w:t>
      </w:r>
    </w:p>
    <w:p w14:paraId="029DC42A" w14:textId="18C69DF8"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E04C87" w:rsidRPr="002F74F6">
        <w:rPr>
          <w:rStyle w:val="Heading5Char"/>
          <w:rFonts w:ascii="Times New Roman" w:eastAsia="Arial Unicode MS" w:hAnsi="Times New Roman" w:cs="Arial Unicode MS"/>
          <w:b w:val="0"/>
          <w:bCs w:val="0"/>
          <w:color w:val="000000"/>
          <w:sz w:val="24"/>
          <w:szCs w:val="24"/>
        </w:rPr>
        <w:t>FCS_COP.1 Cryptographic Operation</w:t>
      </w:r>
    </w:p>
    <w:p w14:paraId="797B2A7D" w14:textId="51A42280" w:rsidR="00486708" w:rsidRDefault="00486708" w:rsidP="007A0587">
      <w:pPr>
        <w:pStyle w:val="Body"/>
      </w:pPr>
      <w:r w:rsidRPr="002F74F6">
        <w:rPr>
          <w:rStyle w:val="BodyTextChar"/>
        </w:rPr>
        <w:t>FDP_ETC_EXT.2.1</w:t>
      </w:r>
      <w:r>
        <w:rPr>
          <w:rStyle w:val="Heading5Char"/>
          <w:color w:val="000000"/>
          <w:sz w:val="24"/>
          <w14:textFill>
            <w14:solidFill>
              <w14:srgbClr w14:val="000000">
                <w14:lumMod w14:val="50000"/>
              </w14:srgbClr>
            </w14:solidFill>
          </w14:textFill>
        </w:rPr>
        <w:tab/>
      </w:r>
      <w:r>
        <w:t>The TSF shall propagate only SDO references, wrapped authorization data, and wrapped SDOs such that only [</w:t>
      </w:r>
      <w:r>
        <w:rPr>
          <w:u w:val="single"/>
        </w:rPr>
        <w:t>selection: the TSF, authorized users</w:t>
      </w:r>
      <w:r>
        <w:t>] can access them.</w:t>
      </w:r>
    </w:p>
    <w:p w14:paraId="20CC78BF" w14:textId="77777777" w:rsidR="004B7BD2" w:rsidRPr="006818C4" w:rsidRDefault="004B7BD2" w:rsidP="007A0587">
      <w:pPr>
        <w:pStyle w:val="Body"/>
        <w:rPr>
          <w:rStyle w:val="Heading5Char"/>
          <w:color w:val="000000"/>
          <w14:textFill>
            <w14:solidFill>
              <w14:srgbClr w14:val="000000">
                <w14:lumMod w14:val="50000"/>
              </w14:srgbClr>
            </w14:solidFill>
          </w14:textFill>
        </w:rPr>
      </w:pPr>
    </w:p>
    <w:p w14:paraId="0519F633" w14:textId="77777777" w:rsidR="00486708" w:rsidRPr="002F74F6" w:rsidRDefault="00486708" w:rsidP="002F74F6">
      <w:pPr>
        <w:pStyle w:val="Appendix3"/>
      </w:pPr>
      <w:bookmarkStart w:id="1040" w:name="_Toc43471216"/>
      <w:bookmarkStart w:id="1041" w:name="_Toc50565399"/>
      <w:r w:rsidRPr="002F74F6">
        <w:t>FDP_FRS_EXT Factory Reset</w:t>
      </w:r>
      <w:bookmarkEnd w:id="1040"/>
      <w:bookmarkEnd w:id="1041"/>
    </w:p>
    <w:p w14:paraId="5006C596" w14:textId="77777777" w:rsidR="00486708" w:rsidRPr="006818C4" w:rsidRDefault="00486708" w:rsidP="00486708">
      <w:pPr>
        <w:pStyle w:val="BodyText"/>
        <w:rPr>
          <w:color w:val="auto"/>
        </w:rPr>
      </w:pPr>
      <w:r w:rsidRPr="006818C4">
        <w:rPr>
          <w:color w:val="auto"/>
        </w:rPr>
        <w:t>Family Behavior</w:t>
      </w:r>
    </w:p>
    <w:p w14:paraId="2ED6FB23" w14:textId="1E80C7D9"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E04C87">
        <w:rPr>
          <w:sz w:val="24"/>
          <w:szCs w:val="24"/>
        </w:rPr>
        <w:t>the conditions that may trigger TOE factory reset and for identifying the data that is destroyed or restored as part of the factory reset operation</w:t>
      </w:r>
      <w:r>
        <w:rPr>
          <w:sz w:val="24"/>
          <w:szCs w:val="24"/>
        </w:rPr>
        <w:t>.</w:t>
      </w:r>
    </w:p>
    <w:p w14:paraId="086D39EC" w14:textId="77777777" w:rsidR="00486708" w:rsidRPr="002F74F6" w:rsidRDefault="00486708" w:rsidP="007A0587">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6153BBCB"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1470" w14:anchorId="70488D9E">
          <v:shape id="_x0000_i1031" type="#_x0000_t75" style="width:227.25pt;height:73.5pt" o:ole="">
            <v:imagedata r:id="rId28" o:title=""/>
          </v:shape>
          <o:OLEObject Type="Embed" ProgID="Visio.Drawing.15" ShapeID="_x0000_i1031" DrawAspect="Content" ObjectID="_1661254649" r:id="rId29"/>
        </w:object>
      </w:r>
    </w:p>
    <w:p w14:paraId="64584943"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FDP_FRS_EXT.1 Factory Reset,</w:t>
      </w:r>
      <w:r w:rsidRPr="00E53DA0">
        <w:t xml:space="preserve"> requires the TSF to allow factory resets under specified conditions.</w:t>
      </w:r>
    </w:p>
    <w:p w14:paraId="29FF8C79" w14:textId="201D77B9" w:rsidR="00486708" w:rsidRPr="00D621E3" w:rsidRDefault="00486708" w:rsidP="002F74F6">
      <w:pPr>
        <w:pStyle w:val="Body"/>
      </w:pPr>
      <w:r w:rsidRPr="002F74F6">
        <w:rPr>
          <w:rStyle w:val="Heading5Char"/>
          <w:rFonts w:ascii="Times New Roman" w:eastAsia="Arial Unicode MS" w:hAnsi="Times New Roman" w:cs="Arial Unicode MS"/>
          <w:b w:val="0"/>
          <w:bCs w:val="0"/>
          <w:color w:val="000000"/>
          <w:sz w:val="24"/>
          <w:szCs w:val="24"/>
        </w:rPr>
        <w:t>FDP_FRS_EXT.2 Factory Reset Behavior,</w:t>
      </w:r>
      <w:r w:rsidRPr="00E53DA0">
        <w:t xml:space="preserve"> requires the TSF to destroy </w:t>
      </w:r>
      <w:r w:rsidR="00E04C87" w:rsidRPr="00E53DA0">
        <w:t>certain TSF data</w:t>
      </w:r>
      <w:r w:rsidRPr="00D621E3">
        <w:t xml:space="preserve"> and restore other </w:t>
      </w:r>
      <w:r w:rsidR="00E04C87" w:rsidRPr="00D621E3">
        <w:t>TSF data</w:t>
      </w:r>
      <w:r w:rsidRPr="00D621E3">
        <w:t xml:space="preserve"> after a factory reset is initiated. </w:t>
      </w:r>
    </w:p>
    <w:p w14:paraId="4BBCBE78" w14:textId="724A00BD"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FDP_FRS_EXT.1</w:t>
      </w:r>
    </w:p>
    <w:p w14:paraId="1C0B4D2C" w14:textId="706E33FF" w:rsidR="00E04C87" w:rsidRDefault="00E04C87"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t>The following actions could be considered for the management functions in FMT:</w:t>
      </w:r>
    </w:p>
    <w:p w14:paraId="22E3EA7F" w14:textId="48390DCD" w:rsidR="00486708" w:rsidRPr="00E53DA0" w:rsidRDefault="00486708" w:rsidP="002F74F6">
      <w:pPr>
        <w:pStyle w:val="BodyText"/>
        <w:numPr>
          <w:ilvl w:val="0"/>
          <w:numId w:val="94"/>
        </w:numPr>
        <w:rPr>
          <w:rStyle w:val="Heading5Char"/>
          <w:rFonts w:ascii="Times New Roman" w:eastAsia="Arial Unicode MS" w:hAnsi="Times New Roman" w:cs="Times New Roman"/>
          <w:bCs w:val="0"/>
          <w:color w:val="000000"/>
          <w:sz w:val="24"/>
          <w:szCs w:val="24"/>
          <w14:textFill>
            <w14:solidFill>
              <w14:srgbClr w14:val="000000">
                <w14:lumMod w14:val="50000"/>
              </w14:srgbClr>
            </w14:solidFill>
          </w14:textFill>
        </w:rPr>
      </w:pPr>
      <w:r w:rsidRPr="00E53DA0">
        <w:rPr>
          <w:rStyle w:val="Heading5Char"/>
          <w:rFonts w:ascii="Times New Roman" w:eastAsia="Arial Unicode MS" w:hAnsi="Times New Roman" w:cs="Times New Roman"/>
          <w:bCs w:val="0"/>
          <w:color w:val="000000"/>
          <w:sz w:val="24"/>
          <w:szCs w:val="24"/>
          <w14:textFill>
            <w14:solidFill>
              <w14:srgbClr w14:val="000000">
                <w14:lumMod w14:val="50000"/>
              </w14:srgbClr>
            </w14:solidFill>
          </w14:textFill>
        </w:rPr>
        <w:lastRenderedPageBreak/>
        <w:t>Reset TOE to factory state.</w:t>
      </w:r>
    </w:p>
    <w:p w14:paraId="1CA7C90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FDP_FRS_EXT.2</w:t>
      </w:r>
    </w:p>
    <w:p w14:paraId="6BD6EE0C" w14:textId="77777777" w:rsidR="00486708" w:rsidRPr="00857E51" w:rsidRDefault="00486708" w:rsidP="002F74F6">
      <w:pPr>
        <w:pStyle w:val="Body"/>
      </w:pPr>
      <w:r w:rsidRPr="00857E51">
        <w:t>No specific management functions are identified.</w:t>
      </w:r>
    </w:p>
    <w:p w14:paraId="2F77358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FDP_FRS_EXT.1, FDP_FRS_EXT.2</w:t>
      </w:r>
    </w:p>
    <w:p w14:paraId="0B4D3691"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C3306D5"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 xml:space="preserve">FDP_FRS_EXT.1 Factory Reset </w:t>
      </w:r>
    </w:p>
    <w:p w14:paraId="3C99EF06"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78738441" w14:textId="40B29481"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FDP_FRS_EXT.2 Factory Reset Behavior</w:t>
      </w:r>
    </w:p>
    <w:p w14:paraId="29A9306A" w14:textId="5AB9B25F" w:rsidR="00486708" w:rsidRDefault="00486708" w:rsidP="007A0587">
      <w:pPr>
        <w:pStyle w:val="Body"/>
      </w:pPr>
      <w:r w:rsidRPr="002F74F6">
        <w:rPr>
          <w:rStyle w:val="BodyTextChar"/>
        </w:rPr>
        <w:t>FDP_FRS_EXT.1.1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permit a factory reset of the TOE upon: [</w:t>
      </w:r>
      <w:r w:rsidR="009A7643">
        <w:rPr>
          <w:i/>
        </w:rPr>
        <w:t>assignment: conditions under which a factory reset is authorized</w:t>
      </w:r>
      <w:r>
        <w:t>].</w:t>
      </w:r>
    </w:p>
    <w:p w14:paraId="2834D42F" w14:textId="77777777" w:rsidR="004B7BD2" w:rsidRDefault="004B7BD2" w:rsidP="007A0587">
      <w:pPr>
        <w:pStyle w:val="Body"/>
      </w:pPr>
    </w:p>
    <w:p w14:paraId="5AB32AA0"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FDP_FRS_EXT.2 Factory Reset Behavior</w:t>
      </w:r>
    </w:p>
    <w:p w14:paraId="26771DFC"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42C60891" w14:textId="1DF7E72A"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FDP_FRS_EXT.1 Factory Reset</w:t>
      </w:r>
    </w:p>
    <w:p w14:paraId="2F24271F" w14:textId="70EB9CAA" w:rsidR="00486708" w:rsidRDefault="00486708" w:rsidP="007A0587">
      <w:pPr>
        <w:pStyle w:val="Body"/>
        <w:rPr>
          <w:i/>
          <w:iCs/>
        </w:rPr>
      </w:pPr>
      <w:r w:rsidRPr="002F74F6">
        <w:rPr>
          <w:rStyle w:val="BodyTextChar"/>
        </w:rPr>
        <w:t>FDP_FRS_EXT.2.1</w:t>
      </w:r>
      <w:r>
        <w:rPr>
          <w:rStyle w:val="Heading5Char"/>
          <w:rFonts w:eastAsia="Arial Unicode MS" w:cs="Arial Unicode MS"/>
          <w:bCs w:val="0"/>
          <w:color w:val="000000"/>
          <w:sz w:val="24"/>
          <w:szCs w:val="24"/>
          <w14:textFill>
            <w14:solidFill>
              <w14:srgbClr w14:val="000000">
                <w14:lumMod w14:val="50000"/>
              </w14:srgbClr>
            </w14:solidFill>
          </w14:textFill>
        </w:rPr>
        <w:tab/>
      </w:r>
      <w:r>
        <w:t xml:space="preserve">Upon initiation of a factory reset, the TSF shall destroy </w:t>
      </w:r>
      <w:r w:rsidR="00A71266">
        <w:t>[</w:t>
      </w:r>
      <w:r w:rsidR="00A71266">
        <w:rPr>
          <w:i/>
        </w:rPr>
        <w:t>assignment: TSF data that is destroyed by factory reset</w:t>
      </w:r>
      <w:r w:rsidR="00A71266">
        <w:t>]</w:t>
      </w:r>
      <w:r>
        <w:t xml:space="preserve"> and restore the following </w:t>
      </w:r>
      <w:r w:rsidR="00A71266">
        <w:t>TSF data</w:t>
      </w:r>
      <w:r>
        <w:t xml:space="preserve"> to their factory settings:</w:t>
      </w:r>
      <w:r>
        <w:rPr>
          <w:i/>
          <w:iCs/>
        </w:rPr>
        <w:t> </w:t>
      </w:r>
      <w:r>
        <w:t>[</w:t>
      </w:r>
      <w:r>
        <w:rPr>
          <w:i/>
          <w:iCs/>
        </w:rPr>
        <w:t xml:space="preserve">assignment: </w:t>
      </w:r>
      <w:r w:rsidR="00A71266">
        <w:rPr>
          <w:i/>
          <w:iCs/>
        </w:rPr>
        <w:t>TSF data that is restored by factory reset</w:t>
      </w:r>
      <w:r>
        <w:t>]</w:t>
      </w:r>
      <w:r>
        <w:rPr>
          <w:i/>
          <w:iCs/>
        </w:rPr>
        <w:t>.</w:t>
      </w:r>
    </w:p>
    <w:p w14:paraId="19E61242" w14:textId="77777777" w:rsidR="004B7BD2" w:rsidRPr="006818C4" w:rsidRDefault="004B7BD2" w:rsidP="007A0587">
      <w:pPr>
        <w:pStyle w:val="Body"/>
        <w:rPr>
          <w:rStyle w:val="Heading5Char"/>
          <w:color w:val="000000"/>
          <w14:textFill>
            <w14:solidFill>
              <w14:srgbClr w14:val="000000">
                <w14:lumMod w14:val="50000"/>
              </w14:srgbClr>
            </w14:solidFill>
          </w14:textFill>
        </w:rPr>
      </w:pPr>
    </w:p>
    <w:p w14:paraId="18FDA2D6" w14:textId="77777777" w:rsidR="00486708" w:rsidRPr="002F74F6" w:rsidRDefault="00486708" w:rsidP="002F74F6">
      <w:pPr>
        <w:pStyle w:val="Appendix3"/>
      </w:pPr>
      <w:bookmarkStart w:id="1042" w:name="_Toc43471217"/>
      <w:bookmarkStart w:id="1043" w:name="_Toc50565400"/>
      <w:r w:rsidRPr="002F74F6">
        <w:t>FDP_ITC_EXT Import from Outside of the TOE</w:t>
      </w:r>
      <w:bookmarkEnd w:id="1042"/>
      <w:bookmarkEnd w:id="1043"/>
    </w:p>
    <w:p w14:paraId="555CA5A9" w14:textId="77777777" w:rsidR="00486708" w:rsidRPr="006818C4" w:rsidRDefault="00486708" w:rsidP="00486708">
      <w:pPr>
        <w:pStyle w:val="BodyText"/>
        <w:rPr>
          <w:color w:val="auto"/>
        </w:rPr>
      </w:pPr>
      <w:r w:rsidRPr="006818C4">
        <w:rPr>
          <w:color w:val="auto"/>
        </w:rPr>
        <w:t>Family Behavior</w:t>
      </w:r>
    </w:p>
    <w:p w14:paraId="5E4C2DE4" w14:textId="16A43429"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A71266">
        <w:rPr>
          <w:sz w:val="24"/>
          <w:szCs w:val="24"/>
        </w:rPr>
        <w:t>handling data that is imported from outside the TOE.</w:t>
      </w:r>
    </w:p>
    <w:p w14:paraId="2B897A7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542B0922"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1470" w14:anchorId="2A6DC88E">
          <v:shape id="_x0000_i1032" type="#_x0000_t75" style="width:227.25pt;height:73.5pt" o:ole="">
            <v:imagedata r:id="rId30" o:title=""/>
          </v:shape>
          <o:OLEObject Type="Embed" ProgID="Visio.Drawing.15" ShapeID="_x0000_i1032" DrawAspect="Content" ObjectID="_1661254650" r:id="rId31"/>
        </w:object>
      </w:r>
    </w:p>
    <w:p w14:paraId="120A2D27" w14:textId="7FDB9680"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FDP_ITC_EXT.1 Parsing of SDEs,</w:t>
      </w:r>
      <w:r w:rsidRPr="00E53DA0">
        <w:t xml:space="preserve"> requires the TSF to </w:t>
      </w:r>
      <w:r w:rsidR="00A71266" w:rsidRPr="00E53DA0">
        <w:t>support the import of SDEs from outside the TOE</w:t>
      </w:r>
      <w:r w:rsidRPr="00D621E3">
        <w:t xml:space="preserve"> and</w:t>
      </w:r>
      <w:r w:rsidR="00A71266" w:rsidRPr="00D621E3">
        <w:t xml:space="preserve"> to</w:t>
      </w:r>
      <w:r w:rsidRPr="00D621E3">
        <w:t xml:space="preserve"> verify </w:t>
      </w:r>
      <w:r w:rsidR="00A71266" w:rsidRPr="00D621E3">
        <w:t xml:space="preserve">their </w:t>
      </w:r>
      <w:r w:rsidRPr="00D621E3">
        <w:t xml:space="preserve">integrity </w:t>
      </w:r>
      <w:r w:rsidR="00A71266" w:rsidRPr="00D621E3">
        <w:t>when imported.</w:t>
      </w:r>
    </w:p>
    <w:p w14:paraId="2B72F5CE" w14:textId="2D7A3D7D"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FDP_ITC_EXT.2 Parsing of SDOs,</w:t>
      </w:r>
      <w:r w:rsidRPr="00E53DA0">
        <w:t xml:space="preserve"> </w:t>
      </w:r>
      <w:r w:rsidR="00A71266" w:rsidRPr="00E53DA0">
        <w:t>requires the TSF to support the import of SDOs from outside the TOE and to verify their integrity when imported.</w:t>
      </w:r>
    </w:p>
    <w:p w14:paraId="744CA1FF"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FDP_ITC_EXT.1, FDP_ITC_EXT.2</w:t>
      </w:r>
    </w:p>
    <w:p w14:paraId="3AEF9C63" w14:textId="77777777" w:rsidR="00486708" w:rsidRPr="004659BF" w:rsidRDefault="00486708" w:rsidP="002F74F6">
      <w:pPr>
        <w:pStyle w:val="Body"/>
      </w:pPr>
      <w:r w:rsidRPr="00BF5F14">
        <w:lastRenderedPageBreak/>
        <w:t xml:space="preserve">No specific </w:t>
      </w:r>
      <w:r w:rsidRPr="00842030">
        <w:t>management functions are identified.</w:t>
      </w:r>
    </w:p>
    <w:p w14:paraId="154F5969"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FDP_ITC_EXT.1, FDP_ITC_EXT.2</w:t>
      </w:r>
    </w:p>
    <w:p w14:paraId="2025C3A6"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63CF7B1D"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FDP_ITC_EXT.1 Parsing of SDEs</w:t>
      </w:r>
    </w:p>
    <w:p w14:paraId="29B2F023"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19D1A9C5" w14:textId="5FD54501"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FCS_COP.1</w:t>
      </w:r>
      <w:r w:rsidR="00AA50FD" w:rsidRPr="002F74F6">
        <w:rPr>
          <w:rStyle w:val="Heading5Char"/>
          <w:rFonts w:ascii="Times New Roman" w:eastAsia="Arial Unicode MS" w:hAnsi="Times New Roman" w:cs="Arial Unicode MS"/>
          <w:b w:val="0"/>
          <w:bCs w:val="0"/>
          <w:color w:val="000000"/>
          <w:sz w:val="24"/>
          <w:szCs w:val="24"/>
        </w:rPr>
        <w:t xml:space="preserve"> Cryptographic Operation</w:t>
      </w:r>
    </w:p>
    <w:p w14:paraId="1B6A9773" w14:textId="1DA51153" w:rsidR="00486708" w:rsidRPr="002F74F6" w:rsidRDefault="00566638"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3A6924">
        <w:rPr>
          <w:rStyle w:val="Heading5Char"/>
          <w:rFonts w:ascii="Times New Roman" w:eastAsia="Arial Unicode MS" w:hAnsi="Times New Roman" w:cs="Arial Unicode MS"/>
          <w:b w:val="0"/>
          <w:bCs w:val="0"/>
          <w:color w:val="000000"/>
          <w:sz w:val="24"/>
          <w:szCs w:val="24"/>
        </w:rPr>
        <w:t>[</w:t>
      </w:r>
      <w:r w:rsidR="00486708" w:rsidRPr="002F74F6">
        <w:rPr>
          <w:rStyle w:val="Heading5Char"/>
          <w:rFonts w:ascii="Times New Roman" w:eastAsia="Arial Unicode MS" w:hAnsi="Times New Roman" w:cs="Arial Unicode MS"/>
          <w:b w:val="0"/>
          <w:bCs w:val="0"/>
          <w:color w:val="000000"/>
          <w:sz w:val="24"/>
          <w:szCs w:val="24"/>
        </w:rPr>
        <w:t>FTP_ITC_EXT.1 Cryptographically Protected Communications Channels</w:t>
      </w:r>
      <w:r w:rsidR="003A6924">
        <w:rPr>
          <w:rStyle w:val="Heading5Char"/>
          <w:rFonts w:ascii="Times New Roman" w:eastAsia="Arial Unicode MS" w:hAnsi="Times New Roman" w:cs="Arial Unicode MS"/>
          <w:b w:val="0"/>
          <w:bCs w:val="0"/>
          <w:color w:val="000000"/>
          <w:sz w:val="24"/>
          <w:szCs w:val="24"/>
        </w:rPr>
        <w:t>,</w:t>
      </w:r>
    </w:p>
    <w:p w14:paraId="6340E90C" w14:textId="43906D4E" w:rsidR="00486708" w:rsidRPr="002F74F6" w:rsidRDefault="00566638"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486708" w:rsidRPr="002F74F6">
        <w:rPr>
          <w:rStyle w:val="Heading5Char"/>
          <w:rFonts w:ascii="Times New Roman" w:eastAsia="Arial Unicode MS" w:hAnsi="Times New Roman" w:cs="Arial Unicode MS"/>
          <w:b w:val="0"/>
          <w:bCs w:val="0"/>
          <w:color w:val="000000"/>
          <w:sz w:val="24"/>
          <w:szCs w:val="24"/>
        </w:rPr>
        <w:t>FTP_ITE_EXT.1 Encrypted Data Communications</w:t>
      </w:r>
      <w:r w:rsidR="003A6924">
        <w:rPr>
          <w:rStyle w:val="Heading5Char"/>
          <w:rFonts w:ascii="Times New Roman" w:eastAsia="Arial Unicode MS" w:hAnsi="Times New Roman" w:cs="Arial Unicode MS"/>
          <w:b w:val="0"/>
          <w:bCs w:val="0"/>
          <w:color w:val="000000"/>
          <w:sz w:val="24"/>
          <w:szCs w:val="24"/>
        </w:rPr>
        <w:t>, or</w:t>
      </w:r>
    </w:p>
    <w:p w14:paraId="4C395C22" w14:textId="47897A0C" w:rsidR="00486708" w:rsidRPr="002F74F6" w:rsidRDefault="00566638"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486708" w:rsidRPr="002F74F6">
        <w:rPr>
          <w:rStyle w:val="Heading5Char"/>
          <w:rFonts w:ascii="Times New Roman" w:eastAsia="Arial Unicode MS" w:hAnsi="Times New Roman" w:cs="Arial Unicode MS"/>
          <w:b w:val="0"/>
          <w:bCs w:val="0"/>
          <w:color w:val="000000"/>
          <w:sz w:val="24"/>
          <w:szCs w:val="24"/>
        </w:rPr>
        <w:t>FTP_ITP_EXT.1 Physically Protected Channel</w:t>
      </w:r>
      <w:r w:rsidR="003A6924">
        <w:rPr>
          <w:rStyle w:val="Heading5Char"/>
          <w:rFonts w:ascii="Times New Roman" w:eastAsia="Arial Unicode MS" w:hAnsi="Times New Roman" w:cs="Arial Unicode MS"/>
          <w:b w:val="0"/>
          <w:bCs w:val="0"/>
          <w:color w:val="000000"/>
          <w:sz w:val="24"/>
          <w:szCs w:val="24"/>
        </w:rPr>
        <w:t>]</w:t>
      </w:r>
    </w:p>
    <w:p w14:paraId="4F9057F9" w14:textId="1BF8E808" w:rsidR="00486708" w:rsidRPr="001820BD" w:rsidRDefault="00486708"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FDP_ITC_EXT.1.1</w:t>
      </w:r>
      <w:r>
        <w:rPr>
          <w:rStyle w:val="Heading5Char"/>
          <w:rFonts w:eastAsia="Arial Unicode MS" w:cs="Arial Unicode MS"/>
          <w:bCs w:val="0"/>
          <w:color w:val="000000"/>
          <w:sz w:val="24"/>
          <w:szCs w:val="24"/>
          <w14:textFill>
            <w14:solidFill>
              <w14:srgbClr w14:val="000000">
                <w14:lumMod w14:val="50000"/>
              </w14:srgbClr>
            </w14:solidFill>
          </w14:textFill>
        </w:rPr>
        <w:tab/>
      </w:r>
      <w:r>
        <w:rPr>
          <w:rStyle w:val="FormatvorlageSchwarz"/>
        </w:rPr>
        <w:t>The TSF shall support importing SDEs using [</w:t>
      </w:r>
      <w:r w:rsidR="009A7643">
        <w:rPr>
          <w:i/>
          <w:iCs/>
        </w:rPr>
        <w:t xml:space="preserve">assignment: import method that maintains confidentiality </w:t>
      </w:r>
      <w:r w:rsidR="00C16863">
        <w:rPr>
          <w:i/>
          <w:iCs/>
        </w:rPr>
        <w:t xml:space="preserve">and integrity </w:t>
      </w:r>
      <w:r w:rsidR="009A7643">
        <w:rPr>
          <w:i/>
          <w:iCs/>
        </w:rPr>
        <w:t>of imported data</w:t>
      </w:r>
      <w:r>
        <w:rPr>
          <w:rStyle w:val="FormatvorlageSchwarz"/>
        </w:rPr>
        <w:t>].</w:t>
      </w:r>
    </w:p>
    <w:p w14:paraId="6F8BBA34" w14:textId="5E6368EF" w:rsidR="00486708" w:rsidRDefault="00486708" w:rsidP="00566638">
      <w:pPr>
        <w:pStyle w:val="Body"/>
        <w:rPr>
          <w:rStyle w:val="FormatvorlageSchwarz"/>
        </w:rPr>
      </w:pPr>
      <w:r w:rsidRPr="002F74F6">
        <w:rPr>
          <w:rStyle w:val="BodyTextChar"/>
        </w:rPr>
        <w:t>FDP_ITC_EXT.1.2</w:t>
      </w:r>
      <w:r>
        <w:rPr>
          <w:rStyle w:val="Heading5Char"/>
          <w:rFonts w:eastAsia="Arial Unicode MS" w:cs="Arial Unicode MS"/>
          <w:bCs w:val="0"/>
          <w:color w:val="000000"/>
          <w:sz w:val="24"/>
          <w:szCs w:val="24"/>
          <w14:textFill>
            <w14:solidFill>
              <w14:srgbClr w14:val="000000">
                <w14:lumMod w14:val="50000"/>
              </w14:srgbClr>
            </w14:solidFill>
          </w14:textFill>
        </w:rPr>
        <w:tab/>
      </w:r>
      <w:r>
        <w:rPr>
          <w:rStyle w:val="FormatvorlageSchwarz"/>
        </w:rPr>
        <w:t>The TSF shall verify the integrity of the SDE using [</w:t>
      </w:r>
      <w:r w:rsidR="009A7643">
        <w:rPr>
          <w:i/>
          <w:iCs/>
        </w:rPr>
        <w:t>assignment: method of</w:t>
      </w:r>
      <w:r w:rsidR="009A7643" w:rsidRPr="00D84F18">
        <w:rPr>
          <w:i/>
        </w:rPr>
        <w:t xml:space="preserve"> integrity verification</w:t>
      </w:r>
      <w:r>
        <w:rPr>
          <w:rStyle w:val="FormatvorlageSchwarz"/>
        </w:rPr>
        <w:t>].</w:t>
      </w:r>
    </w:p>
    <w:p w14:paraId="5E73596C" w14:textId="77777777" w:rsidR="00486708" w:rsidRDefault="00486708"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FDP_ITC_EXT.1.3</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ignore any security attributes associated with the user data when imported from outside the TOE.</w:t>
      </w:r>
    </w:p>
    <w:p w14:paraId="0A3A59E2" w14:textId="0E9D8A16" w:rsidR="00486708" w:rsidRDefault="00486708" w:rsidP="00566638">
      <w:pPr>
        <w:pStyle w:val="Body"/>
        <w:rPr>
          <w:rStyle w:val="FormatvorlageSchwarz"/>
        </w:rPr>
      </w:pPr>
      <w:r w:rsidRPr="002F74F6">
        <w:rPr>
          <w:rStyle w:val="BodyTextChar"/>
        </w:rPr>
        <w:t>FDP_ITC_EXT.1.4</w:t>
      </w:r>
      <w:r>
        <w:rPr>
          <w:rStyle w:val="Heading5Char"/>
          <w:rFonts w:eastAsia="Arial Unicode MS" w:cs="Arial Unicode MS"/>
          <w:bCs w:val="0"/>
          <w:color w:val="000000"/>
          <w:sz w:val="24"/>
          <w:szCs w:val="24"/>
          <w14:textFill>
            <w14:solidFill>
              <w14:srgbClr w14:val="000000">
                <w14:lumMod w14:val="50000"/>
              </w14:srgbClr>
            </w14:solidFill>
          </w14:textFill>
        </w:rPr>
        <w:tab/>
      </w:r>
      <w:r>
        <w:rPr>
          <w:rStyle w:val="FormatvorlageSchwarz"/>
        </w:rPr>
        <w:t>The TSF shall bind SDEs to security attributes using [</w:t>
      </w:r>
      <w:r>
        <w:rPr>
          <w:i/>
          <w:iCs/>
        </w:rPr>
        <w:t>assignment: list of ways the TSF generates security attributes and binds them to the SDEs</w:t>
      </w:r>
      <w:r>
        <w:rPr>
          <w:rStyle w:val="FormatvorlageSchwarz"/>
        </w:rPr>
        <w:t>].</w:t>
      </w:r>
    </w:p>
    <w:p w14:paraId="4CC71747" w14:textId="77777777" w:rsidR="004B7BD2" w:rsidRDefault="004B7BD2" w:rsidP="00566638">
      <w:pPr>
        <w:pStyle w:val="Body"/>
        <w:rPr>
          <w:rStyle w:val="FormatvorlageSchwarz"/>
        </w:rPr>
      </w:pPr>
    </w:p>
    <w:p w14:paraId="7B96D7D0"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FDP_ITC_EXT.2 Parsing of SDOs</w:t>
      </w:r>
    </w:p>
    <w:p w14:paraId="64E246EA"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21CE2E72" w14:textId="77777777" w:rsidR="003A6924" w:rsidRPr="002F74F6" w:rsidRDefault="00486708" w:rsidP="003A6924">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3A6924" w:rsidRPr="002F74F6">
        <w:rPr>
          <w:rStyle w:val="Heading5Char"/>
          <w:rFonts w:ascii="Times New Roman" w:eastAsia="Arial Unicode MS" w:hAnsi="Times New Roman" w:cs="Arial Unicode MS"/>
          <w:b w:val="0"/>
          <w:bCs w:val="0"/>
          <w:color w:val="000000"/>
          <w:sz w:val="24"/>
          <w:szCs w:val="24"/>
        </w:rPr>
        <w:t>FCS_COP.1 Cryptographic Operation</w:t>
      </w:r>
    </w:p>
    <w:p w14:paraId="7DD88F5F" w14:textId="77777777" w:rsidR="003A6924" w:rsidRPr="002F74F6" w:rsidRDefault="003A6924" w:rsidP="003A6924">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t>[</w:t>
      </w:r>
      <w:r w:rsidRPr="002F74F6">
        <w:rPr>
          <w:rStyle w:val="Heading5Char"/>
          <w:rFonts w:ascii="Times New Roman" w:eastAsia="Arial Unicode MS" w:hAnsi="Times New Roman" w:cs="Arial Unicode MS"/>
          <w:b w:val="0"/>
          <w:bCs w:val="0"/>
          <w:color w:val="000000"/>
          <w:sz w:val="24"/>
          <w:szCs w:val="24"/>
        </w:rPr>
        <w:t>FTP_ITC_EXT.1 Cryptographically Protected Communications Channels</w:t>
      </w:r>
      <w:r>
        <w:rPr>
          <w:rStyle w:val="Heading5Char"/>
          <w:rFonts w:ascii="Times New Roman" w:eastAsia="Arial Unicode MS" w:hAnsi="Times New Roman" w:cs="Arial Unicode MS"/>
          <w:b w:val="0"/>
          <w:bCs w:val="0"/>
          <w:color w:val="000000"/>
          <w:sz w:val="24"/>
          <w:szCs w:val="24"/>
        </w:rPr>
        <w:t>,</w:t>
      </w:r>
    </w:p>
    <w:p w14:paraId="7801260C" w14:textId="77777777" w:rsidR="003A6924" w:rsidRPr="002F74F6" w:rsidRDefault="003A6924" w:rsidP="003A6924">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Pr="002F74F6">
        <w:rPr>
          <w:rStyle w:val="Heading5Char"/>
          <w:rFonts w:ascii="Times New Roman" w:eastAsia="Arial Unicode MS" w:hAnsi="Times New Roman" w:cs="Arial Unicode MS"/>
          <w:b w:val="0"/>
          <w:bCs w:val="0"/>
          <w:color w:val="000000"/>
          <w:sz w:val="24"/>
          <w:szCs w:val="24"/>
        </w:rPr>
        <w:t>FTP_ITE_EXT.1 Encrypted Data Communications</w:t>
      </w:r>
      <w:r>
        <w:rPr>
          <w:rStyle w:val="Heading5Char"/>
          <w:rFonts w:ascii="Times New Roman" w:eastAsia="Arial Unicode MS" w:hAnsi="Times New Roman" w:cs="Arial Unicode MS"/>
          <w:b w:val="0"/>
          <w:bCs w:val="0"/>
          <w:color w:val="000000"/>
          <w:sz w:val="24"/>
          <w:szCs w:val="24"/>
        </w:rPr>
        <w:t>, or</w:t>
      </w:r>
    </w:p>
    <w:p w14:paraId="5F1D81FC" w14:textId="77777777" w:rsidR="003A6924" w:rsidRPr="002F74F6" w:rsidRDefault="003A6924" w:rsidP="003A6924">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Pr="002F74F6">
        <w:rPr>
          <w:rStyle w:val="Heading5Char"/>
          <w:rFonts w:ascii="Times New Roman" w:eastAsia="Arial Unicode MS" w:hAnsi="Times New Roman" w:cs="Arial Unicode MS"/>
          <w:b w:val="0"/>
          <w:bCs w:val="0"/>
          <w:color w:val="000000"/>
          <w:sz w:val="24"/>
          <w:szCs w:val="24"/>
        </w:rPr>
        <w:t>FTP_ITP_EXT.1 Physically Protected Channel</w:t>
      </w:r>
      <w:r>
        <w:rPr>
          <w:rStyle w:val="Heading5Char"/>
          <w:rFonts w:ascii="Times New Roman" w:eastAsia="Arial Unicode MS" w:hAnsi="Times New Roman" w:cs="Arial Unicode MS"/>
          <w:b w:val="0"/>
          <w:bCs w:val="0"/>
          <w:color w:val="000000"/>
          <w:sz w:val="24"/>
          <w:szCs w:val="24"/>
        </w:rPr>
        <w:t>]</w:t>
      </w:r>
    </w:p>
    <w:p w14:paraId="1DFC1E36" w14:textId="5006C85A" w:rsidR="00486708" w:rsidRPr="00D84F18" w:rsidRDefault="00486708" w:rsidP="003A6924">
      <w:pPr>
        <w:pStyle w:val="Body"/>
        <w:tabs>
          <w:tab w:val="left" w:pos="1620"/>
        </w:tabs>
        <w:rPr>
          <w:rStyle w:val="Heading5Char"/>
          <w:b w:val="0"/>
          <w:color w:val="000000"/>
          <w:sz w:val="24"/>
          <w:u w:val="single"/>
          <w14:textFill>
            <w14:solidFill>
              <w14:srgbClr w14:val="000000">
                <w14:lumMod w14:val="50000"/>
              </w14:srgbClr>
            </w14:solidFill>
          </w14:textFill>
        </w:rPr>
      </w:pPr>
      <w:r w:rsidRPr="002F74F6">
        <w:rPr>
          <w:rStyle w:val="BodyTextChar"/>
        </w:rPr>
        <w:t>FDP_ITC_EXT.2.1</w:t>
      </w:r>
      <w:r>
        <w:rPr>
          <w:rStyle w:val="Heading5Char"/>
          <w:rFonts w:eastAsia="Arial Unicode MS" w:cs="Arial Unicode MS"/>
          <w:bCs w:val="0"/>
          <w:color w:val="000000"/>
          <w:sz w:val="24"/>
          <w:szCs w:val="24"/>
          <w14:textFill>
            <w14:solidFill>
              <w14:srgbClr w14:val="000000">
                <w14:lumMod w14:val="50000"/>
              </w14:srgbClr>
            </w14:solidFill>
          </w14:textFill>
        </w:rPr>
        <w:tab/>
      </w:r>
      <w:r>
        <w:rPr>
          <w:rStyle w:val="FormatvorlageSchwarz"/>
        </w:rPr>
        <w:t xml:space="preserve">The TSF shall support importing </w:t>
      </w:r>
      <w:r w:rsidRPr="00D84F18">
        <w:rPr>
          <w:rStyle w:val="FormatvorlageSchwarz"/>
          <w:u w:val="single"/>
        </w:rPr>
        <w:t xml:space="preserve">SDOs using </w:t>
      </w:r>
      <w:r w:rsidRPr="009A7643">
        <w:rPr>
          <w:rStyle w:val="FormatvorlageSchwarz"/>
          <w:u w:val="single"/>
        </w:rPr>
        <w:t>[</w:t>
      </w:r>
      <w:r w:rsidR="009A7643" w:rsidRPr="00373C53">
        <w:rPr>
          <w:i/>
          <w:iCs/>
          <w:u w:val="single"/>
        </w:rPr>
        <w:t>assignment: import method that maintains confidentiality</w:t>
      </w:r>
      <w:r w:rsidR="009A7643">
        <w:rPr>
          <w:i/>
          <w:iCs/>
          <w:u w:val="single"/>
        </w:rPr>
        <w:t xml:space="preserve"> and integrity</w:t>
      </w:r>
      <w:r w:rsidR="009A7643" w:rsidRPr="00373C53">
        <w:rPr>
          <w:i/>
          <w:iCs/>
          <w:u w:val="single"/>
        </w:rPr>
        <w:t xml:space="preserve"> of imported data</w:t>
      </w:r>
      <w:r w:rsidRPr="00D84F18">
        <w:rPr>
          <w:rStyle w:val="FormatvorlageSchwarz"/>
          <w:u w:val="single"/>
        </w:rPr>
        <w:t>].</w:t>
      </w:r>
    </w:p>
    <w:p w14:paraId="6C1FC120" w14:textId="68ADC719" w:rsidR="00486708" w:rsidRDefault="00486708"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FDP_ITC_EXT.2.2</w:t>
      </w:r>
      <w:r>
        <w:rPr>
          <w:rStyle w:val="Heading5Char"/>
          <w:rFonts w:eastAsia="Arial Unicode MS" w:cs="Arial Unicode MS"/>
          <w:bCs w:val="0"/>
          <w:color w:val="000000"/>
          <w:sz w:val="24"/>
          <w:szCs w:val="24"/>
          <w14:textFill>
            <w14:solidFill>
              <w14:srgbClr w14:val="000000">
                <w14:lumMod w14:val="50000"/>
              </w14:srgbClr>
            </w14:solidFill>
          </w14:textFill>
        </w:rPr>
        <w:tab/>
      </w:r>
      <w:r>
        <w:rPr>
          <w:rStyle w:val="FormatvorlageSchwarz"/>
        </w:rPr>
        <w:t>The TSF shall verify the integrity of the SDO using [</w:t>
      </w:r>
      <w:r w:rsidR="009A7643">
        <w:rPr>
          <w:i/>
          <w:iCs/>
        </w:rPr>
        <w:t>assignment: method of</w:t>
      </w:r>
      <w:r w:rsidR="009A7643" w:rsidRPr="00D84F18">
        <w:rPr>
          <w:i/>
        </w:rPr>
        <w:t xml:space="preserve"> integrity verification</w:t>
      </w:r>
      <w:r>
        <w:rPr>
          <w:rStyle w:val="FormatvorlageSchwarz"/>
        </w:rPr>
        <w:t>].</w:t>
      </w:r>
    </w:p>
    <w:p w14:paraId="1940DBB8" w14:textId="77777777" w:rsidR="00486708" w:rsidRDefault="00486708"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FDP_ITC_EXT.2.3</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use the security attributes associated with the imported user data.</w:t>
      </w:r>
    </w:p>
    <w:p w14:paraId="6839D551" w14:textId="77777777" w:rsidR="00486708" w:rsidRDefault="00486708"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FDP_ITC_EXT.2.4</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ensure that the protocol used provides for the unambiguous association between the security attributes and the user data received.</w:t>
      </w:r>
    </w:p>
    <w:p w14:paraId="0DB97C77" w14:textId="1C05D81F" w:rsidR="00486708" w:rsidRDefault="00486708" w:rsidP="00566638">
      <w:pPr>
        <w:pStyle w:val="Body"/>
        <w:rPr>
          <w:sz w:val="23"/>
          <w:szCs w:val="23"/>
        </w:rPr>
      </w:pPr>
      <w:r w:rsidRPr="002F74F6">
        <w:rPr>
          <w:rStyle w:val="BodyTextChar"/>
        </w:rPr>
        <w:lastRenderedPageBreak/>
        <w:t>FDP_ITC_EXT.2.5</w:t>
      </w:r>
      <w:r>
        <w:rPr>
          <w:rStyle w:val="Heading5Char"/>
          <w:rFonts w:eastAsia="Arial Unicode MS" w:cs="Arial Unicode MS"/>
          <w:bCs w:val="0"/>
          <w:color w:val="000000"/>
          <w:sz w:val="24"/>
          <w:szCs w:val="24"/>
          <w14:textFill>
            <w14:solidFill>
              <w14:srgbClr w14:val="000000">
                <w14:lumMod w14:val="50000"/>
              </w14:srgbClr>
            </w14:solidFill>
          </w14:textFill>
        </w:rPr>
        <w:tab/>
      </w:r>
      <w:r>
        <w:rPr>
          <w:sz w:val="23"/>
          <w:szCs w:val="23"/>
        </w:rPr>
        <w:t>The TSF shall ensure that interpretation of the security attributes of the imported user data is as intended by the source of the user data.</w:t>
      </w:r>
    </w:p>
    <w:p w14:paraId="2740EAD0" w14:textId="77777777" w:rsidR="004B7BD2" w:rsidRPr="001820BD" w:rsidRDefault="004B7BD2" w:rsidP="00566638">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p>
    <w:p w14:paraId="1FE89442" w14:textId="02EE0728" w:rsidR="00486708" w:rsidRPr="002F74F6" w:rsidRDefault="00486708" w:rsidP="002F74F6">
      <w:pPr>
        <w:pStyle w:val="Appendix3"/>
      </w:pPr>
      <w:bookmarkStart w:id="1044" w:name="_Toc43471218"/>
      <w:bookmarkStart w:id="1045" w:name="_Toc50565401"/>
      <w:r w:rsidRPr="002F74F6">
        <w:t xml:space="preserve">FDP_MFW_EXT </w:t>
      </w:r>
      <w:r w:rsidR="0053488F" w:rsidRPr="002F74F6">
        <w:t xml:space="preserve">Mutable/Immutable </w:t>
      </w:r>
      <w:r w:rsidRPr="002F74F6">
        <w:t>Firmware</w:t>
      </w:r>
      <w:bookmarkEnd w:id="1044"/>
      <w:bookmarkEnd w:id="1045"/>
    </w:p>
    <w:p w14:paraId="388C7634" w14:textId="77777777" w:rsidR="00486708" w:rsidRPr="006818C4" w:rsidRDefault="00486708" w:rsidP="00486708">
      <w:pPr>
        <w:pStyle w:val="BodyText"/>
        <w:rPr>
          <w:color w:val="auto"/>
        </w:rPr>
      </w:pPr>
      <w:r w:rsidRPr="006818C4">
        <w:rPr>
          <w:color w:val="auto"/>
        </w:rPr>
        <w:t>Family Behavior</w:t>
      </w:r>
    </w:p>
    <w:p w14:paraId="7F9F74A4" w14:textId="77777777"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specified types of firmware and the management of integrity and authenticity.</w:t>
      </w:r>
    </w:p>
    <w:p w14:paraId="234AA9EC"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02657D68" w14:textId="76D5FEA0" w:rsidR="00486708" w:rsidRDefault="0053488F" w:rsidP="00486708">
      <w:pPr>
        <w:spacing w:after="160"/>
        <w:rPr>
          <w:rStyle w:val="Heading5Char"/>
          <w:color w:val="000000"/>
          <w14:textFill>
            <w14:solidFill>
              <w14:srgbClr w14:val="000000">
                <w14:lumMod w14:val="50000"/>
              </w14:srgbClr>
            </w14:solidFill>
          </w14:textFill>
        </w:rPr>
      </w:pPr>
      <w:r>
        <w:object w:dxaOrig="4545" w:dyaOrig="2205" w14:anchorId="50B3C7A0">
          <v:shape id="_x0000_i1033" type="#_x0000_t75" style="width:226.5pt;height:109.5pt" o:ole="">
            <v:imagedata r:id="rId32" o:title=""/>
          </v:shape>
          <o:OLEObject Type="Embed" ProgID="Visio.Drawing.15" ShapeID="_x0000_i1033" DrawAspect="Content" ObjectID="_1661254651" r:id="rId33"/>
        </w:object>
      </w:r>
    </w:p>
    <w:p w14:paraId="0A88BAE1" w14:textId="4D75CCDE" w:rsidR="00486708" w:rsidRPr="002F74F6" w:rsidRDefault="0053488F"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w:t>
      </w:r>
      <w:r w:rsidR="00486708" w:rsidRPr="002F74F6">
        <w:rPr>
          <w:rStyle w:val="Heading5Char"/>
          <w:rFonts w:ascii="Times New Roman" w:eastAsia="Arial Unicode MS" w:hAnsi="Times New Roman" w:cs="Arial Unicode MS"/>
          <w:b w:val="0"/>
          <w:bCs w:val="0"/>
          <w:color w:val="000000"/>
          <w:sz w:val="24"/>
          <w:szCs w:val="24"/>
        </w:rPr>
        <w:t>MFW_EXT.1 Mutable/Immutable Firmware,</w:t>
      </w:r>
      <w:r w:rsidR="00486708" w:rsidRPr="00E53DA0">
        <w:t xml:space="preserve"> requires the TSF to </w:t>
      </w:r>
      <w:r w:rsidRPr="00D621E3">
        <w:t>identify whether its firmware resides in mutable or immutable storage.</w:t>
      </w:r>
    </w:p>
    <w:p w14:paraId="3A75F0C7" w14:textId="6189056A" w:rsidR="00486708" w:rsidRPr="002F74F6" w:rsidRDefault="0053488F"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w:t>
      </w:r>
      <w:r w:rsidR="00486708" w:rsidRPr="002F74F6">
        <w:rPr>
          <w:rStyle w:val="Heading5Char"/>
          <w:rFonts w:ascii="Times New Roman" w:eastAsia="Arial Unicode MS" w:hAnsi="Times New Roman" w:cs="Arial Unicode MS"/>
          <w:b w:val="0"/>
          <w:bCs w:val="0"/>
          <w:color w:val="000000"/>
          <w:sz w:val="24"/>
          <w:szCs w:val="24"/>
        </w:rPr>
        <w:t>MFW_EXT.2 Basic Firmware Integrity,</w:t>
      </w:r>
      <w:r w:rsidR="00486708" w:rsidRPr="00E53DA0">
        <w:t xml:space="preserve"> requires the TSF to </w:t>
      </w:r>
      <w:r w:rsidRPr="00D621E3">
        <w:t>assert</w:t>
      </w:r>
      <w:r w:rsidR="00486708" w:rsidRPr="00D621E3">
        <w:t xml:space="preserve"> the integrity of the firmware.</w:t>
      </w:r>
    </w:p>
    <w:p w14:paraId="59A2E51D" w14:textId="55426B43" w:rsidR="00486708" w:rsidRPr="002F74F6" w:rsidRDefault="0053488F"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FDP_</w:t>
      </w:r>
      <w:r w:rsidR="00486708" w:rsidRPr="002F74F6">
        <w:rPr>
          <w:rStyle w:val="Heading5Char"/>
          <w:rFonts w:ascii="Times New Roman" w:eastAsia="Arial Unicode MS" w:hAnsi="Times New Roman" w:cs="Arial Unicode MS"/>
          <w:b w:val="0"/>
          <w:bCs w:val="0"/>
          <w:color w:val="000000"/>
          <w:sz w:val="24"/>
          <w:szCs w:val="24"/>
        </w:rPr>
        <w:t>MFW_EXT.3 Firmware Authentication with Identity of Guarantor,</w:t>
      </w:r>
      <w:r w:rsidR="00486708" w:rsidRPr="00E53DA0">
        <w:t xml:space="preserve"> requires the TSF to </w:t>
      </w:r>
      <w:r w:rsidRPr="00D621E3">
        <w:t>assert</w:t>
      </w:r>
      <w:r w:rsidR="00486708" w:rsidRPr="00D621E3">
        <w:t xml:space="preserve"> the authenticity of the firmware.</w:t>
      </w:r>
    </w:p>
    <w:p w14:paraId="593C6A7E" w14:textId="5230CF9D"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 xml:space="preserve">Management: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MFW_EXT.1</w:t>
      </w:r>
    </w:p>
    <w:p w14:paraId="549594EB" w14:textId="75F8B230" w:rsidR="0053488F" w:rsidRDefault="0053488F" w:rsidP="002F74F6">
      <w:pPr>
        <w:pStyle w:val="Body"/>
      </w:pPr>
      <w:r>
        <w:t>The following actions could be considered for the management functions in FMT:</w:t>
      </w:r>
    </w:p>
    <w:p w14:paraId="7DCE3F42" w14:textId="3715A632" w:rsidR="00486708" w:rsidRPr="002F74F6" w:rsidRDefault="00486708" w:rsidP="002F74F6">
      <w:pPr>
        <w:pStyle w:val="BodyText"/>
        <w:numPr>
          <w:ilvl w:val="0"/>
          <w:numId w:val="94"/>
        </w:numPr>
        <w:rPr>
          <w:b w:val="0"/>
        </w:rPr>
      </w:pPr>
      <w:r w:rsidRPr="002F74F6">
        <w:rPr>
          <w:b w:val="0"/>
        </w:rPr>
        <w:t>Update TOE firmware and pre-installed SDOs.</w:t>
      </w:r>
    </w:p>
    <w:p w14:paraId="6C5DBEDC" w14:textId="3538E62C"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 xml:space="preserve">Management: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 xml:space="preserve">MFW_EXT.2,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MFW_EXT.3</w:t>
      </w:r>
    </w:p>
    <w:p w14:paraId="636FEFBC" w14:textId="77777777" w:rsidR="00486708" w:rsidRPr="00817A56" w:rsidRDefault="00486708" w:rsidP="002F74F6">
      <w:pPr>
        <w:pStyle w:val="Body"/>
      </w:pPr>
      <w:r w:rsidRPr="00817A56">
        <w:t>No specific management functions are identified.</w:t>
      </w:r>
    </w:p>
    <w:p w14:paraId="584CFC34" w14:textId="47C15954"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 xml:space="preserve">Audit: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 xml:space="preserve">MFW_EXT.1,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 xml:space="preserve">MFW_EXT.2, </w:t>
      </w:r>
      <w:r w:rsidR="0053488F" w:rsidRPr="002F74F6">
        <w:rPr>
          <w:rStyle w:val="Heading5Char"/>
          <w:rFonts w:ascii="Times New Roman" w:eastAsia="Arial Unicode MS" w:hAnsi="Times New Roman" w:cs="Arial Unicode MS"/>
          <w:b/>
          <w:bCs w:val="0"/>
          <w:color w:val="000000"/>
          <w:sz w:val="24"/>
          <w:szCs w:val="24"/>
        </w:rPr>
        <w:t>FDP_</w:t>
      </w:r>
      <w:r w:rsidRPr="002F74F6">
        <w:rPr>
          <w:rStyle w:val="Heading5Char"/>
          <w:rFonts w:ascii="Times New Roman" w:eastAsia="Arial Unicode MS" w:hAnsi="Times New Roman" w:cs="Arial Unicode MS"/>
          <w:b/>
          <w:bCs w:val="0"/>
          <w:color w:val="000000"/>
          <w:sz w:val="24"/>
          <w:szCs w:val="24"/>
        </w:rPr>
        <w:t>MFW_EXT.3</w:t>
      </w:r>
    </w:p>
    <w:p w14:paraId="1C7428DD"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F507530"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FDP_MFW_EXT.1 Mutable/Immutable Firmware</w:t>
      </w:r>
    </w:p>
    <w:p w14:paraId="3CAC702E" w14:textId="36F150C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E5861F6" w14:textId="62B4B802"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No dependencies.</w:t>
      </w:r>
    </w:p>
    <w:p w14:paraId="5FB2FE9F" w14:textId="4A041D23" w:rsidR="00486708" w:rsidRDefault="00486708" w:rsidP="00052E94">
      <w:pPr>
        <w:pStyle w:val="Body"/>
        <w:rPr>
          <w:rStyle w:val="FormatvorlageSchwarz"/>
        </w:rPr>
      </w:pPr>
      <w:r w:rsidRPr="002F74F6">
        <w:rPr>
          <w:rStyle w:val="BodyTextChar"/>
        </w:rPr>
        <w:t>FDP_MFW_EXT.1.1</w:t>
      </w:r>
      <w:r w:rsidR="00052E94">
        <w:rPr>
          <w:rStyle w:val="BodyTextChar"/>
        </w:rPr>
        <w:t xml:space="preserve"> </w:t>
      </w:r>
      <w:r>
        <w:rPr>
          <w:rStyle w:val="FormatvorlageSchwarz"/>
        </w:rPr>
        <w:t>The TSF shall be maintained as [</w:t>
      </w:r>
      <w:r>
        <w:rPr>
          <w:u w:val="single"/>
        </w:rPr>
        <w:t>selection: immutable, mutable</w:t>
      </w:r>
      <w:r>
        <w:rPr>
          <w:rStyle w:val="FormatvorlageSchwarz"/>
        </w:rPr>
        <w:t>] firmware.</w:t>
      </w:r>
    </w:p>
    <w:p w14:paraId="69706142" w14:textId="77777777" w:rsidR="004B7BD2" w:rsidRPr="00527382" w:rsidRDefault="004B7BD2" w:rsidP="00052E94">
      <w:pPr>
        <w:pStyle w:val="Body"/>
        <w:rPr>
          <w:rStyle w:val="Heading5Char"/>
          <w:rFonts w:eastAsia="Arial Unicode MS" w:cs="Arial Unicode MS"/>
          <w:bCs w:val="0"/>
          <w:color w:val="000000"/>
          <w:sz w:val="24"/>
          <w:szCs w:val="24"/>
          <w14:textFill>
            <w14:solidFill>
              <w14:srgbClr w14:val="000000">
                <w14:lumMod w14:val="50000"/>
              </w14:srgbClr>
            </w14:solidFill>
          </w14:textFill>
        </w:rPr>
      </w:pPr>
    </w:p>
    <w:p w14:paraId="70DEF4F2" w14:textId="77777777" w:rsidR="00486708" w:rsidRPr="002F74F6" w:rsidRDefault="00486708" w:rsidP="002F74F6">
      <w:pPr>
        <w:pStyle w:val="BodyText"/>
        <w:rPr>
          <w:rStyle w:val="Heading5Char"/>
          <w:rFonts w:ascii="Times New Roman" w:eastAsia="Arial Unicode MS" w:hAnsi="Times New Roman" w:cs="Arial Unicode MS"/>
          <w:bCs w:val="0"/>
          <w:color w:val="000000"/>
          <w:sz w:val="24"/>
          <w:szCs w:val="24"/>
        </w:rPr>
      </w:pPr>
      <w:r w:rsidRPr="002F74F6">
        <w:rPr>
          <w:rStyle w:val="Heading5Char"/>
          <w:rFonts w:ascii="Times New Roman" w:eastAsia="Arial Unicode MS" w:hAnsi="Times New Roman" w:cs="Arial Unicode MS"/>
          <w:b/>
          <w:bCs w:val="0"/>
          <w:color w:val="000000"/>
          <w:sz w:val="24"/>
          <w:szCs w:val="24"/>
        </w:rPr>
        <w:t>FDP_MFW_EXT.2 Basic Firmware Integrity</w:t>
      </w:r>
    </w:p>
    <w:p w14:paraId="3467EA4A" w14:textId="1ADE9D96"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Hierarchical to: </w:t>
      </w:r>
      <w:r w:rsidRPr="002F74F6">
        <w:rPr>
          <w:rStyle w:val="Heading5Char"/>
          <w:rFonts w:ascii="Times New Roman" w:eastAsia="Arial Unicode MS" w:hAnsi="Times New Roman" w:cs="Arial Unicode MS"/>
          <w:b w:val="0"/>
          <w:bCs w:val="0"/>
          <w:color w:val="000000"/>
          <w:sz w:val="24"/>
          <w:szCs w:val="24"/>
        </w:rPr>
        <w:tab/>
        <w:t>No other components.</w:t>
      </w:r>
    </w:p>
    <w:p w14:paraId="1193F4D3" w14:textId="69503D1C"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FDP_MFW_EXT.1 Mutable/Immutable Firmware</w:t>
      </w:r>
    </w:p>
    <w:p w14:paraId="7423F141" w14:textId="0F1E7F58"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ab/>
        <w:t>FCS_COP.1</w:t>
      </w:r>
      <w:r w:rsidR="0053488F" w:rsidRPr="002F74F6">
        <w:rPr>
          <w:rStyle w:val="Heading5Char"/>
          <w:rFonts w:ascii="Times New Roman" w:eastAsia="Arial Unicode MS" w:hAnsi="Times New Roman" w:cs="Arial Unicode MS"/>
          <w:b w:val="0"/>
          <w:bCs w:val="0"/>
          <w:color w:val="000000"/>
          <w:sz w:val="24"/>
          <w:szCs w:val="24"/>
        </w:rPr>
        <w:t xml:space="preserve"> Cryptographic Operation</w:t>
      </w:r>
    </w:p>
    <w:p w14:paraId="21EB4A12" w14:textId="46454F29" w:rsidR="00486708" w:rsidRDefault="00486708" w:rsidP="00052E94">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FDP_MFW_EXT.2.1</w:t>
      </w:r>
      <w:r w:rsidRPr="004C7D16">
        <w:rPr>
          <w:rStyle w:val="FormatvorlageSchwarz"/>
        </w:rPr>
        <w:t xml:space="preserve"> </w:t>
      </w:r>
      <w:r>
        <w:rPr>
          <w:rStyle w:val="FormatvorlageSchwarz"/>
        </w:rPr>
        <w:t xml:space="preserve">The TSF shall have the ability to verify the integrity of the </w:t>
      </w:r>
      <w:r>
        <w:rPr>
          <w:iCs/>
        </w:rPr>
        <w:t>firmware</w:t>
      </w:r>
      <w:r>
        <w:rPr>
          <w:i/>
          <w:iCs/>
        </w:rPr>
        <w:t>.</w:t>
      </w:r>
    </w:p>
    <w:p w14:paraId="5A8546F7" w14:textId="6BFAB8A0" w:rsidR="00486708" w:rsidRDefault="00486708" w:rsidP="00052E94">
      <w:pPr>
        <w:pStyle w:val="Body"/>
        <w:rPr>
          <w:rStyle w:val="FormatvorlageSchwarz"/>
        </w:rPr>
      </w:pPr>
      <w:r w:rsidRPr="002F74F6">
        <w:rPr>
          <w:rStyle w:val="BodyTextChar"/>
        </w:rPr>
        <w:t>FDP_MFW_EXT.2.2</w:t>
      </w:r>
      <w:r w:rsidR="00052E94">
        <w:rPr>
          <w:rStyle w:val="BodyTextChar"/>
        </w:rPr>
        <w:t xml:space="preserve"> </w:t>
      </w:r>
      <w:r>
        <w:rPr>
          <w:rStyle w:val="FormatvorlageSchwarz"/>
        </w:rPr>
        <w:t>The TSF shall provide a capability to generate evidence of the integrity of the firmware.</w:t>
      </w:r>
    </w:p>
    <w:p w14:paraId="6C49634E" w14:textId="77777777" w:rsidR="004B7BD2" w:rsidRPr="00527382" w:rsidRDefault="004B7BD2" w:rsidP="00052E94">
      <w:pPr>
        <w:pStyle w:val="Body"/>
        <w:rPr>
          <w:rStyle w:val="Heading5Char"/>
          <w:rFonts w:eastAsia="Arial Unicode MS" w:cs="Arial Unicode MS"/>
          <w:bCs w:val="0"/>
          <w:color w:val="000000"/>
          <w:sz w:val="24"/>
          <w:szCs w:val="24"/>
          <w14:textFill>
            <w14:solidFill>
              <w14:srgbClr w14:val="000000">
                <w14:lumMod w14:val="50000"/>
              </w14:srgbClr>
            </w14:solidFill>
          </w14:textFill>
        </w:rPr>
      </w:pPr>
    </w:p>
    <w:p w14:paraId="460054EF"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FDP_MFW_EXT.3 Firmware Authentication with Identity of Guarantor</w:t>
      </w:r>
    </w:p>
    <w:p w14:paraId="15C7418C" w14:textId="0C89BF13"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182A60D8" w14:textId="1B73F394"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FDP_MFW_EXT.1 Mutable/Immutable Firmware</w:t>
      </w:r>
    </w:p>
    <w:p w14:paraId="2CD1EECD" w14:textId="5DF076DC"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ab/>
        <w:t>FCS_COP.1</w:t>
      </w:r>
      <w:r w:rsidR="0053488F" w:rsidRPr="002F74F6">
        <w:rPr>
          <w:rStyle w:val="Heading5Char"/>
          <w:rFonts w:ascii="Times New Roman" w:eastAsia="Arial Unicode MS" w:hAnsi="Times New Roman" w:cs="Arial Unicode MS"/>
          <w:b w:val="0"/>
          <w:bCs w:val="0"/>
          <w:color w:val="000000"/>
          <w:sz w:val="24"/>
          <w:szCs w:val="24"/>
        </w:rPr>
        <w:t xml:space="preserve"> Cryptographic Operation</w:t>
      </w:r>
    </w:p>
    <w:p w14:paraId="0CC2E805" w14:textId="4A5426AB" w:rsidR="00486708" w:rsidRDefault="00486708" w:rsidP="00052E94">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FDP_MFW_EXT.3.1</w:t>
      </w:r>
      <w:r w:rsidR="00052E94">
        <w:rPr>
          <w:rStyle w:val="BodyTextChar"/>
        </w:rPr>
        <w:t xml:space="preserve"> </w:t>
      </w:r>
      <w:r>
        <w:rPr>
          <w:rStyle w:val="FormatvorlageSchwarz"/>
        </w:rPr>
        <w:t xml:space="preserve">The TSF shall have the ability to verify the authenticity of the </w:t>
      </w:r>
      <w:r>
        <w:rPr>
          <w:iCs/>
        </w:rPr>
        <w:t>firmware</w:t>
      </w:r>
      <w:r>
        <w:rPr>
          <w:i/>
          <w:iCs/>
        </w:rPr>
        <w:t>.</w:t>
      </w:r>
    </w:p>
    <w:p w14:paraId="2C4BCE7A" w14:textId="195C46EA" w:rsidR="00486708" w:rsidRDefault="00486708" w:rsidP="00052E94">
      <w:pPr>
        <w:pStyle w:val="Body"/>
        <w:rPr>
          <w:rStyle w:val="FormatvorlageSchwarz"/>
        </w:rPr>
      </w:pPr>
      <w:r w:rsidRPr="002F74F6">
        <w:rPr>
          <w:rStyle w:val="BodyTextChar"/>
        </w:rPr>
        <w:t>FDP_MFW_EXT.3.2</w:t>
      </w:r>
      <w:r w:rsidR="00052E94">
        <w:rPr>
          <w:rStyle w:val="BodyTextChar"/>
        </w:rPr>
        <w:t xml:space="preserve"> </w:t>
      </w:r>
      <w:r>
        <w:rPr>
          <w:rStyle w:val="FormatvorlageSchwarz"/>
        </w:rPr>
        <w:t>The TSF shall provide a capability to generate evidence of the authenticity of the firmware.</w:t>
      </w:r>
    </w:p>
    <w:p w14:paraId="7FE9363E" w14:textId="77777777" w:rsidR="004B7BD2" w:rsidRPr="006818C4" w:rsidRDefault="004B7BD2" w:rsidP="00052E94">
      <w:pPr>
        <w:pStyle w:val="Body"/>
        <w:rPr>
          <w:rStyle w:val="Heading5Char"/>
          <w:color w:val="000000"/>
          <w14:textFill>
            <w14:solidFill>
              <w14:srgbClr w14:val="000000">
                <w14:lumMod w14:val="50000"/>
              </w14:srgbClr>
            </w14:solidFill>
          </w14:textFill>
        </w:rPr>
      </w:pPr>
    </w:p>
    <w:p w14:paraId="733CDCCF" w14:textId="77777777" w:rsidR="00486708" w:rsidRPr="002F74F6" w:rsidRDefault="00486708" w:rsidP="002F74F6">
      <w:pPr>
        <w:pStyle w:val="Appendix3"/>
      </w:pPr>
      <w:bookmarkStart w:id="1046" w:name="_Toc43471219"/>
      <w:bookmarkStart w:id="1047" w:name="_Toc50565402"/>
      <w:r w:rsidRPr="002F74F6">
        <w:t>FDP_SDC_EXT Confidentiality of SDEs</w:t>
      </w:r>
      <w:bookmarkEnd w:id="1046"/>
      <w:bookmarkEnd w:id="1047"/>
    </w:p>
    <w:p w14:paraId="00EFDDC6" w14:textId="77777777" w:rsidR="00486708" w:rsidRPr="006818C4" w:rsidRDefault="00486708" w:rsidP="00486708">
      <w:pPr>
        <w:pStyle w:val="BodyText"/>
        <w:rPr>
          <w:color w:val="auto"/>
        </w:rPr>
      </w:pPr>
      <w:r w:rsidRPr="006818C4">
        <w:rPr>
          <w:color w:val="auto"/>
        </w:rPr>
        <w:t>Family Behavior</w:t>
      </w:r>
    </w:p>
    <w:p w14:paraId="0D1BB00D" w14:textId="50D709C4"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maintaining </w:t>
      </w:r>
      <w:r w:rsidR="0053488F">
        <w:rPr>
          <w:sz w:val="24"/>
          <w:szCs w:val="24"/>
        </w:rPr>
        <w:t xml:space="preserve">the confidentiality of </w:t>
      </w:r>
      <w:r>
        <w:rPr>
          <w:sz w:val="24"/>
          <w:szCs w:val="24"/>
        </w:rPr>
        <w:t xml:space="preserve">SDEs. </w:t>
      </w:r>
    </w:p>
    <w:p w14:paraId="7A3DA243"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2986CAE2"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1BFE2F60">
          <v:shape id="_x0000_i1034" type="#_x0000_t75" style="width:227.25pt;height:28.5pt" o:ole="">
            <v:imagedata r:id="rId34" o:title=""/>
          </v:shape>
          <o:OLEObject Type="Embed" ProgID="Visio.Drawing.15" ShapeID="_x0000_i1034" DrawAspect="Content" ObjectID="_1661254652" r:id="rId35"/>
        </w:object>
      </w:r>
    </w:p>
    <w:p w14:paraId="3321F693" w14:textId="6772890F" w:rsidR="00486708" w:rsidRPr="0020704C" w:rsidRDefault="00486708" w:rsidP="00486708">
      <w:pPr>
        <w:pStyle w:val="Body"/>
      </w:pPr>
      <w:r w:rsidRPr="0020704C">
        <w:t>FDP_SDC_EXT.1 Confidentiality of SDEs</w:t>
      </w:r>
      <w:r>
        <w:t xml:space="preserve">, </w:t>
      </w:r>
      <w:r w:rsidRPr="0020704C">
        <w:rPr>
          <w:rFonts w:eastAsia="Arial" w:cs="Arial"/>
          <w:bCs/>
          <w:szCs w:val="28"/>
          <w14:textFill>
            <w14:solidFill>
              <w14:srgbClr w14:val="000000">
                <w14:lumMod w14:val="50000"/>
              </w14:srgbClr>
            </w14:solidFill>
          </w14:textFill>
        </w:rPr>
        <w:t>requires the TSF to</w:t>
      </w:r>
      <w:r>
        <w:rPr>
          <w:rFonts w:eastAsia="Arial" w:cs="Arial"/>
          <w:bCs/>
          <w:szCs w:val="28"/>
          <w14:textFill>
            <w14:solidFill>
              <w14:srgbClr w14:val="000000">
                <w14:lumMod w14:val="50000"/>
              </w14:srgbClr>
            </w14:solidFill>
          </w14:textFill>
        </w:rPr>
        <w:t xml:space="preserve"> </w:t>
      </w:r>
      <w:r w:rsidR="0053488F">
        <w:rPr>
          <w:rFonts w:eastAsia="Arial" w:cs="Arial"/>
          <w:bCs/>
          <w:szCs w:val="28"/>
          <w14:textFill>
            <w14:solidFill>
              <w14:srgbClr w14:val="000000">
                <w14:lumMod w14:val="50000"/>
              </w14:srgbClr>
            </w14:solidFill>
          </w14:textFill>
        </w:rPr>
        <w:t>specify the method used to ensure the confidentiality of stored</w:t>
      </w:r>
      <w:r>
        <w:rPr>
          <w:rFonts w:eastAsia="Arial" w:cs="Arial"/>
          <w:bCs/>
          <w:szCs w:val="28"/>
          <w14:textFill>
            <w14:solidFill>
              <w14:srgbClr w14:val="000000">
                <w14:lumMod w14:val="50000"/>
              </w14:srgbClr>
            </w14:solidFill>
          </w14:textFill>
        </w:rPr>
        <w:t xml:space="preserve"> SDEs.</w:t>
      </w:r>
    </w:p>
    <w:p w14:paraId="38FD4144"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FDP_SDC_EXT.1</w:t>
      </w:r>
    </w:p>
    <w:p w14:paraId="66BD9BB4" w14:textId="77777777" w:rsidR="00486708" w:rsidRPr="00052E94" w:rsidRDefault="00486708" w:rsidP="002F74F6">
      <w:pPr>
        <w:pStyle w:val="Body"/>
      </w:pPr>
      <w:r w:rsidRPr="00052E94">
        <w:t>No specific management functions are identified.</w:t>
      </w:r>
    </w:p>
    <w:p w14:paraId="130B259B"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FDP_SDC_EXT.1</w:t>
      </w:r>
    </w:p>
    <w:p w14:paraId="2DAE5D4A"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153D9948"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FDP_SDC_EXT.1 Confidentiality of SDEs</w:t>
      </w:r>
    </w:p>
    <w:p w14:paraId="772E17E0"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lastRenderedPageBreak/>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E56D979" w14:textId="7863669A"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FCS_CKM</w:t>
      </w:r>
      <w:r w:rsidR="0053488F" w:rsidRPr="002F74F6">
        <w:rPr>
          <w:rStyle w:val="Heading5Char"/>
          <w:rFonts w:ascii="Times New Roman" w:eastAsia="Arial Unicode MS" w:hAnsi="Times New Roman" w:cs="Arial Unicode MS"/>
          <w:b w:val="0"/>
          <w:bCs w:val="0"/>
          <w:color w:val="000000"/>
          <w:sz w:val="24"/>
          <w:szCs w:val="24"/>
        </w:rPr>
        <w:t>.1 Cryptographic Key Generation</w:t>
      </w:r>
    </w:p>
    <w:p w14:paraId="1BAB96CA" w14:textId="6C40D525" w:rsidR="00486708" w:rsidRDefault="00486708" w:rsidP="003D4A1E">
      <w:pPr>
        <w:pStyle w:val="Body"/>
        <w:rPr>
          <w:rStyle w:val="Heading5Char"/>
          <w:b w:val="0"/>
          <w:color w:val="000000"/>
          <w:sz w:val="24"/>
          <w14:textFill>
            <w14:solidFill>
              <w14:srgbClr w14:val="000000">
                <w14:lumMod w14:val="50000"/>
              </w14:srgbClr>
            </w14:solidFill>
          </w14:textFill>
        </w:rPr>
      </w:pPr>
      <w:r w:rsidRPr="002F74F6">
        <w:rPr>
          <w:rStyle w:val="Heading5Char"/>
          <w:rFonts w:ascii="Times New Roman" w:hAnsi="Times New Roman" w:cs="Times New Roman"/>
          <w:color w:val="000000"/>
          <w:sz w:val="24"/>
          <w14:textFill>
            <w14:solidFill>
              <w14:srgbClr w14:val="000000">
                <w14:lumMod w14:val="50000"/>
              </w14:srgbClr>
            </w14:solidFill>
          </w14:textFill>
        </w:rPr>
        <w:t>FDP_SDC_EXT.1.1</w:t>
      </w:r>
      <w:r>
        <w:rPr>
          <w:rStyle w:val="Heading5Char"/>
          <w:color w:val="000000"/>
          <w:sz w:val="24"/>
          <w14:textFill>
            <w14:solidFill>
              <w14:srgbClr w14:val="000000">
                <w14:lumMod w14:val="50000"/>
              </w14:srgbClr>
            </w14:solidFill>
          </w14:textFill>
        </w:rPr>
        <w:tab/>
      </w:r>
      <w:r>
        <w:t>The TSF shall use [</w:t>
      </w:r>
      <w:r w:rsidR="00C16863">
        <w:rPr>
          <w:i/>
        </w:rPr>
        <w:t>assignment: confidentiality protection mechanism</w:t>
      </w:r>
      <w:r>
        <w:t>] to protect the confidentiality of authorization data and [</w:t>
      </w:r>
      <w:r>
        <w:rPr>
          <w:i/>
          <w:iCs/>
        </w:rPr>
        <w:t>assignment: list of internally and externally stored SDEs identified in the Confidential SDE List attribute of an SDO</w:t>
      </w:r>
      <w:r>
        <w:t>].</w:t>
      </w:r>
    </w:p>
    <w:p w14:paraId="20C47870" w14:textId="122F5387" w:rsidR="00486708" w:rsidRDefault="00486708" w:rsidP="003D4A1E">
      <w:pPr>
        <w:pStyle w:val="Body"/>
      </w:pPr>
      <w:r w:rsidRPr="002F74F6">
        <w:rPr>
          <w:rStyle w:val="BodyTextChar"/>
        </w:rPr>
        <w:t>FDP_SDC_EXT.1.2</w:t>
      </w:r>
      <w:r>
        <w:rPr>
          <w:rStyle w:val="Heading5Char"/>
          <w:color w:val="000000"/>
          <w:sz w:val="24"/>
          <w14:textFill>
            <w14:solidFill>
              <w14:srgbClr w14:val="000000">
                <w14:lumMod w14:val="50000"/>
              </w14:srgbClr>
            </w14:solidFill>
          </w14:textFill>
        </w:rPr>
        <w:tab/>
      </w:r>
      <w:r>
        <w:t>The TSF shall use FCS_CKM.1 to derive or generate the key to encrypt the SDEs.</w:t>
      </w:r>
    </w:p>
    <w:p w14:paraId="3CA4215C" w14:textId="77777777" w:rsidR="004B7BD2" w:rsidRPr="006818C4" w:rsidRDefault="004B7BD2" w:rsidP="003D4A1E">
      <w:pPr>
        <w:pStyle w:val="Body"/>
        <w:rPr>
          <w:rStyle w:val="Heading5Char"/>
          <w:color w:val="000000"/>
          <w14:textFill>
            <w14:solidFill>
              <w14:srgbClr w14:val="000000">
                <w14:lumMod w14:val="50000"/>
              </w14:srgbClr>
            </w14:solidFill>
          </w14:textFill>
        </w:rPr>
      </w:pPr>
    </w:p>
    <w:p w14:paraId="2C4D1BE2" w14:textId="77777777" w:rsidR="00486708" w:rsidRPr="002F74F6" w:rsidRDefault="00486708" w:rsidP="002F74F6">
      <w:pPr>
        <w:pStyle w:val="Appendix2"/>
      </w:pPr>
      <w:bookmarkStart w:id="1048" w:name="_Toc43471220"/>
      <w:bookmarkStart w:id="1049" w:name="_Toc50565403"/>
      <w:r w:rsidRPr="002F74F6">
        <w:t>Class FIA: Identification and Authentication</w:t>
      </w:r>
      <w:bookmarkEnd w:id="1048"/>
      <w:bookmarkEnd w:id="1049"/>
    </w:p>
    <w:p w14:paraId="2533739C" w14:textId="6454268E" w:rsidR="00486708" w:rsidRPr="002F74F6" w:rsidRDefault="00486708" w:rsidP="002F74F6">
      <w:pPr>
        <w:pStyle w:val="Appendix3"/>
      </w:pPr>
      <w:bookmarkStart w:id="1050" w:name="_Toc43471221"/>
      <w:bookmarkStart w:id="1051" w:name="_Toc50565404"/>
      <w:r w:rsidRPr="002F74F6">
        <w:t>FI</w:t>
      </w:r>
      <w:r w:rsidR="0006782F" w:rsidRPr="002F74F6">
        <w:t>A_AFL_EXT Authorization Failure Handling</w:t>
      </w:r>
      <w:bookmarkEnd w:id="1050"/>
      <w:bookmarkEnd w:id="1051"/>
    </w:p>
    <w:p w14:paraId="41E6FE97" w14:textId="77777777" w:rsidR="00486708" w:rsidRPr="006818C4" w:rsidRDefault="00486708" w:rsidP="00486708">
      <w:pPr>
        <w:pStyle w:val="BodyText"/>
        <w:rPr>
          <w:color w:val="auto"/>
        </w:rPr>
      </w:pPr>
      <w:r w:rsidRPr="006818C4">
        <w:rPr>
          <w:color w:val="auto"/>
        </w:rPr>
        <w:t>Family Behavior</w:t>
      </w:r>
    </w:p>
    <w:p w14:paraId="55C1B54E" w14:textId="6A9CAE53"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06782F">
        <w:rPr>
          <w:sz w:val="24"/>
          <w:szCs w:val="24"/>
        </w:rPr>
        <w:t>the TOE’s behavior when repeated failed attempts to gain authorization to access TSF data occur</w:t>
      </w:r>
      <w:r>
        <w:rPr>
          <w:sz w:val="24"/>
          <w:szCs w:val="24"/>
        </w:rPr>
        <w:t>.</w:t>
      </w:r>
    </w:p>
    <w:p w14:paraId="035551FF"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7B37633F" w14:textId="60BCA02C" w:rsidR="00486708" w:rsidRDefault="0006782F" w:rsidP="00486708">
      <w:pPr>
        <w:spacing w:after="160"/>
        <w:rPr>
          <w:rStyle w:val="Heading5Char"/>
          <w:color w:val="000000"/>
          <w14:textFill>
            <w14:solidFill>
              <w14:srgbClr w14:val="000000">
                <w14:lumMod w14:val="50000"/>
              </w14:srgbClr>
            </w14:solidFill>
          </w14:textFill>
        </w:rPr>
      </w:pPr>
      <w:r>
        <w:object w:dxaOrig="4545" w:dyaOrig="1485" w14:anchorId="016C3F16">
          <v:shape id="_x0000_i1035" type="#_x0000_t75" style="width:226.5pt;height:73.5pt" o:ole="">
            <v:imagedata r:id="rId36" o:title=""/>
          </v:shape>
          <o:OLEObject Type="Embed" ProgID="Visio.Drawing.15" ShapeID="_x0000_i1035" DrawAspect="Content" ObjectID="_1661254653" r:id="rId37"/>
        </w:object>
      </w:r>
    </w:p>
    <w:p w14:paraId="16E77043"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FIA_AFL_EXT.1 Authorization Failure Handling, </w:t>
      </w:r>
      <w:r w:rsidRPr="00E53DA0">
        <w:t xml:space="preserve">requires the TSF to monitor authorization attempts, including counting and limiting the number of attempts at failed or passed authorizations. </w:t>
      </w:r>
    </w:p>
    <w:p w14:paraId="47CA7502"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FIA_AFL_EXT.2 Authorization Failure Response, </w:t>
      </w:r>
      <w:r w:rsidRPr="00E53DA0">
        <w:t>requires the TSF to control who is authorized to unlock failed aut</w:t>
      </w:r>
      <w:r w:rsidRPr="00D621E3">
        <w:t>horization attempts.</w:t>
      </w:r>
    </w:p>
    <w:p w14:paraId="3CF7B02F"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FIA_AFL_EXT.1</w:t>
      </w:r>
    </w:p>
    <w:p w14:paraId="027E83EF" w14:textId="77777777" w:rsidR="0006782F" w:rsidRDefault="0006782F" w:rsidP="002F74F6">
      <w:pPr>
        <w:pStyle w:val="Body"/>
      </w:pPr>
      <w:r>
        <w:t>The following actions could be considered for the management functions in FMT:</w:t>
      </w:r>
    </w:p>
    <w:p w14:paraId="052EC87B" w14:textId="77777777" w:rsidR="00486708" w:rsidRPr="002F74F6" w:rsidRDefault="00486708" w:rsidP="002F74F6">
      <w:pPr>
        <w:pStyle w:val="BodyText"/>
        <w:numPr>
          <w:ilvl w:val="0"/>
          <w:numId w:val="94"/>
        </w:numPr>
        <w:rPr>
          <w:b w:val="0"/>
        </w:rPr>
      </w:pPr>
      <w:r w:rsidRPr="002F74F6">
        <w:rPr>
          <w:b w:val="0"/>
        </w:rPr>
        <w:t>Set authorization failure parameters.</w:t>
      </w:r>
    </w:p>
    <w:p w14:paraId="6ECDBC25"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FIA_AFL_EXT.2</w:t>
      </w:r>
    </w:p>
    <w:p w14:paraId="4D0259F7" w14:textId="77777777" w:rsidR="00E04F50" w:rsidRDefault="00E04F50" w:rsidP="00E04F50">
      <w:pPr>
        <w:pStyle w:val="Body"/>
      </w:pPr>
      <w:r>
        <w:t>The following actions could be considered for the management functions in FMT:</w:t>
      </w:r>
    </w:p>
    <w:p w14:paraId="6E424320" w14:textId="6C09CCFC" w:rsidR="00E04F50" w:rsidRPr="002E31FE" w:rsidRDefault="00E04F50" w:rsidP="00E04F50">
      <w:pPr>
        <w:pStyle w:val="BodyText"/>
        <w:numPr>
          <w:ilvl w:val="0"/>
          <w:numId w:val="94"/>
        </w:numPr>
        <w:rPr>
          <w:b w:val="0"/>
        </w:rPr>
      </w:pPr>
      <w:r>
        <w:rPr>
          <w:b w:val="0"/>
        </w:rPr>
        <w:t>Unlock access to SDO following excessive failed authorization attempts.</w:t>
      </w:r>
    </w:p>
    <w:p w14:paraId="57D03296"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FIA_AFL_EXT.1, FIA_AFL_EXT.2</w:t>
      </w:r>
    </w:p>
    <w:p w14:paraId="6931805A"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B15F110"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FIA_AFL_EXT.1 Authorization Failure Handling</w:t>
      </w:r>
    </w:p>
    <w:p w14:paraId="03CDA9AA"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lastRenderedPageBreak/>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0BA75C0F" w14:textId="0E3DDB0A" w:rsidR="00486708" w:rsidRPr="002F74F6" w:rsidRDefault="00486708" w:rsidP="00C16863">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C16863">
        <w:rPr>
          <w:rStyle w:val="Heading5Char"/>
          <w:rFonts w:ascii="Times New Roman" w:eastAsia="Arial Unicode MS" w:hAnsi="Times New Roman" w:cs="Arial Unicode MS"/>
          <w:b w:val="0"/>
          <w:bCs w:val="0"/>
          <w:color w:val="000000"/>
          <w:sz w:val="24"/>
          <w:szCs w:val="24"/>
        </w:rPr>
        <w:t>No dependencies.</w:t>
      </w:r>
    </w:p>
    <w:p w14:paraId="2E83642C" w14:textId="2324C88F" w:rsidR="00486708" w:rsidRDefault="00486708" w:rsidP="009F2A65">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D84F18">
        <w:rPr>
          <w:rStyle w:val="BodyTextChar"/>
        </w:rPr>
        <w:t>FIA_AFL_EXT.</w:t>
      </w:r>
      <w:r w:rsidRPr="002F74F6">
        <w:rPr>
          <w:rStyle w:val="BodyTextChar"/>
        </w:rPr>
        <w: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maintain [</w:t>
      </w:r>
      <w:r>
        <w:rPr>
          <w:u w:val="single"/>
        </w:rPr>
        <w:t>selection: a unique</w:t>
      </w:r>
      <w:r w:rsidRPr="00C16863">
        <w:rPr>
          <w:u w:val="single"/>
        </w:rPr>
        <w:t xml:space="preserve"> counter for [</w:t>
      </w:r>
      <w:r w:rsidR="00C16863" w:rsidRPr="00373C53">
        <w:rPr>
          <w:i/>
          <w:u w:val="single"/>
        </w:rPr>
        <w:t xml:space="preserve">assignment: </w:t>
      </w:r>
      <w:r w:rsidR="000841C8">
        <w:rPr>
          <w:i/>
          <w:u w:val="single"/>
        </w:rPr>
        <w:t xml:space="preserve">multiple separate </w:t>
      </w:r>
      <w:r w:rsidR="00C16863" w:rsidRPr="00373C53">
        <w:rPr>
          <w:i/>
          <w:u w:val="single"/>
        </w:rPr>
        <w:t>objects</w:t>
      </w:r>
      <w:r w:rsidR="000841C8">
        <w:rPr>
          <w:i/>
          <w:u w:val="single"/>
        </w:rPr>
        <w:t xml:space="preserve"> each</w:t>
      </w:r>
      <w:r w:rsidR="00C16863" w:rsidRPr="00373C53">
        <w:rPr>
          <w:i/>
          <w:u w:val="single"/>
        </w:rPr>
        <w:t xml:space="preserve"> requiring authorization</w:t>
      </w:r>
      <w:r w:rsidRPr="00C16863">
        <w:rPr>
          <w:u w:val="single"/>
        </w:rPr>
        <w:t>], one global counter covering [</w:t>
      </w:r>
      <w:r w:rsidR="00C16863" w:rsidRPr="00373C53">
        <w:rPr>
          <w:i/>
          <w:u w:val="single"/>
        </w:rPr>
        <w:t>assignment: objects requiring authorization</w:t>
      </w:r>
      <w:r>
        <w:rPr>
          <w:u w:val="single"/>
        </w:rPr>
        <w:t>]</w:t>
      </w:r>
      <w:r>
        <w:t>], called the failed authorization attempt counter</w:t>
      </w:r>
      <w:r w:rsidR="001224CC">
        <w:t>s</w:t>
      </w:r>
      <w:r>
        <w:t xml:space="preserve">, that counts of the number of unsuccessful authorization attempts that occur related to authorizing access to these </w:t>
      </w:r>
      <w:r w:rsidR="000841C8">
        <w:t>objects</w:t>
      </w:r>
      <w:r>
        <w:t>.</w:t>
      </w:r>
    </w:p>
    <w:p w14:paraId="01A6B2B9" w14:textId="01CC4B6D" w:rsidR="00486708" w:rsidRDefault="00486708" w:rsidP="009F2A65">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FIA_AFL_EXT.1.2</w:t>
      </w:r>
      <w:r>
        <w:rPr>
          <w:rStyle w:val="Heading5Char"/>
          <w:rFonts w:eastAsia="Arial Unicode MS" w:cs="Arial Unicode MS"/>
          <w:bCs w:val="0"/>
          <w:color w:val="000000"/>
          <w:sz w:val="24"/>
          <w:szCs w:val="24"/>
          <w14:textFill>
            <w14:solidFill>
              <w14:srgbClr w14:val="000000">
                <w14:lumMod w14:val="50000"/>
              </w14:srgbClr>
            </w14:solidFill>
          </w14:textFill>
        </w:rPr>
        <w:tab/>
      </w:r>
      <w:r>
        <w:t xml:space="preserve">The TSF shall maintain a </w:t>
      </w:r>
      <w:r w:rsidRPr="00757051">
        <w:t>[</w:t>
      </w:r>
      <w:r>
        <w:rPr>
          <w:u w:val="single"/>
        </w:rPr>
        <w:t>selection, choose one of: static, administrator configurable variable</w:t>
      </w:r>
      <w:r>
        <w:t xml:space="preserve">] threshold of the minimal acceptable number of unsuccessful authorization attempts that occur related to authorizing access to these </w:t>
      </w:r>
      <w:r w:rsidR="000841C8">
        <w:t>objects</w:t>
      </w:r>
      <w:r>
        <w:t>.</w:t>
      </w:r>
    </w:p>
    <w:p w14:paraId="22B3A1B1" w14:textId="03975574" w:rsidR="00486708" w:rsidRPr="00D84F18" w:rsidRDefault="00486708" w:rsidP="002F74F6">
      <w:pPr>
        <w:pStyle w:val="Body"/>
        <w:rPr>
          <w:rStyle w:val="Heading5Char"/>
          <w:rFonts w:ascii="Times New Roman" w:hAnsi="Times New Roman"/>
          <w:b w:val="0"/>
          <w:color w:val="000000"/>
          <w:sz w:val="24"/>
        </w:rPr>
      </w:pPr>
      <w:r w:rsidRPr="002F74F6">
        <w:rPr>
          <w:rStyle w:val="BodyTextChar"/>
        </w:rPr>
        <w:t>FIA_AFL_EXT.1.3</w:t>
      </w:r>
      <w:r>
        <w:rPr>
          <w:rStyle w:val="Heading5Char"/>
          <w:rFonts w:eastAsia="Arial Unicode MS" w:cs="Arial Unicode MS"/>
          <w:bCs w:val="0"/>
          <w:color w:val="000000"/>
          <w:sz w:val="24"/>
          <w:szCs w:val="24"/>
          <w14:textFill>
            <w14:solidFill>
              <w14:srgbClr w14:val="000000">
                <w14:lumMod w14:val="50000"/>
              </w14:srgbClr>
            </w14:solidFill>
          </w14:textFill>
        </w:rPr>
        <w:tab/>
      </w:r>
      <w:r>
        <w:t>When the failed authorization attempt counter</w:t>
      </w:r>
      <w:r w:rsidR="001224CC">
        <w:t>s</w:t>
      </w:r>
      <w:r>
        <w:t xml:space="preserve"> [</w:t>
      </w:r>
      <w:r>
        <w:rPr>
          <w:u w:val="single"/>
        </w:rPr>
        <w:t>selection, choose one of: meets, surpasses</w:t>
      </w:r>
      <w:r>
        <w:t>] the threshold for unsuccessful authorization attempts, the TSF shall [</w:t>
      </w:r>
      <w:r w:rsidR="00C16863">
        <w:rPr>
          <w:i/>
        </w:rPr>
        <w:t>assignment:</w:t>
      </w:r>
      <w:r w:rsidR="000841C8">
        <w:rPr>
          <w:i/>
        </w:rPr>
        <w:t xml:space="preserve"> </w:t>
      </w:r>
      <w:r w:rsidR="00C16863">
        <w:rPr>
          <w:i/>
        </w:rPr>
        <w:t>perform action that temporarily or permanently prevents access to the object</w:t>
      </w:r>
      <w:r w:rsidRPr="002F74F6">
        <w:t xml:space="preserve">] for these </w:t>
      </w:r>
      <w:r w:rsidR="00C16863">
        <w:t>objects</w:t>
      </w:r>
      <w:r w:rsidRPr="002F74F6">
        <w:t>.</w:t>
      </w:r>
    </w:p>
    <w:p w14:paraId="604ED426" w14:textId="41C95E5F" w:rsidR="00486708" w:rsidRDefault="00486708" w:rsidP="009F2A65">
      <w:pPr>
        <w:pStyle w:val="Body"/>
      </w:pPr>
      <w:r w:rsidRPr="002F74F6">
        <w:rPr>
          <w:rStyle w:val="BodyTextChar"/>
        </w:rPr>
        <w:t>FIA_AFL_EXT.1.4</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increment the failed authorization attempt counter before it verifies the authorization.</w:t>
      </w:r>
    </w:p>
    <w:p w14:paraId="6BE7D7BD" w14:textId="77777777" w:rsidR="004B7BD2" w:rsidRDefault="004B7BD2" w:rsidP="009F2A65">
      <w:pPr>
        <w:pStyle w:val="Body"/>
      </w:pPr>
    </w:p>
    <w:p w14:paraId="4B2D8F45"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FIA_AFL_EXT.2 Authorization Failure Response</w:t>
      </w:r>
    </w:p>
    <w:p w14:paraId="2DDE1F43"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D6214F9" w14:textId="4A9900E5"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FIA_AFL_EXT.1 Authorization Failure Handling</w:t>
      </w:r>
    </w:p>
    <w:p w14:paraId="76CB60CE" w14:textId="0741AFB4" w:rsidR="00486708" w:rsidRDefault="00486708" w:rsidP="009F2A65">
      <w:pPr>
        <w:pStyle w:val="Body"/>
      </w:pPr>
      <w:r w:rsidRPr="002F74F6">
        <w:rPr>
          <w:rStyle w:val="BodyTextChar"/>
        </w:rPr>
        <w:t>FIA_AFL_EXT.2.1</w:t>
      </w:r>
      <w:r>
        <w:rPr>
          <w:rStyle w:val="Heading5Char"/>
          <w:rFonts w:eastAsia="Arial Unicode MS" w:cs="Arial Unicode MS"/>
          <w:bCs w:val="0"/>
          <w:color w:val="000000"/>
          <w:sz w:val="24"/>
          <w:szCs w:val="24"/>
          <w14:textFill>
            <w14:solidFill>
              <w14:srgbClr w14:val="000000">
                <w14:lumMod w14:val="50000"/>
              </w14:srgbClr>
            </w14:solidFill>
          </w14:textFill>
        </w:rPr>
        <w:tab/>
      </w:r>
      <w:r>
        <w:t xml:space="preserve">When the TSF locks an </w:t>
      </w:r>
      <w:r w:rsidR="000841C8">
        <w:t xml:space="preserve">object </w:t>
      </w:r>
      <w:r>
        <w:t xml:space="preserve">(i.e. prevents authorization attempts for an </w:t>
      </w:r>
      <w:r w:rsidR="000841C8">
        <w:t>object</w:t>
      </w:r>
      <w:r>
        <w:t xml:space="preserve">) due to a user exceeding the allowed threshold for unsuccessful authorization attempts, then only an administrator may unlock access to the </w:t>
      </w:r>
      <w:r w:rsidR="000841C8">
        <w:t xml:space="preserve">object </w:t>
      </w:r>
      <w:r>
        <w:t>and reset the corresponding failed authorization attempt counter.</w:t>
      </w:r>
    </w:p>
    <w:p w14:paraId="250D0583" w14:textId="77777777" w:rsidR="004B7BD2" w:rsidRDefault="004B7BD2" w:rsidP="009F2A65">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p>
    <w:p w14:paraId="734DC28F" w14:textId="77777777" w:rsidR="00486708" w:rsidRPr="002F74F6" w:rsidRDefault="00486708" w:rsidP="002F74F6">
      <w:pPr>
        <w:pStyle w:val="Appendix2"/>
      </w:pPr>
      <w:bookmarkStart w:id="1052" w:name="_Toc43471222"/>
      <w:bookmarkStart w:id="1053" w:name="_Toc50565405"/>
      <w:r w:rsidRPr="002F74F6">
        <w:t>Class FMT: Security Management</w:t>
      </w:r>
      <w:bookmarkEnd w:id="1052"/>
      <w:bookmarkEnd w:id="1053"/>
    </w:p>
    <w:p w14:paraId="092DCE61" w14:textId="0BB383BE" w:rsidR="00486708" w:rsidRPr="002F74F6" w:rsidRDefault="00486708" w:rsidP="002F74F6">
      <w:pPr>
        <w:pStyle w:val="Appendix3"/>
      </w:pPr>
      <w:bookmarkStart w:id="1054" w:name="_Toc43471223"/>
      <w:bookmarkStart w:id="1055" w:name="_Toc50565406"/>
      <w:r w:rsidRPr="002F74F6">
        <w:t xml:space="preserve">FMT_MOF_EXT Management of </w:t>
      </w:r>
      <w:r w:rsidR="007333BF" w:rsidRPr="002F74F6">
        <w:t>Functions in TSF</w:t>
      </w:r>
      <w:bookmarkEnd w:id="1054"/>
      <w:bookmarkEnd w:id="1055"/>
    </w:p>
    <w:p w14:paraId="3D531E67" w14:textId="77777777" w:rsidR="00486708" w:rsidRPr="006818C4" w:rsidRDefault="00486708" w:rsidP="00486708">
      <w:pPr>
        <w:pStyle w:val="BodyText"/>
        <w:rPr>
          <w:color w:val="auto"/>
        </w:rPr>
      </w:pPr>
      <w:r w:rsidRPr="006818C4">
        <w:rPr>
          <w:color w:val="auto"/>
        </w:rPr>
        <w:t>Family Behavior</w:t>
      </w:r>
    </w:p>
    <w:p w14:paraId="38C233FA" w14:textId="77777777"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who is allowed to perform administrative functions.</w:t>
      </w:r>
    </w:p>
    <w:p w14:paraId="0D50E08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72C170CE"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30BCCDDD">
          <v:shape id="_x0000_i1036" type="#_x0000_t75" style="width:227.25pt;height:28.5pt" o:ole="">
            <v:imagedata r:id="rId38" o:title=""/>
          </v:shape>
          <o:OLEObject Type="Embed" ProgID="Visio.Drawing.15" ShapeID="_x0000_i1036" DrawAspect="Content" ObjectID="_1661254654" r:id="rId39"/>
        </w:object>
      </w:r>
    </w:p>
    <w:p w14:paraId="021174AB" w14:textId="3381286B"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FMT_MOF_EXT.1 Management of Security Functions Behavior, </w:t>
      </w:r>
      <w:r w:rsidRPr="00E53DA0">
        <w:t xml:space="preserve">requires the TSF to </w:t>
      </w:r>
      <w:r w:rsidR="007333BF" w:rsidRPr="00E53DA0">
        <w:t>restrict management functionality to authorized administrators.</w:t>
      </w:r>
    </w:p>
    <w:p w14:paraId="72B571E6"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FMT_MOF_EXT.1</w:t>
      </w:r>
    </w:p>
    <w:p w14:paraId="35DF8416" w14:textId="77777777" w:rsidR="00486708" w:rsidRPr="004659BF" w:rsidRDefault="00486708" w:rsidP="002F74F6">
      <w:pPr>
        <w:pStyle w:val="Body"/>
      </w:pPr>
      <w:r w:rsidRPr="00BF5F14">
        <w:lastRenderedPageBreak/>
        <w:t xml:space="preserve">No specific </w:t>
      </w:r>
      <w:r w:rsidRPr="00842030">
        <w:t>management functions are identified.</w:t>
      </w:r>
    </w:p>
    <w:p w14:paraId="5ADB1064"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FMT_MOF_EXT.1</w:t>
      </w:r>
    </w:p>
    <w:p w14:paraId="2110A259"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1630F7E4"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FMT_MOF_EXT.1 Management of Security Functions Behavior</w:t>
      </w:r>
    </w:p>
    <w:p w14:paraId="6FA2AB36" w14:textId="12E3EC03"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4E8F1819" w14:textId="4CE1E616"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FMT_SMF.1 Specification of Management Functions</w:t>
      </w:r>
    </w:p>
    <w:p w14:paraId="629C5D0F" w14:textId="1590EE96" w:rsidR="00486708" w:rsidRDefault="00486708" w:rsidP="005D4846">
      <w:pPr>
        <w:pStyle w:val="Body"/>
      </w:pPr>
      <w:r w:rsidRPr="002F74F6">
        <w:rPr>
          <w:rStyle w:val="Heading5Char"/>
          <w:rFonts w:ascii="Times New Roman" w:eastAsia="Arial Unicode MS" w:hAnsi="Times New Roman" w:cs="Times New Roman"/>
          <w:bCs w:val="0"/>
          <w:color w:val="000000"/>
          <w:sz w:val="24"/>
          <w:szCs w:val="24"/>
          <w14:textFill>
            <w14:solidFill>
              <w14:srgbClr w14:val="000000">
                <w14:lumMod w14:val="50000"/>
              </w14:srgbClr>
            </w14:solidFill>
          </w14:textFill>
        </w:rPr>
        <w:t>FMT_MOF_EXT.1.1</w:t>
      </w:r>
      <w:r w:rsidR="005D4846">
        <w:rPr>
          <w:rStyle w:val="Heading5Char"/>
          <w:rFonts w:ascii="Times New Roman" w:eastAsia="Arial Unicode MS" w:hAnsi="Times New Roman" w:cs="Times New Roman"/>
          <w:bCs w:val="0"/>
          <w:color w:val="000000"/>
          <w:sz w:val="24"/>
          <w:szCs w:val="24"/>
          <w14:textFill>
            <w14:solidFill>
              <w14:srgbClr w14:val="000000">
                <w14:lumMod w14:val="50000"/>
              </w14:srgbClr>
            </w14:solidFill>
          </w14:textFill>
        </w:rPr>
        <w:t xml:space="preserve"> </w:t>
      </w:r>
      <w:r>
        <w:t>The TSF shall restrict the ability to perform the functions in FMT_SMF.1 to authenticated administrators.</w:t>
      </w:r>
    </w:p>
    <w:p w14:paraId="1DBC9AF4" w14:textId="77777777" w:rsidR="004B7BD2" w:rsidRPr="006818C4" w:rsidRDefault="004B7BD2" w:rsidP="005D4846">
      <w:pPr>
        <w:pStyle w:val="Body"/>
        <w:rPr>
          <w:rStyle w:val="Heading5Char"/>
          <w:color w:val="000000"/>
          <w14:textFill>
            <w14:solidFill>
              <w14:srgbClr w14:val="000000">
                <w14:lumMod w14:val="50000"/>
              </w14:srgbClr>
            </w14:solidFill>
          </w14:textFill>
        </w:rPr>
      </w:pPr>
    </w:p>
    <w:p w14:paraId="23AAEA75" w14:textId="77777777" w:rsidR="00486708" w:rsidRPr="002F74F6" w:rsidRDefault="00486708" w:rsidP="002F74F6">
      <w:pPr>
        <w:pStyle w:val="Appendix2"/>
      </w:pPr>
      <w:bookmarkStart w:id="1056" w:name="_Toc43471224"/>
      <w:bookmarkStart w:id="1057" w:name="_Toc50565407"/>
      <w:r w:rsidRPr="002F74F6">
        <w:t>Class FPT: Protection of the TSF</w:t>
      </w:r>
      <w:bookmarkEnd w:id="1056"/>
      <w:bookmarkEnd w:id="1057"/>
    </w:p>
    <w:p w14:paraId="6EF15475" w14:textId="77777777" w:rsidR="00486708" w:rsidRPr="002F74F6" w:rsidRDefault="00486708" w:rsidP="002F74F6">
      <w:pPr>
        <w:pStyle w:val="Appendix3"/>
      </w:pPr>
      <w:bookmarkStart w:id="1058" w:name="_Toc43471225"/>
      <w:bookmarkStart w:id="1059" w:name="_Toc50565408"/>
      <w:r w:rsidRPr="002F74F6">
        <w:t>FPT_MOD_EXT Debug Modes</w:t>
      </w:r>
      <w:bookmarkEnd w:id="1058"/>
      <w:bookmarkEnd w:id="1059"/>
    </w:p>
    <w:p w14:paraId="3B41F10F" w14:textId="77777777" w:rsidR="00486708" w:rsidRPr="006818C4" w:rsidRDefault="00486708" w:rsidP="00486708">
      <w:pPr>
        <w:pStyle w:val="BodyText"/>
        <w:rPr>
          <w:color w:val="auto"/>
        </w:rPr>
      </w:pPr>
      <w:r w:rsidRPr="006818C4">
        <w:rPr>
          <w:color w:val="auto"/>
        </w:rPr>
        <w:t>Family Behavior</w:t>
      </w:r>
    </w:p>
    <w:p w14:paraId="6BC99D4B" w14:textId="77777777"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debug modes.</w:t>
      </w:r>
    </w:p>
    <w:p w14:paraId="30A44613"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29211C3F"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56326AD5">
          <v:shape id="_x0000_i1037" type="#_x0000_t75" style="width:227.25pt;height:28.5pt" o:ole="">
            <v:imagedata r:id="rId40" o:title=""/>
          </v:shape>
          <o:OLEObject Type="Embed" ProgID="Visio.Drawing.15" ShapeID="_x0000_i1037" DrawAspect="Content" ObjectID="_1661254655" r:id="rId41"/>
        </w:object>
      </w:r>
    </w:p>
    <w:p w14:paraId="76457274" w14:textId="777777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FPT_MOD_EXT.1 Debug Modes, </w:t>
      </w:r>
      <w:r w:rsidRPr="00E53DA0">
        <w:t>requires the TSF to deny access to debug modes.</w:t>
      </w:r>
    </w:p>
    <w:p w14:paraId="6144B69D"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FPT_MOD_EXT.1</w:t>
      </w:r>
    </w:p>
    <w:p w14:paraId="241E8339" w14:textId="77777777" w:rsidR="00486708" w:rsidRPr="005D4846" w:rsidRDefault="00486708" w:rsidP="002F74F6">
      <w:pPr>
        <w:pStyle w:val="Body"/>
      </w:pPr>
      <w:r w:rsidRPr="005D4846">
        <w:t>No specific management functions are identified.</w:t>
      </w:r>
    </w:p>
    <w:p w14:paraId="419CE18C"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FPT_MOD_EXT.1</w:t>
      </w:r>
    </w:p>
    <w:p w14:paraId="3A858868" w14:textId="77777777" w:rsidR="00486708" w:rsidRPr="002F74F6" w:rsidRDefault="00486708" w:rsidP="002F74F6">
      <w:pPr>
        <w:pStyle w:val="Body"/>
        <w:rPr>
          <w:rStyle w:val="Heading5Char"/>
          <w:rFonts w:ascii="Times New Roman" w:eastAsia="Arial Unicode MS" w:hAnsi="Times New Roman" w:cs="Arial Unicode MS"/>
          <w:bCs w:val="0"/>
          <w:color w:val="000000"/>
          <w:sz w:val="24"/>
          <w:szCs w:val="24"/>
        </w:rPr>
      </w:pPr>
      <w:r w:rsidRPr="002F74F6">
        <w:t>There are no auditable events foreseen.</w:t>
      </w:r>
    </w:p>
    <w:p w14:paraId="2FCEE1BD"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FPT_MOD_EXT.1 Debug Modes</w:t>
      </w:r>
    </w:p>
    <w:p w14:paraId="2EB6CEFA" w14:textId="71F6B0F2"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62F12F4" w14:textId="1FEF20DD"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No dependencies</w:t>
      </w:r>
      <w:r w:rsidR="00E41440" w:rsidRPr="002F74F6">
        <w:rPr>
          <w:rStyle w:val="Heading5Char"/>
          <w:rFonts w:ascii="Times New Roman" w:eastAsia="Arial Unicode MS" w:hAnsi="Times New Roman" w:cs="Arial Unicode MS"/>
          <w:b w:val="0"/>
          <w:bCs w:val="0"/>
          <w:color w:val="000000"/>
          <w:sz w:val="24"/>
          <w:szCs w:val="24"/>
        </w:rPr>
        <w:t>.</w:t>
      </w:r>
    </w:p>
    <w:p w14:paraId="46F6F514" w14:textId="3765C8AA" w:rsidR="00486708" w:rsidRDefault="00486708" w:rsidP="005D4846">
      <w:pPr>
        <w:pStyle w:val="Body"/>
      </w:pPr>
      <w:r w:rsidRPr="002F74F6">
        <w:rPr>
          <w:rStyle w:val="BodyTextChar"/>
        </w:rPr>
        <w:t>FPT_MOD_EXT.1.1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provide no access to debug modes.</w:t>
      </w:r>
    </w:p>
    <w:p w14:paraId="56D00410" w14:textId="77777777" w:rsidR="004B7BD2" w:rsidRPr="006818C4" w:rsidRDefault="004B7BD2" w:rsidP="005D4846">
      <w:pPr>
        <w:pStyle w:val="Body"/>
        <w:rPr>
          <w:rStyle w:val="Heading5Char"/>
          <w:color w:val="000000"/>
          <w14:textFill>
            <w14:solidFill>
              <w14:srgbClr w14:val="000000">
                <w14:lumMod w14:val="50000"/>
              </w14:srgbClr>
            </w14:solidFill>
          </w14:textFill>
        </w:rPr>
      </w:pPr>
    </w:p>
    <w:p w14:paraId="0B24E353" w14:textId="4921CA3D" w:rsidR="00486708" w:rsidRPr="002F74F6" w:rsidRDefault="00486708" w:rsidP="002F74F6">
      <w:pPr>
        <w:pStyle w:val="Appendix3"/>
      </w:pPr>
      <w:bookmarkStart w:id="1060" w:name="_Toc43471226"/>
      <w:bookmarkStart w:id="1061" w:name="_Toc50565409"/>
      <w:r w:rsidRPr="002F74F6">
        <w:t xml:space="preserve">FPT_PRO_EXT </w:t>
      </w:r>
      <w:r w:rsidR="00E41440" w:rsidRPr="002F74F6">
        <w:t>Root of Trust</w:t>
      </w:r>
      <w:bookmarkEnd w:id="1060"/>
      <w:bookmarkEnd w:id="1061"/>
    </w:p>
    <w:p w14:paraId="21319F93" w14:textId="77777777" w:rsidR="00486708" w:rsidRPr="006818C4" w:rsidRDefault="00486708" w:rsidP="00486708">
      <w:pPr>
        <w:pStyle w:val="BodyText"/>
        <w:rPr>
          <w:color w:val="auto"/>
        </w:rPr>
      </w:pPr>
      <w:r w:rsidRPr="006818C4">
        <w:rPr>
          <w:color w:val="auto"/>
        </w:rPr>
        <w:t>Family Behavior</w:t>
      </w:r>
    </w:p>
    <w:p w14:paraId="07C39BA1" w14:textId="696683F2"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lastRenderedPageBreak/>
        <w:t>This family defines requirements for</w:t>
      </w:r>
      <w:r>
        <w:rPr>
          <w:sz w:val="24"/>
          <w:szCs w:val="24"/>
        </w:rPr>
        <w:t xml:space="preserve"> </w:t>
      </w:r>
      <w:r w:rsidR="003D0367">
        <w:rPr>
          <w:sz w:val="24"/>
          <w:szCs w:val="24"/>
        </w:rPr>
        <w:t>the TOE’s implementation of a Root of Trust and its ability to use this to assert the integrity of its stored data.</w:t>
      </w:r>
    </w:p>
    <w:p w14:paraId="76361F1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1552B621" w14:textId="7E4388C4" w:rsidR="00486708" w:rsidRDefault="003D0367" w:rsidP="00486708">
      <w:pPr>
        <w:spacing w:after="160"/>
        <w:rPr>
          <w:rStyle w:val="Heading5Char"/>
          <w:color w:val="000000"/>
          <w14:textFill>
            <w14:solidFill>
              <w14:srgbClr w14:val="000000">
                <w14:lumMod w14:val="50000"/>
              </w14:srgbClr>
            </w14:solidFill>
          </w14:textFill>
        </w:rPr>
      </w:pPr>
      <w:r>
        <w:object w:dxaOrig="4545" w:dyaOrig="1485" w14:anchorId="673940A9">
          <v:shape id="_x0000_i1038" type="#_x0000_t75" style="width:226.5pt;height:73.5pt" o:ole="">
            <v:imagedata r:id="rId42" o:title=""/>
          </v:shape>
          <o:OLEObject Type="Embed" ProgID="Visio.Drawing.15" ShapeID="_x0000_i1038" DrawAspect="Content" ObjectID="_1661254656" r:id="rId43"/>
        </w:object>
      </w:r>
    </w:p>
    <w:p w14:paraId="2121D9A5" w14:textId="07840CA0"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FPT_PRO_EXT.1 Root of Trust,</w:t>
      </w:r>
      <w:r w:rsidRPr="00E53DA0">
        <w:t xml:space="preserve"> requires the </w:t>
      </w:r>
      <w:r w:rsidR="003D0367" w:rsidRPr="00D621E3">
        <w:t>TSF to maintain a Root of Trust and identify how it is stored in memory.</w:t>
      </w:r>
    </w:p>
    <w:p w14:paraId="2AA757A0" w14:textId="779CF289"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FPT_PRO_EXT.2 Data Integrity Measurements, </w:t>
      </w:r>
      <w:r w:rsidRPr="00E53DA0">
        <w:t xml:space="preserve">requires the TSF to </w:t>
      </w:r>
      <w:r w:rsidR="003D0367" w:rsidRPr="00D621E3">
        <w:t>generate integrity measurements to assert its own integrity.</w:t>
      </w:r>
    </w:p>
    <w:p w14:paraId="70D94FF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FPT_PRO_EXT.1, FPT_PRO_EXT.2</w:t>
      </w:r>
    </w:p>
    <w:p w14:paraId="5BDCC0F1" w14:textId="77777777" w:rsidR="00486708" w:rsidRPr="004659BF" w:rsidRDefault="00486708" w:rsidP="002F74F6">
      <w:pPr>
        <w:pStyle w:val="Body"/>
      </w:pPr>
      <w:r w:rsidRPr="00BF5F14">
        <w:t xml:space="preserve">No specific </w:t>
      </w:r>
      <w:r w:rsidRPr="00842030">
        <w:t>management functions are identified.</w:t>
      </w:r>
    </w:p>
    <w:p w14:paraId="3EE2C913"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FPT_PRO_EXT.1, FPT_PRO_EXT.2</w:t>
      </w:r>
    </w:p>
    <w:p w14:paraId="1D48AA7B"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07C0FC97"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FPT_PRO_EXT.1 Root of Trust</w:t>
      </w:r>
    </w:p>
    <w:p w14:paraId="11A6E069"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49FBCE6C" w14:textId="645326DA"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No dependencies.</w:t>
      </w:r>
    </w:p>
    <w:p w14:paraId="5C2ADA80" w14:textId="77777777" w:rsidR="00486708" w:rsidRDefault="00486708" w:rsidP="008C0A16">
      <w:pPr>
        <w:pStyle w:val="Body"/>
      </w:pPr>
      <w:r w:rsidRPr="002F74F6">
        <w:rPr>
          <w:rStyle w:val="BodyTextChar"/>
        </w:rPr>
        <w:t>FPT_PRO_EXT.1.1</w:t>
      </w:r>
      <w:r>
        <w:rPr>
          <w:rStyle w:val="Heading5Char"/>
          <w:color w:val="000000"/>
          <w:sz w:val="24"/>
          <w14:textFill>
            <w14:solidFill>
              <w14:srgbClr w14:val="000000">
                <w14:lumMod w14:val="50000"/>
              </w14:srgbClr>
            </w14:solidFill>
          </w14:textFill>
        </w:rPr>
        <w:tab/>
      </w:r>
      <w:r>
        <w:t>The TSF shall contain an SDO that contains the identity of the Root of Trust.</w:t>
      </w:r>
    </w:p>
    <w:p w14:paraId="730D5576" w14:textId="3DF9F29A" w:rsidR="00486708" w:rsidRDefault="00486708" w:rsidP="008C0A16">
      <w:pPr>
        <w:pStyle w:val="Body"/>
      </w:pPr>
      <w:r w:rsidRPr="002F74F6">
        <w:rPr>
          <w:rStyle w:val="BodyTextChar"/>
        </w:rPr>
        <w:t>FPT_PRO_EXT.1.2</w:t>
      </w:r>
      <w:r>
        <w:rPr>
          <w:rStyle w:val="Heading5Char"/>
          <w:color w:val="000000"/>
          <w:sz w:val="24"/>
          <w14:textFill>
            <w14:solidFill>
              <w14:srgbClr w14:val="000000">
                <w14:lumMod w14:val="50000"/>
              </w14:srgbClr>
            </w14:solidFill>
          </w14:textFill>
        </w:rPr>
        <w:tab/>
      </w:r>
      <w:r>
        <w:t>The TSF shall maintain Root of Trust data as [</w:t>
      </w:r>
      <w:r>
        <w:rPr>
          <w:u w:val="single"/>
        </w:rPr>
        <w:t>selection: immutable, mutable if and only if its mutability is controlled by a unique identifiable owner</w:t>
      </w:r>
      <w:r>
        <w:t>].</w:t>
      </w:r>
    </w:p>
    <w:p w14:paraId="38DCE1C0" w14:textId="77777777" w:rsidR="004B7BD2" w:rsidRDefault="004B7BD2" w:rsidP="008C0A16">
      <w:pPr>
        <w:pStyle w:val="Body"/>
      </w:pPr>
    </w:p>
    <w:p w14:paraId="61947E76"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FPT_PRO_EXT.2 Data Integrity Measurements</w:t>
      </w:r>
    </w:p>
    <w:p w14:paraId="18C4529B"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EA1C0B4" w14:textId="65065E46"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No dependencies.</w:t>
      </w:r>
    </w:p>
    <w:p w14:paraId="5E6A7C4D" w14:textId="405B7E8B" w:rsidR="00486708" w:rsidRDefault="00486708" w:rsidP="008C0A16">
      <w:pPr>
        <w:pStyle w:val="Body"/>
        <w:tabs>
          <w:tab w:val="left" w:pos="5850"/>
        </w:tabs>
      </w:pPr>
      <w:r w:rsidRPr="002F74F6">
        <w:rPr>
          <w:rStyle w:val="BodyTextChar"/>
        </w:rPr>
        <w:t>FPT_PRO_EXT.2.1</w:t>
      </w:r>
      <w:r w:rsidR="008C0A16">
        <w:rPr>
          <w:rStyle w:val="BodyTextChar"/>
        </w:rPr>
        <w:t xml:space="preserve"> </w:t>
      </w:r>
      <w:r>
        <w:t>The TSF shall be able to quantify the integrity of the data protected by the TOE by generating integrity measurements and assertions making them available to authorized entities.</w:t>
      </w:r>
    </w:p>
    <w:p w14:paraId="362F77AE" w14:textId="11126F8B" w:rsidR="00486708" w:rsidRDefault="00486708" w:rsidP="008C0A16">
      <w:pPr>
        <w:pStyle w:val="Body"/>
        <w:tabs>
          <w:tab w:val="left" w:pos="5850"/>
        </w:tabs>
      </w:pPr>
      <w:r w:rsidRPr="002F74F6">
        <w:rPr>
          <w:rStyle w:val="BodyTextChar"/>
        </w:rPr>
        <w:t>FPT_PRO_EXT.2.2</w:t>
      </w:r>
      <w:r w:rsidR="008C0A16">
        <w:rPr>
          <w:rStyle w:val="BodyTextChar"/>
        </w:rPr>
        <w:t xml:space="preserve"> </w:t>
      </w:r>
      <w:r>
        <w:t>The TSF shall accumulate platform characteristics using a consistent [</w:t>
      </w:r>
      <w:r>
        <w:rPr>
          <w:i/>
        </w:rPr>
        <w:t>assignment: description of process for accumulating platform characteristics</w:t>
      </w:r>
      <w:r>
        <w:t>] process in which verified quantifiable measurements are accumulated to prove the integrity of its SDOs.</w:t>
      </w:r>
    </w:p>
    <w:p w14:paraId="6955860A" w14:textId="77777777" w:rsidR="004B7BD2" w:rsidRPr="006818C4" w:rsidRDefault="004B7BD2" w:rsidP="008C0A16">
      <w:pPr>
        <w:pStyle w:val="Body"/>
        <w:tabs>
          <w:tab w:val="left" w:pos="5850"/>
        </w:tabs>
        <w:rPr>
          <w:rStyle w:val="Heading5Char"/>
          <w:color w:val="000000"/>
          <w14:textFill>
            <w14:solidFill>
              <w14:srgbClr w14:val="000000">
                <w14:lumMod w14:val="50000"/>
              </w14:srgbClr>
            </w14:solidFill>
          </w14:textFill>
        </w:rPr>
      </w:pPr>
    </w:p>
    <w:p w14:paraId="560F22A7" w14:textId="77777777" w:rsidR="00486708" w:rsidRPr="002F74F6" w:rsidRDefault="00486708" w:rsidP="002F74F6">
      <w:pPr>
        <w:pStyle w:val="Appendix3"/>
      </w:pPr>
      <w:bookmarkStart w:id="1062" w:name="_Toc43471227"/>
      <w:bookmarkStart w:id="1063" w:name="_Toc50565410"/>
      <w:r w:rsidRPr="002F74F6">
        <w:lastRenderedPageBreak/>
        <w:t>FPT_ROT_EXT Root of Trust Services</w:t>
      </w:r>
      <w:bookmarkEnd w:id="1062"/>
      <w:bookmarkEnd w:id="1063"/>
    </w:p>
    <w:p w14:paraId="1DB155B5" w14:textId="77777777" w:rsidR="00486708" w:rsidRPr="006818C4" w:rsidRDefault="00486708" w:rsidP="00486708">
      <w:pPr>
        <w:pStyle w:val="BodyText"/>
        <w:rPr>
          <w:color w:val="auto"/>
        </w:rPr>
      </w:pPr>
      <w:r w:rsidRPr="006818C4">
        <w:rPr>
          <w:color w:val="auto"/>
        </w:rPr>
        <w:t>Family Behavior</w:t>
      </w:r>
    </w:p>
    <w:p w14:paraId="3731CFF4" w14:textId="481C5FC9"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 xml:space="preserve">This family defines requirements </w:t>
      </w:r>
      <w:r w:rsidR="004B7BD2">
        <w:rPr>
          <w:sz w:val="24"/>
          <w:szCs w:val="24"/>
        </w:rPr>
        <w:t>for individual Root of Trust services that the TSF may implement</w:t>
      </w:r>
      <w:r>
        <w:rPr>
          <w:sz w:val="24"/>
          <w:szCs w:val="24"/>
        </w:rPr>
        <w:t>.</w:t>
      </w:r>
    </w:p>
    <w:p w14:paraId="0D039D42"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5EB4A9BE"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2190" w14:anchorId="1A727C4C">
          <v:shape id="_x0000_i1039" type="#_x0000_t75" style="width:227.25pt;height:109.5pt" o:ole="">
            <v:imagedata r:id="rId44" o:title=""/>
          </v:shape>
          <o:OLEObject Type="Embed" ProgID="Visio.Drawing.15" ShapeID="_x0000_i1039" DrawAspect="Content" ObjectID="_1661254657" r:id="rId45"/>
        </w:object>
      </w:r>
    </w:p>
    <w:p w14:paraId="53E0C3C6" w14:textId="70B42577"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FPT_ROT_EXT.1 Root of Trust Services, </w:t>
      </w:r>
      <w:r w:rsidRPr="00E53DA0">
        <w:t xml:space="preserve">requires the TSF to </w:t>
      </w:r>
      <w:r w:rsidR="003D0367" w:rsidRPr="00D621E3">
        <w:t>identify the specific Roots of Trust it provides.</w:t>
      </w:r>
    </w:p>
    <w:p w14:paraId="70C37664" w14:textId="54DDC984"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FPT_ROT_EXT.2 Root of Trust for Storage,</w:t>
      </w:r>
      <w:r w:rsidRPr="00E53DA0">
        <w:t xml:space="preserve"> requires the TSF to </w:t>
      </w:r>
      <w:r w:rsidR="003D0367" w:rsidRPr="00E53DA0">
        <w:t>prevent unauthorized access to data associated with its Root of Trust for Storage.</w:t>
      </w:r>
    </w:p>
    <w:p w14:paraId="15A1D703" w14:textId="03D11B7E" w:rsidR="00486708" w:rsidRPr="00D621E3" w:rsidRDefault="00486708" w:rsidP="002F74F6">
      <w:pPr>
        <w:pStyle w:val="Body"/>
      </w:pPr>
      <w:r w:rsidRPr="002F74F6">
        <w:rPr>
          <w:rStyle w:val="Heading5Char"/>
          <w:rFonts w:ascii="Times New Roman" w:eastAsia="Arial Unicode MS" w:hAnsi="Times New Roman" w:cs="Arial Unicode MS"/>
          <w:b w:val="0"/>
          <w:bCs w:val="0"/>
          <w:color w:val="000000"/>
          <w:sz w:val="24"/>
          <w:szCs w:val="24"/>
        </w:rPr>
        <w:t xml:space="preserve">FPT_ROT_EXT.3 Root of Trust for Reporting Mechanisms, </w:t>
      </w:r>
      <w:r w:rsidRPr="00E53DA0">
        <w:t xml:space="preserve">requires the TSF to </w:t>
      </w:r>
      <w:r w:rsidR="003D0367" w:rsidRPr="00E53DA0">
        <w:t>implement a Root of</w:t>
      </w:r>
      <w:r w:rsidR="003D0367" w:rsidRPr="00D621E3">
        <w:t xml:space="preserve"> Trust for Reporting in the specified manner.</w:t>
      </w:r>
    </w:p>
    <w:p w14:paraId="7CC24B2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FPT_ROT_EXT.1, FPT_ROT_EXT.2, FPT_ROT_EXT.3</w:t>
      </w:r>
    </w:p>
    <w:p w14:paraId="44CA18CB" w14:textId="77777777" w:rsidR="00486708" w:rsidRPr="004659BF" w:rsidRDefault="00486708" w:rsidP="002F74F6">
      <w:pPr>
        <w:pStyle w:val="Body"/>
      </w:pPr>
      <w:r w:rsidRPr="00BF5F14">
        <w:t xml:space="preserve">No specific </w:t>
      </w:r>
      <w:r w:rsidRPr="00842030">
        <w:t>management functions are identified.</w:t>
      </w:r>
    </w:p>
    <w:p w14:paraId="182606E1"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FPT_ROT_EXT.1, FPT_ROT_EXT.2, FPT_ROT_EXT.3</w:t>
      </w:r>
    </w:p>
    <w:p w14:paraId="05E2A522"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62E5B016"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FPT_ROT_EXT.1 Root of Trust Services</w:t>
      </w:r>
    </w:p>
    <w:p w14:paraId="20A138AD"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640801EA" w14:textId="39243D29"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AA1273" w:rsidRPr="002F74F6">
        <w:rPr>
          <w:rStyle w:val="Heading5Char"/>
          <w:rFonts w:ascii="Times New Roman" w:eastAsia="Arial Unicode MS" w:hAnsi="Times New Roman" w:cs="Arial Unicode MS"/>
          <w:b w:val="0"/>
          <w:bCs w:val="0"/>
          <w:color w:val="000000"/>
          <w:sz w:val="24"/>
          <w:szCs w:val="24"/>
        </w:rPr>
        <w:t>FPT_PRO_EXT.1 Root of Trust</w:t>
      </w:r>
    </w:p>
    <w:p w14:paraId="223E4946" w14:textId="6BC6F601" w:rsidR="00486708" w:rsidRDefault="00486708" w:rsidP="00B1555B">
      <w:pPr>
        <w:pStyle w:val="Body"/>
      </w:pPr>
      <w:r w:rsidRPr="002F74F6">
        <w:rPr>
          <w:rStyle w:val="BodyTextChar"/>
        </w:rPr>
        <w:t>FPT_ROT_EXT.1.1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provide a Root of Trust for Storage, a Root of Trust for Authorization, and [</w:t>
      </w:r>
      <w:r>
        <w:rPr>
          <w:u w:val="single"/>
        </w:rPr>
        <w:t>selection: Root of Trust for Measurement, Root of Trust for Reporting, no others]</w:t>
      </w:r>
      <w:r>
        <w:t>.</w:t>
      </w:r>
    </w:p>
    <w:p w14:paraId="4AD87E45" w14:textId="77777777" w:rsidR="004B7BD2" w:rsidRDefault="004B7BD2" w:rsidP="00B1555B">
      <w:pPr>
        <w:pStyle w:val="Body"/>
      </w:pPr>
    </w:p>
    <w:p w14:paraId="4A8DBF0C"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FPT_ROT_EXT.2 Root of Trust for Storage</w:t>
      </w:r>
    </w:p>
    <w:p w14:paraId="3AE7072D"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Hierarchical to: </w:t>
      </w:r>
      <w:r w:rsidRPr="002F74F6">
        <w:rPr>
          <w:rStyle w:val="Heading5Char"/>
          <w:rFonts w:ascii="Times New Roman" w:eastAsia="Arial Unicode MS" w:hAnsi="Times New Roman" w:cs="Arial Unicode MS"/>
          <w:b w:val="0"/>
          <w:bCs w:val="0"/>
          <w:color w:val="000000"/>
          <w:sz w:val="24"/>
          <w:szCs w:val="24"/>
        </w:rPr>
        <w:tab/>
        <w:t>No other components.</w:t>
      </w:r>
    </w:p>
    <w:p w14:paraId="6B86B222" w14:textId="43B9C461" w:rsidR="00AA1273"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00AA1273" w:rsidRPr="002F74F6">
        <w:rPr>
          <w:rStyle w:val="Heading5Char"/>
          <w:rFonts w:ascii="Times New Roman" w:eastAsia="Arial Unicode MS" w:hAnsi="Times New Roman" w:cs="Arial Unicode MS"/>
          <w:b w:val="0"/>
          <w:bCs w:val="0"/>
          <w:color w:val="000000"/>
          <w:sz w:val="24"/>
          <w:szCs w:val="24"/>
        </w:rPr>
        <w:tab/>
        <w:t>FPT_PRO_EXT.1 Root of Trust</w:t>
      </w:r>
    </w:p>
    <w:p w14:paraId="61A541DE" w14:textId="5FBE96D0" w:rsidR="00486708" w:rsidRDefault="00486708" w:rsidP="00B1555B">
      <w:pPr>
        <w:pStyle w:val="Body"/>
      </w:pPr>
      <w:r w:rsidRPr="002F74F6">
        <w:rPr>
          <w:rStyle w:val="Heading5Char"/>
          <w:rFonts w:ascii="Times New Roman" w:eastAsia="Arial Unicode MS" w:hAnsi="Times New Roman" w:cs="Times New Roman"/>
          <w:bCs w:val="0"/>
          <w:color w:val="000000"/>
          <w:sz w:val="24"/>
          <w:szCs w:val="24"/>
          <w14:textFill>
            <w14:solidFill>
              <w14:srgbClr w14:val="000000">
                <w14:lumMod w14:val="50000"/>
              </w14:srgbClr>
            </w14:solidFill>
          </w14:textFill>
        </w:rPr>
        <w:lastRenderedPageBreak/>
        <w:t>FPT_ROT_EXT.2.1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prevent unauthorized access to SDOs associated with the Root of Trust for Storage.</w:t>
      </w:r>
    </w:p>
    <w:p w14:paraId="2DACA379" w14:textId="77777777" w:rsidR="004B7BD2" w:rsidRDefault="004B7BD2" w:rsidP="00B1555B">
      <w:pPr>
        <w:pStyle w:val="Body"/>
      </w:pPr>
    </w:p>
    <w:p w14:paraId="1BDCCC20"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FPT_ROT_EXT.3 Root of Trust for Reporting Mechanisms</w:t>
      </w:r>
    </w:p>
    <w:p w14:paraId="008F9F60"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20E1DEBF" w14:textId="65AD388B"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FCS_COP.1</w:t>
      </w:r>
      <w:r w:rsidR="00AA1273" w:rsidRPr="002F74F6">
        <w:rPr>
          <w:rStyle w:val="Heading5Char"/>
          <w:rFonts w:ascii="Times New Roman" w:eastAsia="Arial Unicode MS" w:hAnsi="Times New Roman" w:cs="Arial Unicode MS"/>
          <w:b w:val="0"/>
          <w:bCs w:val="0"/>
          <w:color w:val="000000"/>
          <w:sz w:val="24"/>
          <w:szCs w:val="24"/>
        </w:rPr>
        <w:t xml:space="preserve"> Cryptographic Operation</w:t>
      </w:r>
    </w:p>
    <w:p w14:paraId="142B1A0F" w14:textId="57D61FFC" w:rsidR="00486708" w:rsidRPr="002F74F6" w:rsidRDefault="00B1555B"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486708" w:rsidRPr="002F74F6">
        <w:rPr>
          <w:rStyle w:val="Heading5Char"/>
          <w:rFonts w:ascii="Times New Roman" w:eastAsia="Arial Unicode MS" w:hAnsi="Times New Roman" w:cs="Arial Unicode MS"/>
          <w:b w:val="0"/>
          <w:bCs w:val="0"/>
          <w:color w:val="000000"/>
          <w:sz w:val="24"/>
          <w:szCs w:val="24"/>
        </w:rPr>
        <w:t>FPT_PRO_EXT.1 Root of Trust</w:t>
      </w:r>
    </w:p>
    <w:p w14:paraId="2FE418EE" w14:textId="673A38D4" w:rsidR="00AA1273" w:rsidRPr="002F74F6" w:rsidRDefault="00B1555B" w:rsidP="002F74F6">
      <w:pPr>
        <w:pStyle w:val="Body"/>
        <w:tabs>
          <w:tab w:val="left" w:pos="1620"/>
        </w:tabs>
        <w:rPr>
          <w:rStyle w:val="Heading5Char"/>
          <w:rFonts w:ascii="Times New Roman" w:eastAsia="Arial Unicode MS" w:hAnsi="Times New Roman" w:cs="Arial Unicode MS"/>
          <w:b w:val="0"/>
          <w:bCs w:val="0"/>
          <w:color w:val="000000"/>
          <w:sz w:val="24"/>
          <w:szCs w:val="24"/>
        </w:rPr>
      </w:pPr>
      <w:r>
        <w:rPr>
          <w:rStyle w:val="Heading5Char"/>
          <w:rFonts w:ascii="Times New Roman" w:eastAsia="Arial Unicode MS" w:hAnsi="Times New Roman" w:cs="Arial Unicode MS"/>
          <w:b w:val="0"/>
          <w:bCs w:val="0"/>
          <w:color w:val="000000"/>
          <w:sz w:val="24"/>
          <w:szCs w:val="24"/>
        </w:rPr>
        <w:tab/>
      </w:r>
      <w:r w:rsidR="00AA1273" w:rsidRPr="002F74F6">
        <w:rPr>
          <w:rStyle w:val="Heading5Char"/>
          <w:rFonts w:ascii="Times New Roman" w:eastAsia="Arial Unicode MS" w:hAnsi="Times New Roman" w:cs="Arial Unicode MS"/>
          <w:b w:val="0"/>
          <w:bCs w:val="0"/>
          <w:color w:val="000000"/>
          <w:sz w:val="24"/>
          <w:szCs w:val="24"/>
        </w:rPr>
        <w:t>FPT_ROT_EXT.1 Root of Trust Services</w:t>
      </w:r>
    </w:p>
    <w:p w14:paraId="54937A2B" w14:textId="1108932C" w:rsidR="00486708" w:rsidRDefault="00486708" w:rsidP="00B1555B">
      <w:pPr>
        <w:pStyle w:val="Body"/>
      </w:pPr>
      <w:r w:rsidRPr="002F74F6">
        <w:rPr>
          <w:rStyle w:val="BodyTextChar"/>
        </w:rPr>
        <w:t>FPT_ROT_EXT.3.1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be able to attest to a state as represented by platform characteristics with a Root of Trust for Reporting mechanism that uses for its identity [</w:t>
      </w:r>
      <w:r>
        <w:rPr>
          <w:u w:val="single"/>
        </w:rPr>
        <w:t>selection: a cryptographically verifiable identity in FPT_PRO_EXT.1, an alias key bound to the cryptographically verifiable identity in FPT_PRO_EXT.1</w:t>
      </w:r>
      <w:r>
        <w:t>] and using a signature algorithm as specified in FCS_COP.1.</w:t>
      </w:r>
    </w:p>
    <w:p w14:paraId="1102AF17" w14:textId="77777777" w:rsidR="004B7BD2" w:rsidRPr="006818C4" w:rsidRDefault="004B7BD2" w:rsidP="00B1555B">
      <w:pPr>
        <w:pStyle w:val="Body"/>
        <w:rPr>
          <w:rStyle w:val="Heading5Char"/>
          <w:color w:val="000000"/>
          <w14:textFill>
            <w14:solidFill>
              <w14:srgbClr w14:val="000000">
                <w14:lumMod w14:val="50000"/>
              </w14:srgbClr>
            </w14:solidFill>
          </w14:textFill>
        </w:rPr>
      </w:pPr>
    </w:p>
    <w:p w14:paraId="38C2951B" w14:textId="77777777" w:rsidR="00486708" w:rsidRPr="002F74F6" w:rsidRDefault="00486708" w:rsidP="002F74F6">
      <w:pPr>
        <w:pStyle w:val="Appendix3"/>
      </w:pPr>
      <w:bookmarkStart w:id="1064" w:name="_Toc43471228"/>
      <w:bookmarkStart w:id="1065" w:name="_Toc50565411"/>
      <w:r w:rsidRPr="002F74F6">
        <w:t>FPT_RPL_EXT Replay Detection</w:t>
      </w:r>
      <w:bookmarkEnd w:id="1064"/>
      <w:bookmarkEnd w:id="1065"/>
    </w:p>
    <w:p w14:paraId="1BDF07ED" w14:textId="77777777" w:rsidR="00486708" w:rsidRPr="006818C4" w:rsidRDefault="00486708" w:rsidP="00486708">
      <w:pPr>
        <w:pStyle w:val="BodyText"/>
        <w:rPr>
          <w:color w:val="auto"/>
        </w:rPr>
      </w:pPr>
      <w:r w:rsidRPr="006818C4">
        <w:rPr>
          <w:color w:val="auto"/>
        </w:rPr>
        <w:t>Family Behavior</w:t>
      </w:r>
    </w:p>
    <w:p w14:paraId="563FBDC7" w14:textId="241C90CC"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sidR="00AA1273">
        <w:rPr>
          <w:sz w:val="24"/>
          <w:szCs w:val="24"/>
        </w:rPr>
        <w:t xml:space="preserve"> protection of TSF data through detecting and acting upon replay attempts </w:t>
      </w:r>
    </w:p>
    <w:p w14:paraId="66605B59"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199D604B"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35172E7A">
          <v:shape id="_x0000_i1040" type="#_x0000_t75" style="width:227.25pt;height:28.5pt" o:ole="">
            <v:imagedata r:id="rId46" o:title=""/>
          </v:shape>
          <o:OLEObject Type="Embed" ProgID="Visio.Drawing.15" ShapeID="_x0000_i1040" DrawAspect="Content" ObjectID="_1661254658" r:id="rId47"/>
        </w:object>
      </w:r>
    </w:p>
    <w:p w14:paraId="4583D37F" w14:textId="410928BA"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FPT_RPL_EXT.1 Replay Prevention, </w:t>
      </w:r>
      <w:r w:rsidRPr="00E53DA0">
        <w:t xml:space="preserve">requires the TSF to </w:t>
      </w:r>
      <w:r w:rsidR="00AA1273" w:rsidRPr="00D621E3">
        <w:t>implement a specific method of replay detection and use this to prevent unauthorized operations from being performed on TSF data</w:t>
      </w:r>
      <w:r w:rsidRPr="00D621E3">
        <w:t xml:space="preserve">. </w:t>
      </w:r>
    </w:p>
    <w:p w14:paraId="6D55761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FPT_RPL_EXT.1</w:t>
      </w:r>
    </w:p>
    <w:p w14:paraId="02A05116" w14:textId="77777777" w:rsidR="00486708" w:rsidRPr="004659BF" w:rsidRDefault="00486708" w:rsidP="002F74F6">
      <w:pPr>
        <w:pStyle w:val="Body"/>
      </w:pPr>
      <w:r w:rsidRPr="00BF5F14">
        <w:t xml:space="preserve">No specific </w:t>
      </w:r>
      <w:r w:rsidRPr="00842030">
        <w:t>management functions are identified.</w:t>
      </w:r>
    </w:p>
    <w:p w14:paraId="5B536EDD"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FPT_RPL_EXT.1</w:t>
      </w:r>
    </w:p>
    <w:p w14:paraId="2AD10522"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FBEA299"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FPT_RPL_EXT.1 Replay Prevention</w:t>
      </w:r>
    </w:p>
    <w:p w14:paraId="3F7098BB"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5DA00CE8" w14:textId="5B8E10BF"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No dependencies.</w:t>
      </w:r>
    </w:p>
    <w:p w14:paraId="601C0B5A" w14:textId="77777777" w:rsidR="00486708" w:rsidRDefault="00486708" w:rsidP="00126F26">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lastRenderedPageBreak/>
        <w:t>FPT_RPL_EXT.1.1</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have a mechanism for preventing replay of user authorization of operations on SDOs using the following methods [</w:t>
      </w:r>
      <w:r>
        <w:rPr>
          <w:u w:val="single"/>
        </w:rPr>
        <w:t>selection: monotonic counters, random nonces, [</w:t>
      </w:r>
      <w:r>
        <w:rPr>
          <w:i/>
          <w:iCs/>
          <w:u w:val="single"/>
        </w:rPr>
        <w:t>assignment: other methods as specified</w:t>
      </w:r>
      <w:r>
        <w:rPr>
          <w:u w:val="single"/>
        </w:rPr>
        <w:t>]</w:t>
      </w:r>
      <w:r>
        <w:t>].</w:t>
      </w:r>
    </w:p>
    <w:p w14:paraId="2EEC6B31" w14:textId="74254F97" w:rsidR="00486708" w:rsidRDefault="00486708" w:rsidP="00126F26">
      <w:pPr>
        <w:pStyle w:val="Body"/>
        <w:rPr>
          <w:rStyle w:val="Heading5Char"/>
          <w:rFonts w:eastAsia="Arial Unicode MS" w:cs="Arial Unicode MS"/>
          <w:b w:val="0"/>
          <w:bCs w:val="0"/>
          <w:color w:val="000000"/>
          <w:sz w:val="24"/>
          <w:szCs w:val="24"/>
          <w14:textFill>
            <w14:solidFill>
              <w14:srgbClr w14:val="000000">
                <w14:lumMod w14:val="50000"/>
              </w14:srgbClr>
            </w14:solidFill>
          </w14:textFill>
        </w:rPr>
      </w:pPr>
      <w:r w:rsidRPr="002F74F6">
        <w:rPr>
          <w:rStyle w:val="BodyTextChar"/>
        </w:rPr>
        <w:t>FPT_RPL_EXT.1.2</w:t>
      </w:r>
      <w:r w:rsidR="00126F26">
        <w:rPr>
          <w:rStyle w:val="BodyTextChar"/>
        </w:rPr>
        <w:t xml:space="preserve"> </w:t>
      </w:r>
      <w:r>
        <w:t>The TSF shall detect replay for the following actions: [</w:t>
      </w:r>
      <w:r>
        <w:rPr>
          <w:i/>
          <w:iCs/>
        </w:rPr>
        <w:t>authorization of operations on SDOs</w:t>
      </w:r>
      <w:r>
        <w:t>].</w:t>
      </w:r>
    </w:p>
    <w:p w14:paraId="3ED8F511" w14:textId="544A027D" w:rsidR="00486708" w:rsidRDefault="00486708" w:rsidP="00126F26">
      <w:pPr>
        <w:pStyle w:val="Body"/>
      </w:pPr>
      <w:r w:rsidRPr="002F74F6">
        <w:rPr>
          <w:rStyle w:val="BodyTextChar"/>
        </w:rPr>
        <w:t>FPT_RPL_EXT.1.3</w:t>
      </w:r>
      <w:r>
        <w:rPr>
          <w:rStyle w:val="Heading5Char"/>
          <w:rFonts w:eastAsia="Arial Unicode MS" w:cs="Arial Unicode MS"/>
          <w:bCs w:val="0"/>
          <w:color w:val="000000"/>
          <w:sz w:val="24"/>
          <w:szCs w:val="24"/>
          <w14:textFill>
            <w14:solidFill>
              <w14:srgbClr w14:val="000000">
                <w14:lumMod w14:val="50000"/>
              </w14:srgbClr>
            </w14:solidFill>
          </w14:textFill>
        </w:rPr>
        <w:tab/>
      </w:r>
      <w:r>
        <w:t>The TSF shall deny the requested operation on the SDO when it detects a replay.</w:t>
      </w:r>
    </w:p>
    <w:p w14:paraId="364E558B" w14:textId="77777777" w:rsidR="004B7BD2" w:rsidRPr="006818C4" w:rsidRDefault="004B7BD2" w:rsidP="00126F26">
      <w:pPr>
        <w:pStyle w:val="Body"/>
        <w:rPr>
          <w:rStyle w:val="Heading5Char"/>
          <w:color w:val="000000"/>
          <w14:textFill>
            <w14:solidFill>
              <w14:srgbClr w14:val="000000">
                <w14:lumMod w14:val="50000"/>
              </w14:srgbClr>
            </w14:solidFill>
          </w14:textFill>
        </w:rPr>
      </w:pPr>
    </w:p>
    <w:p w14:paraId="243E64D8" w14:textId="77777777" w:rsidR="00486708" w:rsidRPr="002F74F6" w:rsidRDefault="00486708" w:rsidP="002F74F6">
      <w:pPr>
        <w:pStyle w:val="Appendix2"/>
      </w:pPr>
      <w:bookmarkStart w:id="1066" w:name="_Toc43471229"/>
      <w:bookmarkStart w:id="1067" w:name="_Toc50565412"/>
      <w:r w:rsidRPr="002F74F6">
        <w:t>Class FTP: Trusted Path/Channels</w:t>
      </w:r>
      <w:bookmarkEnd w:id="1066"/>
      <w:bookmarkEnd w:id="1067"/>
    </w:p>
    <w:p w14:paraId="08AF79E1" w14:textId="77777777" w:rsidR="00486708" w:rsidRPr="002F74F6" w:rsidRDefault="00486708" w:rsidP="002F74F6">
      <w:pPr>
        <w:pStyle w:val="Appendix3"/>
      </w:pPr>
      <w:bookmarkStart w:id="1068" w:name="_Toc43471230"/>
      <w:bookmarkStart w:id="1069" w:name="_Toc50565413"/>
      <w:r w:rsidRPr="002F74F6">
        <w:t>FTP_CCMP_EXT CCM Protocol</w:t>
      </w:r>
      <w:bookmarkEnd w:id="1068"/>
      <w:bookmarkEnd w:id="1069"/>
    </w:p>
    <w:p w14:paraId="4EE3642F" w14:textId="77777777" w:rsidR="00486708" w:rsidRPr="006818C4" w:rsidRDefault="00486708" w:rsidP="00486708">
      <w:pPr>
        <w:pStyle w:val="BodyText"/>
        <w:rPr>
          <w:color w:val="auto"/>
        </w:rPr>
      </w:pPr>
      <w:r w:rsidRPr="006818C4">
        <w:rPr>
          <w:color w:val="auto"/>
        </w:rPr>
        <w:t>Family Behavior</w:t>
      </w:r>
    </w:p>
    <w:p w14:paraId="048748CD" w14:textId="0507F30A"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DB735F">
        <w:rPr>
          <w:sz w:val="24"/>
          <w:szCs w:val="24"/>
        </w:rPr>
        <w:t>the implementation of CCMP.</w:t>
      </w:r>
    </w:p>
    <w:p w14:paraId="55009F43"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13EAAF6D"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555EC101">
          <v:shape id="_x0000_i1041" type="#_x0000_t75" style="width:227.25pt;height:28.5pt" o:ole="">
            <v:imagedata r:id="rId48" o:title=""/>
          </v:shape>
          <o:OLEObject Type="Embed" ProgID="Visio.Drawing.15" ShapeID="_x0000_i1041" DrawAspect="Content" ObjectID="_1661254659" r:id="rId49"/>
        </w:object>
      </w:r>
    </w:p>
    <w:p w14:paraId="2D589329" w14:textId="6F4AE28E"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FTP_CCMP_EXT.1 CCM Protocol,</w:t>
      </w:r>
      <w:r w:rsidRPr="00E53DA0">
        <w:t xml:space="preserve"> requires the TSF to implement CCMP</w:t>
      </w:r>
      <w:r w:rsidR="00DB735F" w:rsidRPr="00D621E3">
        <w:t xml:space="preserve"> in the specified manner.</w:t>
      </w:r>
    </w:p>
    <w:p w14:paraId="3A1245F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FTP_CCMP_EXT.1</w:t>
      </w:r>
    </w:p>
    <w:p w14:paraId="6A12E5CD" w14:textId="77777777" w:rsidR="00486708" w:rsidRPr="004659BF" w:rsidRDefault="00486708" w:rsidP="002F74F6">
      <w:pPr>
        <w:pStyle w:val="Body"/>
      </w:pPr>
      <w:r w:rsidRPr="00BF5F14">
        <w:t xml:space="preserve">No specific </w:t>
      </w:r>
      <w:r w:rsidRPr="00842030">
        <w:t>management functions are identified.</w:t>
      </w:r>
    </w:p>
    <w:p w14:paraId="7206D7D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FTP_CCMP_EXT.1</w:t>
      </w:r>
    </w:p>
    <w:p w14:paraId="0B93424D"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B634CBB"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FTP_CCMP_EXT.1 CCM Protocol</w:t>
      </w:r>
    </w:p>
    <w:p w14:paraId="1B8363B9" w14:textId="5F9B6A3C"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1A95761E" w14:textId="5ADE0E22"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FCS_COP.1</w:t>
      </w:r>
      <w:r w:rsidR="00DB735F" w:rsidRPr="002F74F6">
        <w:rPr>
          <w:rStyle w:val="Heading5Char"/>
          <w:rFonts w:ascii="Times New Roman" w:eastAsia="Arial Unicode MS" w:hAnsi="Times New Roman" w:cs="Arial Unicode MS"/>
          <w:b w:val="0"/>
          <w:bCs w:val="0"/>
          <w:color w:val="000000"/>
          <w:sz w:val="24"/>
          <w:szCs w:val="24"/>
        </w:rPr>
        <w:t xml:space="preserve"> Cryptographic Operation</w:t>
      </w:r>
    </w:p>
    <w:p w14:paraId="72E1226E" w14:textId="0F98BFB8" w:rsidR="00486708" w:rsidRDefault="00486708" w:rsidP="00126F26">
      <w:pPr>
        <w:pStyle w:val="Body"/>
        <w:rPr>
          <w:rStyle w:val="Heading5Char"/>
          <w:b w:val="0"/>
          <w:color w:val="000000"/>
          <w:sz w:val="24"/>
          <w14:textFill>
            <w14:solidFill>
              <w14:srgbClr w14:val="000000">
                <w14:lumMod w14:val="50000"/>
              </w14:srgbClr>
            </w14:solidFill>
          </w14:textFill>
        </w:rPr>
      </w:pPr>
      <w:r w:rsidRPr="002F74F6">
        <w:rPr>
          <w:rStyle w:val="BodyTextChar"/>
        </w:rPr>
        <w:t>FTP_CCMP_EXT.1.1</w:t>
      </w:r>
      <w:r w:rsidR="00126F26">
        <w:rPr>
          <w:rStyle w:val="BodyTextChar"/>
        </w:rPr>
        <w:t xml:space="preserve"> </w:t>
      </w:r>
      <w:r>
        <w:t>The TSF shall implement CCMP using [</w:t>
      </w:r>
      <w:r w:rsidR="00C16863">
        <w:rPr>
          <w:i/>
        </w:rPr>
        <w:t>assignment: cryptographic algorithm</w:t>
      </w:r>
      <w:r>
        <w:t>] in CCM mode and key size [</w:t>
      </w:r>
      <w:r w:rsidR="00C16863">
        <w:rPr>
          <w:i/>
        </w:rPr>
        <w:t>assignment: key sizes</w:t>
      </w:r>
      <w:r>
        <w:t>] as defined in [</w:t>
      </w:r>
      <w:r w:rsidR="00C16863">
        <w:rPr>
          <w:i/>
        </w:rPr>
        <w:t>assignment: list of standards</w:t>
      </w:r>
      <w:r>
        <w:t>].</w:t>
      </w:r>
    </w:p>
    <w:p w14:paraId="41F2C561" w14:textId="1834A6A0" w:rsidR="00486708" w:rsidRDefault="00486708" w:rsidP="00126F26">
      <w:pPr>
        <w:pStyle w:val="Body"/>
        <w:rPr>
          <w:rStyle w:val="Heading5Char"/>
          <w:b w:val="0"/>
          <w:color w:val="000000"/>
          <w:sz w:val="24"/>
          <w14:textFill>
            <w14:solidFill>
              <w14:srgbClr w14:val="000000">
                <w14:lumMod w14:val="50000"/>
              </w14:srgbClr>
            </w14:solidFill>
          </w14:textFill>
        </w:rPr>
      </w:pPr>
      <w:r w:rsidRPr="002F74F6">
        <w:rPr>
          <w:rStyle w:val="BodyTextChar"/>
        </w:rPr>
        <w:t>FTP_CCMP_EXT.1.2</w:t>
      </w:r>
      <w:r w:rsidR="00126F26">
        <w:rPr>
          <w:rStyle w:val="BodyTextChar"/>
        </w:rPr>
        <w:t xml:space="preserve"> </w:t>
      </w:r>
      <w:r>
        <w:t>The TSF shall discard incoming messages if authentication fails.</w:t>
      </w:r>
    </w:p>
    <w:p w14:paraId="198AF7FA" w14:textId="36E90A96" w:rsidR="00486708" w:rsidRDefault="00486708" w:rsidP="00126F26">
      <w:pPr>
        <w:pStyle w:val="Body"/>
      </w:pPr>
      <w:r w:rsidRPr="002F74F6">
        <w:rPr>
          <w:rStyle w:val="BodyTextChar"/>
        </w:rPr>
        <w:t>FTP_CCMP_EXT.1.3</w:t>
      </w:r>
      <w:r w:rsidR="00126F26">
        <w:rPr>
          <w:rStyle w:val="BodyTextChar"/>
        </w:rPr>
        <w:t xml:space="preserve"> </w:t>
      </w:r>
      <w:r>
        <w:t>The TSF shall discard incoming messages that are malformed or invalid.</w:t>
      </w:r>
    </w:p>
    <w:p w14:paraId="4C40C046" w14:textId="77777777" w:rsidR="004B7BD2" w:rsidRPr="006818C4" w:rsidRDefault="004B7BD2" w:rsidP="00126F26">
      <w:pPr>
        <w:pStyle w:val="Body"/>
        <w:rPr>
          <w:rStyle w:val="Heading5Char"/>
          <w:color w:val="000000"/>
          <w14:textFill>
            <w14:solidFill>
              <w14:srgbClr w14:val="000000">
                <w14:lumMod w14:val="50000"/>
              </w14:srgbClr>
            </w14:solidFill>
          </w14:textFill>
        </w:rPr>
      </w:pPr>
    </w:p>
    <w:p w14:paraId="0357EE37" w14:textId="77777777" w:rsidR="00486708" w:rsidRPr="002F74F6" w:rsidRDefault="00486708" w:rsidP="002F74F6">
      <w:pPr>
        <w:pStyle w:val="Appendix3"/>
      </w:pPr>
      <w:bookmarkStart w:id="1070" w:name="_Toc43471231"/>
      <w:bookmarkStart w:id="1071" w:name="_Toc50565414"/>
      <w:r w:rsidRPr="002F74F6">
        <w:lastRenderedPageBreak/>
        <w:t>FTP_GCMP_EXT GCM Protocol</w:t>
      </w:r>
      <w:bookmarkEnd w:id="1070"/>
      <w:bookmarkEnd w:id="1071"/>
    </w:p>
    <w:p w14:paraId="5F5A76E4" w14:textId="77777777" w:rsidR="00486708" w:rsidRPr="006818C4" w:rsidRDefault="00486708" w:rsidP="00486708">
      <w:pPr>
        <w:pStyle w:val="BodyText"/>
        <w:rPr>
          <w:color w:val="auto"/>
        </w:rPr>
      </w:pPr>
      <w:r w:rsidRPr="006818C4">
        <w:rPr>
          <w:color w:val="auto"/>
        </w:rPr>
        <w:t>Family Behavior</w:t>
      </w:r>
    </w:p>
    <w:p w14:paraId="4E5C4ECE" w14:textId="750C863E" w:rsidR="00DB735F" w:rsidRPr="006818C4" w:rsidRDefault="00DB735F" w:rsidP="00DB735F">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the implementation of GCMP.</w:t>
      </w:r>
    </w:p>
    <w:p w14:paraId="28255E37"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3C9C32A8"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2F1F3688">
          <v:shape id="_x0000_i1042" type="#_x0000_t75" style="width:227.25pt;height:28.5pt" o:ole="">
            <v:imagedata r:id="rId50" o:title=""/>
          </v:shape>
          <o:OLEObject Type="Embed" ProgID="Visio.Drawing.15" ShapeID="_x0000_i1042" DrawAspect="Content" ObjectID="_1661254660" r:id="rId51"/>
        </w:object>
      </w:r>
    </w:p>
    <w:p w14:paraId="4F50263B" w14:textId="4F4E8C30"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FTP_GCMP_EXT GCM Protocol,</w:t>
      </w:r>
      <w:r w:rsidRPr="00E53DA0">
        <w:t xml:space="preserve"> </w:t>
      </w:r>
      <w:r w:rsidR="00DB735F" w:rsidRPr="00D621E3">
        <w:t>requires the TSF to implement GCMP in the specified manner.</w:t>
      </w:r>
    </w:p>
    <w:p w14:paraId="50D77F0C"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FTP_GCMP_EXT.1</w:t>
      </w:r>
    </w:p>
    <w:p w14:paraId="7631D27D" w14:textId="77777777" w:rsidR="00486708" w:rsidRPr="004659BF" w:rsidRDefault="00486708" w:rsidP="002F74F6">
      <w:pPr>
        <w:pStyle w:val="Body"/>
      </w:pPr>
      <w:r w:rsidRPr="00BF5F14">
        <w:t xml:space="preserve">No specific </w:t>
      </w:r>
      <w:r w:rsidRPr="00842030">
        <w:t>management functions are identified.</w:t>
      </w:r>
    </w:p>
    <w:p w14:paraId="7064EB29"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FTP_GCMP_EXT.1</w:t>
      </w:r>
    </w:p>
    <w:p w14:paraId="6A9E7782"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5C5B9A8E"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FTP_GCMP_EXT.1 GCM Protocol</w:t>
      </w:r>
    </w:p>
    <w:p w14:paraId="41451BBE" w14:textId="574E93D0"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13461FEB" w14:textId="5201C778"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t>FCS_COP.</w:t>
      </w:r>
      <w:r w:rsidR="00DB735F" w:rsidRPr="002F74F6">
        <w:rPr>
          <w:rStyle w:val="Heading5Char"/>
          <w:rFonts w:ascii="Times New Roman" w:eastAsia="Arial Unicode MS" w:hAnsi="Times New Roman" w:cs="Arial Unicode MS"/>
          <w:b w:val="0"/>
          <w:bCs w:val="0"/>
          <w:color w:val="000000"/>
          <w:sz w:val="24"/>
          <w:szCs w:val="24"/>
        </w:rPr>
        <w:t>1 Cryptographic Operation</w:t>
      </w:r>
    </w:p>
    <w:p w14:paraId="04433053" w14:textId="3D11E8F0" w:rsidR="00486708" w:rsidRDefault="00486708" w:rsidP="00126F26">
      <w:pPr>
        <w:pStyle w:val="Body"/>
        <w:rPr>
          <w:rStyle w:val="Heading5Char"/>
          <w:b w:val="0"/>
          <w:color w:val="000000"/>
          <w:sz w:val="24"/>
          <w14:textFill>
            <w14:solidFill>
              <w14:srgbClr w14:val="000000">
                <w14:lumMod w14:val="50000"/>
              </w14:srgbClr>
            </w14:solidFill>
          </w14:textFill>
        </w:rPr>
      </w:pPr>
      <w:r w:rsidRPr="002F74F6">
        <w:rPr>
          <w:rStyle w:val="BodyTextChar"/>
        </w:rPr>
        <w:t>FTP_GCMP_EXT.1.1</w:t>
      </w:r>
      <w:r w:rsidR="00126F26">
        <w:rPr>
          <w:rStyle w:val="BodyTextChar"/>
        </w:rPr>
        <w:t xml:space="preserve"> </w:t>
      </w:r>
      <w:r>
        <w:t>The TSF shall implement GCMP using [</w:t>
      </w:r>
      <w:r w:rsidR="00C16863">
        <w:rPr>
          <w:i/>
        </w:rPr>
        <w:t>assignment: cryptographic algorithm</w:t>
      </w:r>
      <w:r>
        <w:t>] in GCM mode and key size [</w:t>
      </w:r>
      <w:r w:rsidR="00C16863">
        <w:rPr>
          <w:i/>
        </w:rPr>
        <w:t>assignment: key sizes</w:t>
      </w:r>
      <w:r>
        <w:t xml:space="preserve">] as defined in </w:t>
      </w:r>
      <w:r w:rsidR="00C16863">
        <w:t>[</w:t>
      </w:r>
      <w:r w:rsidR="00C16863">
        <w:rPr>
          <w:i/>
        </w:rPr>
        <w:t>assignment: list of standards</w:t>
      </w:r>
      <w:r w:rsidR="00C16863">
        <w:t>]</w:t>
      </w:r>
      <w:r>
        <w:t>.</w:t>
      </w:r>
    </w:p>
    <w:p w14:paraId="20A18B3D" w14:textId="3EFF3DDE" w:rsidR="00486708" w:rsidRPr="00A368F1" w:rsidRDefault="00486708" w:rsidP="00126F2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2F74F6">
        <w:rPr>
          <w:rStyle w:val="BodyTextChar"/>
        </w:rPr>
        <w:t>FTP_GCMP_EXT.1.2</w:t>
      </w:r>
      <w:r w:rsidR="00126F26">
        <w:rPr>
          <w:rStyle w:val="BodyTextChar"/>
        </w:rPr>
        <w:t xml:space="preserve"> </w:t>
      </w:r>
      <w:r>
        <w:t>The TSF shall discard incoming messages if authentication fails.</w:t>
      </w:r>
    </w:p>
    <w:p w14:paraId="706767A4" w14:textId="60F53966" w:rsidR="00486708" w:rsidRDefault="00486708" w:rsidP="00126F26">
      <w:pPr>
        <w:spacing w:after="160"/>
        <w:rPr>
          <w:sz w:val="24"/>
        </w:rPr>
      </w:pPr>
      <w:r w:rsidRPr="002F74F6">
        <w:rPr>
          <w:rStyle w:val="BodyTextChar"/>
        </w:rPr>
        <w:t>FTP_GCMP_EXT.1.3</w:t>
      </w:r>
      <w:r w:rsidR="00126F26">
        <w:rPr>
          <w:rStyle w:val="BodyTextChar"/>
        </w:rPr>
        <w:t xml:space="preserve"> </w:t>
      </w:r>
      <w:r>
        <w:rPr>
          <w:sz w:val="24"/>
        </w:rPr>
        <w:t>The TSF shall discard incoming messages that are malformed or invalid.</w:t>
      </w:r>
    </w:p>
    <w:p w14:paraId="3F0ACBB0" w14:textId="77777777" w:rsidR="004B7BD2" w:rsidRPr="006818C4" w:rsidRDefault="004B7BD2" w:rsidP="00126F26">
      <w:pPr>
        <w:spacing w:after="160"/>
        <w:rPr>
          <w:rStyle w:val="Heading5Char"/>
          <w:color w:val="000000"/>
          <w14:textFill>
            <w14:solidFill>
              <w14:srgbClr w14:val="000000">
                <w14:lumMod w14:val="50000"/>
              </w14:srgbClr>
            </w14:solidFill>
          </w14:textFill>
        </w:rPr>
      </w:pPr>
    </w:p>
    <w:p w14:paraId="49FFFF88" w14:textId="77777777" w:rsidR="00486708" w:rsidRPr="002F74F6" w:rsidRDefault="00486708" w:rsidP="002F74F6">
      <w:pPr>
        <w:pStyle w:val="Appendix3"/>
      </w:pPr>
      <w:bookmarkStart w:id="1072" w:name="_Toc43471232"/>
      <w:bookmarkStart w:id="1073" w:name="_Toc50565415"/>
      <w:r w:rsidRPr="002F74F6">
        <w:t>FTP_ITC_EXT Inter-TSF Trusted Channel</w:t>
      </w:r>
      <w:bookmarkEnd w:id="1072"/>
      <w:bookmarkEnd w:id="1073"/>
    </w:p>
    <w:p w14:paraId="7CFACF1B" w14:textId="77777777" w:rsidR="00486708" w:rsidRPr="006818C4" w:rsidRDefault="00486708" w:rsidP="00486708">
      <w:pPr>
        <w:pStyle w:val="BodyText"/>
        <w:rPr>
          <w:color w:val="auto"/>
        </w:rPr>
      </w:pPr>
      <w:r w:rsidRPr="006818C4">
        <w:rPr>
          <w:color w:val="auto"/>
        </w:rPr>
        <w:t>Family Behavior</w:t>
      </w:r>
    </w:p>
    <w:p w14:paraId="3CE842AF" w14:textId="304B0D50"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DB735F">
        <w:rPr>
          <w:sz w:val="24"/>
          <w:szCs w:val="24"/>
        </w:rPr>
        <w:t>the implementation of trusted communications with entities external to the TOE.</w:t>
      </w:r>
    </w:p>
    <w:p w14:paraId="3553016D"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4C6A81DF"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5B7BB9D9">
          <v:shape id="_x0000_i1043" type="#_x0000_t75" style="width:227.25pt;height:28.5pt" o:ole="">
            <v:imagedata r:id="rId52" o:title=""/>
          </v:shape>
          <o:OLEObject Type="Embed" ProgID="Visio.Drawing.15" ShapeID="_x0000_i1043" DrawAspect="Content" ObjectID="_1661254661" r:id="rId53"/>
        </w:object>
      </w:r>
    </w:p>
    <w:p w14:paraId="2D052899" w14:textId="21563B14"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FTP_ITC_EXT.1 Cryptographically Protected Communications Channels,</w:t>
      </w:r>
      <w:r w:rsidRPr="00E53DA0">
        <w:t xml:space="preserve"> requires the TSF to </w:t>
      </w:r>
      <w:r w:rsidR="00DB735F" w:rsidRPr="00D621E3">
        <w:t>implement either CCMP or GCMP as a method of communicating securely with external entities.</w:t>
      </w:r>
      <w:r w:rsidRPr="00D621E3">
        <w:t xml:space="preserve"> </w:t>
      </w:r>
    </w:p>
    <w:p w14:paraId="39F32E3B"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FTP_ITC_EXT.1</w:t>
      </w:r>
    </w:p>
    <w:p w14:paraId="41414D33" w14:textId="77777777" w:rsidR="00486708" w:rsidRPr="004659BF" w:rsidRDefault="00486708" w:rsidP="002F74F6">
      <w:pPr>
        <w:pStyle w:val="Body"/>
      </w:pPr>
      <w:r w:rsidRPr="00BF5F14">
        <w:t xml:space="preserve">No specific </w:t>
      </w:r>
      <w:r w:rsidRPr="00842030">
        <w:t>management functions are identified.</w:t>
      </w:r>
    </w:p>
    <w:p w14:paraId="013B671C"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lastRenderedPageBreak/>
        <w:t>Audit: FTP_ITC_EXT.1</w:t>
      </w:r>
    </w:p>
    <w:p w14:paraId="5EEF5EE2"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017E968"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FTP_ITC_EXT.1 Cryptographically Protected Communications Channels</w:t>
      </w:r>
    </w:p>
    <w:p w14:paraId="50620FE6"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365D119A" w14:textId="37883070" w:rsidR="00486708" w:rsidRPr="002F74F6" w:rsidRDefault="00486708" w:rsidP="000841C8">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6B0CCE">
        <w:rPr>
          <w:rStyle w:val="Heading5Char"/>
          <w:rFonts w:ascii="Times New Roman" w:eastAsia="Arial Unicode MS" w:hAnsi="Times New Roman" w:cs="Arial Unicode MS"/>
          <w:b w:val="0"/>
          <w:bCs w:val="0"/>
          <w:color w:val="000000"/>
          <w:sz w:val="24"/>
          <w:szCs w:val="24"/>
        </w:rPr>
        <w:t>FCS_COP.1 Cryptographic Operation</w:t>
      </w:r>
    </w:p>
    <w:p w14:paraId="2B791DEF" w14:textId="11F34E17" w:rsidR="00486708" w:rsidRDefault="00486708" w:rsidP="00372EFA">
      <w:pPr>
        <w:pStyle w:val="Body"/>
      </w:pPr>
      <w:r w:rsidRPr="002F74F6">
        <w:rPr>
          <w:rStyle w:val="BodyTextChar"/>
        </w:rPr>
        <w:t>FTP_ITC_EXT.1.1</w:t>
      </w:r>
      <w:r>
        <w:rPr>
          <w:rStyle w:val="Heading5Char"/>
          <w:color w:val="000000"/>
          <w:sz w:val="24"/>
          <w14:textFill>
            <w14:solidFill>
              <w14:srgbClr w14:val="000000">
                <w14:lumMod w14:val="50000"/>
              </w14:srgbClr>
            </w14:solidFill>
          </w14:textFill>
        </w:rPr>
        <w:tab/>
      </w:r>
      <w:r>
        <w:t>The TSF shall use [</w:t>
      </w:r>
      <w:r w:rsidR="00C16863">
        <w:rPr>
          <w:i/>
        </w:rPr>
        <w:t>assignment: cryptographic protocol</w:t>
      </w:r>
      <w:r>
        <w:t>] protocol to provide a communication channel between itself and [</w:t>
      </w:r>
      <w:r>
        <w:rPr>
          <w:i/>
        </w:rPr>
        <w:t>assignment: list of entities external to the TOE</w:t>
      </w:r>
      <w:r>
        <w:t>] that protects channel data from disclosure and ensures the integrity of channel data.</w:t>
      </w:r>
    </w:p>
    <w:p w14:paraId="20F86045" w14:textId="77777777" w:rsidR="004B7BD2" w:rsidRPr="006818C4" w:rsidRDefault="004B7BD2" w:rsidP="00372EFA">
      <w:pPr>
        <w:pStyle w:val="Body"/>
        <w:rPr>
          <w:rStyle w:val="Heading5Char"/>
          <w:color w:val="000000"/>
          <w14:textFill>
            <w14:solidFill>
              <w14:srgbClr w14:val="000000">
                <w14:lumMod w14:val="50000"/>
              </w14:srgbClr>
            </w14:solidFill>
          </w14:textFill>
        </w:rPr>
      </w:pPr>
    </w:p>
    <w:p w14:paraId="607E1D42" w14:textId="77777777" w:rsidR="00486708" w:rsidRPr="002F74F6" w:rsidRDefault="00486708" w:rsidP="002F74F6">
      <w:pPr>
        <w:pStyle w:val="Appendix3"/>
      </w:pPr>
      <w:bookmarkStart w:id="1074" w:name="_Toc43471233"/>
      <w:bookmarkStart w:id="1075" w:name="_Toc50565416"/>
      <w:r w:rsidRPr="002F74F6">
        <w:t>FTP_ITE_EXT Encrypted Data Communications</w:t>
      </w:r>
      <w:bookmarkEnd w:id="1074"/>
      <w:bookmarkEnd w:id="1075"/>
    </w:p>
    <w:p w14:paraId="61355919" w14:textId="77777777" w:rsidR="00486708" w:rsidRPr="006818C4" w:rsidRDefault="00486708" w:rsidP="00486708">
      <w:pPr>
        <w:pStyle w:val="BodyText"/>
        <w:rPr>
          <w:color w:val="auto"/>
        </w:rPr>
      </w:pPr>
      <w:r w:rsidRPr="006818C4">
        <w:rPr>
          <w:color w:val="auto"/>
        </w:rPr>
        <w:t>Family Behavior</w:t>
      </w:r>
    </w:p>
    <w:p w14:paraId="56A7F20B" w14:textId="59A9D125"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DB735F">
        <w:rPr>
          <w:sz w:val="24"/>
          <w:szCs w:val="24"/>
        </w:rPr>
        <w:t>encryption of TSF data that is transmitted to an external entity over an insecure channel.</w:t>
      </w:r>
    </w:p>
    <w:p w14:paraId="03FD614C"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2A8A5729"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3495ADBF">
          <v:shape id="_x0000_i1044" type="#_x0000_t75" style="width:227.25pt;height:28.5pt" o:ole="">
            <v:imagedata r:id="rId54" o:title=""/>
          </v:shape>
          <o:OLEObject Type="Embed" ProgID="Visio.Drawing.15" ShapeID="_x0000_i1044" DrawAspect="Content" ObjectID="_1661254662" r:id="rId55"/>
        </w:object>
      </w:r>
    </w:p>
    <w:p w14:paraId="183E7C5D" w14:textId="538A3ABB"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FTP_ITE_EXT.1 Encrypted Data Communications,</w:t>
      </w:r>
      <w:r w:rsidRPr="00E53DA0">
        <w:t xml:space="preserve"> requires the TSF to </w:t>
      </w:r>
      <w:r w:rsidR="00DB735F" w:rsidRPr="00D621E3">
        <w:t>encrypt d</w:t>
      </w:r>
      <w:r w:rsidR="006950B8" w:rsidRPr="00D621E3">
        <w:t>ata in the specified manner using key data that is provided to an external entity in the specified manner</w:t>
      </w:r>
      <w:r w:rsidRPr="00D621E3">
        <w:t>.</w:t>
      </w:r>
    </w:p>
    <w:p w14:paraId="3035C5AA"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FTP_ITE_EXT.1</w:t>
      </w:r>
    </w:p>
    <w:p w14:paraId="19ECE859" w14:textId="77777777" w:rsidR="00486708" w:rsidRPr="004659BF" w:rsidRDefault="00486708" w:rsidP="002F74F6">
      <w:pPr>
        <w:pStyle w:val="Body"/>
      </w:pPr>
      <w:r w:rsidRPr="00BF5F14">
        <w:t xml:space="preserve">No specific </w:t>
      </w:r>
      <w:r w:rsidRPr="00842030">
        <w:t>management functions are identified.</w:t>
      </w:r>
    </w:p>
    <w:p w14:paraId="309A4CCA"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FTP_ITE_EXT.1</w:t>
      </w:r>
    </w:p>
    <w:p w14:paraId="2A80AC8A" w14:textId="77777777" w:rsidR="00486708" w:rsidRPr="006818C4" w:rsidRDefault="00486708" w:rsidP="002F74F6">
      <w:pPr>
        <w:pStyle w:val="Body"/>
        <w:rPr>
          <w:rStyle w:val="Heading5Char"/>
          <w:rFonts w:eastAsia="Arial Unicode MS" w:cs="Arial Unicode MS"/>
          <w:bCs w:val="0"/>
          <w:color w:val="000000"/>
          <w:sz w:val="24"/>
          <w:szCs w:val="24"/>
          <w14:textFill>
            <w14:solidFill>
              <w14:srgbClr w14:val="000000">
                <w14:lumMod w14:val="50000"/>
              </w14:srgbClr>
            </w14:solidFill>
          </w14:textFill>
        </w:rPr>
      </w:pPr>
      <w:r w:rsidRPr="00F77339">
        <w:t>There are no auditable events foreseen.</w:t>
      </w:r>
    </w:p>
    <w:p w14:paraId="2567E4BB"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FTP_ITE_EXT.1 Encrypted Data Communications</w:t>
      </w:r>
    </w:p>
    <w:p w14:paraId="1DBE8F0F"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673C32E8" w14:textId="18C1CB8F"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C16863" w:rsidRPr="002F74F6">
        <w:rPr>
          <w:rStyle w:val="Heading5Char"/>
          <w:rFonts w:ascii="Times New Roman" w:eastAsia="Arial Unicode MS" w:hAnsi="Times New Roman" w:cs="Arial Unicode MS"/>
          <w:b w:val="0"/>
          <w:bCs w:val="0"/>
          <w:color w:val="000000"/>
          <w:sz w:val="24"/>
          <w:szCs w:val="24"/>
        </w:rPr>
        <w:t>FCS_COP.1 Cryptographic Operation</w:t>
      </w:r>
    </w:p>
    <w:p w14:paraId="5F3D8289" w14:textId="00F397AD" w:rsidR="00486708" w:rsidRPr="00C16863" w:rsidRDefault="00486708" w:rsidP="00372EFA">
      <w:pPr>
        <w:pStyle w:val="Body"/>
        <w:rPr>
          <w:u w:val="single"/>
        </w:rPr>
      </w:pPr>
      <w:r w:rsidRPr="002F74F6">
        <w:rPr>
          <w:rStyle w:val="BodyTextChar"/>
        </w:rPr>
        <w:t>FTP_ITE_EXT.1.1</w:t>
      </w:r>
      <w:r>
        <w:rPr>
          <w:rStyle w:val="Heading5Char"/>
          <w:color w:val="000000"/>
          <w:sz w:val="24"/>
          <w14:textFill>
            <w14:solidFill>
              <w14:srgbClr w14:val="000000">
                <w14:lumMod w14:val="50000"/>
              </w14:srgbClr>
            </w14:solidFill>
          </w14:textFill>
        </w:rPr>
        <w:tab/>
      </w:r>
      <w:r>
        <w:t>The TSF shall encrypt data for transfer between the TOE and [</w:t>
      </w:r>
      <w:r>
        <w:rPr>
          <w:i/>
        </w:rPr>
        <w:t>assignment: list of entities external to the TOE</w:t>
      </w:r>
      <w:r>
        <w:t xml:space="preserve">] using a cryptographic algorithm and key size as specified in </w:t>
      </w:r>
      <w:r>
        <w:rPr>
          <w:bCs/>
        </w:rPr>
        <w:t>FCS_COP.1</w:t>
      </w:r>
      <w:r>
        <w:t>, and using [</w:t>
      </w:r>
      <w:r w:rsidR="00C16863">
        <w:rPr>
          <w:i/>
        </w:rPr>
        <w:t>as</w:t>
      </w:r>
      <w:r w:rsidR="00A3612F">
        <w:rPr>
          <w:i/>
        </w:rPr>
        <w:t xml:space="preserve">signment: keys, identified by how they are generated by or imported </w:t>
      </w:r>
      <w:r w:rsidR="000841C8">
        <w:rPr>
          <w:i/>
        </w:rPr>
        <w:t>in</w:t>
      </w:r>
      <w:r w:rsidR="00A3612F">
        <w:rPr>
          <w:i/>
        </w:rPr>
        <w:t>to the TOE</w:t>
      </w:r>
      <w:r w:rsidR="00C16863">
        <w:t>].</w:t>
      </w:r>
    </w:p>
    <w:p w14:paraId="2F8843AC" w14:textId="77777777" w:rsidR="004B7BD2" w:rsidRPr="002F74F6" w:rsidRDefault="004B7BD2" w:rsidP="004B7BD2">
      <w:pPr>
        <w:pStyle w:val="Body"/>
        <w:rPr>
          <w:rStyle w:val="Heading5Char"/>
          <w:rFonts w:ascii="Times New Roman" w:eastAsia="Arial Unicode MS" w:hAnsi="Times New Roman" w:cs="Arial Unicode MS"/>
          <w:b w:val="0"/>
          <w:bCs w:val="0"/>
          <w:color w:val="000000"/>
          <w:sz w:val="24"/>
          <w:szCs w:val="24"/>
        </w:rPr>
      </w:pPr>
    </w:p>
    <w:p w14:paraId="70464B67" w14:textId="77777777" w:rsidR="00486708" w:rsidRPr="002F74F6" w:rsidRDefault="00486708" w:rsidP="002F74F6">
      <w:pPr>
        <w:pStyle w:val="Appendix3"/>
      </w:pPr>
      <w:bookmarkStart w:id="1076" w:name="_Toc43471234"/>
      <w:bookmarkStart w:id="1077" w:name="_Toc50565417"/>
      <w:r w:rsidRPr="002F74F6">
        <w:lastRenderedPageBreak/>
        <w:t>FTP_ITP_EXT Physically Protected Channel</w:t>
      </w:r>
      <w:bookmarkEnd w:id="1076"/>
      <w:bookmarkEnd w:id="1077"/>
    </w:p>
    <w:p w14:paraId="53C79C0A" w14:textId="77777777" w:rsidR="00486708" w:rsidRPr="006818C4" w:rsidRDefault="00486708" w:rsidP="00486708">
      <w:pPr>
        <w:pStyle w:val="BodyText"/>
        <w:rPr>
          <w:color w:val="auto"/>
        </w:rPr>
      </w:pPr>
      <w:r w:rsidRPr="006818C4">
        <w:rPr>
          <w:color w:val="auto"/>
        </w:rPr>
        <w:t>Family Behavior</w:t>
      </w:r>
    </w:p>
    <w:p w14:paraId="2BB9FB95" w14:textId="3DB74CF7" w:rsidR="00486708" w:rsidRPr="006818C4" w:rsidRDefault="00486708" w:rsidP="00486708">
      <w:pPr>
        <w:spacing w:after="160"/>
        <w:rPr>
          <w:rStyle w:val="Heading5Char"/>
          <w:color w:val="000000"/>
          <w14:textFill>
            <w14:solidFill>
              <w14:srgbClr w14:val="000000">
                <w14:lumMod w14:val="50000"/>
              </w14:srgbClr>
            </w14:solidFill>
          </w14:textFill>
        </w:rPr>
      </w:pPr>
      <w:r w:rsidRPr="00A61D8A">
        <w:rPr>
          <w:sz w:val="24"/>
          <w:szCs w:val="24"/>
        </w:rPr>
        <w:t>This family defines requirements for</w:t>
      </w:r>
      <w:r>
        <w:rPr>
          <w:sz w:val="24"/>
          <w:szCs w:val="24"/>
        </w:rPr>
        <w:t xml:space="preserve"> </w:t>
      </w:r>
      <w:r w:rsidR="001A6000">
        <w:rPr>
          <w:sz w:val="24"/>
          <w:szCs w:val="24"/>
        </w:rPr>
        <w:t>use of physically protected communications mechanisms.</w:t>
      </w:r>
    </w:p>
    <w:p w14:paraId="18F555B4"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Component Leveling</w:t>
      </w:r>
    </w:p>
    <w:p w14:paraId="16E59450" w14:textId="77777777" w:rsidR="00486708" w:rsidRDefault="00486708" w:rsidP="00486708">
      <w:pPr>
        <w:spacing w:after="160"/>
        <w:rPr>
          <w:rStyle w:val="Heading5Char"/>
          <w:color w:val="000000"/>
          <w14:textFill>
            <w14:solidFill>
              <w14:srgbClr w14:val="000000">
                <w14:lumMod w14:val="50000"/>
              </w14:srgbClr>
            </w14:solidFill>
          </w14:textFill>
        </w:rPr>
      </w:pPr>
      <w:r>
        <w:object w:dxaOrig="4530" w:dyaOrig="570" w14:anchorId="6D375226">
          <v:shape id="_x0000_i1045" type="#_x0000_t75" style="width:227.25pt;height:28.5pt" o:ole="">
            <v:imagedata r:id="rId56" o:title=""/>
          </v:shape>
          <o:OLEObject Type="Embed" ProgID="Visio.Drawing.15" ShapeID="_x0000_i1045" DrawAspect="Content" ObjectID="_1661254663" r:id="rId57"/>
        </w:object>
      </w:r>
    </w:p>
    <w:p w14:paraId="00778434" w14:textId="526EFFC4" w:rsidR="00486708" w:rsidRPr="002F74F6" w:rsidRDefault="00486708" w:rsidP="002F74F6">
      <w:pPr>
        <w:pStyle w:val="Body"/>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 xml:space="preserve">FTP_ITP_EXT.1 Physically Protected Channel, </w:t>
      </w:r>
      <w:r w:rsidRPr="00E53DA0">
        <w:t xml:space="preserve">requires the TSF to </w:t>
      </w:r>
      <w:r w:rsidR="001A6000" w:rsidRPr="00D621E3">
        <w:t>use a physically protected channel for transmission of data to an external entity.</w:t>
      </w:r>
    </w:p>
    <w:p w14:paraId="041768C8"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Management: FTP_ITP_EXT.1</w:t>
      </w:r>
    </w:p>
    <w:p w14:paraId="111B6261" w14:textId="77777777" w:rsidR="00486708" w:rsidRPr="00372EFA" w:rsidRDefault="00486708" w:rsidP="002F74F6">
      <w:pPr>
        <w:pStyle w:val="Body"/>
      </w:pPr>
      <w:r w:rsidRPr="00372EFA">
        <w:t>No specific management functions are identified.</w:t>
      </w:r>
    </w:p>
    <w:p w14:paraId="6299D82B" w14:textId="77777777" w:rsidR="00486708" w:rsidRPr="002F74F6" w:rsidRDefault="00486708">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Audit: FTP_ITP_EXT.1</w:t>
      </w:r>
    </w:p>
    <w:p w14:paraId="4306DBA5" w14:textId="77777777" w:rsidR="00486708" w:rsidRPr="002F74F6" w:rsidRDefault="00486708" w:rsidP="002F74F6">
      <w:pPr>
        <w:pStyle w:val="Body"/>
        <w:rPr>
          <w:rStyle w:val="Heading5Char"/>
          <w:rFonts w:ascii="Times New Roman" w:eastAsia="Arial Unicode MS" w:hAnsi="Times New Roman" w:cs="Arial Unicode MS"/>
          <w:bCs w:val="0"/>
          <w:color w:val="000000"/>
          <w:sz w:val="24"/>
          <w:szCs w:val="24"/>
        </w:rPr>
      </w:pPr>
      <w:r w:rsidRPr="002F74F6">
        <w:t>There are no auditable events foreseen.</w:t>
      </w:r>
    </w:p>
    <w:p w14:paraId="792515D1" w14:textId="77777777" w:rsidR="00486708" w:rsidRPr="002F74F6" w:rsidRDefault="00486708" w:rsidP="002F74F6">
      <w:pPr>
        <w:pStyle w:val="BodyText"/>
        <w:rPr>
          <w:rStyle w:val="Heading5Char"/>
          <w:rFonts w:ascii="Times New Roman" w:eastAsia="Arial Unicode MS" w:hAnsi="Times New Roman" w:cs="Arial Unicode MS"/>
          <w:b/>
          <w:bCs w:val="0"/>
          <w:color w:val="000000"/>
          <w:sz w:val="24"/>
          <w:szCs w:val="24"/>
        </w:rPr>
      </w:pPr>
      <w:r w:rsidRPr="002F74F6">
        <w:rPr>
          <w:rStyle w:val="Heading5Char"/>
          <w:rFonts w:ascii="Times New Roman" w:eastAsia="Arial Unicode MS" w:hAnsi="Times New Roman" w:cs="Arial Unicode MS"/>
          <w:b/>
          <w:bCs w:val="0"/>
          <w:color w:val="000000"/>
          <w:sz w:val="24"/>
          <w:szCs w:val="24"/>
        </w:rPr>
        <w:t>FTP_ITP_EXT.1 Physically Protected Channel</w:t>
      </w:r>
    </w:p>
    <w:p w14:paraId="1EC2DAB4" w14:textId="77777777"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Hierarchical to:</w:t>
      </w:r>
      <w:r w:rsidRPr="002F74F6">
        <w:rPr>
          <w:rStyle w:val="Heading5Char"/>
          <w:rFonts w:ascii="Times New Roman" w:eastAsia="Arial Unicode MS" w:hAnsi="Times New Roman" w:cs="Arial Unicode MS"/>
          <w:b w:val="0"/>
          <w:bCs w:val="0"/>
          <w:color w:val="000000"/>
          <w:sz w:val="24"/>
          <w:szCs w:val="24"/>
        </w:rPr>
        <w:tab/>
        <w:t>No other components.</w:t>
      </w:r>
    </w:p>
    <w:p w14:paraId="69390B08" w14:textId="0293541E" w:rsidR="00486708" w:rsidRPr="002F74F6" w:rsidRDefault="00486708" w:rsidP="002F74F6">
      <w:pPr>
        <w:pStyle w:val="Body"/>
        <w:tabs>
          <w:tab w:val="left" w:pos="1620"/>
        </w:tabs>
        <w:rPr>
          <w:rStyle w:val="Heading5Char"/>
          <w:rFonts w:ascii="Times New Roman" w:eastAsia="Arial Unicode MS" w:hAnsi="Times New Roman" w:cs="Arial Unicode MS"/>
          <w:b w:val="0"/>
          <w:bCs w:val="0"/>
          <w:color w:val="000000"/>
          <w:sz w:val="24"/>
          <w:szCs w:val="24"/>
        </w:rPr>
      </w:pPr>
      <w:r w:rsidRPr="002F74F6">
        <w:rPr>
          <w:rStyle w:val="Heading5Char"/>
          <w:rFonts w:ascii="Times New Roman" w:eastAsia="Arial Unicode MS" w:hAnsi="Times New Roman" w:cs="Arial Unicode MS"/>
          <w:b w:val="0"/>
          <w:bCs w:val="0"/>
          <w:color w:val="000000"/>
          <w:sz w:val="24"/>
          <w:szCs w:val="24"/>
        </w:rPr>
        <w:t>Dependencies:</w:t>
      </w:r>
      <w:r w:rsidRPr="002F74F6">
        <w:rPr>
          <w:rStyle w:val="Heading5Char"/>
          <w:rFonts w:ascii="Times New Roman" w:eastAsia="Arial Unicode MS" w:hAnsi="Times New Roman" w:cs="Arial Unicode MS"/>
          <w:b w:val="0"/>
          <w:bCs w:val="0"/>
          <w:color w:val="000000"/>
          <w:sz w:val="24"/>
          <w:szCs w:val="24"/>
        </w:rPr>
        <w:tab/>
      </w:r>
      <w:r w:rsidR="001A6000" w:rsidRPr="002F74F6">
        <w:rPr>
          <w:rStyle w:val="Heading5Char"/>
          <w:rFonts w:ascii="Times New Roman" w:eastAsia="Arial Unicode MS" w:hAnsi="Times New Roman" w:cs="Arial Unicode MS"/>
          <w:b w:val="0"/>
          <w:bCs w:val="0"/>
          <w:color w:val="000000"/>
          <w:sz w:val="24"/>
          <w:szCs w:val="24"/>
        </w:rPr>
        <w:t>No dependencies.</w:t>
      </w:r>
    </w:p>
    <w:p w14:paraId="4C69218D" w14:textId="033E9618" w:rsidR="00486708" w:rsidRPr="006818C4" w:rsidRDefault="00486708" w:rsidP="00820F46">
      <w:pPr>
        <w:pStyle w:val="Body"/>
        <w:rPr>
          <w:rStyle w:val="Heading5Char"/>
          <w:color w:val="000000"/>
          <w14:textFill>
            <w14:solidFill>
              <w14:srgbClr w14:val="000000">
                <w14:lumMod w14:val="50000"/>
              </w14:srgbClr>
            </w14:solidFill>
          </w14:textFill>
        </w:rPr>
      </w:pPr>
      <w:r w:rsidRPr="002F74F6">
        <w:rPr>
          <w:rStyle w:val="BodyTextChar"/>
        </w:rPr>
        <w:t>FTP_ITP_EXT.1.1</w:t>
      </w:r>
      <w:r w:rsidRPr="004C460D">
        <w:t xml:space="preserve"> </w:t>
      </w:r>
      <w:r>
        <w:t xml:space="preserve">The TSF shall provide a </w:t>
      </w:r>
      <w:r w:rsidRPr="004B7BD2">
        <w:rPr>
          <w:bCs/>
        </w:rPr>
        <w:t>physically protected</w:t>
      </w:r>
      <w:r>
        <w:t xml:space="preserve"> communication channel between itself and [</w:t>
      </w:r>
      <w:r>
        <w:rPr>
          <w:i/>
        </w:rPr>
        <w:t>assignment: list of other IT entities within the same platform</w:t>
      </w:r>
      <w:r>
        <w:t>].</w:t>
      </w:r>
    </w:p>
    <w:p w14:paraId="491B9911" w14:textId="77777777" w:rsidR="00D604FC" w:rsidRDefault="00F13254">
      <w:pPr>
        <w:pStyle w:val="Appendix1"/>
      </w:pPr>
      <w:bookmarkStart w:id="1078" w:name="_Toc43462188"/>
      <w:bookmarkStart w:id="1079" w:name="_Toc43471235"/>
      <w:bookmarkStart w:id="1080" w:name="_Toc43462189"/>
      <w:bookmarkStart w:id="1081" w:name="_Toc43471236"/>
      <w:bookmarkStart w:id="1082" w:name="_Toc43471237"/>
      <w:bookmarkStart w:id="1083" w:name="_Toc50565418"/>
      <w:bookmarkEnd w:id="1078"/>
      <w:bookmarkEnd w:id="1079"/>
      <w:bookmarkEnd w:id="1080"/>
      <w:bookmarkEnd w:id="1081"/>
      <w:r>
        <w:lastRenderedPageBreak/>
        <w:t>Entropy Documentation and Assessment</w:t>
      </w:r>
      <w:bookmarkEnd w:id="1082"/>
      <w:bookmarkEnd w:id="1083"/>
    </w:p>
    <w:p w14:paraId="42CBFC97" w14:textId="77777777" w:rsidR="00D604FC" w:rsidRPr="00A014F8" w:rsidRDefault="00F13254">
      <w:pPr>
        <w:pStyle w:val="BodyText"/>
        <w:rPr>
          <w:b w:val="0"/>
        </w:rPr>
      </w:pPr>
      <w:r w:rsidRPr="00A014F8">
        <w:rPr>
          <w:b w:val="0"/>
        </w:rPr>
        <w:t xml:space="preserve">This appendix describes the required supplementary information for each entropy source used by the TOE. </w:t>
      </w:r>
    </w:p>
    <w:p w14:paraId="26A5F769" w14:textId="6F589712" w:rsidR="00D604FC" w:rsidRPr="00A014F8" w:rsidRDefault="00F13254">
      <w:pPr>
        <w:pStyle w:val="BodyText"/>
        <w:rPr>
          <w:b w:val="0"/>
        </w:rPr>
      </w:pPr>
      <w:r w:rsidRPr="00A014F8">
        <w:rPr>
          <w:b w:val="0"/>
        </w:rPr>
        <w:t>The documentation of the entropy source</w:t>
      </w:r>
      <w:r w:rsidR="001224CC">
        <w:rPr>
          <w:b w:val="0"/>
        </w:rPr>
        <w:t>s</w:t>
      </w:r>
      <w:r w:rsidRPr="00A014F8">
        <w:rPr>
          <w:b w:val="0"/>
        </w:rPr>
        <w:t xml:space="preserve"> should be detailed enough that, after reading, the evaluator will thoroughly understand the entropy source and why it can be relied upon to provide sufficient entropy. This documentation should include multiple detailed sections: design description, entropy justification, operating conditions, and health testing. This documentation is not required to be part of the TSS in the public facing ST. </w:t>
      </w:r>
    </w:p>
    <w:p w14:paraId="481146B8" w14:textId="77777777" w:rsidR="00D604FC" w:rsidRDefault="00F13254">
      <w:pPr>
        <w:pStyle w:val="Appendix2"/>
      </w:pPr>
      <w:bookmarkStart w:id="1084" w:name="_Toc43471238"/>
      <w:bookmarkStart w:id="1085" w:name="_Toc50565419"/>
      <w:r>
        <w:t>Design Description</w:t>
      </w:r>
      <w:bookmarkEnd w:id="1084"/>
      <w:bookmarkEnd w:id="1085"/>
      <w:r>
        <w:t xml:space="preserve"> </w:t>
      </w:r>
    </w:p>
    <w:p w14:paraId="59D2D6EF" w14:textId="77777777" w:rsidR="00D604FC" w:rsidRPr="00A014F8" w:rsidRDefault="00F13254">
      <w:pPr>
        <w:pStyle w:val="BodyText"/>
        <w:rPr>
          <w:b w:val="0"/>
        </w:rPr>
      </w:pPr>
      <w:r w:rsidRPr="00A014F8">
        <w:rPr>
          <w:b w:val="0"/>
        </w:rPr>
        <w:t xml:space="preserve">Documentation shall include the design of each entropy source as a whole, including the interaction of all entropy source components. Any information that can be shared regarding the design should also be included for any third-party entropy sources that are included in the product. </w:t>
      </w:r>
    </w:p>
    <w:p w14:paraId="088C83B7" w14:textId="77777777" w:rsidR="00D604FC" w:rsidRPr="00A014F8" w:rsidRDefault="00F13254">
      <w:pPr>
        <w:pStyle w:val="BodyText"/>
        <w:rPr>
          <w:b w:val="0"/>
        </w:rPr>
      </w:pPr>
      <w:r w:rsidRPr="00A014F8">
        <w:rPr>
          <w:b w:val="0"/>
        </w:rPr>
        <w:t xml:space="preserve">The documentation will describe the operation of the entropy source to include how entropy is produced, and how unprocessed (raw) data can be obtained from within the entropy source for testing purposes. The documentation should walk through the entropy source design indicating where the entropy comes from, where the entropy output is passed next, any post-processing of the raw outputs (hash, XOR, etc.), if/where it is stored, and finally, how it is output from the entropy source. Any conditions placed on the process (e.g., blocking) should also be described in the entropy source design. Diagrams and examples are encouraged. </w:t>
      </w:r>
    </w:p>
    <w:p w14:paraId="11A5C4BF" w14:textId="77777777" w:rsidR="00D604FC" w:rsidRPr="00A014F8" w:rsidRDefault="00F13254">
      <w:pPr>
        <w:pStyle w:val="BodyText"/>
        <w:rPr>
          <w:b w:val="0"/>
        </w:rPr>
      </w:pPr>
      <w:r w:rsidRPr="00A014F8">
        <w:rPr>
          <w:b w:val="0"/>
        </w:rPr>
        <w:t xml:space="preserve">This design must also include a description of the content of the security boundary of the entropy source and a description of how the security boundary ensures that an adversary outside the boundary cannot affect the entropy rate. </w:t>
      </w:r>
    </w:p>
    <w:p w14:paraId="1F798EE2" w14:textId="77777777" w:rsidR="00D604FC" w:rsidRPr="00A014F8" w:rsidRDefault="00F13254">
      <w:pPr>
        <w:pStyle w:val="BodyText"/>
        <w:rPr>
          <w:b w:val="0"/>
        </w:rPr>
      </w:pPr>
      <w:r w:rsidRPr="00A014F8">
        <w:rPr>
          <w:b w:val="0"/>
        </w:rPr>
        <w:t>If implemented, the design description shall include a description of how third-party applications can add entropy to the RBG. A description of any RBG state saving between power-off and power-on shall be included.</w:t>
      </w:r>
    </w:p>
    <w:p w14:paraId="156B301F" w14:textId="77777777" w:rsidR="00D604FC" w:rsidRDefault="00F13254">
      <w:pPr>
        <w:pStyle w:val="Appendix2"/>
      </w:pPr>
      <w:bookmarkStart w:id="1086" w:name="_Toc43471239"/>
      <w:bookmarkStart w:id="1087" w:name="_Toc50565420"/>
      <w:r>
        <w:t>Entropy Justification</w:t>
      </w:r>
      <w:bookmarkEnd w:id="1086"/>
      <w:bookmarkEnd w:id="1087"/>
      <w:r>
        <w:t xml:space="preserve"> </w:t>
      </w:r>
    </w:p>
    <w:p w14:paraId="4C21DBB2" w14:textId="77777777" w:rsidR="00D604FC" w:rsidRDefault="00F13254">
      <w:pPr>
        <w:pStyle w:val="Body"/>
        <w:shd w:val="clear" w:color="auto" w:fill="FFFFFF"/>
        <w:spacing w:after="200"/>
      </w:pPr>
      <w:r>
        <w:t>There should be a technical argument for where the unpredictability in the source comes from and why there is confidence in the entropy source exhibiting probabilistic behavior (an explanation of the probability distribution and justification for that distribution given the particular source is one way to describe this). This argument will include a description of the expected entropy rate and explain how you ensure that sufficient entropy is going into the TOE randomizer seeding process. This discussion will be part of a justification for why the entropy source can be relied upon to produce bits with entropy.</w:t>
      </w:r>
    </w:p>
    <w:p w14:paraId="49F60B9D" w14:textId="77777777" w:rsidR="00D604FC" w:rsidRDefault="00F13254">
      <w:pPr>
        <w:pStyle w:val="Body"/>
        <w:shd w:val="clear" w:color="auto" w:fill="FFFFFF"/>
        <w:spacing w:after="200"/>
      </w:pPr>
      <w:r>
        <w:t>The entropy justification shall not include any data added from any third-party application or from any state saving between restarts.</w:t>
      </w:r>
    </w:p>
    <w:p w14:paraId="7F28589A" w14:textId="77777777" w:rsidR="00D604FC" w:rsidRDefault="00F13254">
      <w:pPr>
        <w:pStyle w:val="Appendix2"/>
      </w:pPr>
      <w:bookmarkStart w:id="1088" w:name="_Toc43471240"/>
      <w:bookmarkStart w:id="1089" w:name="_Toc50565421"/>
      <w:r>
        <w:lastRenderedPageBreak/>
        <w:t>Operating Conditions</w:t>
      </w:r>
      <w:bookmarkEnd w:id="1088"/>
      <w:bookmarkEnd w:id="1089"/>
      <w:r>
        <w:t xml:space="preserve"> </w:t>
      </w:r>
    </w:p>
    <w:p w14:paraId="49DC1297" w14:textId="77777777" w:rsidR="00D604FC" w:rsidRDefault="00F13254">
      <w:pPr>
        <w:pStyle w:val="Body"/>
        <w:shd w:val="clear" w:color="auto" w:fill="FFFFFF"/>
        <w:spacing w:after="200"/>
      </w:pPr>
      <w:r>
        <w:t>Documentation will also include the range of operating conditions under which the entropy source is expected to generate random data. It will clearly describe the measures that have been taken in the system design to ensure the entropy source continues to operate under those conditions. Similarly, documentation shall describe the conditions under which the entropy source is known to malfunction or become inconsistent. Methods used to detect failure or degradation of the source shall be included.</w:t>
      </w:r>
    </w:p>
    <w:p w14:paraId="1AC2146F" w14:textId="77777777" w:rsidR="00D604FC" w:rsidRDefault="00F13254">
      <w:pPr>
        <w:pStyle w:val="Appendix2"/>
      </w:pPr>
      <w:bookmarkStart w:id="1090" w:name="_Toc43471241"/>
      <w:bookmarkStart w:id="1091" w:name="_Toc50565422"/>
      <w:r>
        <w:t>Health Testing</w:t>
      </w:r>
      <w:bookmarkEnd w:id="1090"/>
      <w:bookmarkEnd w:id="1091"/>
      <w:r>
        <w:t xml:space="preserve"> </w:t>
      </w:r>
    </w:p>
    <w:p w14:paraId="2296972E" w14:textId="77777777" w:rsidR="00D604FC" w:rsidRDefault="00F13254">
      <w:pPr>
        <w:pStyle w:val="Body"/>
        <w:widowControl w:val="0"/>
        <w:jc w:val="left"/>
      </w:pPr>
      <w:r>
        <w:t>More specifically, all entropy source health tests and their rationale will be documented. This will include a description of the health tests, the rate and conditions under which each health test is performed (e.g., at startup, continuously, or on-demand), the expected results for each health test, TOE behavior upon entropy source failure, and rationale indicating why each test is believed to be appropriate for detecting one or more failures in the entropy source.</w:t>
      </w:r>
    </w:p>
    <w:p w14:paraId="063283AD" w14:textId="7EB712AC" w:rsidR="00D604FC" w:rsidRDefault="006A0F39">
      <w:pPr>
        <w:pStyle w:val="Appendix1"/>
        <w:spacing w:before="160" w:after="160"/>
      </w:pPr>
      <w:bookmarkStart w:id="1092" w:name="_Toc50565423"/>
      <w:r>
        <w:lastRenderedPageBreak/>
        <w:t>SFR Dependencies Analysis</w:t>
      </w:r>
      <w:bookmarkEnd w:id="1092"/>
    </w:p>
    <w:p w14:paraId="46301280" w14:textId="432315CC" w:rsidR="006A0F39" w:rsidRDefault="006A0F39" w:rsidP="007922FE">
      <w:pPr>
        <w:spacing w:after="160"/>
        <w:rPr>
          <w:sz w:val="24"/>
          <w:szCs w:val="24"/>
        </w:rPr>
      </w:pPr>
      <w:r w:rsidRPr="007922FE">
        <w:rPr>
          <w:sz w:val="24"/>
          <w:szCs w:val="24"/>
        </w:rPr>
        <w:t>The dependencies between SFRs implemented by the TOE are addressed as follows.</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50"/>
        <w:gridCol w:w="3002"/>
        <w:gridCol w:w="4208"/>
        <w:tblGridChange w:id="1093">
          <w:tblGrid>
            <w:gridCol w:w="2150"/>
            <w:gridCol w:w="3002"/>
            <w:gridCol w:w="4208"/>
          </w:tblGrid>
        </w:tblGridChange>
      </w:tblGrid>
      <w:tr w:rsidR="006A0F39" w14:paraId="495A3CF0" w14:textId="6EBAD63A" w:rsidTr="007922FE">
        <w:trPr>
          <w:trHeight w:val="232"/>
          <w:tblHeader/>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3BF4783C" w14:textId="67986CF6" w:rsidR="006A0F39" w:rsidRPr="00A014F8" w:rsidRDefault="006A0F39" w:rsidP="007922FE">
            <w:pPr>
              <w:pStyle w:val="TOCHeading"/>
              <w:spacing w:before="60" w:after="60"/>
              <w:rPr>
                <w:b/>
              </w:rPr>
            </w:pPr>
            <w:r>
              <w:rPr>
                <w:b/>
              </w:rPr>
              <w:t>SFR</w:t>
            </w:r>
          </w:p>
        </w:tc>
        <w:tc>
          <w:tcPr>
            <w:tcW w:w="300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2CB57BC7" w14:textId="7392188C" w:rsidR="006A0F39" w:rsidRPr="00A014F8" w:rsidRDefault="006A0F39" w:rsidP="006B0CCE">
            <w:pPr>
              <w:pStyle w:val="TOCHeading"/>
              <w:spacing w:before="60" w:after="60"/>
              <w:rPr>
                <w:b/>
              </w:rPr>
            </w:pPr>
            <w:r>
              <w:rPr>
                <w:b/>
              </w:rPr>
              <w:t>Dependencies</w:t>
            </w:r>
          </w:p>
        </w:tc>
        <w:tc>
          <w:tcPr>
            <w:tcW w:w="420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0B954FA" w14:textId="43024C23" w:rsidR="006A0F39" w:rsidRPr="00A014F8" w:rsidRDefault="006A0F39">
            <w:pPr>
              <w:pStyle w:val="TOCHeading"/>
              <w:spacing w:before="60" w:after="60"/>
              <w:rPr>
                <w:b/>
              </w:rPr>
            </w:pPr>
            <w:r>
              <w:rPr>
                <w:b/>
              </w:rPr>
              <w:t>Rationale Statement</w:t>
            </w:r>
          </w:p>
        </w:tc>
      </w:tr>
      <w:tr w:rsidR="006A0F39" w14:paraId="6007518C" w14:textId="30FDAF7F"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5E08D25" w14:textId="44F4B33F" w:rsidR="006A0F39" w:rsidRPr="00A014F8" w:rsidRDefault="006A0F39" w:rsidP="006A0F39">
            <w:pPr>
              <w:pStyle w:val="TableText"/>
              <w:spacing w:before="60" w:after="60"/>
              <w:rPr>
                <w:b w:val="0"/>
              </w:rPr>
            </w:pPr>
            <w:r>
              <w:rPr>
                <w:b w:val="0"/>
              </w:rPr>
              <w:t>FCS_CKM.1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E6B369A" w14:textId="77777777" w:rsidR="006A0F39" w:rsidRDefault="006A0F39" w:rsidP="006A0F39">
            <w:pPr>
              <w:pStyle w:val="TableText"/>
              <w:spacing w:before="60" w:after="60"/>
              <w:rPr>
                <w:b w:val="0"/>
              </w:rPr>
            </w:pPr>
            <w:r>
              <w:rPr>
                <w:b w:val="0"/>
              </w:rPr>
              <w:t>[FCS_CKM.2 or FCS_COP.1]</w:t>
            </w:r>
          </w:p>
          <w:p w14:paraId="329382A2" w14:textId="7FBFBC04" w:rsidR="006A0F39" w:rsidRPr="00A014F8" w:rsidRDefault="006A0F39" w:rsidP="006A0F39">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0F426937" w14:textId="1C09BE85" w:rsidR="006A0F39" w:rsidRPr="00A014F8" w:rsidRDefault="001313A0" w:rsidP="006A0F39">
            <w:pPr>
              <w:pStyle w:val="TableText"/>
              <w:spacing w:before="60" w:after="60"/>
              <w:rPr>
                <w:b w:val="0"/>
              </w:rPr>
            </w:pPr>
            <w:r>
              <w:rPr>
                <w:b w:val="0"/>
              </w:rPr>
              <w:t>All of FCS_CKM.2, FCS_CKM.4, and FCS_COP.1 are required by the PP.</w:t>
            </w:r>
          </w:p>
        </w:tc>
      </w:tr>
      <w:tr w:rsidR="001313A0" w14:paraId="6EB11051" w14:textId="01CB20CD"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3D059C1" w14:textId="5842309C" w:rsidR="001313A0" w:rsidRPr="00A014F8" w:rsidRDefault="001313A0" w:rsidP="001313A0">
            <w:pPr>
              <w:pStyle w:val="TableText"/>
              <w:spacing w:before="60" w:after="60"/>
              <w:rPr>
                <w:b w:val="0"/>
              </w:rPr>
            </w:pPr>
            <w:r>
              <w:rPr>
                <w:b w:val="0"/>
              </w:rPr>
              <w:t>FCS_CKM.1/KEK</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9A9E9E" w14:textId="77777777" w:rsidR="001313A0" w:rsidRDefault="001313A0" w:rsidP="001313A0">
            <w:pPr>
              <w:pStyle w:val="TableText"/>
              <w:spacing w:before="60" w:after="60"/>
              <w:rPr>
                <w:b w:val="0"/>
              </w:rPr>
            </w:pPr>
            <w:r>
              <w:rPr>
                <w:b w:val="0"/>
              </w:rPr>
              <w:t>[FCS_CKM.2 or FCS_COP.1]</w:t>
            </w:r>
          </w:p>
          <w:p w14:paraId="3B0FF830" w14:textId="4BC3EE10"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68B60654" w14:textId="3690AD69" w:rsidR="001313A0" w:rsidRPr="00A014F8" w:rsidRDefault="001313A0" w:rsidP="001313A0">
            <w:pPr>
              <w:pStyle w:val="TableText"/>
              <w:spacing w:before="60" w:after="60"/>
              <w:rPr>
                <w:b w:val="0"/>
              </w:rPr>
            </w:pPr>
            <w:r>
              <w:rPr>
                <w:b w:val="0"/>
              </w:rPr>
              <w:t>All of FCS_CKM.2, FCS_CKM.4, and FCS_COP.1 are required by the PP.</w:t>
            </w:r>
          </w:p>
        </w:tc>
      </w:tr>
      <w:tr w:rsidR="006A0F39" w14:paraId="084F0090" w14:textId="2A1DA4A7"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9CBED30" w14:textId="1BB07088" w:rsidR="006A0F39" w:rsidRPr="00A014F8" w:rsidRDefault="006A0F39" w:rsidP="006A0F39">
            <w:pPr>
              <w:pStyle w:val="TableText"/>
              <w:spacing w:before="60" w:after="60"/>
              <w:rPr>
                <w:b w:val="0"/>
              </w:rPr>
            </w:pPr>
            <w:r>
              <w:rPr>
                <w:b w:val="0"/>
              </w:rPr>
              <w:t>FCS_CKM.2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66B95A1" w14:textId="77777777" w:rsidR="006A0F39" w:rsidRDefault="001313A0" w:rsidP="006A0F39">
            <w:pPr>
              <w:pStyle w:val="TableText"/>
              <w:spacing w:before="60" w:after="60"/>
              <w:rPr>
                <w:b w:val="0"/>
              </w:rPr>
            </w:pPr>
            <w:r>
              <w:rPr>
                <w:b w:val="0"/>
              </w:rPr>
              <w:t>[FDP_ITC.1, FDP_ITC.2, or FCS_CKM.1]</w:t>
            </w:r>
          </w:p>
          <w:p w14:paraId="3F57045C" w14:textId="4CF89B2D" w:rsidR="001313A0" w:rsidRPr="00A014F8" w:rsidRDefault="001313A0" w:rsidP="006A0F39">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4E4266DF" w14:textId="4AA0010A" w:rsidR="006A0F39" w:rsidRPr="00A014F8" w:rsidRDefault="001313A0" w:rsidP="006A0F39">
            <w:pPr>
              <w:pStyle w:val="TableText"/>
              <w:spacing w:before="60" w:after="60"/>
              <w:rPr>
                <w:b w:val="0"/>
              </w:rPr>
            </w:pPr>
            <w:r>
              <w:rPr>
                <w:b w:val="0"/>
              </w:rPr>
              <w:t>FCS_CKM.1 and FCS_CKM.4 are required by the PP. FDP_ITC_EXT.1 and FDP_ITC_EXT.2 are also required by the PP and equivalent to FDP_ITC.1 in this case because they all relate to a mechanism by which key data can be imported into the TSF.</w:t>
            </w:r>
          </w:p>
        </w:tc>
      </w:tr>
      <w:tr w:rsidR="006A0F39" w14:paraId="32CB1A79" w14:textId="6471486F"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9D53E32" w14:textId="0167F5F8" w:rsidR="006A0F39" w:rsidRPr="00A014F8" w:rsidRDefault="006A0F39" w:rsidP="006A0F39">
            <w:pPr>
              <w:pStyle w:val="TableText"/>
              <w:spacing w:before="60" w:after="60"/>
              <w:rPr>
                <w:b w:val="0"/>
              </w:rPr>
            </w:pPr>
            <w:r>
              <w:rPr>
                <w:b w:val="0"/>
              </w:rPr>
              <w:t>FCS_CKM.4</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35B1649" w14:textId="77777777" w:rsidR="001313A0" w:rsidRDefault="001313A0" w:rsidP="001313A0">
            <w:pPr>
              <w:pStyle w:val="TableText"/>
              <w:spacing w:before="60" w:after="60"/>
              <w:rPr>
                <w:b w:val="0"/>
              </w:rPr>
            </w:pPr>
            <w:r>
              <w:rPr>
                <w:b w:val="0"/>
              </w:rPr>
              <w:t>[FDP_ITC.1, FDP_ITC.2, or FCS_CKM.1]</w:t>
            </w:r>
          </w:p>
          <w:p w14:paraId="64BFF29B" w14:textId="01394387" w:rsidR="006A0F39" w:rsidRPr="00A014F8" w:rsidRDefault="006A0F39" w:rsidP="006A0F39">
            <w:pPr>
              <w:pStyle w:val="TableText"/>
              <w:spacing w:before="60" w:after="60"/>
              <w:rPr>
                <w:b w:val="0"/>
              </w:rPr>
            </w:pPr>
          </w:p>
        </w:tc>
        <w:tc>
          <w:tcPr>
            <w:tcW w:w="4208" w:type="dxa"/>
            <w:tcBorders>
              <w:top w:val="single" w:sz="8" w:space="0" w:color="000000"/>
              <w:left w:val="single" w:sz="8" w:space="0" w:color="000000"/>
              <w:bottom w:val="single" w:sz="8" w:space="0" w:color="000000"/>
              <w:right w:val="single" w:sz="8" w:space="0" w:color="000000"/>
            </w:tcBorders>
          </w:tcPr>
          <w:p w14:paraId="68F4B8D7" w14:textId="64E10062" w:rsidR="006A0F39" w:rsidRPr="00A014F8" w:rsidRDefault="001313A0" w:rsidP="006B0CCE">
            <w:pPr>
              <w:pStyle w:val="TableText"/>
              <w:spacing w:before="60" w:after="60"/>
              <w:rPr>
                <w:b w:val="0"/>
              </w:rPr>
            </w:pPr>
            <w:r>
              <w:rPr>
                <w:b w:val="0"/>
              </w:rPr>
              <w:t>FCS_CKM.1 is required by the PP. FDP_ITC_EXT.1 and FDP_ITC_EXT.2 are also required by the PP and equivalent to FDP_ITC.1 in this case because they all relate to a mechanism by which key data can be imported into the TSF.</w:t>
            </w:r>
          </w:p>
        </w:tc>
      </w:tr>
      <w:tr w:rsidR="001313A0" w14:paraId="0AB24EFE" w14:textId="0F640D3D"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4C35898" w14:textId="5BA4ED52" w:rsidR="001313A0" w:rsidRPr="00A014F8" w:rsidRDefault="001313A0" w:rsidP="001313A0">
            <w:pPr>
              <w:pStyle w:val="TableText"/>
              <w:spacing w:before="60" w:after="60"/>
              <w:rPr>
                <w:b w:val="0"/>
              </w:rPr>
            </w:pPr>
            <w:r>
              <w:rPr>
                <w:b w:val="0"/>
              </w:rPr>
              <w:t>FCS_CKM_EXT.4</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52A8161" w14:textId="7767C756" w:rsidR="001313A0" w:rsidRPr="00A014F8" w:rsidRDefault="003A6924"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0C5C9DAD" w14:textId="214356B2" w:rsidR="001313A0" w:rsidRPr="00A014F8" w:rsidRDefault="003A6924" w:rsidP="001313A0">
            <w:pPr>
              <w:pStyle w:val="TableText"/>
              <w:spacing w:before="60" w:after="60"/>
              <w:rPr>
                <w:b w:val="0"/>
              </w:rPr>
            </w:pPr>
            <w:r>
              <w:rPr>
                <w:b w:val="0"/>
              </w:rPr>
              <w:t>FCS_CKM.4 is required by the PP.</w:t>
            </w:r>
          </w:p>
        </w:tc>
      </w:tr>
      <w:tr w:rsidR="001313A0" w14:paraId="1E867458" w14:textId="5819B862"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58D1733" w14:textId="7C6C4414" w:rsidR="001313A0" w:rsidRPr="00A014F8" w:rsidRDefault="001313A0" w:rsidP="001313A0">
            <w:pPr>
              <w:pStyle w:val="TableText"/>
              <w:spacing w:before="60" w:after="60"/>
              <w:rPr>
                <w:b w:val="0"/>
              </w:rPr>
            </w:pPr>
            <w:r>
              <w:rPr>
                <w:b w:val="0"/>
              </w:rPr>
              <w:t>FCS_COP.1/Hash</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A66CDD9" w14:textId="77777777" w:rsidR="001313A0" w:rsidRDefault="001313A0" w:rsidP="001313A0">
            <w:pPr>
              <w:pStyle w:val="TableText"/>
              <w:spacing w:before="60" w:after="60"/>
              <w:rPr>
                <w:b w:val="0"/>
              </w:rPr>
            </w:pPr>
            <w:r>
              <w:rPr>
                <w:b w:val="0"/>
              </w:rPr>
              <w:t>[FDP_ITC.1, FDP_ITC.2, or FCS_CKM.1]</w:t>
            </w:r>
          </w:p>
          <w:p w14:paraId="40BFF0D2" w14:textId="34F3D281"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6DC36CD4" w14:textId="79F11C72"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72D0E8EF" w14:textId="7D32EA10"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72A1575" w14:textId="63D5CA4D" w:rsidR="001313A0" w:rsidRPr="00A014F8" w:rsidRDefault="001313A0" w:rsidP="001313A0">
            <w:pPr>
              <w:pStyle w:val="TableText"/>
              <w:spacing w:before="60" w:after="60"/>
              <w:rPr>
                <w:b w:val="0"/>
              </w:rPr>
            </w:pPr>
            <w:r>
              <w:rPr>
                <w:b w:val="0"/>
              </w:rPr>
              <w:t>FCS_COP.1/HMAC</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F6158D3" w14:textId="77777777" w:rsidR="001313A0" w:rsidRDefault="001313A0" w:rsidP="001313A0">
            <w:pPr>
              <w:pStyle w:val="TableText"/>
              <w:spacing w:before="60" w:after="60"/>
              <w:rPr>
                <w:b w:val="0"/>
              </w:rPr>
            </w:pPr>
            <w:r>
              <w:rPr>
                <w:b w:val="0"/>
              </w:rPr>
              <w:t>[FDP_ITC.1, FDP_ITC.2, or FCS_CKM.1]</w:t>
            </w:r>
          </w:p>
          <w:p w14:paraId="1485F9E8" w14:textId="64997A01"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254A5B21" w14:textId="31DD3C5F"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60EE50EB" w14:textId="3096C972"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38506BE" w14:textId="2226270B" w:rsidR="001313A0" w:rsidRPr="00A014F8" w:rsidRDefault="001313A0" w:rsidP="006B0CCE">
            <w:pPr>
              <w:pStyle w:val="TableText"/>
              <w:spacing w:before="60" w:after="60"/>
              <w:rPr>
                <w:b w:val="0"/>
              </w:rPr>
            </w:pPr>
            <w:r>
              <w:rPr>
                <w:b w:val="0"/>
              </w:rPr>
              <w:t>FCS_COP.1/KAT</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5E8213B" w14:textId="77777777" w:rsidR="001313A0" w:rsidRDefault="001313A0" w:rsidP="001313A0">
            <w:pPr>
              <w:pStyle w:val="TableText"/>
              <w:spacing w:before="60" w:after="60"/>
              <w:rPr>
                <w:b w:val="0"/>
              </w:rPr>
            </w:pPr>
            <w:r>
              <w:rPr>
                <w:b w:val="0"/>
              </w:rPr>
              <w:t>[FDP_ITC.1, FDP_ITC.2, or FCS_CKM.1]</w:t>
            </w:r>
          </w:p>
          <w:p w14:paraId="316092D9" w14:textId="154FD085"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23BAE6B1" w14:textId="0F61E534"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3CE056AF" w14:textId="5430EAB1"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1A32927" w14:textId="7FBE3956" w:rsidR="001313A0" w:rsidRPr="00A014F8" w:rsidRDefault="001313A0" w:rsidP="006B0CCE">
            <w:pPr>
              <w:pStyle w:val="TableText"/>
              <w:spacing w:before="60" w:after="60"/>
              <w:rPr>
                <w:b w:val="0"/>
              </w:rPr>
            </w:pPr>
            <w:r>
              <w:rPr>
                <w:b w:val="0"/>
              </w:rPr>
              <w:lastRenderedPageBreak/>
              <w:t>FCS_COP.1/KeyEnc</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55065F8" w14:textId="77777777" w:rsidR="001313A0" w:rsidRDefault="001313A0" w:rsidP="001313A0">
            <w:pPr>
              <w:pStyle w:val="TableText"/>
              <w:spacing w:before="60" w:after="60"/>
              <w:rPr>
                <w:b w:val="0"/>
              </w:rPr>
            </w:pPr>
            <w:r>
              <w:rPr>
                <w:b w:val="0"/>
              </w:rPr>
              <w:t>[FDP_ITC.1, FDP_ITC.2, or FCS_CKM.1]</w:t>
            </w:r>
          </w:p>
          <w:p w14:paraId="5B6E9894" w14:textId="78648713"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73A872B2" w14:textId="39A2A374"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60D11014" w14:textId="2045142C"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56A4727" w14:textId="37B36A21" w:rsidR="001313A0" w:rsidRPr="00A014F8" w:rsidRDefault="001313A0" w:rsidP="001313A0">
            <w:pPr>
              <w:pStyle w:val="TableText"/>
              <w:spacing w:before="60" w:after="60"/>
              <w:rPr>
                <w:b w:val="0"/>
              </w:rPr>
            </w:pPr>
            <w:r>
              <w:rPr>
                <w:b w:val="0"/>
              </w:rPr>
              <w:t>FCS_COP.1/SigGen</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7A61B45" w14:textId="77777777" w:rsidR="001313A0" w:rsidRDefault="001313A0" w:rsidP="001313A0">
            <w:pPr>
              <w:pStyle w:val="TableText"/>
              <w:spacing w:before="60" w:after="60"/>
              <w:rPr>
                <w:b w:val="0"/>
              </w:rPr>
            </w:pPr>
            <w:r>
              <w:rPr>
                <w:b w:val="0"/>
              </w:rPr>
              <w:t>[FDP_ITC.1, FDP_ITC.2, or FCS_CKM.1]</w:t>
            </w:r>
          </w:p>
          <w:p w14:paraId="593852E5" w14:textId="3A71243F"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1523990E" w14:textId="2F656F62"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75E55DF4" w14:textId="11B362FD"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F62B6E4" w14:textId="21967849" w:rsidR="001313A0" w:rsidRPr="00A014F8" w:rsidRDefault="001313A0" w:rsidP="006B0CCE">
            <w:pPr>
              <w:pStyle w:val="TableText"/>
              <w:spacing w:before="60" w:after="60"/>
              <w:rPr>
                <w:b w:val="0"/>
              </w:rPr>
            </w:pPr>
            <w:r>
              <w:rPr>
                <w:b w:val="0"/>
              </w:rPr>
              <w:t>FCS_COP.1/SigVer</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02B27F0" w14:textId="77777777" w:rsidR="001313A0" w:rsidRDefault="001313A0" w:rsidP="001313A0">
            <w:pPr>
              <w:pStyle w:val="TableText"/>
              <w:spacing w:before="60" w:after="60"/>
              <w:rPr>
                <w:b w:val="0"/>
              </w:rPr>
            </w:pPr>
            <w:r>
              <w:rPr>
                <w:b w:val="0"/>
              </w:rPr>
              <w:t>[FDP_ITC.1, FDP_ITC.2, or FCS_CKM.1]</w:t>
            </w:r>
          </w:p>
          <w:p w14:paraId="190F2AB0" w14:textId="52A7FA3A"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29E94087" w14:textId="616EDF10"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1313A0" w14:paraId="24BC6DDD" w14:textId="745D52DB"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B52466F" w14:textId="56DEA28A" w:rsidR="001313A0" w:rsidRPr="00A014F8" w:rsidRDefault="001313A0" w:rsidP="001313A0">
            <w:pPr>
              <w:pStyle w:val="TableText"/>
              <w:spacing w:before="60" w:after="60"/>
              <w:rPr>
                <w:b w:val="0"/>
              </w:rPr>
            </w:pPr>
            <w:r>
              <w:rPr>
                <w:b w:val="0"/>
              </w:rPr>
              <w:t>FCS_COP.1/SKC</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9816791" w14:textId="77777777" w:rsidR="001313A0" w:rsidRDefault="001313A0" w:rsidP="001313A0">
            <w:pPr>
              <w:pStyle w:val="TableText"/>
              <w:spacing w:before="60" w:after="60"/>
              <w:rPr>
                <w:b w:val="0"/>
              </w:rPr>
            </w:pPr>
            <w:r>
              <w:rPr>
                <w:b w:val="0"/>
              </w:rPr>
              <w:t>[FDP_ITC.1, FDP_ITC.2, or FCS_CKM.1]</w:t>
            </w:r>
          </w:p>
          <w:p w14:paraId="1E6506A3" w14:textId="446ECFB6" w:rsidR="001313A0" w:rsidRPr="00A014F8" w:rsidRDefault="001313A0" w:rsidP="001313A0">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3B409744" w14:textId="75704831" w:rsidR="001313A0" w:rsidRPr="00A014F8" w:rsidRDefault="001313A0" w:rsidP="001313A0">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6A0F39" w14:paraId="2F3A617C" w14:textId="37F7E159"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BCF782C" w14:textId="5EBBA298" w:rsidR="006A0F39" w:rsidRPr="00A014F8" w:rsidRDefault="006A0F39" w:rsidP="006A0F39">
            <w:pPr>
              <w:pStyle w:val="TableText"/>
              <w:spacing w:before="60" w:after="60"/>
              <w:rPr>
                <w:b w:val="0"/>
              </w:rPr>
            </w:pPr>
            <w:r>
              <w:rPr>
                <w:b w:val="0"/>
              </w:rPr>
              <w:t>FCS_RBG_EXT.1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142155E" w14:textId="35B6E020" w:rsidR="006A0F39" w:rsidRPr="00A014F8" w:rsidRDefault="003A6924" w:rsidP="006A0F39">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3B8CDE69" w14:textId="5932B913" w:rsidR="006A0F39" w:rsidRPr="00A014F8" w:rsidRDefault="003A6924" w:rsidP="006A0F39">
            <w:pPr>
              <w:pStyle w:val="TableText"/>
              <w:spacing w:before="60" w:after="60"/>
              <w:rPr>
                <w:b w:val="0"/>
              </w:rPr>
            </w:pPr>
            <w:r>
              <w:rPr>
                <w:b w:val="0"/>
              </w:rPr>
              <w:t>FCS_COP.1 is required by the PP.</w:t>
            </w:r>
          </w:p>
        </w:tc>
      </w:tr>
      <w:tr w:rsidR="006A0F39" w14:paraId="35201810" w14:textId="263D3C23" w:rsidTr="007922FE">
        <w:trPr>
          <w:trHeight w:val="45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DBA9D92" w14:textId="10A8F6E2" w:rsidR="006A0F39" w:rsidRPr="00A014F8" w:rsidRDefault="006A0F39" w:rsidP="006A0F39">
            <w:pPr>
              <w:pStyle w:val="TableText"/>
              <w:spacing w:before="60" w:after="60"/>
              <w:rPr>
                <w:b w:val="0"/>
              </w:rPr>
            </w:pPr>
            <w:r>
              <w:rPr>
                <w:b w:val="0"/>
              </w:rPr>
              <w:t>FCS_SLT_EXT.1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B3BEDD7" w14:textId="366A187E" w:rsidR="006A0F39" w:rsidRPr="00A014F8" w:rsidRDefault="003A6924" w:rsidP="006A0F39">
            <w:pPr>
              <w:pStyle w:val="TableText"/>
              <w:spacing w:before="60" w:after="60"/>
              <w:rPr>
                <w:b w:val="0"/>
              </w:rPr>
            </w:pPr>
            <w:r>
              <w:rPr>
                <w:b w:val="0"/>
              </w:rPr>
              <w:t>FCS_RBG_EXT.1</w:t>
            </w:r>
          </w:p>
        </w:tc>
        <w:tc>
          <w:tcPr>
            <w:tcW w:w="4208" w:type="dxa"/>
            <w:tcBorders>
              <w:top w:val="single" w:sz="8" w:space="0" w:color="000000"/>
              <w:left w:val="single" w:sz="8" w:space="0" w:color="000000"/>
              <w:bottom w:val="single" w:sz="8" w:space="0" w:color="000000"/>
              <w:right w:val="single" w:sz="8" w:space="0" w:color="000000"/>
            </w:tcBorders>
          </w:tcPr>
          <w:p w14:paraId="1638C3F7" w14:textId="39F11933" w:rsidR="006A0F39" w:rsidRPr="00A014F8" w:rsidRDefault="003A6924" w:rsidP="006A0F39">
            <w:pPr>
              <w:pStyle w:val="TableText"/>
              <w:spacing w:before="60" w:after="60"/>
              <w:rPr>
                <w:b w:val="0"/>
              </w:rPr>
            </w:pPr>
            <w:r>
              <w:rPr>
                <w:b w:val="0"/>
              </w:rPr>
              <w:t>FCS_RBG_EXT.1 is required by the PP.</w:t>
            </w:r>
          </w:p>
        </w:tc>
      </w:tr>
      <w:tr w:rsidR="003A6924" w14:paraId="7FB22F3A" w14:textId="1AC28584"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B47F82D" w14:textId="0BC99638" w:rsidR="003A6924" w:rsidRPr="00A014F8" w:rsidRDefault="003A6924" w:rsidP="003A6924">
            <w:pPr>
              <w:pStyle w:val="TableText"/>
              <w:spacing w:before="60" w:after="60"/>
              <w:rPr>
                <w:b w:val="0"/>
              </w:rPr>
            </w:pPr>
            <w:r>
              <w:rPr>
                <w:b w:val="0"/>
              </w:rPr>
              <w:t>FCS_STG_EXT.1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308B270" w14:textId="0AF49316"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3388E7EE" w14:textId="63BB589B" w:rsidR="003A6924" w:rsidRPr="00A014F8" w:rsidRDefault="003A6924" w:rsidP="003A6924">
            <w:pPr>
              <w:pStyle w:val="TableText"/>
              <w:spacing w:before="60" w:after="60"/>
              <w:rPr>
                <w:b w:val="0"/>
              </w:rPr>
            </w:pPr>
            <w:r>
              <w:rPr>
                <w:b w:val="0"/>
              </w:rPr>
              <w:t>N/A</w:t>
            </w:r>
          </w:p>
        </w:tc>
      </w:tr>
      <w:tr w:rsidR="003A6924" w14:paraId="019B2B55" w14:textId="26365A2C"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1CABB48" w14:textId="3193AF41" w:rsidR="003A6924" w:rsidRPr="00A014F8" w:rsidRDefault="003A6924" w:rsidP="006B0CCE">
            <w:pPr>
              <w:pStyle w:val="TableText"/>
              <w:spacing w:before="60" w:after="60"/>
              <w:rPr>
                <w:b w:val="0"/>
              </w:rPr>
            </w:pPr>
            <w:r>
              <w:rPr>
                <w:b w:val="0"/>
              </w:rPr>
              <w:t>FCS_STG_EXT.2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97FA9A1" w14:textId="7039B4E2" w:rsidR="003A6924" w:rsidRPr="00A014F8" w:rsidRDefault="003A6924" w:rsidP="003A6924">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0E2E131E" w14:textId="70DD2E5F" w:rsidR="003A6924" w:rsidRPr="00A014F8" w:rsidRDefault="003A6924" w:rsidP="003A6924">
            <w:pPr>
              <w:pStyle w:val="TableText"/>
              <w:spacing w:before="60" w:after="60"/>
              <w:rPr>
                <w:b w:val="0"/>
              </w:rPr>
            </w:pPr>
            <w:r>
              <w:rPr>
                <w:b w:val="0"/>
              </w:rPr>
              <w:t>FCS_COP.1 is required by the PP.</w:t>
            </w:r>
          </w:p>
        </w:tc>
      </w:tr>
      <w:tr w:rsidR="006A0F39" w14:paraId="520A56FC" w14:textId="18A0242B"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8DA04F1" w14:textId="65D37038" w:rsidR="006A0F39" w:rsidRPr="00A014F8" w:rsidRDefault="006A0F39" w:rsidP="006B0CCE">
            <w:pPr>
              <w:pStyle w:val="TableText"/>
              <w:spacing w:before="60" w:after="60"/>
              <w:rPr>
                <w:b w:val="0"/>
              </w:rPr>
            </w:pPr>
            <w:r>
              <w:rPr>
                <w:b w:val="0"/>
              </w:rPr>
              <w:t>FCS_STG_EXT.3</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A58AB23" w14:textId="77777777" w:rsidR="006A0F39" w:rsidRDefault="003A6924" w:rsidP="006A0F39">
            <w:pPr>
              <w:pStyle w:val="TableText"/>
              <w:spacing w:before="60" w:after="60"/>
              <w:rPr>
                <w:b w:val="0"/>
              </w:rPr>
            </w:pPr>
            <w:r>
              <w:rPr>
                <w:b w:val="0"/>
              </w:rPr>
              <w:t>FCS_CKM.1</w:t>
            </w:r>
          </w:p>
          <w:p w14:paraId="01762B96" w14:textId="77777777" w:rsidR="003A6924" w:rsidRDefault="003A6924" w:rsidP="006A0F39">
            <w:pPr>
              <w:pStyle w:val="TableText"/>
              <w:spacing w:before="60" w:after="60"/>
              <w:rPr>
                <w:b w:val="0"/>
              </w:rPr>
            </w:pPr>
            <w:r>
              <w:rPr>
                <w:b w:val="0"/>
              </w:rPr>
              <w:t>FCS_COP.1</w:t>
            </w:r>
          </w:p>
          <w:p w14:paraId="1EFC59B6" w14:textId="79984FBF" w:rsidR="003A6924" w:rsidRPr="00A014F8" w:rsidRDefault="003A6924" w:rsidP="006A0F39">
            <w:pPr>
              <w:pStyle w:val="TableText"/>
              <w:spacing w:before="60" w:after="60"/>
              <w:rPr>
                <w:b w:val="0"/>
              </w:rPr>
            </w:pPr>
            <w:r>
              <w:rPr>
                <w:b w:val="0"/>
              </w:rPr>
              <w:t>FCS_STG_EXT.2</w:t>
            </w:r>
          </w:p>
        </w:tc>
        <w:tc>
          <w:tcPr>
            <w:tcW w:w="4208" w:type="dxa"/>
            <w:tcBorders>
              <w:top w:val="single" w:sz="8" w:space="0" w:color="000000"/>
              <w:left w:val="single" w:sz="8" w:space="0" w:color="000000"/>
              <w:bottom w:val="single" w:sz="8" w:space="0" w:color="000000"/>
              <w:right w:val="single" w:sz="8" w:space="0" w:color="000000"/>
            </w:tcBorders>
          </w:tcPr>
          <w:p w14:paraId="529836EC" w14:textId="7F11D92C" w:rsidR="006A0F39" w:rsidRPr="00A014F8" w:rsidRDefault="003A6924" w:rsidP="006A0F39">
            <w:pPr>
              <w:pStyle w:val="TableText"/>
              <w:spacing w:before="60" w:after="60"/>
              <w:rPr>
                <w:b w:val="0"/>
              </w:rPr>
            </w:pPr>
            <w:r>
              <w:rPr>
                <w:b w:val="0"/>
              </w:rPr>
              <w:t>FCS_CKM.1, FCS_COP.1, and FCS_STG_EXT.2 are all required by the PP.</w:t>
            </w:r>
          </w:p>
        </w:tc>
      </w:tr>
      <w:tr w:rsidR="006A0F39" w14:paraId="56729B5A" w14:textId="347FE981"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1B7E067" w14:textId="23C3E294" w:rsidR="006A0F39" w:rsidRPr="00A014F8" w:rsidRDefault="006A0F39" w:rsidP="006A0F39">
            <w:pPr>
              <w:pStyle w:val="TableText"/>
              <w:spacing w:before="60" w:after="60"/>
              <w:rPr>
                <w:b w:val="0"/>
              </w:rPr>
            </w:pPr>
            <w:r>
              <w:rPr>
                <w:b w:val="0"/>
              </w:rPr>
              <w:t>FDP_ACC.1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628CDF9" w14:textId="2A7A2BFC" w:rsidR="006A0F39" w:rsidRPr="00A014F8" w:rsidRDefault="001313A0" w:rsidP="006A0F39">
            <w:pPr>
              <w:pStyle w:val="TableText"/>
              <w:spacing w:before="60" w:after="60"/>
              <w:rPr>
                <w:b w:val="0"/>
              </w:rPr>
            </w:pPr>
            <w:r>
              <w:rPr>
                <w:b w:val="0"/>
              </w:rPr>
              <w:t>FDP_ACF.1</w:t>
            </w:r>
          </w:p>
        </w:tc>
        <w:tc>
          <w:tcPr>
            <w:tcW w:w="4208" w:type="dxa"/>
            <w:tcBorders>
              <w:top w:val="single" w:sz="8" w:space="0" w:color="000000"/>
              <w:left w:val="single" w:sz="8" w:space="0" w:color="000000"/>
              <w:bottom w:val="single" w:sz="8" w:space="0" w:color="000000"/>
              <w:right w:val="single" w:sz="8" w:space="0" w:color="000000"/>
            </w:tcBorders>
          </w:tcPr>
          <w:p w14:paraId="2A2DD7AD" w14:textId="4F73B916" w:rsidR="006A0F39" w:rsidRPr="00A014F8" w:rsidRDefault="001313A0" w:rsidP="006A0F39">
            <w:pPr>
              <w:pStyle w:val="TableText"/>
              <w:spacing w:before="60" w:after="60"/>
              <w:rPr>
                <w:b w:val="0"/>
              </w:rPr>
            </w:pPr>
            <w:r>
              <w:rPr>
                <w:b w:val="0"/>
              </w:rPr>
              <w:t>FDP_ACF.1 is required by the PP.</w:t>
            </w:r>
          </w:p>
        </w:tc>
      </w:tr>
      <w:tr w:rsidR="006A0F39" w14:paraId="60089697" w14:textId="3BB7CB35"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5BEB9FE" w14:textId="6F154263" w:rsidR="006A0F39" w:rsidRPr="00A014F8" w:rsidRDefault="006A0F39" w:rsidP="006A0F39">
            <w:pPr>
              <w:pStyle w:val="TableText"/>
              <w:spacing w:before="60" w:after="60"/>
              <w:rPr>
                <w:b w:val="0"/>
              </w:rPr>
            </w:pPr>
            <w:r>
              <w:rPr>
                <w:b w:val="0"/>
              </w:rPr>
              <w:t>FDP_ACF.1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05B5E4B" w14:textId="77777777" w:rsidR="006A0F39" w:rsidRDefault="001313A0" w:rsidP="006A0F39">
            <w:pPr>
              <w:pStyle w:val="TableText"/>
              <w:spacing w:before="60" w:after="60"/>
              <w:rPr>
                <w:b w:val="0"/>
              </w:rPr>
            </w:pPr>
            <w:r>
              <w:rPr>
                <w:b w:val="0"/>
              </w:rPr>
              <w:t>FDP_ACC.1</w:t>
            </w:r>
          </w:p>
          <w:p w14:paraId="00F20724" w14:textId="2A3D1263" w:rsidR="001313A0" w:rsidRPr="00A014F8" w:rsidRDefault="001313A0" w:rsidP="006A0F39">
            <w:pPr>
              <w:pStyle w:val="TableText"/>
              <w:spacing w:before="60" w:after="60"/>
              <w:rPr>
                <w:b w:val="0"/>
              </w:rPr>
            </w:pPr>
            <w:r>
              <w:rPr>
                <w:b w:val="0"/>
              </w:rPr>
              <w:t>FMT_MSA.1</w:t>
            </w:r>
          </w:p>
        </w:tc>
        <w:tc>
          <w:tcPr>
            <w:tcW w:w="4208" w:type="dxa"/>
            <w:tcBorders>
              <w:top w:val="single" w:sz="8" w:space="0" w:color="000000"/>
              <w:left w:val="single" w:sz="8" w:space="0" w:color="000000"/>
              <w:bottom w:val="single" w:sz="8" w:space="0" w:color="000000"/>
              <w:right w:val="single" w:sz="8" w:space="0" w:color="000000"/>
            </w:tcBorders>
          </w:tcPr>
          <w:p w14:paraId="14FB9569" w14:textId="74ED9E4F" w:rsidR="006A0F39" w:rsidRPr="00A014F8" w:rsidRDefault="001313A0" w:rsidP="006A0F39">
            <w:pPr>
              <w:pStyle w:val="TableText"/>
              <w:spacing w:before="60" w:after="60"/>
              <w:rPr>
                <w:b w:val="0"/>
              </w:rPr>
            </w:pPr>
            <w:r>
              <w:rPr>
                <w:b w:val="0"/>
              </w:rPr>
              <w:t>FDP_ACC.1 and FMT_MSA.1 are required by the PP.</w:t>
            </w:r>
          </w:p>
        </w:tc>
      </w:tr>
      <w:tr w:rsidR="003A6924" w14:paraId="334EF682" w14:textId="129F98DE"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48606A2" w14:textId="5A8C6E2C" w:rsidR="003A6924" w:rsidRPr="00A014F8" w:rsidRDefault="003A6924" w:rsidP="003A6924">
            <w:pPr>
              <w:pStyle w:val="TableText"/>
              <w:spacing w:before="60" w:after="60"/>
              <w:rPr>
                <w:b w:val="0"/>
              </w:rPr>
            </w:pPr>
            <w:r>
              <w:rPr>
                <w:b w:val="0"/>
              </w:rPr>
              <w:t>FDP_ETC_EXT.2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4B949BE" w14:textId="58066920" w:rsidR="003A6924" w:rsidRPr="00A014F8" w:rsidRDefault="003A6924" w:rsidP="003A6924">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0FB82736" w14:textId="08FBD795" w:rsidR="003A6924" w:rsidRPr="00A014F8" w:rsidRDefault="003A6924" w:rsidP="003A6924">
            <w:pPr>
              <w:pStyle w:val="TableText"/>
              <w:spacing w:before="60" w:after="60"/>
              <w:rPr>
                <w:b w:val="0"/>
              </w:rPr>
            </w:pPr>
            <w:r>
              <w:rPr>
                <w:b w:val="0"/>
              </w:rPr>
              <w:t>FCS_COP.1 is required by the PP.</w:t>
            </w:r>
          </w:p>
        </w:tc>
      </w:tr>
      <w:tr w:rsidR="003A6924" w14:paraId="7B6F3DFF" w14:textId="26C4FCB0"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753B60F" w14:textId="36FC223D" w:rsidR="003A6924" w:rsidRPr="00A014F8" w:rsidRDefault="003A6924" w:rsidP="003A6924">
            <w:pPr>
              <w:pStyle w:val="TableText"/>
              <w:spacing w:before="60" w:after="60"/>
              <w:rPr>
                <w:b w:val="0"/>
              </w:rPr>
            </w:pPr>
            <w:r>
              <w:rPr>
                <w:b w:val="0"/>
              </w:rPr>
              <w:lastRenderedPageBreak/>
              <w:t>FDP_FRS_EXT.1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17C5FAC" w14:textId="7808597B" w:rsidR="003A6924" w:rsidRPr="00A014F8" w:rsidRDefault="003A6924" w:rsidP="003A6924">
            <w:pPr>
              <w:pStyle w:val="TableText"/>
              <w:spacing w:before="60" w:after="60"/>
              <w:rPr>
                <w:b w:val="0"/>
              </w:rPr>
            </w:pPr>
            <w:r>
              <w:rPr>
                <w:b w:val="0"/>
              </w:rPr>
              <w:t>FDP_FRS_EXT.2</w:t>
            </w:r>
          </w:p>
        </w:tc>
        <w:tc>
          <w:tcPr>
            <w:tcW w:w="4208" w:type="dxa"/>
            <w:tcBorders>
              <w:top w:val="single" w:sz="8" w:space="0" w:color="000000"/>
              <w:left w:val="single" w:sz="8" w:space="0" w:color="000000"/>
              <w:bottom w:val="single" w:sz="8" w:space="0" w:color="000000"/>
              <w:right w:val="single" w:sz="8" w:space="0" w:color="000000"/>
            </w:tcBorders>
          </w:tcPr>
          <w:p w14:paraId="6E1EBD02" w14:textId="79FC0637" w:rsidR="003A6924" w:rsidRPr="00A014F8" w:rsidRDefault="003A6924" w:rsidP="006B0CCE">
            <w:pPr>
              <w:pStyle w:val="TableText"/>
              <w:spacing w:before="60" w:after="60"/>
              <w:rPr>
                <w:b w:val="0"/>
              </w:rPr>
            </w:pPr>
            <w:r>
              <w:rPr>
                <w:b w:val="0"/>
              </w:rPr>
              <w:t>FDP_FRS_EXT.2 is an optional SFR in the PP. It does not need to be required because the PP’s definition of FDP_FRS_EXT.1 allows the ST author to specify that no factory reset is possible, in which case the behavior described by FDP_FRS_EXT.2 is not triggered.</w:t>
            </w:r>
          </w:p>
        </w:tc>
      </w:tr>
      <w:tr w:rsidR="006A0F39" w14:paraId="2A800C39" w14:textId="2C45E419"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5AA4AC8" w14:textId="79D2FE3F" w:rsidR="006A0F39" w:rsidRPr="00A014F8" w:rsidRDefault="006A0F39" w:rsidP="006A0F39">
            <w:pPr>
              <w:pStyle w:val="TableText"/>
              <w:spacing w:before="60" w:after="60"/>
              <w:rPr>
                <w:b w:val="0"/>
              </w:rPr>
            </w:pPr>
            <w:r>
              <w:rPr>
                <w:b w:val="0"/>
              </w:rPr>
              <w:t>FDP_ITC_EXT.1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ABF8FA0" w14:textId="77777777" w:rsidR="006A0F39" w:rsidRDefault="003A6924" w:rsidP="006A0F39">
            <w:pPr>
              <w:pStyle w:val="TableText"/>
              <w:spacing w:before="60" w:after="60"/>
              <w:rPr>
                <w:b w:val="0"/>
              </w:rPr>
            </w:pPr>
            <w:r>
              <w:rPr>
                <w:b w:val="0"/>
              </w:rPr>
              <w:t>FCS_COP.1</w:t>
            </w:r>
          </w:p>
          <w:p w14:paraId="2103D145" w14:textId="1B73E699" w:rsidR="003A6924" w:rsidRPr="00A014F8" w:rsidRDefault="003A6924" w:rsidP="006A0F39">
            <w:pPr>
              <w:pStyle w:val="TableText"/>
              <w:spacing w:before="60" w:after="60"/>
              <w:rPr>
                <w:b w:val="0"/>
              </w:rPr>
            </w:pPr>
            <w:r>
              <w:rPr>
                <w:b w:val="0"/>
              </w:rPr>
              <w:t>[FTP_ITC_EXT.1, FTP_ITE_EXT.1, or FTP_ITP_EXT.1]</w:t>
            </w:r>
          </w:p>
        </w:tc>
        <w:tc>
          <w:tcPr>
            <w:tcW w:w="4208" w:type="dxa"/>
            <w:tcBorders>
              <w:top w:val="single" w:sz="8" w:space="0" w:color="000000"/>
              <w:left w:val="single" w:sz="8" w:space="0" w:color="000000"/>
              <w:bottom w:val="single" w:sz="8" w:space="0" w:color="000000"/>
              <w:right w:val="single" w:sz="8" w:space="0" w:color="000000"/>
            </w:tcBorders>
          </w:tcPr>
          <w:p w14:paraId="104C5BFE" w14:textId="4276ED9E" w:rsidR="006A0F39" w:rsidRDefault="003A6924" w:rsidP="006A0F39">
            <w:pPr>
              <w:pStyle w:val="TableText"/>
              <w:spacing w:before="60" w:after="60"/>
              <w:rPr>
                <w:b w:val="0"/>
              </w:rPr>
            </w:pPr>
            <w:r>
              <w:rPr>
                <w:b w:val="0"/>
              </w:rPr>
              <w:t>FCS_COP.1 is required by the PP. FTP_ITC_EXT.1, FTP_ITE_EXT</w:t>
            </w:r>
            <w:bookmarkStart w:id="1094" w:name="_GoBack"/>
            <w:bookmarkEnd w:id="1094"/>
            <w:r>
              <w:rPr>
                <w:b w:val="0"/>
              </w:rPr>
              <w:t>.1, and FTP_ITP_EXT.1 are each selection-based SFRs in the PP but the PP’s definition of FDP_ITC_EXT.1 requires at least one of them to be selected so the dependency is always addressed.</w:t>
            </w:r>
          </w:p>
        </w:tc>
      </w:tr>
      <w:tr w:rsidR="003A6924" w14:paraId="3DE92147" w14:textId="5C71C8A2"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D61BD7A" w14:textId="131F5ADD" w:rsidR="003A6924" w:rsidRPr="00A014F8" w:rsidRDefault="003A6924" w:rsidP="003A6924">
            <w:pPr>
              <w:pStyle w:val="TableText"/>
              <w:spacing w:before="60" w:after="60"/>
              <w:rPr>
                <w:b w:val="0"/>
              </w:rPr>
            </w:pPr>
            <w:r>
              <w:rPr>
                <w:b w:val="0"/>
              </w:rPr>
              <w:t>FDP_ITC_EXT.2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9C05E07" w14:textId="77777777" w:rsidR="003A6924" w:rsidRDefault="003A6924" w:rsidP="003A6924">
            <w:pPr>
              <w:pStyle w:val="TableText"/>
              <w:spacing w:before="60" w:after="60"/>
              <w:rPr>
                <w:b w:val="0"/>
              </w:rPr>
            </w:pPr>
            <w:r>
              <w:rPr>
                <w:b w:val="0"/>
              </w:rPr>
              <w:t>FCS_COP.1</w:t>
            </w:r>
          </w:p>
          <w:p w14:paraId="79AEB1D5" w14:textId="23E3FE5F" w:rsidR="003A6924" w:rsidRPr="00A014F8" w:rsidRDefault="003A6924" w:rsidP="003A6924">
            <w:pPr>
              <w:pStyle w:val="TableText"/>
              <w:spacing w:before="60" w:after="60"/>
              <w:rPr>
                <w:b w:val="0"/>
              </w:rPr>
            </w:pPr>
            <w:r>
              <w:rPr>
                <w:b w:val="0"/>
              </w:rPr>
              <w:t>[FTP_ITC_EXT.1, FTP_ITE_EXT.1, or FTP_ITP_EXT.1]</w:t>
            </w:r>
          </w:p>
        </w:tc>
        <w:tc>
          <w:tcPr>
            <w:tcW w:w="4208" w:type="dxa"/>
            <w:tcBorders>
              <w:top w:val="single" w:sz="8" w:space="0" w:color="000000"/>
              <w:left w:val="single" w:sz="8" w:space="0" w:color="000000"/>
              <w:bottom w:val="single" w:sz="8" w:space="0" w:color="000000"/>
              <w:right w:val="single" w:sz="8" w:space="0" w:color="000000"/>
            </w:tcBorders>
          </w:tcPr>
          <w:p w14:paraId="142AD2E2" w14:textId="7CA25574" w:rsidR="003A6924" w:rsidRPr="00A014F8" w:rsidRDefault="003A6924" w:rsidP="003A6924">
            <w:pPr>
              <w:pStyle w:val="TableText"/>
              <w:spacing w:before="60" w:after="60"/>
              <w:rPr>
                <w:b w:val="0"/>
              </w:rPr>
            </w:pPr>
            <w:r>
              <w:rPr>
                <w:b w:val="0"/>
              </w:rPr>
              <w:t>FCS_COP.1 is required by the PP. FTP_ITC_EXT.1, FTP_ITE_EXT.1, and FTP_ITP_EXT.1 are each selection-based SFRs in the PP but the PP’s definition of FDP_ITC_EXT.1 requires at least one of them to be selected so the dependency is always addressed.</w:t>
            </w:r>
          </w:p>
        </w:tc>
      </w:tr>
      <w:tr w:rsidR="003A6924" w14:paraId="5D094F73" w14:textId="49E8EE62"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3AE8606" w14:textId="4F414979" w:rsidR="003A6924" w:rsidRPr="00A014F8" w:rsidRDefault="003A6924" w:rsidP="003A6924">
            <w:pPr>
              <w:pStyle w:val="TableText"/>
              <w:spacing w:before="60" w:after="60"/>
              <w:rPr>
                <w:b w:val="0"/>
              </w:rPr>
            </w:pPr>
            <w:r>
              <w:rPr>
                <w:b w:val="0"/>
              </w:rPr>
              <w:t>FDP_MFW_EXT.1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5856DE" w14:textId="2ABECEA4"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080E0DFB" w14:textId="750A33E7" w:rsidR="003A6924" w:rsidRPr="00A014F8" w:rsidRDefault="003A6924" w:rsidP="003A6924">
            <w:pPr>
              <w:pStyle w:val="TableText"/>
              <w:spacing w:before="60" w:after="60"/>
              <w:rPr>
                <w:b w:val="0"/>
              </w:rPr>
            </w:pPr>
            <w:r>
              <w:rPr>
                <w:b w:val="0"/>
              </w:rPr>
              <w:t>N/A</w:t>
            </w:r>
          </w:p>
        </w:tc>
      </w:tr>
      <w:tr w:rsidR="006A0F39" w14:paraId="50C62EC2" w14:textId="1E3B0AA3"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39CF96" w14:textId="16EAF801" w:rsidR="006A0F39" w:rsidRPr="00A014F8" w:rsidRDefault="006A0F39" w:rsidP="006A0F39">
            <w:pPr>
              <w:pStyle w:val="TableText"/>
              <w:spacing w:before="60" w:after="60"/>
              <w:rPr>
                <w:b w:val="0"/>
              </w:rPr>
            </w:pPr>
            <w:r>
              <w:rPr>
                <w:b w:val="0"/>
              </w:rPr>
              <w:t>FDP_RIP.1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DD7B0B" w14:textId="5058F30C" w:rsidR="006A0F39" w:rsidRPr="00A014F8" w:rsidRDefault="001313A0" w:rsidP="006A0F39">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A13C862" w14:textId="7E713BFC" w:rsidR="006A0F39" w:rsidRPr="00A014F8" w:rsidRDefault="001313A0" w:rsidP="006A0F39">
            <w:pPr>
              <w:pStyle w:val="TableText"/>
              <w:spacing w:before="60" w:after="60"/>
              <w:rPr>
                <w:b w:val="0"/>
              </w:rPr>
            </w:pPr>
            <w:r>
              <w:rPr>
                <w:b w:val="0"/>
              </w:rPr>
              <w:t>N/A</w:t>
            </w:r>
          </w:p>
        </w:tc>
      </w:tr>
      <w:tr w:rsidR="006A0F39" w14:paraId="5DB90593" w14:textId="43FB4825"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DFCB98B" w14:textId="6EF2459D" w:rsidR="006A0F39" w:rsidRPr="00A014F8" w:rsidRDefault="006A0F39" w:rsidP="006A0F39">
            <w:pPr>
              <w:pStyle w:val="TableText"/>
              <w:spacing w:before="60" w:after="60"/>
              <w:rPr>
                <w:b w:val="0"/>
              </w:rPr>
            </w:pPr>
            <w:r>
              <w:rPr>
                <w:b w:val="0"/>
              </w:rPr>
              <w:t>FDP_SDC_EXT.1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366E702" w14:textId="19F15827" w:rsidR="006A0F39" w:rsidRPr="00A014F8" w:rsidRDefault="003A6924" w:rsidP="006A0F39">
            <w:pPr>
              <w:pStyle w:val="TableText"/>
              <w:spacing w:before="60" w:after="60"/>
              <w:rPr>
                <w:b w:val="0"/>
              </w:rPr>
            </w:pPr>
            <w:r>
              <w:rPr>
                <w:b w:val="0"/>
              </w:rPr>
              <w:t>FCS_CKM.1</w:t>
            </w:r>
          </w:p>
        </w:tc>
        <w:tc>
          <w:tcPr>
            <w:tcW w:w="4208" w:type="dxa"/>
            <w:tcBorders>
              <w:top w:val="single" w:sz="8" w:space="0" w:color="000000"/>
              <w:left w:val="single" w:sz="8" w:space="0" w:color="000000"/>
              <w:bottom w:val="single" w:sz="8" w:space="0" w:color="000000"/>
              <w:right w:val="single" w:sz="8" w:space="0" w:color="000000"/>
            </w:tcBorders>
          </w:tcPr>
          <w:p w14:paraId="1A0B868A" w14:textId="4CF3FA11" w:rsidR="006A0F39" w:rsidRPr="00A014F8" w:rsidRDefault="003A6924" w:rsidP="006A0F39">
            <w:pPr>
              <w:pStyle w:val="TableText"/>
              <w:spacing w:before="60" w:after="60"/>
              <w:rPr>
                <w:b w:val="0"/>
              </w:rPr>
            </w:pPr>
            <w:r>
              <w:rPr>
                <w:b w:val="0"/>
              </w:rPr>
              <w:t>FCS_CKM.1 is required by this PP.</w:t>
            </w:r>
          </w:p>
        </w:tc>
      </w:tr>
      <w:tr w:rsidR="00DC56CE" w14:paraId="5EF470B7" w14:textId="77777777" w:rsidTr="006A0F39">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87F880" w14:textId="7AE39E59" w:rsidR="00DC56CE" w:rsidRDefault="00DC56CE" w:rsidP="00DC56CE">
            <w:pPr>
              <w:pStyle w:val="TableText"/>
              <w:spacing w:before="60" w:after="60"/>
              <w:rPr>
                <w:b w:val="0"/>
              </w:rPr>
            </w:pPr>
            <w:r>
              <w:rPr>
                <w:b w:val="0"/>
              </w:rPr>
              <w:t>FDP_SDI.2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D5544FA" w14:textId="724A7689" w:rsidR="00DC56CE" w:rsidRDefault="00DC56CE" w:rsidP="00DC56CE">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B441C09" w14:textId="2DB257E3" w:rsidR="00DC56CE" w:rsidRDefault="00DC56CE" w:rsidP="00DC56CE">
            <w:pPr>
              <w:pStyle w:val="TableText"/>
              <w:spacing w:before="60" w:after="60"/>
              <w:rPr>
                <w:b w:val="0"/>
              </w:rPr>
            </w:pPr>
            <w:r>
              <w:rPr>
                <w:b w:val="0"/>
              </w:rPr>
              <w:t>N/A</w:t>
            </w:r>
          </w:p>
        </w:tc>
      </w:tr>
      <w:tr w:rsidR="003A6924" w14:paraId="7754BAFD" w14:textId="47352078"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E17CE0B" w14:textId="69036376" w:rsidR="003A6924" w:rsidRPr="00A014F8" w:rsidRDefault="003A6924" w:rsidP="003A6924">
            <w:pPr>
              <w:pStyle w:val="TableText"/>
              <w:spacing w:before="60" w:after="60"/>
              <w:rPr>
                <w:b w:val="0"/>
              </w:rPr>
            </w:pPr>
            <w:r>
              <w:rPr>
                <w:b w:val="0"/>
              </w:rPr>
              <w:t>FIA_AFL_EXT.1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2483638" w14:textId="42BACD0A"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C2B683E" w14:textId="1358CA3C" w:rsidR="003A6924" w:rsidRPr="00A014F8" w:rsidRDefault="003A6924" w:rsidP="003A6924">
            <w:pPr>
              <w:pStyle w:val="TableText"/>
              <w:spacing w:before="60" w:after="60"/>
              <w:rPr>
                <w:b w:val="0"/>
              </w:rPr>
            </w:pPr>
            <w:r>
              <w:rPr>
                <w:b w:val="0"/>
              </w:rPr>
              <w:t>N/A</w:t>
            </w:r>
          </w:p>
        </w:tc>
      </w:tr>
      <w:tr w:rsidR="001313A0" w14:paraId="708B5690" w14:textId="084B0BC3"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896620B" w14:textId="61EAE86D" w:rsidR="001313A0" w:rsidRPr="00A014F8" w:rsidRDefault="001313A0" w:rsidP="001313A0">
            <w:pPr>
              <w:pStyle w:val="TableText"/>
              <w:spacing w:before="60" w:after="60"/>
              <w:rPr>
                <w:b w:val="0"/>
              </w:rPr>
            </w:pPr>
            <w:r>
              <w:rPr>
                <w:b w:val="0"/>
              </w:rPr>
              <w:t>FIA_SOS.2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C3BE34A" w14:textId="0B6C1065" w:rsidR="001313A0" w:rsidRPr="00A014F8" w:rsidRDefault="001313A0" w:rsidP="001313A0">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420EE745" w14:textId="4BBDB587" w:rsidR="001313A0" w:rsidRPr="00A014F8" w:rsidRDefault="001313A0" w:rsidP="001313A0">
            <w:pPr>
              <w:pStyle w:val="TableText"/>
              <w:spacing w:before="60" w:after="60"/>
              <w:rPr>
                <w:b w:val="0"/>
              </w:rPr>
            </w:pPr>
            <w:r>
              <w:rPr>
                <w:b w:val="0"/>
              </w:rPr>
              <w:t>N/A</w:t>
            </w:r>
          </w:p>
        </w:tc>
      </w:tr>
      <w:tr w:rsidR="006A0F39" w14:paraId="2828EBA7" w14:textId="50CB1B15"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C84B37F" w14:textId="050D3DBC" w:rsidR="006A0F39" w:rsidRPr="00A014F8" w:rsidRDefault="006A0F39" w:rsidP="006A0F39">
            <w:pPr>
              <w:pStyle w:val="TableText"/>
              <w:spacing w:before="60" w:after="60"/>
              <w:rPr>
                <w:b w:val="0"/>
              </w:rPr>
            </w:pPr>
            <w:r>
              <w:rPr>
                <w:b w:val="0"/>
              </w:rPr>
              <w:t>FIA_UAU.2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9E6D93D" w14:textId="41687B05" w:rsidR="006A0F39" w:rsidRPr="00A014F8" w:rsidRDefault="001313A0" w:rsidP="006A0F39">
            <w:pPr>
              <w:pStyle w:val="TableText"/>
              <w:spacing w:before="60" w:after="60"/>
              <w:rPr>
                <w:b w:val="0"/>
              </w:rPr>
            </w:pPr>
            <w:r>
              <w:rPr>
                <w:b w:val="0"/>
              </w:rPr>
              <w:t>FIA_UID.1</w:t>
            </w:r>
          </w:p>
        </w:tc>
        <w:tc>
          <w:tcPr>
            <w:tcW w:w="4208" w:type="dxa"/>
            <w:tcBorders>
              <w:top w:val="single" w:sz="8" w:space="0" w:color="000000"/>
              <w:left w:val="single" w:sz="8" w:space="0" w:color="000000"/>
              <w:bottom w:val="single" w:sz="8" w:space="0" w:color="000000"/>
              <w:right w:val="single" w:sz="8" w:space="0" w:color="000000"/>
            </w:tcBorders>
          </w:tcPr>
          <w:p w14:paraId="1ADAC661" w14:textId="585AF955" w:rsidR="006A0F39" w:rsidRPr="00A014F8" w:rsidRDefault="002B2840" w:rsidP="006B0CCE">
            <w:pPr>
              <w:pStyle w:val="TableText"/>
              <w:spacing w:before="60" w:after="60"/>
              <w:rPr>
                <w:b w:val="0"/>
              </w:rPr>
            </w:pPr>
            <w:r>
              <w:rPr>
                <w:b w:val="0"/>
              </w:rPr>
              <w:t xml:space="preserve">This dependency is not present in the PP because all of the methods used to access the TSF (physically protected channels, encrypted data buffers, or cryptographically protected data channels) all implicitly identify the subject that is attempting to authenticate to the TOE. Therefore, </w:t>
            </w:r>
            <w:r w:rsidR="00850C7A">
              <w:rPr>
                <w:b w:val="0"/>
              </w:rPr>
              <w:t>it is not necessary to include a separate SFR that requires subjects to be identified.</w:t>
            </w:r>
          </w:p>
        </w:tc>
      </w:tr>
      <w:tr w:rsidR="00850C7A" w14:paraId="29E46D50" w14:textId="55F9313B"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4E52E20" w14:textId="6D56A4CB" w:rsidR="00850C7A" w:rsidRPr="00A014F8" w:rsidRDefault="00850C7A" w:rsidP="00850C7A">
            <w:pPr>
              <w:pStyle w:val="TableText"/>
              <w:spacing w:before="60" w:after="60"/>
              <w:rPr>
                <w:b w:val="0"/>
              </w:rPr>
            </w:pPr>
            <w:r>
              <w:rPr>
                <w:b w:val="0"/>
              </w:rPr>
              <w:t>FIA_UAU.5</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7274DE7" w14:textId="162414C1" w:rsidR="00850C7A" w:rsidRPr="00A014F8" w:rsidRDefault="00850C7A" w:rsidP="00850C7A">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3E294E6" w14:textId="013CF3A1" w:rsidR="00850C7A" w:rsidRPr="00A014F8" w:rsidRDefault="00850C7A" w:rsidP="00850C7A">
            <w:pPr>
              <w:pStyle w:val="TableText"/>
              <w:spacing w:before="60" w:after="60"/>
              <w:rPr>
                <w:b w:val="0"/>
              </w:rPr>
            </w:pPr>
            <w:r>
              <w:rPr>
                <w:b w:val="0"/>
              </w:rPr>
              <w:t>N/A</w:t>
            </w:r>
          </w:p>
        </w:tc>
      </w:tr>
      <w:tr w:rsidR="00850C7A" w14:paraId="0FEA9611" w14:textId="36772E0C"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B425A19" w14:textId="3B0EBA60" w:rsidR="00850C7A" w:rsidRPr="00A014F8" w:rsidRDefault="00850C7A" w:rsidP="00850C7A">
            <w:pPr>
              <w:pStyle w:val="TableText"/>
              <w:spacing w:before="60" w:after="60"/>
              <w:rPr>
                <w:b w:val="0"/>
              </w:rPr>
            </w:pPr>
            <w:r>
              <w:rPr>
                <w:b w:val="0"/>
              </w:rPr>
              <w:t>FIA_UAU.6</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B874838" w14:textId="42826EEF" w:rsidR="00850C7A" w:rsidRPr="00A014F8" w:rsidRDefault="00850C7A" w:rsidP="00850C7A">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152E4AD1" w14:textId="20E699D9" w:rsidR="00850C7A" w:rsidRPr="00A014F8" w:rsidRDefault="00850C7A" w:rsidP="00850C7A">
            <w:pPr>
              <w:pStyle w:val="TableText"/>
              <w:spacing w:before="60" w:after="60"/>
              <w:rPr>
                <w:b w:val="0"/>
              </w:rPr>
            </w:pPr>
            <w:r>
              <w:rPr>
                <w:b w:val="0"/>
              </w:rPr>
              <w:t>N/A</w:t>
            </w:r>
          </w:p>
        </w:tc>
      </w:tr>
      <w:tr w:rsidR="006A0F39" w14:paraId="4A5BF7DE" w14:textId="2BF90034"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58BB842" w14:textId="33646DCE" w:rsidR="006A0F39" w:rsidRPr="00A014F8" w:rsidRDefault="006A0F39" w:rsidP="006A0F39">
            <w:pPr>
              <w:pStyle w:val="TableText"/>
              <w:spacing w:before="60" w:after="60"/>
              <w:rPr>
                <w:b w:val="0"/>
              </w:rPr>
            </w:pPr>
            <w:r>
              <w:rPr>
                <w:b w:val="0"/>
              </w:rPr>
              <w:lastRenderedPageBreak/>
              <w:t>FMT_MOF_EXT.1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C288AA7" w14:textId="175CD312" w:rsidR="00850C7A" w:rsidRPr="00A014F8" w:rsidRDefault="003A6924" w:rsidP="006A0F39">
            <w:pPr>
              <w:pStyle w:val="TableText"/>
              <w:spacing w:before="60" w:after="60"/>
              <w:rPr>
                <w:b w:val="0"/>
              </w:rPr>
            </w:pPr>
            <w:r>
              <w:rPr>
                <w:b w:val="0"/>
              </w:rPr>
              <w:t>FMT_SMF.1</w:t>
            </w:r>
          </w:p>
        </w:tc>
        <w:tc>
          <w:tcPr>
            <w:tcW w:w="4208" w:type="dxa"/>
            <w:tcBorders>
              <w:top w:val="single" w:sz="8" w:space="0" w:color="000000"/>
              <w:left w:val="single" w:sz="8" w:space="0" w:color="000000"/>
              <w:bottom w:val="single" w:sz="8" w:space="0" w:color="000000"/>
              <w:right w:val="single" w:sz="8" w:space="0" w:color="000000"/>
            </w:tcBorders>
          </w:tcPr>
          <w:p w14:paraId="0A89A149" w14:textId="03AAC90C" w:rsidR="006A0F39" w:rsidRPr="00A014F8" w:rsidRDefault="003A6924" w:rsidP="006A0F39">
            <w:pPr>
              <w:pStyle w:val="TableText"/>
              <w:spacing w:before="60" w:after="60"/>
              <w:rPr>
                <w:b w:val="0"/>
              </w:rPr>
            </w:pPr>
            <w:r>
              <w:rPr>
                <w:b w:val="0"/>
              </w:rPr>
              <w:t>FMT_SMF.1 is required by this PP.</w:t>
            </w:r>
          </w:p>
        </w:tc>
      </w:tr>
      <w:tr w:rsidR="00850C7A" w14:paraId="00C05B5A" w14:textId="5CFD318E"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540D943" w14:textId="42C759C2" w:rsidR="00850C7A" w:rsidRPr="00A014F8" w:rsidRDefault="00850C7A" w:rsidP="00850C7A">
            <w:pPr>
              <w:pStyle w:val="TableText"/>
              <w:spacing w:before="60" w:after="60"/>
              <w:rPr>
                <w:b w:val="0"/>
              </w:rPr>
            </w:pPr>
            <w:r>
              <w:rPr>
                <w:b w:val="0"/>
              </w:rPr>
              <w:t>FMT_MSA.1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3EA7829" w14:textId="77777777" w:rsidR="00850C7A" w:rsidRDefault="00850C7A" w:rsidP="00850C7A">
            <w:pPr>
              <w:pStyle w:val="TableText"/>
              <w:spacing w:before="60" w:after="60"/>
              <w:rPr>
                <w:b w:val="0"/>
              </w:rPr>
            </w:pPr>
            <w:r>
              <w:rPr>
                <w:b w:val="0"/>
              </w:rPr>
              <w:t>[FDP_ACC.1 or FDP_IFC.1]</w:t>
            </w:r>
          </w:p>
          <w:p w14:paraId="45109622" w14:textId="77777777" w:rsidR="00850C7A" w:rsidRDefault="00850C7A" w:rsidP="00850C7A">
            <w:pPr>
              <w:pStyle w:val="TableText"/>
              <w:spacing w:before="60" w:after="60"/>
              <w:rPr>
                <w:b w:val="0"/>
              </w:rPr>
            </w:pPr>
            <w:r>
              <w:rPr>
                <w:b w:val="0"/>
              </w:rPr>
              <w:t>FMT_SMR.1</w:t>
            </w:r>
          </w:p>
          <w:p w14:paraId="63DBC278" w14:textId="285C7D01" w:rsidR="00850C7A" w:rsidRPr="00A014F8" w:rsidRDefault="00850C7A" w:rsidP="00850C7A">
            <w:pPr>
              <w:pStyle w:val="TableText"/>
              <w:spacing w:before="60" w:after="60"/>
              <w:rPr>
                <w:b w:val="0"/>
              </w:rPr>
            </w:pPr>
            <w:r>
              <w:rPr>
                <w:b w:val="0"/>
              </w:rPr>
              <w:t>FMT_SMF.1</w:t>
            </w:r>
          </w:p>
        </w:tc>
        <w:tc>
          <w:tcPr>
            <w:tcW w:w="4208" w:type="dxa"/>
            <w:tcBorders>
              <w:top w:val="single" w:sz="8" w:space="0" w:color="000000"/>
              <w:left w:val="single" w:sz="8" w:space="0" w:color="000000"/>
              <w:bottom w:val="single" w:sz="8" w:space="0" w:color="000000"/>
              <w:right w:val="single" w:sz="8" w:space="0" w:color="000000"/>
            </w:tcBorders>
          </w:tcPr>
          <w:p w14:paraId="7862EBB9" w14:textId="7F34635B" w:rsidR="00850C7A" w:rsidRPr="00A014F8" w:rsidRDefault="00850C7A" w:rsidP="00850C7A">
            <w:pPr>
              <w:pStyle w:val="TableText"/>
              <w:spacing w:before="60" w:after="60"/>
              <w:rPr>
                <w:b w:val="0"/>
              </w:rPr>
            </w:pPr>
            <w:r>
              <w:rPr>
                <w:b w:val="0"/>
              </w:rPr>
              <w:t>FDP_ACC.1 and FMT_SMF.1 are required by the PP. FMT_SMR.2 is hierarchical to FMT_SMR.1 and is required by the PP.</w:t>
            </w:r>
          </w:p>
        </w:tc>
      </w:tr>
      <w:tr w:rsidR="006A0F39" w14:paraId="50E05C8C" w14:textId="05FA21EE"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E7D326E" w14:textId="0316CD02" w:rsidR="006A0F39" w:rsidRPr="00A014F8" w:rsidRDefault="006A0F39" w:rsidP="006A0F39">
            <w:pPr>
              <w:pStyle w:val="TableText"/>
              <w:spacing w:before="60" w:after="60"/>
              <w:rPr>
                <w:b w:val="0"/>
              </w:rPr>
            </w:pPr>
            <w:r>
              <w:rPr>
                <w:b w:val="0"/>
              </w:rPr>
              <w:t>FMT_MSA.3</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223177C" w14:textId="77777777" w:rsidR="006A0F39" w:rsidRDefault="00850C7A" w:rsidP="006A0F39">
            <w:pPr>
              <w:pStyle w:val="TableText"/>
              <w:spacing w:before="60" w:after="60"/>
              <w:rPr>
                <w:b w:val="0"/>
              </w:rPr>
            </w:pPr>
            <w:r>
              <w:rPr>
                <w:b w:val="0"/>
              </w:rPr>
              <w:t>FMT_MSA.1</w:t>
            </w:r>
          </w:p>
          <w:p w14:paraId="5404A2A4" w14:textId="7F70E349" w:rsidR="00850C7A" w:rsidRPr="00A014F8" w:rsidRDefault="00850C7A" w:rsidP="006A0F39">
            <w:pPr>
              <w:pStyle w:val="TableText"/>
              <w:spacing w:before="60" w:after="60"/>
              <w:rPr>
                <w:b w:val="0"/>
              </w:rPr>
            </w:pPr>
            <w:r>
              <w:rPr>
                <w:b w:val="0"/>
              </w:rPr>
              <w:t>FMT_SMR.1</w:t>
            </w:r>
          </w:p>
        </w:tc>
        <w:tc>
          <w:tcPr>
            <w:tcW w:w="4208" w:type="dxa"/>
            <w:tcBorders>
              <w:top w:val="single" w:sz="8" w:space="0" w:color="000000"/>
              <w:left w:val="single" w:sz="8" w:space="0" w:color="000000"/>
              <w:bottom w:val="single" w:sz="8" w:space="0" w:color="000000"/>
              <w:right w:val="single" w:sz="8" w:space="0" w:color="000000"/>
            </w:tcBorders>
          </w:tcPr>
          <w:p w14:paraId="67F4558A" w14:textId="5161CB00" w:rsidR="006A0F39" w:rsidRPr="00A014F8" w:rsidRDefault="00850C7A" w:rsidP="006A0F39">
            <w:pPr>
              <w:pStyle w:val="TableText"/>
              <w:spacing w:before="60" w:after="60"/>
              <w:rPr>
                <w:b w:val="0"/>
              </w:rPr>
            </w:pPr>
            <w:r>
              <w:rPr>
                <w:b w:val="0"/>
              </w:rPr>
              <w:t>FMT_MSA.1 is required by the PP. FMT_SMR.2 is hierarchical to FMT_SMR.1 and is required by the PP.</w:t>
            </w:r>
          </w:p>
        </w:tc>
      </w:tr>
      <w:tr w:rsidR="00850C7A" w14:paraId="259B91DF" w14:textId="2382842C"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A4B4113" w14:textId="1071150C" w:rsidR="00850C7A" w:rsidRPr="00A014F8" w:rsidRDefault="00850C7A" w:rsidP="00850C7A">
            <w:pPr>
              <w:pStyle w:val="TableText"/>
              <w:spacing w:before="60" w:after="60"/>
              <w:rPr>
                <w:b w:val="0"/>
              </w:rPr>
            </w:pPr>
            <w:r>
              <w:rPr>
                <w:b w:val="0"/>
              </w:rPr>
              <w:t>FMT_SMF.1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40C440D" w14:textId="430DC50F" w:rsidR="00850C7A" w:rsidRPr="00A014F8" w:rsidRDefault="00850C7A" w:rsidP="00850C7A">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61155B2F" w14:textId="024DBBD3" w:rsidR="00850C7A" w:rsidRPr="00A014F8" w:rsidRDefault="00850C7A" w:rsidP="00850C7A">
            <w:pPr>
              <w:pStyle w:val="TableText"/>
              <w:spacing w:before="60" w:after="60"/>
              <w:rPr>
                <w:b w:val="0"/>
              </w:rPr>
            </w:pPr>
            <w:r>
              <w:rPr>
                <w:b w:val="0"/>
              </w:rPr>
              <w:t>N/A</w:t>
            </w:r>
          </w:p>
        </w:tc>
      </w:tr>
      <w:tr w:rsidR="00850C7A" w14:paraId="3F339D41" w14:textId="0B57F3B1"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C37E81C" w14:textId="40F61CBF" w:rsidR="00850C7A" w:rsidRPr="00A014F8" w:rsidRDefault="00850C7A" w:rsidP="00850C7A">
            <w:pPr>
              <w:pStyle w:val="TableText"/>
              <w:spacing w:before="60" w:after="60"/>
              <w:rPr>
                <w:b w:val="0"/>
              </w:rPr>
            </w:pPr>
            <w:r>
              <w:rPr>
                <w:b w:val="0"/>
              </w:rPr>
              <w:t>FMT_SMR.2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7D05AAD" w14:textId="42549B6D" w:rsidR="00850C7A" w:rsidRPr="00A014F8" w:rsidRDefault="00850C7A" w:rsidP="00850C7A">
            <w:pPr>
              <w:pStyle w:val="TableText"/>
              <w:spacing w:before="60" w:after="60"/>
              <w:rPr>
                <w:b w:val="0"/>
              </w:rPr>
            </w:pPr>
            <w:r>
              <w:rPr>
                <w:b w:val="0"/>
              </w:rPr>
              <w:t>FIA_UID.1</w:t>
            </w:r>
          </w:p>
        </w:tc>
        <w:tc>
          <w:tcPr>
            <w:tcW w:w="4208" w:type="dxa"/>
            <w:tcBorders>
              <w:top w:val="single" w:sz="8" w:space="0" w:color="000000"/>
              <w:left w:val="single" w:sz="8" w:space="0" w:color="000000"/>
              <w:bottom w:val="single" w:sz="8" w:space="0" w:color="000000"/>
              <w:right w:val="single" w:sz="8" w:space="0" w:color="000000"/>
            </w:tcBorders>
          </w:tcPr>
          <w:p w14:paraId="482C8A11" w14:textId="08AB3C85" w:rsidR="00850C7A" w:rsidRPr="00A014F8" w:rsidRDefault="00850C7A" w:rsidP="00850C7A">
            <w:pPr>
              <w:pStyle w:val="TableText"/>
              <w:spacing w:before="60" w:after="60"/>
              <w:rPr>
                <w:b w:val="0"/>
              </w:rPr>
            </w:pPr>
            <w:r>
              <w:rPr>
                <w:b w:val="0"/>
              </w:rPr>
              <w:t>This dependency is not present in the PP because all of the methods used to access the TSF (physically protected channels, encrypted data buffers, or cryptographically protected data channels) all implicitly identify the subject that is attempting to authenticate to the TOE. Therefore, it is not necessary to include a separate SFR that requires subjects to be identified.</w:t>
            </w:r>
          </w:p>
        </w:tc>
      </w:tr>
      <w:tr w:rsidR="009242C3" w14:paraId="4B00F9FD" w14:textId="6FB993ED"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A248A80" w14:textId="7328E5BC" w:rsidR="009242C3" w:rsidRPr="00A014F8" w:rsidRDefault="009242C3" w:rsidP="009242C3">
            <w:pPr>
              <w:pStyle w:val="TableText"/>
              <w:spacing w:before="60" w:after="60"/>
              <w:rPr>
                <w:b w:val="0"/>
              </w:rPr>
            </w:pPr>
            <w:r>
              <w:rPr>
                <w:b w:val="0"/>
              </w:rPr>
              <w:t>FPT_FLS.1/FI</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6E219B5" w14:textId="6AEA18F1" w:rsidR="009242C3" w:rsidRPr="00A014F8" w:rsidRDefault="009242C3" w:rsidP="009242C3">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3D6CDE90" w14:textId="31CBCBB7" w:rsidR="009242C3" w:rsidRPr="00A014F8" w:rsidRDefault="009242C3" w:rsidP="009242C3">
            <w:pPr>
              <w:pStyle w:val="TableText"/>
              <w:spacing w:before="60" w:after="60"/>
              <w:rPr>
                <w:b w:val="0"/>
              </w:rPr>
            </w:pPr>
            <w:r>
              <w:rPr>
                <w:b w:val="0"/>
              </w:rPr>
              <w:t>N/A</w:t>
            </w:r>
          </w:p>
        </w:tc>
      </w:tr>
      <w:tr w:rsidR="003A6924" w14:paraId="3CE71CF5" w14:textId="14A310B5"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F833274" w14:textId="7DE2F9CF" w:rsidR="003A6924" w:rsidRPr="00A014F8" w:rsidRDefault="003A6924" w:rsidP="003A6924">
            <w:pPr>
              <w:pStyle w:val="TableText"/>
              <w:spacing w:before="60" w:after="60"/>
              <w:rPr>
                <w:b w:val="0"/>
              </w:rPr>
            </w:pPr>
            <w:r>
              <w:rPr>
                <w:b w:val="0"/>
              </w:rPr>
              <w:t>FPT_MOD_EXT.1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7337A48" w14:textId="681B8880"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4EC4B3CA" w14:textId="035073CA" w:rsidR="003A6924" w:rsidRPr="00A014F8" w:rsidRDefault="003A6924" w:rsidP="003A6924">
            <w:pPr>
              <w:pStyle w:val="TableText"/>
              <w:spacing w:before="60" w:after="60"/>
              <w:rPr>
                <w:b w:val="0"/>
              </w:rPr>
            </w:pPr>
            <w:r>
              <w:rPr>
                <w:b w:val="0"/>
              </w:rPr>
              <w:t>N/A</w:t>
            </w:r>
          </w:p>
        </w:tc>
      </w:tr>
      <w:tr w:rsidR="009242C3" w14:paraId="5F0F2B04" w14:textId="6B322386"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94EC610" w14:textId="73562343" w:rsidR="009242C3" w:rsidRPr="00A014F8" w:rsidRDefault="009242C3" w:rsidP="009242C3">
            <w:pPr>
              <w:pStyle w:val="TableText"/>
              <w:spacing w:before="60" w:after="60"/>
              <w:rPr>
                <w:b w:val="0"/>
              </w:rPr>
            </w:pPr>
            <w:r>
              <w:rPr>
                <w:b w:val="0"/>
              </w:rPr>
              <w:t>FPT_PHP.3</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E110C3C" w14:textId="00014AA8" w:rsidR="009242C3" w:rsidRPr="00A014F8" w:rsidRDefault="009242C3" w:rsidP="009242C3">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7D89AF08" w14:textId="4C99B5B2" w:rsidR="009242C3" w:rsidRPr="00A014F8" w:rsidRDefault="009242C3" w:rsidP="009242C3">
            <w:pPr>
              <w:pStyle w:val="TableText"/>
              <w:spacing w:before="60" w:after="60"/>
              <w:rPr>
                <w:b w:val="0"/>
              </w:rPr>
            </w:pPr>
            <w:r>
              <w:rPr>
                <w:b w:val="0"/>
              </w:rPr>
              <w:t>N/A</w:t>
            </w:r>
          </w:p>
        </w:tc>
      </w:tr>
      <w:tr w:rsidR="003A6924" w14:paraId="49E18E77" w14:textId="260CC0B7"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3F234C2" w14:textId="0015015A" w:rsidR="003A6924" w:rsidRPr="00A014F8" w:rsidRDefault="003A6924" w:rsidP="003A6924">
            <w:pPr>
              <w:pStyle w:val="TableText"/>
              <w:spacing w:before="60" w:after="60"/>
              <w:rPr>
                <w:b w:val="0"/>
              </w:rPr>
            </w:pPr>
            <w:r>
              <w:rPr>
                <w:b w:val="0"/>
              </w:rPr>
              <w:t>FPT_PRO_EXT.1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DDEDD6D" w14:textId="3642F0CD"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249FB3B" w14:textId="411CAE88" w:rsidR="003A6924" w:rsidRPr="00A014F8" w:rsidRDefault="003A6924" w:rsidP="003A6924">
            <w:pPr>
              <w:pStyle w:val="TableText"/>
              <w:spacing w:before="60" w:after="60"/>
              <w:rPr>
                <w:b w:val="0"/>
              </w:rPr>
            </w:pPr>
            <w:r>
              <w:rPr>
                <w:b w:val="0"/>
              </w:rPr>
              <w:t>N/A</w:t>
            </w:r>
          </w:p>
        </w:tc>
      </w:tr>
      <w:tr w:rsidR="006A0F39" w14:paraId="3BA0317A" w14:textId="7B37DC99"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D234C56" w14:textId="7C8A0A16" w:rsidR="006A0F39" w:rsidRPr="00A014F8" w:rsidRDefault="006A0F39" w:rsidP="006A0F39">
            <w:pPr>
              <w:pStyle w:val="TableText"/>
              <w:spacing w:before="60" w:after="60"/>
              <w:rPr>
                <w:b w:val="0"/>
              </w:rPr>
            </w:pPr>
            <w:r>
              <w:rPr>
                <w:b w:val="0"/>
              </w:rPr>
              <w:t>FPT_ROT_EXT.1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E3468AA" w14:textId="37835D05" w:rsidR="006A0F39" w:rsidRPr="00A014F8" w:rsidRDefault="003A6924" w:rsidP="006A0F39">
            <w:pPr>
              <w:pStyle w:val="TableText"/>
              <w:spacing w:before="60" w:after="60"/>
              <w:rPr>
                <w:b w:val="0"/>
              </w:rPr>
            </w:pPr>
            <w:r>
              <w:rPr>
                <w:b w:val="0"/>
              </w:rPr>
              <w:t>FPT_PRO_EXT.1</w:t>
            </w:r>
          </w:p>
        </w:tc>
        <w:tc>
          <w:tcPr>
            <w:tcW w:w="4208" w:type="dxa"/>
            <w:tcBorders>
              <w:top w:val="single" w:sz="8" w:space="0" w:color="000000"/>
              <w:left w:val="single" w:sz="8" w:space="0" w:color="000000"/>
              <w:bottom w:val="single" w:sz="8" w:space="0" w:color="000000"/>
              <w:right w:val="single" w:sz="8" w:space="0" w:color="000000"/>
            </w:tcBorders>
          </w:tcPr>
          <w:p w14:paraId="2916D571" w14:textId="1A6A06AD" w:rsidR="006A0F39" w:rsidRPr="00A014F8" w:rsidRDefault="003A6924" w:rsidP="006A0F39">
            <w:pPr>
              <w:pStyle w:val="TableText"/>
              <w:spacing w:before="60" w:after="60"/>
              <w:rPr>
                <w:b w:val="0"/>
              </w:rPr>
            </w:pPr>
            <w:r>
              <w:rPr>
                <w:b w:val="0"/>
              </w:rPr>
              <w:t>FPT_PRO_EXT.1 is required by this PP.</w:t>
            </w:r>
          </w:p>
        </w:tc>
      </w:tr>
      <w:tr w:rsidR="003A6924" w14:paraId="324A32B0" w14:textId="6C070D44"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B96E892" w14:textId="354FDA1A" w:rsidR="003A6924" w:rsidRPr="00A014F8" w:rsidRDefault="003A6924" w:rsidP="003A6924">
            <w:pPr>
              <w:pStyle w:val="TableText"/>
              <w:spacing w:before="60" w:after="60"/>
              <w:rPr>
                <w:b w:val="0"/>
              </w:rPr>
            </w:pPr>
            <w:r>
              <w:rPr>
                <w:b w:val="0"/>
              </w:rPr>
              <w:t>FPT_ROT_EXT.2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764D4F3" w14:textId="32A1E6F0" w:rsidR="003A6924" w:rsidRPr="00A014F8" w:rsidRDefault="003A6924" w:rsidP="003A6924">
            <w:pPr>
              <w:pStyle w:val="TableText"/>
              <w:spacing w:before="60" w:after="60"/>
              <w:rPr>
                <w:b w:val="0"/>
              </w:rPr>
            </w:pPr>
            <w:r>
              <w:rPr>
                <w:b w:val="0"/>
              </w:rPr>
              <w:t>FPT_PRO_EXT.1</w:t>
            </w:r>
          </w:p>
        </w:tc>
        <w:tc>
          <w:tcPr>
            <w:tcW w:w="4208" w:type="dxa"/>
            <w:tcBorders>
              <w:top w:val="single" w:sz="8" w:space="0" w:color="000000"/>
              <w:left w:val="single" w:sz="8" w:space="0" w:color="000000"/>
              <w:bottom w:val="single" w:sz="8" w:space="0" w:color="000000"/>
              <w:right w:val="single" w:sz="8" w:space="0" w:color="000000"/>
            </w:tcBorders>
          </w:tcPr>
          <w:p w14:paraId="6594D2E7" w14:textId="08254DCC" w:rsidR="003A6924" w:rsidRPr="00A014F8" w:rsidRDefault="003A6924" w:rsidP="003A6924">
            <w:pPr>
              <w:pStyle w:val="TableText"/>
              <w:spacing w:before="60" w:after="60"/>
              <w:rPr>
                <w:b w:val="0"/>
              </w:rPr>
            </w:pPr>
            <w:r>
              <w:rPr>
                <w:b w:val="0"/>
              </w:rPr>
              <w:t>FPT_PRO_EXT.1 is required by this PP.</w:t>
            </w:r>
          </w:p>
        </w:tc>
      </w:tr>
      <w:tr w:rsidR="003A6924" w14:paraId="03707A33" w14:textId="196BC2A9"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3875D8E" w14:textId="644B328B" w:rsidR="003A6924" w:rsidRPr="00A014F8" w:rsidRDefault="003A6924" w:rsidP="003A6924">
            <w:pPr>
              <w:pStyle w:val="TableText"/>
              <w:spacing w:before="60" w:after="60"/>
              <w:rPr>
                <w:b w:val="0"/>
              </w:rPr>
            </w:pPr>
            <w:r>
              <w:rPr>
                <w:b w:val="0"/>
              </w:rPr>
              <w:t>FPT_RPL_EXT.1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B1D05B3" w14:textId="001711C1" w:rsidR="003A6924" w:rsidRPr="00A014F8"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56177F98" w14:textId="1010BA3C" w:rsidR="003A6924" w:rsidRPr="00A014F8" w:rsidRDefault="003A6924" w:rsidP="003A6924">
            <w:pPr>
              <w:pStyle w:val="TableText"/>
              <w:spacing w:before="60" w:after="60"/>
              <w:rPr>
                <w:b w:val="0"/>
              </w:rPr>
            </w:pPr>
            <w:r>
              <w:rPr>
                <w:b w:val="0"/>
              </w:rPr>
              <w:t>N/A</w:t>
            </w:r>
          </w:p>
        </w:tc>
      </w:tr>
      <w:tr w:rsidR="009242C3" w14:paraId="4E13C700" w14:textId="5E86DEE1"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D0CA5A9" w14:textId="16AEA24A" w:rsidR="009242C3" w:rsidRPr="00A014F8" w:rsidRDefault="009242C3" w:rsidP="009242C3">
            <w:pPr>
              <w:pStyle w:val="TableText"/>
              <w:spacing w:before="60" w:after="60"/>
              <w:rPr>
                <w:b w:val="0"/>
              </w:rPr>
            </w:pPr>
            <w:r>
              <w:rPr>
                <w:b w:val="0"/>
              </w:rPr>
              <w:t>FPT_STM.1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93C0189" w14:textId="23839CB4" w:rsidR="009242C3" w:rsidRPr="00A014F8" w:rsidRDefault="009242C3" w:rsidP="009242C3">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772156D2" w14:textId="0B1F6C34" w:rsidR="009242C3" w:rsidRPr="00A014F8" w:rsidRDefault="009242C3" w:rsidP="009242C3">
            <w:pPr>
              <w:pStyle w:val="TableText"/>
              <w:spacing w:before="60" w:after="60"/>
              <w:rPr>
                <w:b w:val="0"/>
              </w:rPr>
            </w:pPr>
            <w:r>
              <w:rPr>
                <w:b w:val="0"/>
              </w:rPr>
              <w:t>N/A</w:t>
            </w:r>
          </w:p>
        </w:tc>
      </w:tr>
      <w:tr w:rsidR="009242C3" w14:paraId="2570EB5C" w14:textId="550CA482"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7C629DB" w14:textId="48E32E32" w:rsidR="009242C3" w:rsidRPr="00A014F8" w:rsidRDefault="009242C3" w:rsidP="009242C3">
            <w:pPr>
              <w:pStyle w:val="TableText"/>
              <w:spacing w:before="60" w:after="60"/>
              <w:rPr>
                <w:b w:val="0"/>
              </w:rPr>
            </w:pPr>
            <w:r>
              <w:rPr>
                <w:b w:val="0"/>
              </w:rPr>
              <w:t>FPT_TST.1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840B51D" w14:textId="031CA875" w:rsidR="009242C3" w:rsidRPr="00A014F8" w:rsidRDefault="009242C3" w:rsidP="009242C3">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610FF08F" w14:textId="7D7741CE" w:rsidR="009242C3" w:rsidRPr="00A014F8" w:rsidRDefault="009242C3" w:rsidP="009242C3">
            <w:pPr>
              <w:pStyle w:val="TableText"/>
              <w:spacing w:before="60" w:after="60"/>
              <w:rPr>
                <w:b w:val="0"/>
              </w:rPr>
            </w:pPr>
            <w:r>
              <w:rPr>
                <w:b w:val="0"/>
              </w:rPr>
              <w:t>N/A</w:t>
            </w:r>
          </w:p>
        </w:tc>
      </w:tr>
      <w:tr w:rsidR="006A0F39" w14:paraId="06BF76EF" w14:textId="3B8C75EA" w:rsidTr="007922FE">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801E962" w14:textId="27750E79" w:rsidR="006A0F39" w:rsidRPr="00A014F8" w:rsidRDefault="006A0F39" w:rsidP="006A0F39">
            <w:pPr>
              <w:pStyle w:val="TableText"/>
              <w:spacing w:before="60" w:after="60"/>
              <w:rPr>
                <w:b w:val="0"/>
              </w:rPr>
            </w:pPr>
            <w:r>
              <w:rPr>
                <w:b w:val="0"/>
              </w:rPr>
              <w:t>FRU_FLT.1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C6340F2" w14:textId="77A05892" w:rsidR="006A0F39" w:rsidRPr="00A014F8" w:rsidRDefault="009242C3" w:rsidP="006A0F39">
            <w:pPr>
              <w:pStyle w:val="TableText"/>
              <w:spacing w:before="60" w:after="60"/>
              <w:rPr>
                <w:b w:val="0"/>
              </w:rPr>
            </w:pPr>
            <w:r>
              <w:rPr>
                <w:b w:val="0"/>
              </w:rPr>
              <w:t>FPT_FLS.1</w:t>
            </w:r>
          </w:p>
        </w:tc>
        <w:tc>
          <w:tcPr>
            <w:tcW w:w="4208" w:type="dxa"/>
            <w:tcBorders>
              <w:top w:val="single" w:sz="8" w:space="0" w:color="000000"/>
              <w:left w:val="single" w:sz="8" w:space="0" w:color="000000"/>
              <w:bottom w:val="single" w:sz="8" w:space="0" w:color="000000"/>
              <w:right w:val="single" w:sz="8" w:space="0" w:color="000000"/>
            </w:tcBorders>
          </w:tcPr>
          <w:p w14:paraId="1694754A" w14:textId="2F00224B" w:rsidR="006A0F39" w:rsidRPr="00A014F8" w:rsidRDefault="009242C3" w:rsidP="006A0F39">
            <w:pPr>
              <w:pStyle w:val="TableText"/>
              <w:spacing w:before="60" w:after="60"/>
              <w:rPr>
                <w:b w:val="0"/>
              </w:rPr>
            </w:pPr>
            <w:r>
              <w:rPr>
                <w:b w:val="0"/>
              </w:rPr>
              <w:t>FPT_FLS.1 (as FPT_FLS.1/FI) is required by the PP.</w:t>
            </w:r>
          </w:p>
        </w:tc>
      </w:tr>
    </w:tbl>
    <w:p w14:paraId="3C488936" w14:textId="5B928D68" w:rsidR="009242C3" w:rsidRDefault="009242C3" w:rsidP="009242C3">
      <w:pPr>
        <w:pStyle w:val="Caption"/>
        <w:spacing w:before="60" w:after="60"/>
      </w:pPr>
      <w:bookmarkStart w:id="1095" w:name="_Toc50565444"/>
      <w:r>
        <w:t xml:space="preserve">Table </w:t>
      </w:r>
      <w:fldSimple w:instr=" SEQ Table \* ARABIC ">
        <w:r>
          <w:rPr>
            <w:noProof/>
          </w:rPr>
          <w:t>18</w:t>
        </w:r>
      </w:fldSimple>
      <w:r>
        <w:t>: SFR Dependencies Rationale for Mandatory SFRs</w:t>
      </w:r>
      <w:bookmarkEnd w:id="1095"/>
    </w:p>
    <w:p w14:paraId="34080DC6" w14:textId="77777777" w:rsidR="006A0F39" w:rsidRPr="007922FE" w:rsidRDefault="006A0F39" w:rsidP="007922FE">
      <w:pPr>
        <w:rPr>
          <w:sz w:val="24"/>
          <w:szCs w:val="24"/>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50"/>
        <w:gridCol w:w="3002"/>
        <w:gridCol w:w="4208"/>
      </w:tblGrid>
      <w:tr w:rsidR="009242C3" w14:paraId="3293E305" w14:textId="77777777" w:rsidTr="00636485">
        <w:trPr>
          <w:trHeight w:val="232"/>
          <w:tblHeader/>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157C8B7C" w14:textId="77777777" w:rsidR="009242C3" w:rsidRPr="00A014F8" w:rsidRDefault="009242C3" w:rsidP="00636485">
            <w:pPr>
              <w:pStyle w:val="TOCHeading"/>
              <w:spacing w:before="60" w:after="60"/>
              <w:rPr>
                <w:b/>
              </w:rPr>
            </w:pPr>
            <w:r>
              <w:rPr>
                <w:b/>
              </w:rPr>
              <w:lastRenderedPageBreak/>
              <w:t>SFR</w:t>
            </w:r>
          </w:p>
        </w:tc>
        <w:tc>
          <w:tcPr>
            <w:tcW w:w="300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65FFDC20" w14:textId="77777777" w:rsidR="009242C3" w:rsidRPr="00A014F8" w:rsidRDefault="009242C3" w:rsidP="00636485">
            <w:pPr>
              <w:pStyle w:val="TOCHeading"/>
              <w:spacing w:before="60" w:after="60"/>
              <w:rPr>
                <w:b/>
              </w:rPr>
            </w:pPr>
            <w:r>
              <w:rPr>
                <w:b/>
              </w:rPr>
              <w:t>Dependencies</w:t>
            </w:r>
          </w:p>
        </w:tc>
        <w:tc>
          <w:tcPr>
            <w:tcW w:w="420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3ACADCA" w14:textId="77777777" w:rsidR="009242C3" w:rsidRPr="00A014F8" w:rsidRDefault="009242C3" w:rsidP="00636485">
            <w:pPr>
              <w:pStyle w:val="TOCHeading"/>
              <w:spacing w:before="60" w:after="60"/>
              <w:rPr>
                <w:b/>
              </w:rPr>
            </w:pPr>
            <w:r>
              <w:rPr>
                <w:b/>
              </w:rPr>
              <w:t>Rationale Statement</w:t>
            </w:r>
          </w:p>
        </w:tc>
      </w:tr>
      <w:tr w:rsidR="009242C3" w14:paraId="5DE17B08"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E78F8FA" w14:textId="1CFD6C2E" w:rsidR="009242C3" w:rsidRPr="00A014F8" w:rsidRDefault="009242C3" w:rsidP="00636485">
            <w:pPr>
              <w:pStyle w:val="TableText"/>
              <w:spacing w:before="60" w:after="60"/>
              <w:rPr>
                <w:b w:val="0"/>
              </w:rPr>
            </w:pPr>
            <w:r>
              <w:rPr>
                <w:b w:val="0"/>
              </w:rPr>
              <w:t>FCS_ENT_EXT.1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A9BF37C" w14:textId="0E7B6204" w:rsidR="009242C3" w:rsidRPr="00A014F8" w:rsidRDefault="003A6924" w:rsidP="00636485">
            <w:pPr>
              <w:pStyle w:val="TableText"/>
              <w:spacing w:before="60" w:after="60"/>
              <w:rPr>
                <w:b w:val="0"/>
              </w:rPr>
            </w:pPr>
            <w:r>
              <w:rPr>
                <w:b w:val="0"/>
              </w:rPr>
              <w:t>FCS_RBG_EXT.1</w:t>
            </w:r>
          </w:p>
        </w:tc>
        <w:tc>
          <w:tcPr>
            <w:tcW w:w="4208" w:type="dxa"/>
            <w:tcBorders>
              <w:top w:val="single" w:sz="8" w:space="0" w:color="000000"/>
              <w:left w:val="single" w:sz="8" w:space="0" w:color="000000"/>
              <w:bottom w:val="single" w:sz="8" w:space="0" w:color="000000"/>
              <w:right w:val="single" w:sz="8" w:space="0" w:color="000000"/>
            </w:tcBorders>
          </w:tcPr>
          <w:p w14:paraId="1BD88E8D" w14:textId="0A656EA8" w:rsidR="009242C3" w:rsidRPr="00A014F8" w:rsidRDefault="003A6924" w:rsidP="00636485">
            <w:pPr>
              <w:pStyle w:val="TableText"/>
              <w:spacing w:before="60" w:after="60"/>
              <w:rPr>
                <w:b w:val="0"/>
              </w:rPr>
            </w:pPr>
            <w:r>
              <w:rPr>
                <w:b w:val="0"/>
              </w:rPr>
              <w:t>FCS_RBG_EXT.1 is required by this PP.</w:t>
            </w:r>
          </w:p>
        </w:tc>
      </w:tr>
      <w:tr w:rsidR="003A6924" w14:paraId="712BEA23"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E39CA82" w14:textId="14234C2A" w:rsidR="003A6924" w:rsidRPr="00A014F8" w:rsidRDefault="003A6924" w:rsidP="003A6924">
            <w:pPr>
              <w:pStyle w:val="TableText"/>
              <w:spacing w:before="60" w:after="60"/>
              <w:rPr>
                <w:b w:val="0"/>
              </w:rPr>
            </w:pPr>
            <w:r>
              <w:rPr>
                <w:b w:val="0"/>
              </w:rPr>
              <w:t>FCS_RBG_EXT.2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B75754C" w14:textId="288523F4" w:rsidR="003A6924" w:rsidRPr="00A014F8" w:rsidRDefault="003A6924" w:rsidP="003A6924">
            <w:pPr>
              <w:pStyle w:val="TableText"/>
              <w:spacing w:before="60" w:after="60"/>
              <w:rPr>
                <w:b w:val="0"/>
              </w:rPr>
            </w:pPr>
            <w:r>
              <w:rPr>
                <w:b w:val="0"/>
              </w:rPr>
              <w:t>FCS_RBG_EXT.1</w:t>
            </w:r>
          </w:p>
        </w:tc>
        <w:tc>
          <w:tcPr>
            <w:tcW w:w="4208" w:type="dxa"/>
            <w:tcBorders>
              <w:top w:val="single" w:sz="8" w:space="0" w:color="000000"/>
              <w:left w:val="single" w:sz="8" w:space="0" w:color="000000"/>
              <w:bottom w:val="single" w:sz="8" w:space="0" w:color="000000"/>
              <w:right w:val="single" w:sz="8" w:space="0" w:color="000000"/>
            </w:tcBorders>
          </w:tcPr>
          <w:p w14:paraId="1421D66E" w14:textId="16C11CD6" w:rsidR="003A6924" w:rsidRPr="00A014F8" w:rsidRDefault="003A6924" w:rsidP="003A6924">
            <w:pPr>
              <w:pStyle w:val="TableText"/>
              <w:spacing w:before="60" w:after="60"/>
              <w:rPr>
                <w:b w:val="0"/>
              </w:rPr>
            </w:pPr>
            <w:r>
              <w:rPr>
                <w:b w:val="0"/>
              </w:rPr>
              <w:t>FCS_RBG_EXT.1 is required by this PP.</w:t>
            </w:r>
          </w:p>
        </w:tc>
      </w:tr>
      <w:tr w:rsidR="009242C3" w14:paraId="40BFB704"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3DA30B1" w14:textId="2D46DB5F" w:rsidR="009242C3" w:rsidRDefault="009242C3" w:rsidP="009242C3">
            <w:pPr>
              <w:pStyle w:val="TableText"/>
              <w:spacing w:before="60" w:after="60"/>
              <w:rPr>
                <w:b w:val="0"/>
              </w:rPr>
            </w:pPr>
            <w:r>
              <w:rPr>
                <w:b w:val="0"/>
              </w:rPr>
              <w:t>FPT_ITT.1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48AD456" w14:textId="46074335" w:rsidR="009242C3" w:rsidRDefault="009242C3" w:rsidP="009242C3">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1D00BF83" w14:textId="1FAA18A7" w:rsidR="009242C3" w:rsidRDefault="009242C3" w:rsidP="009242C3">
            <w:pPr>
              <w:pStyle w:val="TableText"/>
              <w:spacing w:before="60" w:after="60"/>
              <w:rPr>
                <w:b w:val="0"/>
              </w:rPr>
            </w:pPr>
            <w:r>
              <w:rPr>
                <w:b w:val="0"/>
              </w:rPr>
              <w:t>N/A</w:t>
            </w:r>
          </w:p>
        </w:tc>
      </w:tr>
      <w:tr w:rsidR="003A6924" w14:paraId="62D2E4C4"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E34CAB" w14:textId="02BA5A59" w:rsidR="003A6924" w:rsidRDefault="003A6924" w:rsidP="003A6924">
            <w:pPr>
              <w:pStyle w:val="TableText"/>
              <w:spacing w:before="60" w:after="60"/>
              <w:rPr>
                <w:b w:val="0"/>
              </w:rPr>
            </w:pPr>
            <w:r>
              <w:rPr>
                <w:b w:val="0"/>
              </w:rPr>
              <w:t>FPT_PRO_EXT.2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D013C78" w14:textId="1B4548B1" w:rsidR="003A6924"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3379CDA4" w14:textId="4C026992" w:rsidR="003A6924" w:rsidRDefault="003A6924" w:rsidP="003A6924">
            <w:pPr>
              <w:pStyle w:val="TableText"/>
              <w:spacing w:before="60" w:after="60"/>
              <w:rPr>
                <w:b w:val="0"/>
              </w:rPr>
            </w:pPr>
            <w:r>
              <w:rPr>
                <w:b w:val="0"/>
              </w:rPr>
              <w:t>N/A</w:t>
            </w:r>
          </w:p>
        </w:tc>
      </w:tr>
      <w:tr w:rsidR="009242C3" w14:paraId="348A1F76"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8BC0252" w14:textId="22C415FC" w:rsidR="009242C3" w:rsidRDefault="003A6924" w:rsidP="00636485">
            <w:pPr>
              <w:pStyle w:val="TableText"/>
              <w:spacing w:before="60" w:after="60"/>
              <w:rPr>
                <w:b w:val="0"/>
              </w:rPr>
            </w:pPr>
            <w:r>
              <w:rPr>
                <w:b w:val="0"/>
              </w:rPr>
              <w:t>FPT_ROT</w:t>
            </w:r>
            <w:r w:rsidR="009242C3">
              <w:rPr>
                <w:b w:val="0"/>
              </w:rPr>
              <w:t>_EXT.3</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350DC7D" w14:textId="77777777" w:rsidR="009242C3" w:rsidRDefault="003A6924" w:rsidP="00636485">
            <w:pPr>
              <w:pStyle w:val="TableText"/>
              <w:spacing w:before="60" w:after="60"/>
              <w:rPr>
                <w:b w:val="0"/>
              </w:rPr>
            </w:pPr>
            <w:r>
              <w:rPr>
                <w:b w:val="0"/>
              </w:rPr>
              <w:t>FCS_COP.1</w:t>
            </w:r>
          </w:p>
          <w:p w14:paraId="4E6CB604" w14:textId="77777777" w:rsidR="003A6924" w:rsidRDefault="003A6924" w:rsidP="00636485">
            <w:pPr>
              <w:pStyle w:val="TableText"/>
              <w:spacing w:before="60" w:after="60"/>
              <w:rPr>
                <w:b w:val="0"/>
              </w:rPr>
            </w:pPr>
            <w:r>
              <w:rPr>
                <w:b w:val="0"/>
              </w:rPr>
              <w:t>FPT_PRO_EXT.1</w:t>
            </w:r>
          </w:p>
          <w:p w14:paraId="7FB1CA5E" w14:textId="577EBFE7" w:rsidR="003A6924" w:rsidRDefault="003A6924" w:rsidP="00636485">
            <w:pPr>
              <w:pStyle w:val="TableText"/>
              <w:spacing w:before="60" w:after="60"/>
              <w:rPr>
                <w:b w:val="0"/>
              </w:rPr>
            </w:pPr>
            <w:r>
              <w:rPr>
                <w:b w:val="0"/>
              </w:rPr>
              <w:t>FPT_ROT_EXT.1</w:t>
            </w:r>
          </w:p>
        </w:tc>
        <w:tc>
          <w:tcPr>
            <w:tcW w:w="4208" w:type="dxa"/>
            <w:tcBorders>
              <w:top w:val="single" w:sz="8" w:space="0" w:color="000000"/>
              <w:left w:val="single" w:sz="8" w:space="0" w:color="000000"/>
              <w:bottom w:val="single" w:sz="8" w:space="0" w:color="000000"/>
              <w:right w:val="single" w:sz="8" w:space="0" w:color="000000"/>
            </w:tcBorders>
          </w:tcPr>
          <w:p w14:paraId="62AD7C65" w14:textId="1FCB7BCB" w:rsidR="009242C3" w:rsidRDefault="003A6924" w:rsidP="00636485">
            <w:pPr>
              <w:pStyle w:val="TableText"/>
              <w:spacing w:before="60" w:after="60"/>
              <w:rPr>
                <w:b w:val="0"/>
              </w:rPr>
            </w:pPr>
            <w:r>
              <w:rPr>
                <w:b w:val="0"/>
              </w:rPr>
              <w:t>All of FCS_COP.1, FPT_PRO_EXT.1, and FPT_ROT_EXT.1 are required by this PP.</w:t>
            </w:r>
          </w:p>
        </w:tc>
      </w:tr>
    </w:tbl>
    <w:p w14:paraId="1E41F81D" w14:textId="57DBAAA4" w:rsidR="009242C3" w:rsidRDefault="009242C3" w:rsidP="009242C3">
      <w:pPr>
        <w:pStyle w:val="Caption"/>
        <w:spacing w:before="60" w:after="60"/>
      </w:pPr>
      <w:bookmarkStart w:id="1096" w:name="_Toc50565445"/>
      <w:r>
        <w:t xml:space="preserve">Table </w:t>
      </w:r>
      <w:fldSimple w:instr=" SEQ Table \* ARABIC ">
        <w:r>
          <w:rPr>
            <w:noProof/>
          </w:rPr>
          <w:t>19</w:t>
        </w:r>
      </w:fldSimple>
      <w:r>
        <w:t>: SFR Dependencies Rationale for Optional SFRs</w:t>
      </w:r>
      <w:bookmarkEnd w:id="1096"/>
    </w:p>
    <w:p w14:paraId="693463AA" w14:textId="77777777" w:rsidR="009242C3" w:rsidRPr="00636485" w:rsidRDefault="009242C3" w:rsidP="009242C3">
      <w:pPr>
        <w:rPr>
          <w:sz w:val="24"/>
          <w:szCs w:val="24"/>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50"/>
        <w:gridCol w:w="3002"/>
        <w:gridCol w:w="4208"/>
      </w:tblGrid>
      <w:tr w:rsidR="009242C3" w14:paraId="58404252" w14:textId="77777777" w:rsidTr="00636485">
        <w:trPr>
          <w:trHeight w:val="232"/>
          <w:tblHeader/>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19E04E32" w14:textId="77777777" w:rsidR="009242C3" w:rsidRPr="00A014F8" w:rsidRDefault="009242C3" w:rsidP="00636485">
            <w:pPr>
              <w:pStyle w:val="TOCHeading"/>
              <w:spacing w:before="60" w:after="60"/>
              <w:rPr>
                <w:b/>
              </w:rPr>
            </w:pPr>
            <w:r>
              <w:rPr>
                <w:b/>
              </w:rPr>
              <w:t>SFR</w:t>
            </w:r>
          </w:p>
        </w:tc>
        <w:tc>
          <w:tcPr>
            <w:tcW w:w="300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4D249B0C" w14:textId="77777777" w:rsidR="009242C3" w:rsidRPr="00A014F8" w:rsidRDefault="009242C3" w:rsidP="00636485">
            <w:pPr>
              <w:pStyle w:val="TOCHeading"/>
              <w:spacing w:before="60" w:after="60"/>
              <w:rPr>
                <w:b/>
              </w:rPr>
            </w:pPr>
            <w:r>
              <w:rPr>
                <w:b/>
              </w:rPr>
              <w:t>Dependencies</w:t>
            </w:r>
          </w:p>
        </w:tc>
        <w:tc>
          <w:tcPr>
            <w:tcW w:w="420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05CEEC2" w14:textId="77777777" w:rsidR="009242C3" w:rsidRPr="00A014F8" w:rsidRDefault="009242C3" w:rsidP="00636485">
            <w:pPr>
              <w:pStyle w:val="TOCHeading"/>
              <w:spacing w:before="60" w:after="60"/>
              <w:rPr>
                <w:b/>
              </w:rPr>
            </w:pPr>
            <w:r>
              <w:rPr>
                <w:b/>
              </w:rPr>
              <w:t>Rationale Statement</w:t>
            </w:r>
          </w:p>
        </w:tc>
      </w:tr>
      <w:tr w:rsidR="009242C3" w14:paraId="10CBEF45"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43D2652" w14:textId="63CE9746" w:rsidR="009242C3" w:rsidRPr="00A014F8" w:rsidRDefault="009242C3" w:rsidP="009242C3">
            <w:pPr>
              <w:pStyle w:val="TableText"/>
              <w:spacing w:before="60" w:after="60"/>
              <w:rPr>
                <w:b w:val="0"/>
              </w:rPr>
            </w:pPr>
            <w:r>
              <w:rPr>
                <w:b w:val="0"/>
              </w:rPr>
              <w:t>FCS_CKM.1/AK</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294B60B" w14:textId="77777777" w:rsidR="009242C3" w:rsidRDefault="009242C3" w:rsidP="009242C3">
            <w:pPr>
              <w:pStyle w:val="TableText"/>
              <w:spacing w:before="60" w:after="60"/>
              <w:rPr>
                <w:b w:val="0"/>
              </w:rPr>
            </w:pPr>
            <w:r>
              <w:rPr>
                <w:b w:val="0"/>
              </w:rPr>
              <w:t>[FCS_CKM.2 or FCS_COP.1]</w:t>
            </w:r>
          </w:p>
          <w:p w14:paraId="28F3EC29" w14:textId="4E18B9A2" w:rsidR="009242C3" w:rsidRPr="00A014F8" w:rsidRDefault="009242C3" w:rsidP="009242C3">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30B7A89A" w14:textId="25965C96" w:rsidR="009242C3" w:rsidRPr="00A014F8" w:rsidRDefault="009242C3" w:rsidP="009242C3">
            <w:pPr>
              <w:pStyle w:val="TableText"/>
              <w:spacing w:before="60" w:after="60"/>
              <w:rPr>
                <w:b w:val="0"/>
              </w:rPr>
            </w:pPr>
            <w:r>
              <w:rPr>
                <w:b w:val="0"/>
              </w:rPr>
              <w:t>All of FCS_CKM.2, FCS_CKM.4, and FCS_COP.1 are required by the PP.</w:t>
            </w:r>
          </w:p>
        </w:tc>
      </w:tr>
      <w:tr w:rsidR="009242C3" w14:paraId="1BB86583"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A6DCF1" w14:textId="5C0023D9" w:rsidR="009242C3" w:rsidRPr="00A014F8" w:rsidRDefault="009242C3" w:rsidP="009242C3">
            <w:pPr>
              <w:pStyle w:val="TableText"/>
              <w:spacing w:before="60" w:after="60"/>
              <w:rPr>
                <w:b w:val="0"/>
              </w:rPr>
            </w:pPr>
            <w:r>
              <w:rPr>
                <w:b w:val="0"/>
              </w:rPr>
              <w:t>FCS_CKM.1/SK</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4BDBAE1" w14:textId="77777777" w:rsidR="009242C3" w:rsidRDefault="009242C3" w:rsidP="009242C3">
            <w:pPr>
              <w:pStyle w:val="TableText"/>
              <w:spacing w:before="60" w:after="60"/>
              <w:rPr>
                <w:b w:val="0"/>
              </w:rPr>
            </w:pPr>
            <w:r>
              <w:rPr>
                <w:b w:val="0"/>
              </w:rPr>
              <w:t>[FCS_CKM.2 or FCS_COP.1]</w:t>
            </w:r>
          </w:p>
          <w:p w14:paraId="6E76F033" w14:textId="0DB72395" w:rsidR="009242C3" w:rsidRPr="00A014F8" w:rsidRDefault="009242C3" w:rsidP="009242C3">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63E9CF09" w14:textId="45DCB670" w:rsidR="009242C3" w:rsidRPr="00A014F8" w:rsidRDefault="009242C3" w:rsidP="009242C3">
            <w:pPr>
              <w:pStyle w:val="TableText"/>
              <w:spacing w:before="60" w:after="60"/>
              <w:rPr>
                <w:b w:val="0"/>
              </w:rPr>
            </w:pPr>
            <w:r>
              <w:rPr>
                <w:b w:val="0"/>
              </w:rPr>
              <w:t>All of FCS_CKM.2, FCS_CKM.4, and FCS_COP.1 are required by the PP.</w:t>
            </w:r>
          </w:p>
        </w:tc>
      </w:tr>
      <w:tr w:rsidR="009242C3" w14:paraId="2F6E349B"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C1B12E2" w14:textId="1F4D5A95" w:rsidR="009242C3" w:rsidRDefault="009242C3" w:rsidP="00636485">
            <w:pPr>
              <w:pStyle w:val="TableText"/>
              <w:spacing w:before="60" w:after="60"/>
              <w:rPr>
                <w:b w:val="0"/>
              </w:rPr>
            </w:pPr>
            <w:r>
              <w:rPr>
                <w:b w:val="0"/>
              </w:rPr>
              <w:t>FCS_CKM_EXT.5</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8EE230F" w14:textId="77777777" w:rsidR="009242C3" w:rsidRDefault="003A6924" w:rsidP="00636485">
            <w:pPr>
              <w:pStyle w:val="TableText"/>
              <w:spacing w:before="60" w:after="60"/>
              <w:rPr>
                <w:b w:val="0"/>
              </w:rPr>
            </w:pPr>
            <w:r>
              <w:rPr>
                <w:b w:val="0"/>
              </w:rPr>
              <w:t>FCS_CKM.1</w:t>
            </w:r>
          </w:p>
          <w:p w14:paraId="7BC5D592" w14:textId="77777777" w:rsidR="003A6924" w:rsidRDefault="003A6924" w:rsidP="00636485">
            <w:pPr>
              <w:pStyle w:val="TableText"/>
              <w:spacing w:before="60" w:after="60"/>
              <w:rPr>
                <w:b w:val="0"/>
              </w:rPr>
            </w:pPr>
            <w:r>
              <w:rPr>
                <w:b w:val="0"/>
              </w:rPr>
              <w:t>FCS_COP.1</w:t>
            </w:r>
          </w:p>
          <w:p w14:paraId="05B015BD" w14:textId="34A2DCB0" w:rsidR="003A6924" w:rsidRDefault="003A6924" w:rsidP="00636485">
            <w:pPr>
              <w:pStyle w:val="TableText"/>
              <w:spacing w:before="60" w:after="60"/>
              <w:rPr>
                <w:b w:val="0"/>
              </w:rPr>
            </w:pPr>
            <w:r>
              <w:rPr>
                <w:b w:val="0"/>
              </w:rPr>
              <w:t>FDP_SDC_EXT.1</w:t>
            </w:r>
          </w:p>
        </w:tc>
        <w:tc>
          <w:tcPr>
            <w:tcW w:w="4208" w:type="dxa"/>
            <w:tcBorders>
              <w:top w:val="single" w:sz="8" w:space="0" w:color="000000"/>
              <w:left w:val="single" w:sz="8" w:space="0" w:color="000000"/>
              <w:bottom w:val="single" w:sz="8" w:space="0" w:color="000000"/>
              <w:right w:val="single" w:sz="8" w:space="0" w:color="000000"/>
            </w:tcBorders>
          </w:tcPr>
          <w:p w14:paraId="4F3E9886" w14:textId="6D403B4C" w:rsidR="009242C3" w:rsidRDefault="003A6924" w:rsidP="00636485">
            <w:pPr>
              <w:pStyle w:val="TableText"/>
              <w:spacing w:before="60" w:after="60"/>
              <w:rPr>
                <w:b w:val="0"/>
              </w:rPr>
            </w:pPr>
            <w:r>
              <w:rPr>
                <w:b w:val="0"/>
              </w:rPr>
              <w:t>All of FCS_CKM.1, FCS_COP.1, and FDP_SDC_EXT.1 are required by the PP.</w:t>
            </w:r>
          </w:p>
        </w:tc>
      </w:tr>
      <w:tr w:rsidR="009242C3" w14:paraId="13FF6DA7"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1E4F5AD" w14:textId="08AFFF27" w:rsidR="009242C3" w:rsidRDefault="009242C3" w:rsidP="009242C3">
            <w:pPr>
              <w:pStyle w:val="TableText"/>
              <w:spacing w:before="60" w:after="60"/>
              <w:rPr>
                <w:b w:val="0"/>
              </w:rPr>
            </w:pPr>
            <w:r>
              <w:rPr>
                <w:b w:val="0"/>
              </w:rPr>
              <w:t>FCS_COP.1/PBKDF</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91FEA5A" w14:textId="77777777" w:rsidR="009242C3" w:rsidRDefault="009242C3" w:rsidP="009242C3">
            <w:pPr>
              <w:pStyle w:val="TableText"/>
              <w:spacing w:before="60" w:after="60"/>
              <w:rPr>
                <w:b w:val="0"/>
              </w:rPr>
            </w:pPr>
            <w:r>
              <w:rPr>
                <w:b w:val="0"/>
              </w:rPr>
              <w:t>[FDP_ITC.1, FDP_ITC.2, or FCS_CKM.1]</w:t>
            </w:r>
          </w:p>
          <w:p w14:paraId="37B1BFBF" w14:textId="086E68DF" w:rsidR="009242C3" w:rsidRDefault="009242C3" w:rsidP="009242C3">
            <w:pPr>
              <w:pStyle w:val="TableText"/>
              <w:spacing w:before="60" w:after="60"/>
              <w:rPr>
                <w:b w:val="0"/>
              </w:rPr>
            </w:pPr>
            <w:r>
              <w:rPr>
                <w:b w:val="0"/>
              </w:rPr>
              <w:t>FCS_CKM.4</w:t>
            </w:r>
          </w:p>
        </w:tc>
        <w:tc>
          <w:tcPr>
            <w:tcW w:w="4208" w:type="dxa"/>
            <w:tcBorders>
              <w:top w:val="single" w:sz="8" w:space="0" w:color="000000"/>
              <w:left w:val="single" w:sz="8" w:space="0" w:color="000000"/>
              <w:bottom w:val="single" w:sz="8" w:space="0" w:color="000000"/>
              <w:right w:val="single" w:sz="8" w:space="0" w:color="000000"/>
            </w:tcBorders>
          </w:tcPr>
          <w:p w14:paraId="3915CA52" w14:textId="0EB9F540" w:rsidR="009242C3" w:rsidRDefault="009242C3" w:rsidP="009242C3">
            <w:pPr>
              <w:pStyle w:val="TableText"/>
              <w:spacing w:before="60" w:after="60"/>
              <w:rPr>
                <w:b w:val="0"/>
              </w:rPr>
            </w:pPr>
            <w:r w:rsidRPr="00144E7C">
              <w:rPr>
                <w:b w:val="0"/>
              </w:rPr>
              <w:t>FCS_CKM.1 and FCS_CKM.4 are required by the PP. FDP_ITC_EXT.1 and FDP_ITC_EXT.2 are also required by the PP and equivalent to FDP_ITC.1 in this case because they all relate to a mechanism by which key data can be imported into the TSF.</w:t>
            </w:r>
          </w:p>
        </w:tc>
      </w:tr>
      <w:tr w:rsidR="003A6924" w14:paraId="1646F810"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1E6C8B" w14:textId="54569E20" w:rsidR="003A6924" w:rsidRDefault="003A6924" w:rsidP="003A6924">
            <w:pPr>
              <w:pStyle w:val="TableText"/>
              <w:spacing w:before="60" w:after="60"/>
              <w:rPr>
                <w:b w:val="0"/>
              </w:rPr>
            </w:pPr>
            <w:r>
              <w:rPr>
                <w:b w:val="0"/>
              </w:rPr>
              <w:t>FDP_DAU.1/Prove</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F36F846" w14:textId="1189668B" w:rsidR="003A6924"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6ADF5EDB" w14:textId="5F2FA122" w:rsidR="003A6924" w:rsidRDefault="003A6924" w:rsidP="003A6924">
            <w:pPr>
              <w:pStyle w:val="TableText"/>
              <w:spacing w:before="60" w:after="60"/>
              <w:rPr>
                <w:b w:val="0"/>
              </w:rPr>
            </w:pPr>
            <w:r>
              <w:rPr>
                <w:b w:val="0"/>
              </w:rPr>
              <w:t>N/A</w:t>
            </w:r>
          </w:p>
        </w:tc>
      </w:tr>
      <w:tr w:rsidR="009242C3" w14:paraId="5BD6CFDB"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99E45D6" w14:textId="2FAB8D0D" w:rsidR="009242C3" w:rsidRDefault="009242C3" w:rsidP="00636485">
            <w:pPr>
              <w:pStyle w:val="TableText"/>
              <w:spacing w:before="60" w:after="60"/>
              <w:rPr>
                <w:b w:val="0"/>
              </w:rPr>
            </w:pPr>
            <w:r>
              <w:rPr>
                <w:b w:val="0"/>
              </w:rPr>
              <w:t>FDP_FRS_EXT.2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7E9D6E4" w14:textId="3A03D790" w:rsidR="009242C3" w:rsidRDefault="003A6924" w:rsidP="00636485">
            <w:pPr>
              <w:pStyle w:val="TableText"/>
              <w:spacing w:before="60" w:after="60"/>
              <w:rPr>
                <w:b w:val="0"/>
              </w:rPr>
            </w:pPr>
            <w:r>
              <w:rPr>
                <w:b w:val="0"/>
              </w:rPr>
              <w:t>FDP_FRS_EXT.1</w:t>
            </w:r>
          </w:p>
        </w:tc>
        <w:tc>
          <w:tcPr>
            <w:tcW w:w="4208" w:type="dxa"/>
            <w:tcBorders>
              <w:top w:val="single" w:sz="8" w:space="0" w:color="000000"/>
              <w:left w:val="single" w:sz="8" w:space="0" w:color="000000"/>
              <w:bottom w:val="single" w:sz="8" w:space="0" w:color="000000"/>
              <w:right w:val="single" w:sz="8" w:space="0" w:color="000000"/>
            </w:tcBorders>
          </w:tcPr>
          <w:p w14:paraId="10E5D2DB" w14:textId="10DE84DB" w:rsidR="009242C3" w:rsidRDefault="003A6924" w:rsidP="00636485">
            <w:pPr>
              <w:pStyle w:val="TableText"/>
              <w:spacing w:before="60" w:after="60"/>
              <w:rPr>
                <w:b w:val="0"/>
              </w:rPr>
            </w:pPr>
            <w:r>
              <w:rPr>
                <w:b w:val="0"/>
              </w:rPr>
              <w:t>FDP_FRS_EXT.1 is required by the PP.</w:t>
            </w:r>
          </w:p>
        </w:tc>
      </w:tr>
      <w:tr w:rsidR="009242C3" w14:paraId="4789CF6E"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6DC405C" w14:textId="6C9D2EAA" w:rsidR="009242C3" w:rsidRDefault="009242C3" w:rsidP="00636485">
            <w:pPr>
              <w:pStyle w:val="TableText"/>
              <w:spacing w:before="60" w:after="60"/>
              <w:rPr>
                <w:b w:val="0"/>
              </w:rPr>
            </w:pPr>
            <w:r>
              <w:rPr>
                <w:b w:val="0"/>
              </w:rPr>
              <w:t>FDP_MFW_EXT.2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F57EEBC" w14:textId="77777777" w:rsidR="009242C3" w:rsidRDefault="003A6924" w:rsidP="00636485">
            <w:pPr>
              <w:pStyle w:val="TableText"/>
              <w:spacing w:before="60" w:after="60"/>
              <w:rPr>
                <w:b w:val="0"/>
              </w:rPr>
            </w:pPr>
            <w:r>
              <w:rPr>
                <w:b w:val="0"/>
              </w:rPr>
              <w:t>FDP_MFW_EXT.1</w:t>
            </w:r>
          </w:p>
          <w:p w14:paraId="6A9DDC71" w14:textId="11967E5A" w:rsidR="003A6924" w:rsidRDefault="003A6924" w:rsidP="00636485">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451EBEC8" w14:textId="7997D973" w:rsidR="009242C3" w:rsidRDefault="003A6924" w:rsidP="00636485">
            <w:pPr>
              <w:pStyle w:val="TableText"/>
              <w:spacing w:before="60" w:after="60"/>
              <w:rPr>
                <w:b w:val="0"/>
              </w:rPr>
            </w:pPr>
            <w:r>
              <w:rPr>
                <w:b w:val="0"/>
              </w:rPr>
              <w:t>FDP_MFW_EXT.1 and FCS_COP.1 are required by the PP.</w:t>
            </w:r>
          </w:p>
        </w:tc>
      </w:tr>
      <w:tr w:rsidR="003A6924" w14:paraId="00EC4197"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2577BEA" w14:textId="19CF136A" w:rsidR="003A6924" w:rsidRDefault="003A6924" w:rsidP="003A6924">
            <w:pPr>
              <w:pStyle w:val="TableText"/>
              <w:spacing w:before="60" w:after="60"/>
              <w:rPr>
                <w:b w:val="0"/>
              </w:rPr>
            </w:pPr>
            <w:r>
              <w:rPr>
                <w:b w:val="0"/>
              </w:rPr>
              <w:t>FDP_MFW_EXT.3</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5B23780" w14:textId="77777777" w:rsidR="003A6924" w:rsidRDefault="003A6924" w:rsidP="003A6924">
            <w:pPr>
              <w:pStyle w:val="TableText"/>
              <w:spacing w:before="60" w:after="60"/>
              <w:rPr>
                <w:b w:val="0"/>
              </w:rPr>
            </w:pPr>
            <w:r>
              <w:rPr>
                <w:b w:val="0"/>
              </w:rPr>
              <w:t>FDP_MFW_EXT.1</w:t>
            </w:r>
          </w:p>
          <w:p w14:paraId="5139A336" w14:textId="7107D88D" w:rsidR="003A6924" w:rsidRDefault="003A6924" w:rsidP="003A6924">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2B373B57" w14:textId="550B9C1F" w:rsidR="003A6924" w:rsidRDefault="003A6924" w:rsidP="003A6924">
            <w:pPr>
              <w:pStyle w:val="TableText"/>
              <w:spacing w:before="60" w:after="60"/>
              <w:rPr>
                <w:b w:val="0"/>
              </w:rPr>
            </w:pPr>
            <w:r>
              <w:rPr>
                <w:b w:val="0"/>
              </w:rPr>
              <w:t>FDP_MFW_EXT.1 and FCS_COP.1 are required by the PP.</w:t>
            </w:r>
          </w:p>
        </w:tc>
      </w:tr>
      <w:tr w:rsidR="009242C3" w14:paraId="6DA72BF9"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CB04EE4" w14:textId="4CE9E008" w:rsidR="009242C3" w:rsidRDefault="009242C3" w:rsidP="00636485">
            <w:pPr>
              <w:pStyle w:val="TableText"/>
              <w:spacing w:before="60" w:after="60"/>
              <w:rPr>
                <w:b w:val="0"/>
              </w:rPr>
            </w:pPr>
            <w:r>
              <w:rPr>
                <w:b w:val="0"/>
              </w:rPr>
              <w:t>FIA_AFL_EXT.2</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2CF3308" w14:textId="40914DD7" w:rsidR="009242C3" w:rsidRDefault="003A6924" w:rsidP="00636485">
            <w:pPr>
              <w:pStyle w:val="TableText"/>
              <w:spacing w:before="60" w:after="60"/>
              <w:rPr>
                <w:b w:val="0"/>
              </w:rPr>
            </w:pPr>
            <w:r>
              <w:rPr>
                <w:b w:val="0"/>
              </w:rPr>
              <w:t>FIA_AFL_EXT.1</w:t>
            </w:r>
          </w:p>
        </w:tc>
        <w:tc>
          <w:tcPr>
            <w:tcW w:w="4208" w:type="dxa"/>
            <w:tcBorders>
              <w:top w:val="single" w:sz="8" w:space="0" w:color="000000"/>
              <w:left w:val="single" w:sz="8" w:space="0" w:color="000000"/>
              <w:bottom w:val="single" w:sz="8" w:space="0" w:color="000000"/>
              <w:right w:val="single" w:sz="8" w:space="0" w:color="000000"/>
            </w:tcBorders>
          </w:tcPr>
          <w:p w14:paraId="51E58835" w14:textId="6726BE2D" w:rsidR="009242C3" w:rsidRDefault="003A6924" w:rsidP="00636485">
            <w:pPr>
              <w:pStyle w:val="TableText"/>
              <w:spacing w:before="60" w:after="60"/>
              <w:rPr>
                <w:b w:val="0"/>
              </w:rPr>
            </w:pPr>
            <w:r>
              <w:rPr>
                <w:b w:val="0"/>
              </w:rPr>
              <w:t>FIA_AFL_EXT.1 is required by the PP.</w:t>
            </w:r>
          </w:p>
        </w:tc>
      </w:tr>
      <w:tr w:rsidR="003A6924" w14:paraId="27EE8528"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6EABB02" w14:textId="7F8C2AF9" w:rsidR="003A6924" w:rsidRDefault="003A6924" w:rsidP="003A6924">
            <w:pPr>
              <w:pStyle w:val="TableText"/>
              <w:spacing w:before="60" w:after="60"/>
              <w:rPr>
                <w:b w:val="0"/>
              </w:rPr>
            </w:pPr>
            <w:r>
              <w:rPr>
                <w:b w:val="0"/>
              </w:rPr>
              <w:lastRenderedPageBreak/>
              <w:t>FPT_FLS.1/FW</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6152C91" w14:textId="082DAB71" w:rsidR="003A6924"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055BA5A6" w14:textId="5B16B443" w:rsidR="003A6924" w:rsidRDefault="003A6924" w:rsidP="003A6924">
            <w:pPr>
              <w:pStyle w:val="TableText"/>
              <w:spacing w:before="60" w:after="60"/>
              <w:rPr>
                <w:b w:val="0"/>
              </w:rPr>
            </w:pPr>
            <w:r>
              <w:rPr>
                <w:b w:val="0"/>
              </w:rPr>
              <w:t>N/A</w:t>
            </w:r>
          </w:p>
        </w:tc>
      </w:tr>
      <w:tr w:rsidR="003A6924" w14:paraId="34EBB2B7"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4080984" w14:textId="18FE113C" w:rsidR="003A6924" w:rsidRDefault="003A6924" w:rsidP="003A6924">
            <w:pPr>
              <w:pStyle w:val="TableText"/>
              <w:spacing w:before="60" w:after="60"/>
              <w:rPr>
                <w:b w:val="0"/>
              </w:rPr>
            </w:pPr>
            <w:r>
              <w:rPr>
                <w:b w:val="0"/>
              </w:rPr>
              <w:t>FPT_RPL.1/Rollback</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361E72B" w14:textId="005C54A3" w:rsidR="003A6924"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7DEE2AC5" w14:textId="7127A6DC" w:rsidR="003A6924" w:rsidRDefault="003A6924" w:rsidP="003A6924">
            <w:pPr>
              <w:pStyle w:val="TableText"/>
              <w:spacing w:before="60" w:after="60"/>
              <w:rPr>
                <w:b w:val="0"/>
              </w:rPr>
            </w:pPr>
            <w:r>
              <w:rPr>
                <w:b w:val="0"/>
              </w:rPr>
              <w:t>N/A</w:t>
            </w:r>
          </w:p>
        </w:tc>
      </w:tr>
      <w:tr w:rsidR="009242C3" w14:paraId="2E6D7F1E"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03831BE" w14:textId="0F07CC3B" w:rsidR="009242C3" w:rsidRDefault="009242C3" w:rsidP="00636485">
            <w:pPr>
              <w:pStyle w:val="TableText"/>
              <w:spacing w:before="60" w:after="60"/>
              <w:rPr>
                <w:b w:val="0"/>
              </w:rPr>
            </w:pPr>
            <w:r>
              <w:rPr>
                <w:b w:val="0"/>
              </w:rPr>
              <w:t>FTP_CCMP_EXT.1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6D90ACF" w14:textId="6E83F01D" w:rsidR="009242C3" w:rsidRDefault="003A6924" w:rsidP="00636485">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6F80774C" w14:textId="13428577" w:rsidR="009242C3" w:rsidRDefault="003A6924" w:rsidP="00636485">
            <w:pPr>
              <w:pStyle w:val="TableText"/>
              <w:spacing w:before="60" w:after="60"/>
              <w:rPr>
                <w:b w:val="0"/>
              </w:rPr>
            </w:pPr>
            <w:r>
              <w:rPr>
                <w:b w:val="0"/>
              </w:rPr>
              <w:t>FCS_COP.1 is required by the PP.</w:t>
            </w:r>
          </w:p>
        </w:tc>
      </w:tr>
      <w:tr w:rsidR="003A6924" w14:paraId="5072F299"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CB224AA" w14:textId="46AEF003" w:rsidR="003A6924" w:rsidRDefault="003A6924" w:rsidP="003A6924">
            <w:pPr>
              <w:pStyle w:val="TableText"/>
              <w:spacing w:before="60" w:after="60"/>
              <w:rPr>
                <w:b w:val="0"/>
              </w:rPr>
            </w:pPr>
            <w:r>
              <w:rPr>
                <w:b w:val="0"/>
              </w:rPr>
              <w:t>FTP_GCMP_EXT.1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935693F" w14:textId="6F34735B" w:rsidR="003A6924" w:rsidRDefault="003A6924" w:rsidP="003A6924">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31136769" w14:textId="4A3A4EFD" w:rsidR="003A6924" w:rsidRDefault="003A6924" w:rsidP="003A6924">
            <w:pPr>
              <w:pStyle w:val="TableText"/>
              <w:spacing w:before="60" w:after="60"/>
              <w:rPr>
                <w:b w:val="0"/>
              </w:rPr>
            </w:pPr>
            <w:r>
              <w:rPr>
                <w:b w:val="0"/>
              </w:rPr>
              <w:t>FCS_COP.1 is required by the PP.</w:t>
            </w:r>
          </w:p>
        </w:tc>
      </w:tr>
      <w:tr w:rsidR="006B0CCE" w14:paraId="68E93935"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7FB8025" w14:textId="67DACBC9" w:rsidR="006B0CCE" w:rsidRDefault="006B0CCE" w:rsidP="006B0CCE">
            <w:pPr>
              <w:pStyle w:val="TableText"/>
              <w:spacing w:before="60" w:after="60"/>
              <w:rPr>
                <w:b w:val="0"/>
              </w:rPr>
            </w:pPr>
            <w:r>
              <w:rPr>
                <w:b w:val="0"/>
              </w:rPr>
              <w:t>FTP_ITC_EXT.1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66FEFB3" w14:textId="22AD3673" w:rsidR="006B0CCE" w:rsidRDefault="006B0CCE" w:rsidP="006B0CCE">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5F4B5ADA" w14:textId="5097AB5F" w:rsidR="006B0CCE" w:rsidRDefault="006B0CCE" w:rsidP="006B0CCE">
            <w:pPr>
              <w:pStyle w:val="TableText"/>
              <w:spacing w:before="60" w:after="60"/>
              <w:rPr>
                <w:b w:val="0"/>
              </w:rPr>
            </w:pPr>
            <w:r>
              <w:rPr>
                <w:b w:val="0"/>
              </w:rPr>
              <w:t>FCS_COP.1 is required by the PP.</w:t>
            </w:r>
          </w:p>
        </w:tc>
      </w:tr>
      <w:tr w:rsidR="003A6924" w14:paraId="38D6A2EE"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DBE38B7" w14:textId="70704A36" w:rsidR="003A6924" w:rsidRDefault="003A6924" w:rsidP="003A6924">
            <w:pPr>
              <w:pStyle w:val="TableText"/>
              <w:spacing w:before="60" w:after="60"/>
              <w:rPr>
                <w:b w:val="0"/>
              </w:rPr>
            </w:pPr>
            <w:r>
              <w:rPr>
                <w:b w:val="0"/>
              </w:rPr>
              <w:t>FTP_ITE_EXT.1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5929E8B" w14:textId="480782B1" w:rsidR="003A6924" w:rsidRDefault="003A6924" w:rsidP="003A6924">
            <w:pPr>
              <w:pStyle w:val="TableText"/>
              <w:spacing w:before="60" w:after="60"/>
              <w:rPr>
                <w:b w:val="0"/>
              </w:rPr>
            </w:pPr>
            <w:r>
              <w:rPr>
                <w:b w:val="0"/>
              </w:rPr>
              <w:t>FCS_COP.1</w:t>
            </w:r>
          </w:p>
        </w:tc>
        <w:tc>
          <w:tcPr>
            <w:tcW w:w="4208" w:type="dxa"/>
            <w:tcBorders>
              <w:top w:val="single" w:sz="8" w:space="0" w:color="000000"/>
              <w:left w:val="single" w:sz="8" w:space="0" w:color="000000"/>
              <w:bottom w:val="single" w:sz="8" w:space="0" w:color="000000"/>
              <w:right w:val="single" w:sz="8" w:space="0" w:color="000000"/>
            </w:tcBorders>
          </w:tcPr>
          <w:p w14:paraId="24D92113" w14:textId="632D975E" w:rsidR="003A6924" w:rsidRDefault="003A6924" w:rsidP="003A6924">
            <w:pPr>
              <w:pStyle w:val="TableText"/>
              <w:spacing w:before="60" w:after="60"/>
              <w:rPr>
                <w:b w:val="0"/>
              </w:rPr>
            </w:pPr>
            <w:r>
              <w:rPr>
                <w:b w:val="0"/>
              </w:rPr>
              <w:t>FCS_COP.1 is required by the PP.</w:t>
            </w:r>
          </w:p>
        </w:tc>
      </w:tr>
      <w:tr w:rsidR="003A6924" w14:paraId="6351372D" w14:textId="77777777" w:rsidTr="00636485">
        <w:trPr>
          <w:trHeight w:val="232"/>
          <w:jc w:val="center"/>
        </w:trPr>
        <w:tc>
          <w:tcPr>
            <w:tcW w:w="215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7E46149" w14:textId="1453097E" w:rsidR="003A6924" w:rsidRDefault="003A6924" w:rsidP="003A6924">
            <w:pPr>
              <w:pStyle w:val="TableText"/>
              <w:spacing w:before="60" w:after="60"/>
              <w:rPr>
                <w:b w:val="0"/>
              </w:rPr>
            </w:pPr>
            <w:r>
              <w:rPr>
                <w:b w:val="0"/>
              </w:rPr>
              <w:t>FTP_ITP_EXT.1</w:t>
            </w:r>
          </w:p>
        </w:tc>
        <w:tc>
          <w:tcPr>
            <w:tcW w:w="30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F751DD7" w14:textId="3AA41E51" w:rsidR="003A6924" w:rsidRDefault="003A6924" w:rsidP="003A6924">
            <w:pPr>
              <w:pStyle w:val="TableText"/>
              <w:spacing w:before="60" w:after="60"/>
              <w:rPr>
                <w:b w:val="0"/>
              </w:rPr>
            </w:pPr>
            <w:r>
              <w:rPr>
                <w:b w:val="0"/>
              </w:rPr>
              <w:t>No dependencies.</w:t>
            </w:r>
          </w:p>
        </w:tc>
        <w:tc>
          <w:tcPr>
            <w:tcW w:w="4208" w:type="dxa"/>
            <w:tcBorders>
              <w:top w:val="single" w:sz="8" w:space="0" w:color="000000"/>
              <w:left w:val="single" w:sz="8" w:space="0" w:color="000000"/>
              <w:bottom w:val="single" w:sz="8" w:space="0" w:color="000000"/>
              <w:right w:val="single" w:sz="8" w:space="0" w:color="000000"/>
            </w:tcBorders>
          </w:tcPr>
          <w:p w14:paraId="1B067F60" w14:textId="452BE9B5" w:rsidR="003A6924" w:rsidRDefault="003A6924" w:rsidP="003A6924">
            <w:pPr>
              <w:pStyle w:val="TableText"/>
              <w:spacing w:before="60" w:after="60"/>
              <w:rPr>
                <w:b w:val="0"/>
              </w:rPr>
            </w:pPr>
            <w:r>
              <w:rPr>
                <w:b w:val="0"/>
              </w:rPr>
              <w:t>N/A</w:t>
            </w:r>
          </w:p>
        </w:tc>
      </w:tr>
    </w:tbl>
    <w:p w14:paraId="055E8772" w14:textId="14E54DB0" w:rsidR="009242C3" w:rsidRDefault="009242C3" w:rsidP="009242C3">
      <w:pPr>
        <w:pStyle w:val="Caption"/>
        <w:spacing w:before="60" w:after="60"/>
      </w:pPr>
      <w:bookmarkStart w:id="1097" w:name="_Toc50565446"/>
      <w:r>
        <w:t xml:space="preserve">Table </w:t>
      </w:r>
      <w:fldSimple w:instr=" SEQ Table \* ARABIC ">
        <w:r>
          <w:rPr>
            <w:noProof/>
          </w:rPr>
          <w:t>20</w:t>
        </w:r>
      </w:fldSimple>
      <w:r>
        <w:t>: SFR Dependencies Rationale for Selection-Based SFRs</w:t>
      </w:r>
      <w:bookmarkEnd w:id="1097"/>
    </w:p>
    <w:p w14:paraId="757AE478" w14:textId="4972DF6D" w:rsidR="006A0F39" w:rsidRDefault="006A0F39" w:rsidP="007922FE"/>
    <w:p w14:paraId="2F81CE4F" w14:textId="77777777" w:rsidR="006A0F39" w:rsidRDefault="006A0F39" w:rsidP="006A0F39">
      <w:pPr>
        <w:pStyle w:val="Appendix1"/>
        <w:spacing w:before="160" w:after="160"/>
      </w:pPr>
      <w:bookmarkStart w:id="1098" w:name="_Toc50565424"/>
      <w:r>
        <w:lastRenderedPageBreak/>
        <w:t>Glossary</w:t>
      </w:r>
      <w:bookmarkEnd w:id="109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0DDEF"/>
        <w:tblLayout w:type="fixed"/>
        <w:tblLook w:val="04A0" w:firstRow="1" w:lastRow="0" w:firstColumn="1" w:lastColumn="0" w:noHBand="0" w:noVBand="1"/>
      </w:tblPr>
      <w:tblGrid>
        <w:gridCol w:w="3600"/>
        <w:gridCol w:w="5760"/>
      </w:tblGrid>
      <w:tr w:rsidR="00D604FC" w14:paraId="654BE825" w14:textId="77777777" w:rsidTr="00D84F18">
        <w:trPr>
          <w:trHeight w:val="222"/>
          <w:tblHeader/>
          <w:jc w:val="center"/>
        </w:trPr>
        <w:tc>
          <w:tcPr>
            <w:tcW w:w="3600" w:type="dxa"/>
            <w:shd w:val="clear" w:color="auto" w:fill="BFBFBF" w:themeFill="background1" w:themeFillShade="BF"/>
            <w:tcMar>
              <w:top w:w="80" w:type="dxa"/>
              <w:left w:w="80" w:type="dxa"/>
              <w:bottom w:w="80" w:type="dxa"/>
              <w:right w:w="80" w:type="dxa"/>
            </w:tcMar>
          </w:tcPr>
          <w:p w14:paraId="5AF22DA8" w14:textId="77777777" w:rsidR="00D604FC" w:rsidRPr="00A014F8" w:rsidRDefault="00F13254">
            <w:pPr>
              <w:pStyle w:val="TOCHeading"/>
              <w:spacing w:before="60" w:after="60"/>
              <w:rPr>
                <w:b/>
              </w:rPr>
            </w:pPr>
            <w:r w:rsidRPr="00A014F8">
              <w:rPr>
                <w:b/>
              </w:rPr>
              <w:t>Term</w:t>
            </w:r>
          </w:p>
        </w:tc>
        <w:tc>
          <w:tcPr>
            <w:tcW w:w="5760" w:type="dxa"/>
            <w:shd w:val="clear" w:color="auto" w:fill="BFBFBF" w:themeFill="background1" w:themeFillShade="BF"/>
            <w:tcMar>
              <w:top w:w="80" w:type="dxa"/>
              <w:left w:w="80" w:type="dxa"/>
              <w:bottom w:w="80" w:type="dxa"/>
              <w:right w:w="80" w:type="dxa"/>
            </w:tcMar>
          </w:tcPr>
          <w:p w14:paraId="17CE6D83" w14:textId="77777777" w:rsidR="00D604FC" w:rsidRPr="00A014F8" w:rsidRDefault="00F13254">
            <w:pPr>
              <w:pStyle w:val="TOCHeading"/>
              <w:spacing w:before="60" w:after="60"/>
              <w:rPr>
                <w:b/>
              </w:rPr>
            </w:pPr>
            <w:r w:rsidRPr="00A014F8">
              <w:rPr>
                <w:b/>
              </w:rPr>
              <w:t>Meaning</w:t>
            </w:r>
          </w:p>
        </w:tc>
      </w:tr>
      <w:tr w:rsidR="00D604FC" w14:paraId="221C69EA" w14:textId="77777777">
        <w:trPr>
          <w:trHeight w:val="662"/>
          <w:jc w:val="center"/>
        </w:trPr>
        <w:tc>
          <w:tcPr>
            <w:tcW w:w="3600" w:type="dxa"/>
            <w:shd w:val="clear" w:color="auto" w:fill="auto"/>
            <w:tcMar>
              <w:top w:w="80" w:type="dxa"/>
              <w:left w:w="80" w:type="dxa"/>
              <w:bottom w:w="80" w:type="dxa"/>
              <w:right w:w="80" w:type="dxa"/>
            </w:tcMar>
          </w:tcPr>
          <w:p w14:paraId="2C15BE11" w14:textId="77777777" w:rsidR="00D604FC" w:rsidRPr="00A014F8" w:rsidRDefault="00F13254">
            <w:pPr>
              <w:pStyle w:val="TableText"/>
              <w:spacing w:before="60" w:after="60"/>
              <w:rPr>
                <w:b w:val="0"/>
              </w:rPr>
            </w:pPr>
            <w:r w:rsidRPr="00A014F8">
              <w:rPr>
                <w:b w:val="0"/>
              </w:rPr>
              <w:t>Access</w:t>
            </w:r>
          </w:p>
        </w:tc>
        <w:tc>
          <w:tcPr>
            <w:tcW w:w="5760" w:type="dxa"/>
            <w:shd w:val="clear" w:color="auto" w:fill="auto"/>
            <w:tcMar>
              <w:top w:w="80" w:type="dxa"/>
              <w:left w:w="80" w:type="dxa"/>
              <w:bottom w:w="80" w:type="dxa"/>
              <w:right w:w="80" w:type="dxa"/>
            </w:tcMar>
          </w:tcPr>
          <w:p w14:paraId="592957DC" w14:textId="77777777" w:rsidR="00D604FC" w:rsidRPr="00A014F8" w:rsidRDefault="00F13254">
            <w:pPr>
              <w:pStyle w:val="TableText"/>
              <w:spacing w:before="60" w:after="60"/>
              <w:rPr>
                <w:b w:val="0"/>
              </w:rPr>
            </w:pPr>
            <w:r w:rsidRPr="00A014F8">
              <w:rPr>
                <w:b w:val="0"/>
              </w:rPr>
              <w:t>In the context of SDOs, access to an SDO represents the list of actions permissible with an SDO, including its generation, use, modification, propagation, and destruction.</w:t>
            </w:r>
          </w:p>
        </w:tc>
      </w:tr>
      <w:tr w:rsidR="00972664" w14:paraId="0118CBB5" w14:textId="77777777">
        <w:trPr>
          <w:trHeight w:val="662"/>
          <w:jc w:val="center"/>
        </w:trPr>
        <w:tc>
          <w:tcPr>
            <w:tcW w:w="3600" w:type="dxa"/>
            <w:shd w:val="clear" w:color="auto" w:fill="auto"/>
            <w:tcMar>
              <w:top w:w="80" w:type="dxa"/>
              <w:left w:w="80" w:type="dxa"/>
              <w:bottom w:w="80" w:type="dxa"/>
              <w:right w:w="80" w:type="dxa"/>
            </w:tcMar>
          </w:tcPr>
          <w:p w14:paraId="37180B6D" w14:textId="77777777" w:rsidR="00972664" w:rsidRPr="00A014F8" w:rsidRDefault="00972664">
            <w:pPr>
              <w:pStyle w:val="TableText"/>
              <w:spacing w:before="60" w:after="60"/>
              <w:rPr>
                <w:b w:val="0"/>
              </w:rPr>
            </w:pPr>
            <w:r w:rsidRPr="00A014F8">
              <w:rPr>
                <w:b w:val="0"/>
              </w:rPr>
              <w:t>Administrator</w:t>
            </w:r>
          </w:p>
        </w:tc>
        <w:tc>
          <w:tcPr>
            <w:tcW w:w="5760" w:type="dxa"/>
            <w:shd w:val="clear" w:color="auto" w:fill="auto"/>
            <w:tcMar>
              <w:top w:w="80" w:type="dxa"/>
              <w:left w:w="80" w:type="dxa"/>
              <w:bottom w:w="80" w:type="dxa"/>
              <w:right w:w="80" w:type="dxa"/>
            </w:tcMar>
          </w:tcPr>
          <w:p w14:paraId="307B3123" w14:textId="77777777" w:rsidR="00972664" w:rsidRPr="00A014F8" w:rsidRDefault="00972664">
            <w:pPr>
              <w:pStyle w:val="TableText"/>
              <w:spacing w:before="60" w:after="60"/>
              <w:rPr>
                <w:b w:val="0"/>
              </w:rPr>
            </w:pPr>
            <w:r w:rsidRPr="00A014F8">
              <w:rPr>
                <w:b w:val="0"/>
              </w:rPr>
              <w:t>A type of user that has special privileges to manage the TSF.</w:t>
            </w:r>
          </w:p>
        </w:tc>
      </w:tr>
      <w:tr w:rsidR="00D604FC" w14:paraId="39329CEC" w14:textId="77777777">
        <w:trPr>
          <w:trHeight w:val="882"/>
          <w:jc w:val="center"/>
        </w:trPr>
        <w:tc>
          <w:tcPr>
            <w:tcW w:w="3600" w:type="dxa"/>
            <w:shd w:val="clear" w:color="auto" w:fill="auto"/>
            <w:tcMar>
              <w:top w:w="80" w:type="dxa"/>
              <w:left w:w="80" w:type="dxa"/>
              <w:bottom w:w="80" w:type="dxa"/>
              <w:right w:w="80" w:type="dxa"/>
            </w:tcMar>
          </w:tcPr>
          <w:p w14:paraId="2F4B96E0" w14:textId="77777777" w:rsidR="00D604FC" w:rsidRPr="00A014F8" w:rsidRDefault="00F13254">
            <w:pPr>
              <w:pStyle w:val="TableText"/>
              <w:spacing w:before="60" w:after="60"/>
              <w:rPr>
                <w:b w:val="0"/>
              </w:rPr>
            </w:pPr>
            <w:r w:rsidRPr="00A014F8">
              <w:rPr>
                <w:b w:val="0"/>
              </w:rPr>
              <w:t>Attestation</w:t>
            </w:r>
          </w:p>
        </w:tc>
        <w:tc>
          <w:tcPr>
            <w:tcW w:w="5760" w:type="dxa"/>
            <w:shd w:val="clear" w:color="auto" w:fill="auto"/>
            <w:tcMar>
              <w:top w:w="80" w:type="dxa"/>
              <w:left w:w="80" w:type="dxa"/>
              <w:bottom w:w="80" w:type="dxa"/>
              <w:right w:w="80" w:type="dxa"/>
            </w:tcMar>
          </w:tcPr>
          <w:p w14:paraId="01E7EB18" w14:textId="77777777" w:rsidR="00D604FC" w:rsidRPr="00A014F8" w:rsidRDefault="00F13254">
            <w:pPr>
              <w:pStyle w:val="TableText"/>
              <w:spacing w:before="60" w:after="60"/>
              <w:rPr>
                <w:b w:val="0"/>
              </w:rPr>
            </w:pPr>
            <w:r w:rsidRPr="00A014F8">
              <w:rPr>
                <w:b w:val="0"/>
              </w:rPr>
              <w:t>The process of presenting verifiable evidence describing those characteristics that affect integrity. Examples of these characteristics are boot firmware and boot critical data which, combined, describe the way the DSC booted. [SA]</w:t>
            </w:r>
          </w:p>
        </w:tc>
      </w:tr>
      <w:tr w:rsidR="00D604FC" w14:paraId="4B46FD50" w14:textId="77777777">
        <w:trPr>
          <w:trHeight w:val="442"/>
          <w:jc w:val="center"/>
        </w:trPr>
        <w:tc>
          <w:tcPr>
            <w:tcW w:w="3600" w:type="dxa"/>
            <w:shd w:val="clear" w:color="auto" w:fill="auto"/>
            <w:tcMar>
              <w:top w:w="80" w:type="dxa"/>
              <w:left w:w="80" w:type="dxa"/>
              <w:bottom w:w="80" w:type="dxa"/>
              <w:right w:w="80" w:type="dxa"/>
            </w:tcMar>
          </w:tcPr>
          <w:p w14:paraId="65BAD779" w14:textId="77777777" w:rsidR="00D604FC" w:rsidRPr="00A014F8" w:rsidRDefault="00F13254">
            <w:pPr>
              <w:pStyle w:val="TableText"/>
              <w:spacing w:before="60" w:after="60"/>
              <w:rPr>
                <w:b w:val="0"/>
              </w:rPr>
            </w:pPr>
            <w:r w:rsidRPr="00A014F8">
              <w:rPr>
                <w:b w:val="0"/>
              </w:rPr>
              <w:t>Attributes</w:t>
            </w:r>
          </w:p>
        </w:tc>
        <w:tc>
          <w:tcPr>
            <w:tcW w:w="5760" w:type="dxa"/>
            <w:shd w:val="clear" w:color="auto" w:fill="auto"/>
            <w:tcMar>
              <w:top w:w="80" w:type="dxa"/>
              <w:left w:w="80" w:type="dxa"/>
              <w:bottom w:w="80" w:type="dxa"/>
              <w:right w:w="80" w:type="dxa"/>
            </w:tcMar>
          </w:tcPr>
          <w:p w14:paraId="4BE92BED" w14:textId="77777777" w:rsidR="00D604FC" w:rsidRPr="00A014F8" w:rsidRDefault="00F13254">
            <w:pPr>
              <w:pStyle w:val="TableText"/>
              <w:spacing w:before="60" w:after="60"/>
              <w:rPr>
                <w:b w:val="0"/>
              </w:rPr>
            </w:pPr>
            <w:r w:rsidRPr="00A014F8">
              <w:rPr>
                <w:b w:val="0"/>
              </w:rPr>
              <w:t>Indications of characteristics or properties of the SDEs bound in an SDO.</w:t>
            </w:r>
          </w:p>
        </w:tc>
      </w:tr>
      <w:tr w:rsidR="00D604FC" w14:paraId="0E793D74" w14:textId="77777777">
        <w:trPr>
          <w:trHeight w:val="662"/>
          <w:jc w:val="center"/>
        </w:trPr>
        <w:tc>
          <w:tcPr>
            <w:tcW w:w="3600" w:type="dxa"/>
            <w:shd w:val="clear" w:color="auto" w:fill="auto"/>
            <w:tcMar>
              <w:top w:w="80" w:type="dxa"/>
              <w:left w:w="80" w:type="dxa"/>
              <w:bottom w:w="80" w:type="dxa"/>
              <w:right w:w="80" w:type="dxa"/>
            </w:tcMar>
          </w:tcPr>
          <w:p w14:paraId="7D70B436" w14:textId="77777777" w:rsidR="00D604FC" w:rsidRPr="00A014F8" w:rsidRDefault="00F13254">
            <w:pPr>
              <w:pStyle w:val="TableText"/>
              <w:spacing w:before="60" w:after="60"/>
              <w:rPr>
                <w:b w:val="0"/>
              </w:rPr>
            </w:pPr>
            <w:r w:rsidRPr="00A014F8">
              <w:rPr>
                <w:b w:val="0"/>
              </w:rPr>
              <w:t>Authorization Value</w:t>
            </w:r>
          </w:p>
        </w:tc>
        <w:tc>
          <w:tcPr>
            <w:tcW w:w="5760" w:type="dxa"/>
            <w:shd w:val="clear" w:color="auto" w:fill="auto"/>
            <w:tcMar>
              <w:top w:w="80" w:type="dxa"/>
              <w:left w:w="80" w:type="dxa"/>
              <w:bottom w:w="80" w:type="dxa"/>
              <w:right w:w="80" w:type="dxa"/>
            </w:tcMar>
          </w:tcPr>
          <w:p w14:paraId="67BE66C3" w14:textId="77777777" w:rsidR="00D604FC" w:rsidRPr="00A014F8" w:rsidRDefault="00F13254">
            <w:pPr>
              <w:pStyle w:val="TableText"/>
              <w:spacing w:before="60" w:after="60"/>
              <w:rPr>
                <w:b w:val="0"/>
              </w:rPr>
            </w:pPr>
            <w:r w:rsidRPr="00A014F8">
              <w:rPr>
                <w:b w:val="0"/>
              </w:rPr>
              <w:t>Critical data bound to an action by itself or to action on a subject. Such data, when presented to the TOE, authorizes the action by itself or authorizes the action on or with the subject respectively.</w:t>
            </w:r>
          </w:p>
        </w:tc>
      </w:tr>
      <w:tr w:rsidR="00520679" w14:paraId="49F51CDC" w14:textId="77777777">
        <w:trPr>
          <w:trHeight w:val="662"/>
          <w:jc w:val="center"/>
        </w:trPr>
        <w:tc>
          <w:tcPr>
            <w:tcW w:w="3600" w:type="dxa"/>
            <w:shd w:val="clear" w:color="auto" w:fill="auto"/>
            <w:tcMar>
              <w:top w:w="80" w:type="dxa"/>
              <w:left w:w="80" w:type="dxa"/>
              <w:bottom w:w="80" w:type="dxa"/>
              <w:right w:w="80" w:type="dxa"/>
            </w:tcMar>
          </w:tcPr>
          <w:p w14:paraId="5C375338" w14:textId="77777777" w:rsidR="00520679" w:rsidRPr="00A014F8" w:rsidRDefault="00520679">
            <w:pPr>
              <w:pStyle w:val="TableText"/>
              <w:spacing w:before="60" w:after="60"/>
              <w:rPr>
                <w:b w:val="0"/>
                <w:szCs w:val="20"/>
              </w:rPr>
            </w:pPr>
            <w:r w:rsidRPr="00A014F8">
              <w:rPr>
                <w:b w:val="0"/>
                <w:szCs w:val="20"/>
              </w:rPr>
              <w:t>A</w:t>
            </w:r>
            <w:r w:rsidRPr="00A014F8">
              <w:rPr>
                <w:b w:val="0"/>
                <w:iCs/>
                <w:szCs w:val="20"/>
              </w:rPr>
              <w:t>uthorization Data</w:t>
            </w:r>
          </w:p>
        </w:tc>
        <w:tc>
          <w:tcPr>
            <w:tcW w:w="5760" w:type="dxa"/>
            <w:shd w:val="clear" w:color="auto" w:fill="auto"/>
            <w:tcMar>
              <w:top w:w="80" w:type="dxa"/>
              <w:left w:w="80" w:type="dxa"/>
              <w:bottom w:w="80" w:type="dxa"/>
              <w:right w:w="80" w:type="dxa"/>
            </w:tcMar>
          </w:tcPr>
          <w:p w14:paraId="51808181" w14:textId="77777777" w:rsidR="00520679" w:rsidRPr="00A014F8" w:rsidRDefault="00520679">
            <w:pPr>
              <w:pStyle w:val="TableText"/>
              <w:spacing w:before="60" w:after="60"/>
              <w:rPr>
                <w:b w:val="0"/>
                <w:szCs w:val="20"/>
              </w:rPr>
            </w:pPr>
            <w:r w:rsidRPr="00A014F8">
              <w:rPr>
                <w:b w:val="0"/>
                <w:szCs w:val="20"/>
              </w:rPr>
              <w:t>Collective term for authentication tokens and authorization values.</w:t>
            </w:r>
          </w:p>
        </w:tc>
      </w:tr>
      <w:tr w:rsidR="00D604FC" w14:paraId="41BAD48D" w14:textId="77777777">
        <w:trPr>
          <w:trHeight w:val="882"/>
          <w:jc w:val="center"/>
        </w:trPr>
        <w:tc>
          <w:tcPr>
            <w:tcW w:w="3600" w:type="dxa"/>
            <w:shd w:val="clear" w:color="auto" w:fill="auto"/>
            <w:tcMar>
              <w:top w:w="80" w:type="dxa"/>
              <w:left w:w="80" w:type="dxa"/>
              <w:bottom w:w="80" w:type="dxa"/>
              <w:right w:w="80" w:type="dxa"/>
            </w:tcMar>
          </w:tcPr>
          <w:p w14:paraId="5B610C72" w14:textId="77777777" w:rsidR="00D604FC" w:rsidRPr="00A014F8" w:rsidRDefault="00F13254">
            <w:pPr>
              <w:pStyle w:val="TableText"/>
              <w:spacing w:before="60" w:after="60"/>
              <w:rPr>
                <w:b w:val="0"/>
              </w:rPr>
            </w:pPr>
            <w:r w:rsidRPr="00A014F8">
              <w:rPr>
                <w:b w:val="0"/>
              </w:rPr>
              <w:t>Authentication Token</w:t>
            </w:r>
          </w:p>
        </w:tc>
        <w:tc>
          <w:tcPr>
            <w:tcW w:w="5760" w:type="dxa"/>
            <w:shd w:val="clear" w:color="auto" w:fill="auto"/>
            <w:tcMar>
              <w:top w:w="80" w:type="dxa"/>
              <w:left w:w="80" w:type="dxa"/>
              <w:bottom w:w="80" w:type="dxa"/>
              <w:right w:w="80" w:type="dxa"/>
            </w:tcMar>
          </w:tcPr>
          <w:p w14:paraId="35275A2A" w14:textId="77777777" w:rsidR="00D604FC" w:rsidRPr="00A014F8" w:rsidRDefault="00F13254">
            <w:pPr>
              <w:pStyle w:val="TableText"/>
              <w:spacing w:before="60" w:after="60"/>
              <w:rPr>
                <w:b w:val="0"/>
              </w:rPr>
            </w:pPr>
            <w:r w:rsidRPr="00A014F8">
              <w:rPr>
                <w:b w:val="0"/>
              </w:rPr>
              <w:t>Critical data bound to a user. Such data, when presented to the TOE and successfully verified by it, authenticates the user. The TOE may use the successful authentication of a user as an authorization to execute an action on its behalf.</w:t>
            </w:r>
          </w:p>
        </w:tc>
      </w:tr>
      <w:tr w:rsidR="00D604FC" w14:paraId="1C575032" w14:textId="77777777">
        <w:trPr>
          <w:trHeight w:val="222"/>
          <w:jc w:val="center"/>
        </w:trPr>
        <w:tc>
          <w:tcPr>
            <w:tcW w:w="3600" w:type="dxa"/>
            <w:shd w:val="clear" w:color="auto" w:fill="auto"/>
            <w:tcMar>
              <w:top w:w="80" w:type="dxa"/>
              <w:left w:w="80" w:type="dxa"/>
              <w:bottom w:w="80" w:type="dxa"/>
              <w:right w:w="80" w:type="dxa"/>
            </w:tcMar>
          </w:tcPr>
          <w:p w14:paraId="3778F027" w14:textId="77777777" w:rsidR="00D604FC" w:rsidRPr="00A014F8" w:rsidRDefault="00F13254">
            <w:pPr>
              <w:pStyle w:val="TableText"/>
              <w:spacing w:before="60" w:after="60"/>
              <w:rPr>
                <w:b w:val="0"/>
              </w:rPr>
            </w:pPr>
            <w:r w:rsidRPr="00A014F8">
              <w:rPr>
                <w:b w:val="0"/>
              </w:rPr>
              <w:t>Authenticator</w:t>
            </w:r>
          </w:p>
        </w:tc>
        <w:tc>
          <w:tcPr>
            <w:tcW w:w="5760" w:type="dxa"/>
            <w:shd w:val="clear" w:color="auto" w:fill="auto"/>
            <w:tcMar>
              <w:top w:w="80" w:type="dxa"/>
              <w:left w:w="80" w:type="dxa"/>
              <w:bottom w:w="80" w:type="dxa"/>
              <w:right w:w="80" w:type="dxa"/>
            </w:tcMar>
          </w:tcPr>
          <w:p w14:paraId="35A1D439" w14:textId="77777777" w:rsidR="00D604FC" w:rsidRPr="00A014F8" w:rsidRDefault="00F13254">
            <w:pPr>
              <w:pStyle w:val="TableText"/>
              <w:spacing w:before="60" w:after="60"/>
              <w:rPr>
                <w:b w:val="0"/>
              </w:rPr>
            </w:pPr>
            <w:r w:rsidRPr="00A014F8">
              <w:rPr>
                <w:b w:val="0"/>
              </w:rPr>
              <w:t>A shortened name for Authentication Token.</w:t>
            </w:r>
          </w:p>
        </w:tc>
      </w:tr>
      <w:tr w:rsidR="00D604FC" w14:paraId="3911D470" w14:textId="77777777">
        <w:trPr>
          <w:trHeight w:val="882"/>
          <w:jc w:val="center"/>
        </w:trPr>
        <w:tc>
          <w:tcPr>
            <w:tcW w:w="3600" w:type="dxa"/>
            <w:shd w:val="clear" w:color="auto" w:fill="auto"/>
            <w:tcMar>
              <w:top w:w="80" w:type="dxa"/>
              <w:left w:w="80" w:type="dxa"/>
              <w:bottom w:w="80" w:type="dxa"/>
              <w:right w:w="80" w:type="dxa"/>
            </w:tcMar>
          </w:tcPr>
          <w:p w14:paraId="5CAC5E90" w14:textId="77777777" w:rsidR="00D604FC" w:rsidRPr="00A014F8" w:rsidRDefault="00F13254">
            <w:pPr>
              <w:pStyle w:val="TableText"/>
              <w:spacing w:before="60" w:after="60"/>
              <w:rPr>
                <w:b w:val="0"/>
              </w:rPr>
            </w:pPr>
            <w:r w:rsidRPr="00A014F8">
              <w:rPr>
                <w:b w:val="0"/>
              </w:rPr>
              <w:t>Boot Critical Data</w:t>
            </w:r>
          </w:p>
        </w:tc>
        <w:tc>
          <w:tcPr>
            <w:tcW w:w="5760" w:type="dxa"/>
            <w:shd w:val="clear" w:color="auto" w:fill="auto"/>
            <w:tcMar>
              <w:top w:w="80" w:type="dxa"/>
              <w:left w:w="80" w:type="dxa"/>
              <w:bottom w:w="80" w:type="dxa"/>
              <w:right w:w="80" w:type="dxa"/>
            </w:tcMar>
          </w:tcPr>
          <w:p w14:paraId="5BB49054" w14:textId="29FEFBB1" w:rsidR="00D604FC" w:rsidRPr="00A014F8" w:rsidRDefault="00F13254">
            <w:pPr>
              <w:pStyle w:val="TableText"/>
              <w:spacing w:before="60" w:after="60"/>
              <w:rPr>
                <w:b w:val="0"/>
              </w:rPr>
            </w:pPr>
            <w:r w:rsidRPr="00A014F8">
              <w:rPr>
                <w:b w:val="0"/>
              </w:rPr>
              <w:t xml:space="preserve">Critical data that persists across power cycles and determines characteristics of the DSC. Examples of boot critical data can be DSC configuration settings, certificates, and the results of measurements obtained by the </w:t>
            </w:r>
            <w:r w:rsidR="008944C3" w:rsidRPr="00A014F8">
              <w:rPr>
                <w:b w:val="0"/>
              </w:rPr>
              <w:t>RoT</w:t>
            </w:r>
            <w:r w:rsidRPr="00A014F8">
              <w:rPr>
                <w:b w:val="0"/>
              </w:rPr>
              <w:t xml:space="preserve"> for measurement.</w:t>
            </w:r>
          </w:p>
        </w:tc>
      </w:tr>
      <w:tr w:rsidR="00D604FC" w14:paraId="14B20BCC" w14:textId="77777777">
        <w:trPr>
          <w:trHeight w:val="222"/>
          <w:jc w:val="center"/>
        </w:trPr>
        <w:tc>
          <w:tcPr>
            <w:tcW w:w="3600" w:type="dxa"/>
            <w:shd w:val="clear" w:color="auto" w:fill="auto"/>
            <w:tcMar>
              <w:top w:w="80" w:type="dxa"/>
              <w:left w:w="80" w:type="dxa"/>
              <w:bottom w:w="80" w:type="dxa"/>
              <w:right w:w="80" w:type="dxa"/>
            </w:tcMar>
          </w:tcPr>
          <w:p w14:paraId="7C0F9211" w14:textId="77777777" w:rsidR="00D604FC" w:rsidRPr="00A014F8" w:rsidRDefault="00F13254">
            <w:pPr>
              <w:pStyle w:val="TableText"/>
              <w:spacing w:before="60" w:after="60"/>
              <w:rPr>
                <w:b w:val="0"/>
              </w:rPr>
            </w:pPr>
            <w:r w:rsidRPr="00A014F8">
              <w:rPr>
                <w:b w:val="0"/>
              </w:rPr>
              <w:t>Boot Firmware</w:t>
            </w:r>
          </w:p>
        </w:tc>
        <w:tc>
          <w:tcPr>
            <w:tcW w:w="5760" w:type="dxa"/>
            <w:shd w:val="clear" w:color="auto" w:fill="auto"/>
            <w:tcMar>
              <w:top w:w="80" w:type="dxa"/>
              <w:left w:w="80" w:type="dxa"/>
              <w:bottom w:w="80" w:type="dxa"/>
              <w:right w:w="80" w:type="dxa"/>
            </w:tcMar>
          </w:tcPr>
          <w:p w14:paraId="7C639E04" w14:textId="77777777" w:rsidR="00D604FC" w:rsidRPr="00A014F8" w:rsidRDefault="00F13254">
            <w:pPr>
              <w:pStyle w:val="TableText"/>
              <w:spacing w:before="60" w:after="60"/>
              <w:rPr>
                <w:b w:val="0"/>
              </w:rPr>
            </w:pPr>
            <w:r w:rsidRPr="00A014F8">
              <w:rPr>
                <w:b w:val="0"/>
              </w:rPr>
              <w:t>The first firmware that executes during the boot process.</w:t>
            </w:r>
          </w:p>
        </w:tc>
      </w:tr>
      <w:tr w:rsidR="00D604FC" w14:paraId="696BA49E" w14:textId="77777777">
        <w:trPr>
          <w:trHeight w:val="662"/>
          <w:jc w:val="center"/>
        </w:trPr>
        <w:tc>
          <w:tcPr>
            <w:tcW w:w="3600" w:type="dxa"/>
            <w:shd w:val="clear" w:color="auto" w:fill="auto"/>
            <w:tcMar>
              <w:top w:w="80" w:type="dxa"/>
              <w:left w:w="80" w:type="dxa"/>
              <w:bottom w:w="80" w:type="dxa"/>
              <w:right w:w="80" w:type="dxa"/>
            </w:tcMar>
          </w:tcPr>
          <w:p w14:paraId="0D7B4CD5" w14:textId="77777777" w:rsidR="00D604FC" w:rsidRPr="00A014F8" w:rsidRDefault="00F13254">
            <w:pPr>
              <w:pStyle w:val="TableText"/>
              <w:spacing w:before="60" w:after="60"/>
              <w:rPr>
                <w:b w:val="0"/>
              </w:rPr>
            </w:pPr>
            <w:r w:rsidRPr="00A014F8">
              <w:rPr>
                <w:b w:val="0"/>
              </w:rPr>
              <w:t>Chain of Trust</w:t>
            </w:r>
          </w:p>
        </w:tc>
        <w:tc>
          <w:tcPr>
            <w:tcW w:w="5760" w:type="dxa"/>
            <w:shd w:val="clear" w:color="auto" w:fill="auto"/>
            <w:tcMar>
              <w:top w:w="80" w:type="dxa"/>
              <w:left w:w="80" w:type="dxa"/>
              <w:bottom w:w="80" w:type="dxa"/>
              <w:right w:w="80" w:type="dxa"/>
            </w:tcMar>
          </w:tcPr>
          <w:p w14:paraId="4E3F31F0" w14:textId="360A8015" w:rsidR="00D604FC" w:rsidRPr="00A014F8" w:rsidRDefault="00F13254">
            <w:pPr>
              <w:pStyle w:val="TableText"/>
              <w:spacing w:before="60" w:after="60"/>
              <w:rPr>
                <w:b w:val="0"/>
              </w:rPr>
            </w:pPr>
            <w:r w:rsidRPr="00A014F8">
              <w:rPr>
                <w:b w:val="0"/>
              </w:rPr>
              <w:t xml:space="preserve">A Chain of Trust is anchored in a </w:t>
            </w:r>
            <w:r w:rsidR="008944C3" w:rsidRPr="00A014F8">
              <w:rPr>
                <w:b w:val="0"/>
              </w:rPr>
              <w:t>RoT</w:t>
            </w:r>
            <w:r w:rsidRPr="00A014F8">
              <w:rPr>
                <w:b w:val="0"/>
              </w:rPr>
              <w:t xml:space="preserve"> and extends a trust boundary by verifying the authenticity and integrity of successive components before passing control to those components. [SA]</w:t>
            </w:r>
          </w:p>
        </w:tc>
      </w:tr>
      <w:tr w:rsidR="00972664" w14:paraId="2EBD5B95" w14:textId="77777777">
        <w:trPr>
          <w:trHeight w:val="662"/>
          <w:jc w:val="center"/>
        </w:trPr>
        <w:tc>
          <w:tcPr>
            <w:tcW w:w="3600" w:type="dxa"/>
            <w:shd w:val="clear" w:color="auto" w:fill="auto"/>
            <w:tcMar>
              <w:top w:w="80" w:type="dxa"/>
              <w:left w:w="80" w:type="dxa"/>
              <w:bottom w:w="80" w:type="dxa"/>
              <w:right w:w="80" w:type="dxa"/>
            </w:tcMar>
          </w:tcPr>
          <w:p w14:paraId="619738D5" w14:textId="77777777" w:rsidR="00972664" w:rsidRPr="00A014F8" w:rsidRDefault="00972664">
            <w:pPr>
              <w:pStyle w:val="TableText"/>
              <w:spacing w:before="60" w:after="60"/>
              <w:rPr>
                <w:b w:val="0"/>
              </w:rPr>
            </w:pPr>
            <w:r w:rsidRPr="00A014F8">
              <w:rPr>
                <w:b w:val="0"/>
              </w:rPr>
              <w:t>Client Application</w:t>
            </w:r>
          </w:p>
        </w:tc>
        <w:tc>
          <w:tcPr>
            <w:tcW w:w="5760" w:type="dxa"/>
            <w:shd w:val="clear" w:color="auto" w:fill="auto"/>
            <w:tcMar>
              <w:top w:w="80" w:type="dxa"/>
              <w:left w:w="80" w:type="dxa"/>
              <w:bottom w:w="80" w:type="dxa"/>
              <w:right w:w="80" w:type="dxa"/>
            </w:tcMar>
          </w:tcPr>
          <w:p w14:paraId="016C31C1" w14:textId="34A87A09" w:rsidR="00972664" w:rsidRPr="00A014F8" w:rsidRDefault="00972664" w:rsidP="006E1C0C">
            <w:pPr>
              <w:pStyle w:val="TableText"/>
              <w:spacing w:before="60" w:after="60"/>
              <w:rPr>
                <w:b w:val="0"/>
              </w:rPr>
            </w:pPr>
            <w:r w:rsidRPr="00A014F8">
              <w:rPr>
                <w:b w:val="0"/>
              </w:rPr>
              <w:t>Entity who relies on the services provided by the platform or DSC.</w:t>
            </w:r>
          </w:p>
        </w:tc>
      </w:tr>
      <w:tr w:rsidR="00D604FC" w14:paraId="663970AB" w14:textId="77777777">
        <w:trPr>
          <w:trHeight w:val="442"/>
          <w:jc w:val="center"/>
        </w:trPr>
        <w:tc>
          <w:tcPr>
            <w:tcW w:w="3600" w:type="dxa"/>
            <w:shd w:val="clear" w:color="auto" w:fill="auto"/>
            <w:tcMar>
              <w:top w:w="80" w:type="dxa"/>
              <w:left w:w="80" w:type="dxa"/>
              <w:bottom w:w="80" w:type="dxa"/>
              <w:right w:w="80" w:type="dxa"/>
            </w:tcMar>
          </w:tcPr>
          <w:p w14:paraId="316F2BE3" w14:textId="77777777" w:rsidR="00D604FC" w:rsidRPr="00A014F8" w:rsidRDefault="00F13254">
            <w:pPr>
              <w:pStyle w:val="TableText"/>
              <w:spacing w:before="60" w:after="60"/>
              <w:rPr>
                <w:b w:val="0"/>
              </w:rPr>
            </w:pPr>
            <w:r w:rsidRPr="00A014F8">
              <w:rPr>
                <w:b w:val="0"/>
              </w:rPr>
              <w:lastRenderedPageBreak/>
              <w:t>Data Encryption Key</w:t>
            </w:r>
          </w:p>
        </w:tc>
        <w:tc>
          <w:tcPr>
            <w:tcW w:w="5760" w:type="dxa"/>
            <w:shd w:val="clear" w:color="auto" w:fill="auto"/>
            <w:tcMar>
              <w:top w:w="80" w:type="dxa"/>
              <w:left w:w="80" w:type="dxa"/>
              <w:bottom w:w="80" w:type="dxa"/>
              <w:right w:w="80" w:type="dxa"/>
            </w:tcMar>
          </w:tcPr>
          <w:p w14:paraId="10F370C2" w14:textId="77777777" w:rsidR="00D604FC" w:rsidRPr="00A014F8" w:rsidRDefault="00F13254">
            <w:pPr>
              <w:pStyle w:val="TableText"/>
              <w:spacing w:before="60" w:after="60"/>
              <w:rPr>
                <w:b w:val="0"/>
              </w:rPr>
            </w:pPr>
            <w:r w:rsidRPr="00A014F8">
              <w:rPr>
                <w:b w:val="0"/>
              </w:rPr>
              <w:t>An encryption key, usually for a symmetric algorithm, that encrypts data that is not keying material.</w:t>
            </w:r>
          </w:p>
        </w:tc>
      </w:tr>
      <w:tr w:rsidR="00D604FC" w14:paraId="3909A323" w14:textId="77777777">
        <w:trPr>
          <w:trHeight w:val="222"/>
          <w:jc w:val="center"/>
        </w:trPr>
        <w:tc>
          <w:tcPr>
            <w:tcW w:w="3600" w:type="dxa"/>
            <w:shd w:val="clear" w:color="auto" w:fill="auto"/>
            <w:tcMar>
              <w:top w:w="80" w:type="dxa"/>
              <w:left w:w="80" w:type="dxa"/>
              <w:bottom w:w="80" w:type="dxa"/>
              <w:right w:w="80" w:type="dxa"/>
            </w:tcMar>
          </w:tcPr>
          <w:p w14:paraId="44A43C6E" w14:textId="77777777" w:rsidR="00D604FC" w:rsidRPr="00A014F8" w:rsidRDefault="00F13254">
            <w:pPr>
              <w:pStyle w:val="TableText"/>
              <w:spacing w:before="60" w:after="60"/>
              <w:rPr>
                <w:b w:val="0"/>
              </w:rPr>
            </w:pPr>
            <w:r w:rsidRPr="00A014F8">
              <w:rPr>
                <w:b w:val="0"/>
              </w:rPr>
              <w:t>Integrity</w:t>
            </w:r>
          </w:p>
        </w:tc>
        <w:tc>
          <w:tcPr>
            <w:tcW w:w="5760" w:type="dxa"/>
            <w:shd w:val="clear" w:color="auto" w:fill="auto"/>
            <w:tcMar>
              <w:top w:w="80" w:type="dxa"/>
              <w:left w:w="80" w:type="dxa"/>
              <w:bottom w:w="80" w:type="dxa"/>
              <w:right w:w="80" w:type="dxa"/>
            </w:tcMar>
          </w:tcPr>
          <w:p w14:paraId="6BAF241F" w14:textId="77777777" w:rsidR="00D604FC" w:rsidRPr="00A014F8" w:rsidRDefault="00F13254">
            <w:pPr>
              <w:pStyle w:val="TableText"/>
              <w:spacing w:before="60" w:after="60"/>
              <w:rPr>
                <w:b w:val="0"/>
              </w:rPr>
            </w:pPr>
            <w:r w:rsidRPr="00A014F8">
              <w:rPr>
                <w:b w:val="0"/>
              </w:rPr>
              <w:t>Assurance of trustworthiness and accuracy.</w:t>
            </w:r>
          </w:p>
        </w:tc>
      </w:tr>
      <w:tr w:rsidR="00D604FC" w14:paraId="14C8E065" w14:textId="77777777">
        <w:trPr>
          <w:trHeight w:val="222"/>
          <w:jc w:val="center"/>
        </w:trPr>
        <w:tc>
          <w:tcPr>
            <w:tcW w:w="3600" w:type="dxa"/>
            <w:shd w:val="clear" w:color="auto" w:fill="auto"/>
            <w:tcMar>
              <w:top w:w="80" w:type="dxa"/>
              <w:left w:w="80" w:type="dxa"/>
              <w:bottom w:w="80" w:type="dxa"/>
              <w:right w:w="80" w:type="dxa"/>
            </w:tcMar>
          </w:tcPr>
          <w:p w14:paraId="41C44284" w14:textId="77777777" w:rsidR="00D604FC" w:rsidRPr="00A014F8" w:rsidRDefault="00F13254">
            <w:pPr>
              <w:pStyle w:val="TableText"/>
              <w:spacing w:before="60" w:after="60"/>
              <w:rPr>
                <w:b w:val="0"/>
              </w:rPr>
            </w:pPr>
            <w:r w:rsidRPr="00A014F8">
              <w:rPr>
                <w:b w:val="0"/>
              </w:rPr>
              <w:t>Immutable</w:t>
            </w:r>
          </w:p>
        </w:tc>
        <w:tc>
          <w:tcPr>
            <w:tcW w:w="5760" w:type="dxa"/>
            <w:shd w:val="clear" w:color="auto" w:fill="auto"/>
            <w:tcMar>
              <w:top w:w="80" w:type="dxa"/>
              <w:left w:w="80" w:type="dxa"/>
              <w:bottom w:w="80" w:type="dxa"/>
              <w:right w:w="80" w:type="dxa"/>
            </w:tcMar>
          </w:tcPr>
          <w:p w14:paraId="2138A2C3" w14:textId="77777777" w:rsidR="00D604FC" w:rsidRPr="00A014F8" w:rsidRDefault="00F13254">
            <w:pPr>
              <w:pStyle w:val="TableText"/>
              <w:spacing w:before="60" w:after="60"/>
              <w:rPr>
                <w:b w:val="0"/>
              </w:rPr>
            </w:pPr>
            <w:r w:rsidRPr="00A014F8">
              <w:rPr>
                <w:b w:val="0"/>
              </w:rPr>
              <w:t>Unchangeable.</w:t>
            </w:r>
          </w:p>
        </w:tc>
      </w:tr>
      <w:tr w:rsidR="00D604FC" w14:paraId="558869D2" w14:textId="77777777">
        <w:trPr>
          <w:trHeight w:val="662"/>
          <w:jc w:val="center"/>
        </w:trPr>
        <w:tc>
          <w:tcPr>
            <w:tcW w:w="3600" w:type="dxa"/>
            <w:shd w:val="clear" w:color="auto" w:fill="auto"/>
            <w:tcMar>
              <w:top w:w="80" w:type="dxa"/>
              <w:left w:w="80" w:type="dxa"/>
              <w:bottom w:w="80" w:type="dxa"/>
              <w:right w:w="80" w:type="dxa"/>
            </w:tcMar>
          </w:tcPr>
          <w:p w14:paraId="79553617" w14:textId="77777777" w:rsidR="00D604FC" w:rsidRPr="00A014F8" w:rsidRDefault="00F13254">
            <w:pPr>
              <w:pStyle w:val="TableText"/>
              <w:spacing w:before="60" w:after="60"/>
              <w:rPr>
                <w:b w:val="0"/>
              </w:rPr>
            </w:pPr>
            <w:r w:rsidRPr="00A014F8">
              <w:rPr>
                <w:b w:val="0"/>
              </w:rPr>
              <w:t>Key Encryption Key</w:t>
            </w:r>
          </w:p>
        </w:tc>
        <w:tc>
          <w:tcPr>
            <w:tcW w:w="5760" w:type="dxa"/>
            <w:shd w:val="clear" w:color="auto" w:fill="auto"/>
            <w:tcMar>
              <w:top w:w="80" w:type="dxa"/>
              <w:left w:w="80" w:type="dxa"/>
              <w:bottom w:w="80" w:type="dxa"/>
              <w:right w:w="80" w:type="dxa"/>
            </w:tcMar>
          </w:tcPr>
          <w:p w14:paraId="5509016C" w14:textId="77777777" w:rsidR="00D604FC" w:rsidRPr="00A014F8" w:rsidRDefault="00F13254">
            <w:pPr>
              <w:pStyle w:val="TableText"/>
              <w:spacing w:before="60" w:after="60"/>
              <w:rPr>
                <w:b w:val="0"/>
              </w:rPr>
            </w:pPr>
            <w:r w:rsidRPr="00A014F8">
              <w:rPr>
                <w:b w:val="0"/>
              </w:rPr>
              <w:t>An encryption key that encrypts other keying material. This is sometimes called a key wrapping key. A KEK can be either symmetric or asymmetric.</w:t>
            </w:r>
          </w:p>
        </w:tc>
      </w:tr>
      <w:tr w:rsidR="00D604FC" w14:paraId="3C26BC2F" w14:textId="77777777">
        <w:trPr>
          <w:trHeight w:val="442"/>
          <w:jc w:val="center"/>
        </w:trPr>
        <w:tc>
          <w:tcPr>
            <w:tcW w:w="3600" w:type="dxa"/>
            <w:shd w:val="clear" w:color="auto" w:fill="auto"/>
            <w:tcMar>
              <w:top w:w="80" w:type="dxa"/>
              <w:left w:w="80" w:type="dxa"/>
              <w:bottom w:w="80" w:type="dxa"/>
              <w:right w:w="80" w:type="dxa"/>
            </w:tcMar>
          </w:tcPr>
          <w:p w14:paraId="6D50721B" w14:textId="77777777" w:rsidR="00D604FC" w:rsidRPr="00A014F8" w:rsidRDefault="00F13254">
            <w:pPr>
              <w:pStyle w:val="TableText"/>
              <w:spacing w:before="60" w:after="60"/>
              <w:rPr>
                <w:b w:val="0"/>
              </w:rPr>
            </w:pPr>
            <w:r w:rsidRPr="00A014F8">
              <w:rPr>
                <w:b w:val="0"/>
              </w:rPr>
              <w:t>Known Answer Tests (KATs)</w:t>
            </w:r>
          </w:p>
        </w:tc>
        <w:tc>
          <w:tcPr>
            <w:tcW w:w="5760" w:type="dxa"/>
            <w:shd w:val="clear" w:color="auto" w:fill="auto"/>
            <w:tcMar>
              <w:top w:w="80" w:type="dxa"/>
              <w:left w:w="80" w:type="dxa"/>
              <w:bottom w:w="80" w:type="dxa"/>
              <w:right w:w="80" w:type="dxa"/>
            </w:tcMar>
          </w:tcPr>
          <w:p w14:paraId="42366753" w14:textId="77777777" w:rsidR="00D604FC" w:rsidRPr="00A014F8" w:rsidRDefault="00F13254">
            <w:pPr>
              <w:pStyle w:val="TableText"/>
              <w:spacing w:before="60" w:after="60"/>
              <w:rPr>
                <w:b w:val="0"/>
              </w:rPr>
            </w:pPr>
            <w:r w:rsidRPr="00A014F8">
              <w:rPr>
                <w:b w:val="0"/>
              </w:rPr>
              <w:t>Test vectors or data generated to determine the correctness of an implementation.</w:t>
            </w:r>
          </w:p>
        </w:tc>
      </w:tr>
      <w:tr w:rsidR="00D604FC" w14:paraId="124D4808" w14:textId="77777777">
        <w:trPr>
          <w:trHeight w:val="442"/>
          <w:jc w:val="center"/>
        </w:trPr>
        <w:tc>
          <w:tcPr>
            <w:tcW w:w="3600" w:type="dxa"/>
            <w:shd w:val="clear" w:color="auto" w:fill="auto"/>
            <w:tcMar>
              <w:top w:w="80" w:type="dxa"/>
              <w:left w:w="80" w:type="dxa"/>
              <w:bottom w:w="80" w:type="dxa"/>
              <w:right w:w="80" w:type="dxa"/>
            </w:tcMar>
          </w:tcPr>
          <w:p w14:paraId="350E3988" w14:textId="77777777" w:rsidR="00D604FC" w:rsidRPr="00A014F8" w:rsidRDefault="00F13254">
            <w:pPr>
              <w:pStyle w:val="TableText"/>
              <w:spacing w:before="60" w:after="60"/>
              <w:rPr>
                <w:b w:val="0"/>
              </w:rPr>
            </w:pPr>
            <w:r w:rsidRPr="00A014F8">
              <w:rPr>
                <w:b w:val="0"/>
              </w:rPr>
              <w:t>Operator</w:t>
            </w:r>
          </w:p>
        </w:tc>
        <w:tc>
          <w:tcPr>
            <w:tcW w:w="5760" w:type="dxa"/>
            <w:shd w:val="clear" w:color="auto" w:fill="auto"/>
            <w:tcMar>
              <w:top w:w="80" w:type="dxa"/>
              <w:left w:w="80" w:type="dxa"/>
              <w:bottom w:w="80" w:type="dxa"/>
              <w:right w:w="80" w:type="dxa"/>
            </w:tcMar>
          </w:tcPr>
          <w:p w14:paraId="7DC1E3CE" w14:textId="77777777" w:rsidR="00D604FC" w:rsidRPr="00A014F8" w:rsidRDefault="00F13254">
            <w:pPr>
              <w:pStyle w:val="TableText"/>
              <w:spacing w:before="60" w:after="60"/>
              <w:rPr>
                <w:b w:val="0"/>
              </w:rPr>
            </w:pPr>
            <w:r w:rsidRPr="00A014F8">
              <w:rPr>
                <w:b w:val="0"/>
              </w:rPr>
              <w:t>Human being who has physical possession of the platform on which the DSC is located. [GD]</w:t>
            </w:r>
          </w:p>
        </w:tc>
      </w:tr>
      <w:tr w:rsidR="00D604FC" w14:paraId="166723E2" w14:textId="77777777">
        <w:trPr>
          <w:trHeight w:val="442"/>
          <w:jc w:val="center"/>
        </w:trPr>
        <w:tc>
          <w:tcPr>
            <w:tcW w:w="3600" w:type="dxa"/>
            <w:shd w:val="clear" w:color="auto" w:fill="auto"/>
            <w:tcMar>
              <w:top w:w="80" w:type="dxa"/>
              <w:left w:w="80" w:type="dxa"/>
              <w:bottom w:w="80" w:type="dxa"/>
              <w:right w:w="80" w:type="dxa"/>
            </w:tcMar>
          </w:tcPr>
          <w:p w14:paraId="39D1077D" w14:textId="77777777" w:rsidR="00D604FC" w:rsidRPr="00A014F8" w:rsidRDefault="00F13254">
            <w:pPr>
              <w:pStyle w:val="TableText"/>
              <w:spacing w:before="60" w:after="60"/>
              <w:rPr>
                <w:b w:val="0"/>
              </w:rPr>
            </w:pPr>
            <w:r w:rsidRPr="00A014F8">
              <w:rPr>
                <w:b w:val="0"/>
              </w:rPr>
              <w:t>Owner</w:t>
            </w:r>
          </w:p>
        </w:tc>
        <w:tc>
          <w:tcPr>
            <w:tcW w:w="5760" w:type="dxa"/>
            <w:shd w:val="clear" w:color="auto" w:fill="auto"/>
            <w:tcMar>
              <w:top w:w="80" w:type="dxa"/>
              <w:left w:w="80" w:type="dxa"/>
              <w:bottom w:w="80" w:type="dxa"/>
              <w:right w:w="80" w:type="dxa"/>
            </w:tcMar>
          </w:tcPr>
          <w:p w14:paraId="2319232C" w14:textId="77777777" w:rsidR="00D604FC" w:rsidRPr="00A014F8" w:rsidRDefault="00F13254">
            <w:pPr>
              <w:pStyle w:val="TableText"/>
              <w:spacing w:before="60" w:after="60"/>
              <w:rPr>
                <w:b w:val="0"/>
              </w:rPr>
            </w:pPr>
            <w:r w:rsidRPr="00A014F8">
              <w:rPr>
                <w:b w:val="0"/>
              </w:rPr>
              <w:t>Human being who controls/manages the platform on which the DSC is located. May be remote. [GD]</w:t>
            </w:r>
          </w:p>
        </w:tc>
      </w:tr>
      <w:tr w:rsidR="00D604FC" w14:paraId="0E523258" w14:textId="77777777">
        <w:trPr>
          <w:trHeight w:val="442"/>
          <w:jc w:val="center"/>
        </w:trPr>
        <w:tc>
          <w:tcPr>
            <w:tcW w:w="3600" w:type="dxa"/>
            <w:shd w:val="clear" w:color="auto" w:fill="auto"/>
            <w:tcMar>
              <w:top w:w="80" w:type="dxa"/>
              <w:left w:w="80" w:type="dxa"/>
              <w:bottom w:w="80" w:type="dxa"/>
              <w:right w:w="80" w:type="dxa"/>
            </w:tcMar>
          </w:tcPr>
          <w:p w14:paraId="0DD840DD" w14:textId="77777777" w:rsidR="00D604FC" w:rsidRPr="00A014F8" w:rsidRDefault="00F13254">
            <w:pPr>
              <w:pStyle w:val="TableText"/>
              <w:spacing w:before="60" w:after="60"/>
              <w:rPr>
                <w:b w:val="0"/>
              </w:rPr>
            </w:pPr>
            <w:r w:rsidRPr="00A014F8">
              <w:rPr>
                <w:b w:val="0"/>
              </w:rPr>
              <w:t>Platform</w:t>
            </w:r>
          </w:p>
        </w:tc>
        <w:tc>
          <w:tcPr>
            <w:tcW w:w="5760" w:type="dxa"/>
            <w:shd w:val="clear" w:color="auto" w:fill="auto"/>
            <w:tcMar>
              <w:top w:w="80" w:type="dxa"/>
              <w:left w:w="80" w:type="dxa"/>
              <w:bottom w:w="80" w:type="dxa"/>
              <w:right w:w="80" w:type="dxa"/>
            </w:tcMar>
          </w:tcPr>
          <w:p w14:paraId="3C3D14C2" w14:textId="77777777" w:rsidR="00D604FC" w:rsidRPr="00A014F8" w:rsidRDefault="00F13254">
            <w:pPr>
              <w:pStyle w:val="TableText"/>
              <w:spacing w:before="60" w:after="60"/>
              <w:rPr>
                <w:b w:val="0"/>
              </w:rPr>
            </w:pPr>
            <w:r w:rsidRPr="00A014F8">
              <w:rPr>
                <w:b w:val="0"/>
              </w:rPr>
              <w:t>A platform consists of the hardware and firmware of a computing entity.</w:t>
            </w:r>
          </w:p>
        </w:tc>
      </w:tr>
      <w:tr w:rsidR="00D604FC" w14:paraId="4B56EAA9" w14:textId="77777777">
        <w:trPr>
          <w:trHeight w:val="882"/>
          <w:jc w:val="center"/>
        </w:trPr>
        <w:tc>
          <w:tcPr>
            <w:tcW w:w="3600" w:type="dxa"/>
            <w:shd w:val="clear" w:color="auto" w:fill="auto"/>
            <w:tcMar>
              <w:top w:w="80" w:type="dxa"/>
              <w:left w:w="80" w:type="dxa"/>
              <w:bottom w:w="80" w:type="dxa"/>
              <w:right w:w="80" w:type="dxa"/>
            </w:tcMar>
          </w:tcPr>
          <w:p w14:paraId="0262019C" w14:textId="77777777" w:rsidR="00D604FC" w:rsidRPr="00A014F8" w:rsidRDefault="00F13254">
            <w:pPr>
              <w:pStyle w:val="TableText"/>
              <w:spacing w:before="60" w:after="60"/>
              <w:rPr>
                <w:b w:val="0"/>
              </w:rPr>
            </w:pPr>
            <w:r w:rsidRPr="00A014F8">
              <w:rPr>
                <w:b w:val="0"/>
              </w:rPr>
              <w:t>Pre-installed SDO</w:t>
            </w:r>
          </w:p>
        </w:tc>
        <w:tc>
          <w:tcPr>
            <w:tcW w:w="5760" w:type="dxa"/>
            <w:shd w:val="clear" w:color="auto" w:fill="auto"/>
            <w:tcMar>
              <w:top w:w="80" w:type="dxa"/>
              <w:left w:w="80" w:type="dxa"/>
              <w:bottom w:w="80" w:type="dxa"/>
              <w:right w:w="80" w:type="dxa"/>
            </w:tcMar>
          </w:tcPr>
          <w:p w14:paraId="04E47486" w14:textId="77777777" w:rsidR="00D604FC" w:rsidRPr="00A014F8" w:rsidRDefault="00F13254">
            <w:pPr>
              <w:pStyle w:val="TableText"/>
              <w:spacing w:before="60" w:after="60"/>
              <w:rPr>
                <w:b w:val="0"/>
              </w:rPr>
            </w:pPr>
            <w:r w:rsidRPr="00A014F8">
              <w:rPr>
                <w:b w:val="0"/>
              </w:rPr>
              <w:t>An SDO installed on the DSC by the manufacturer. The SDO consists of an SDE and attributes, which if not explicitly expressed in a data structure, are implicit based on the functions that have exclusive access to the SDE.</w:t>
            </w:r>
          </w:p>
        </w:tc>
      </w:tr>
      <w:tr w:rsidR="00D604FC" w14:paraId="2B07EF93" w14:textId="77777777">
        <w:trPr>
          <w:trHeight w:val="1322"/>
          <w:jc w:val="center"/>
        </w:trPr>
        <w:tc>
          <w:tcPr>
            <w:tcW w:w="3600" w:type="dxa"/>
            <w:shd w:val="clear" w:color="auto" w:fill="auto"/>
            <w:tcMar>
              <w:top w:w="80" w:type="dxa"/>
              <w:left w:w="80" w:type="dxa"/>
              <w:bottom w:w="80" w:type="dxa"/>
              <w:right w:w="80" w:type="dxa"/>
            </w:tcMar>
          </w:tcPr>
          <w:p w14:paraId="607525C8" w14:textId="77777777" w:rsidR="00D604FC" w:rsidRPr="00A014F8" w:rsidRDefault="00F13254">
            <w:pPr>
              <w:pStyle w:val="TableText"/>
              <w:spacing w:before="60" w:after="60"/>
              <w:rPr>
                <w:b w:val="0"/>
              </w:rPr>
            </w:pPr>
            <w:r w:rsidRPr="00A014F8">
              <w:rPr>
                <w:b w:val="0"/>
              </w:rPr>
              <w:t>Privileged Function</w:t>
            </w:r>
          </w:p>
        </w:tc>
        <w:tc>
          <w:tcPr>
            <w:tcW w:w="5760" w:type="dxa"/>
            <w:shd w:val="clear" w:color="auto" w:fill="auto"/>
            <w:tcMar>
              <w:top w:w="80" w:type="dxa"/>
              <w:left w:w="80" w:type="dxa"/>
              <w:bottom w:w="80" w:type="dxa"/>
              <w:right w:w="80" w:type="dxa"/>
            </w:tcMar>
          </w:tcPr>
          <w:p w14:paraId="093756C1" w14:textId="032F68B1" w:rsidR="00D604FC" w:rsidRPr="00A014F8" w:rsidRDefault="00F13254">
            <w:pPr>
              <w:pStyle w:val="TableText"/>
              <w:spacing w:before="60" w:after="60"/>
              <w:rPr>
                <w:b w:val="0"/>
              </w:rPr>
            </w:pPr>
            <w:r w:rsidRPr="00A014F8">
              <w:rPr>
                <w:b w:val="0"/>
              </w:rPr>
              <w:t>Functions restricted to the role of administrator, which may include, but are not limited to, provisioning keys, provisioning user authorization values, de</w:t>
            </w:r>
            <w:r w:rsidR="00EA7576" w:rsidRPr="00A014F8">
              <w:rPr>
                <w:b w:val="0"/>
              </w:rPr>
              <w:t>-</w:t>
            </w:r>
            <w:r w:rsidRPr="00A014F8">
              <w:rPr>
                <w:b w:val="0"/>
              </w:rPr>
              <w:t>provisioning user authorization values, provisioning administrator authorization values, changing authorization values, disabling key escrow, and configuring cryptography.</w:t>
            </w:r>
          </w:p>
        </w:tc>
      </w:tr>
      <w:tr w:rsidR="00D604FC" w14:paraId="2172B837" w14:textId="77777777">
        <w:trPr>
          <w:trHeight w:val="442"/>
          <w:jc w:val="center"/>
        </w:trPr>
        <w:tc>
          <w:tcPr>
            <w:tcW w:w="3600" w:type="dxa"/>
            <w:shd w:val="clear" w:color="auto" w:fill="auto"/>
            <w:tcMar>
              <w:top w:w="80" w:type="dxa"/>
              <w:left w:w="80" w:type="dxa"/>
              <w:bottom w:w="80" w:type="dxa"/>
              <w:right w:w="80" w:type="dxa"/>
            </w:tcMar>
          </w:tcPr>
          <w:p w14:paraId="6A7E9C7D" w14:textId="77777777" w:rsidR="00D604FC" w:rsidRPr="00A014F8" w:rsidRDefault="00F13254">
            <w:pPr>
              <w:pStyle w:val="TableText"/>
              <w:spacing w:before="60" w:after="60"/>
              <w:rPr>
                <w:b w:val="0"/>
              </w:rPr>
            </w:pPr>
            <w:r w:rsidRPr="00A014F8">
              <w:rPr>
                <w:b w:val="0"/>
              </w:rPr>
              <w:t>Protected Data Blob</w:t>
            </w:r>
          </w:p>
        </w:tc>
        <w:tc>
          <w:tcPr>
            <w:tcW w:w="5760" w:type="dxa"/>
            <w:shd w:val="clear" w:color="auto" w:fill="auto"/>
            <w:tcMar>
              <w:top w:w="80" w:type="dxa"/>
              <w:left w:w="80" w:type="dxa"/>
              <w:bottom w:w="80" w:type="dxa"/>
              <w:right w:w="80" w:type="dxa"/>
            </w:tcMar>
          </w:tcPr>
          <w:p w14:paraId="16464932" w14:textId="3E5E85B5" w:rsidR="00D604FC" w:rsidRPr="00A014F8" w:rsidRDefault="00F13254" w:rsidP="006E1C0C">
            <w:pPr>
              <w:pStyle w:val="TableText"/>
              <w:spacing w:before="60" w:after="60"/>
              <w:rPr>
                <w:b w:val="0"/>
              </w:rPr>
            </w:pPr>
            <w:r w:rsidRPr="00A014F8">
              <w:rPr>
                <w:b w:val="0"/>
              </w:rPr>
              <w:t>Data in an encrypted structure that protects its confidentiality or integrity (as required by the context in which it is used).</w:t>
            </w:r>
          </w:p>
        </w:tc>
      </w:tr>
      <w:tr w:rsidR="00D604FC" w14:paraId="1A898110" w14:textId="77777777">
        <w:trPr>
          <w:trHeight w:val="1322"/>
          <w:jc w:val="center"/>
        </w:trPr>
        <w:tc>
          <w:tcPr>
            <w:tcW w:w="3600" w:type="dxa"/>
            <w:shd w:val="clear" w:color="auto" w:fill="auto"/>
            <w:tcMar>
              <w:top w:w="80" w:type="dxa"/>
              <w:left w:w="80" w:type="dxa"/>
              <w:bottom w:w="80" w:type="dxa"/>
              <w:right w:w="80" w:type="dxa"/>
            </w:tcMar>
          </w:tcPr>
          <w:p w14:paraId="4911E089" w14:textId="77777777" w:rsidR="00D604FC" w:rsidRPr="00A014F8" w:rsidRDefault="00F13254">
            <w:pPr>
              <w:pStyle w:val="TableText"/>
              <w:spacing w:before="60" w:after="60"/>
              <w:rPr>
                <w:b w:val="0"/>
              </w:rPr>
            </w:pPr>
            <w:r w:rsidRPr="00A014F8">
              <w:rPr>
                <w:b w:val="0"/>
              </w:rPr>
              <w:t>Protected Storage</w:t>
            </w:r>
          </w:p>
        </w:tc>
        <w:tc>
          <w:tcPr>
            <w:tcW w:w="5760" w:type="dxa"/>
            <w:shd w:val="clear" w:color="auto" w:fill="auto"/>
            <w:tcMar>
              <w:top w:w="80" w:type="dxa"/>
              <w:left w:w="80" w:type="dxa"/>
              <w:bottom w:w="80" w:type="dxa"/>
              <w:right w:w="80" w:type="dxa"/>
            </w:tcMar>
          </w:tcPr>
          <w:p w14:paraId="4DDFB758" w14:textId="77777777" w:rsidR="00D604FC" w:rsidRPr="00A014F8" w:rsidRDefault="00F13254">
            <w:pPr>
              <w:pStyle w:val="TableText"/>
              <w:spacing w:before="60" w:after="60"/>
              <w:rPr>
                <w:b w:val="0"/>
              </w:rPr>
            </w:pPr>
            <w:r w:rsidRPr="00A014F8">
              <w:rPr>
                <w:b w:val="0"/>
              </w:rPr>
              <w:t>Protected Storage usually refers to DSC hardware used to store SDEs or SDOs, and provide integrity protection for all items and confidentiality for those items that require it. Protected Storage may also refer to storage external to the DSC, which is usually encrypted by keys maintained by the DSC’s internal protected storage capabilities.</w:t>
            </w:r>
          </w:p>
        </w:tc>
      </w:tr>
      <w:tr w:rsidR="00D604FC" w14:paraId="5053E181" w14:textId="77777777">
        <w:trPr>
          <w:trHeight w:val="882"/>
          <w:jc w:val="center"/>
        </w:trPr>
        <w:tc>
          <w:tcPr>
            <w:tcW w:w="3600" w:type="dxa"/>
            <w:shd w:val="clear" w:color="auto" w:fill="auto"/>
            <w:tcMar>
              <w:top w:w="80" w:type="dxa"/>
              <w:left w:w="80" w:type="dxa"/>
              <w:bottom w:w="80" w:type="dxa"/>
              <w:right w:w="80" w:type="dxa"/>
            </w:tcMar>
          </w:tcPr>
          <w:p w14:paraId="28291157" w14:textId="77777777" w:rsidR="00D604FC" w:rsidRPr="00A014F8" w:rsidRDefault="00F13254">
            <w:pPr>
              <w:pStyle w:val="TableText"/>
              <w:spacing w:before="60" w:after="60"/>
              <w:rPr>
                <w:b w:val="0"/>
              </w:rPr>
            </w:pPr>
            <w:r w:rsidRPr="00A014F8">
              <w:rPr>
                <w:b w:val="0"/>
              </w:rPr>
              <w:t>Protections</w:t>
            </w:r>
          </w:p>
        </w:tc>
        <w:tc>
          <w:tcPr>
            <w:tcW w:w="5760" w:type="dxa"/>
            <w:shd w:val="clear" w:color="auto" w:fill="auto"/>
            <w:tcMar>
              <w:top w:w="80" w:type="dxa"/>
              <w:left w:w="80" w:type="dxa"/>
              <w:bottom w:w="80" w:type="dxa"/>
              <w:right w:w="80" w:type="dxa"/>
            </w:tcMar>
          </w:tcPr>
          <w:p w14:paraId="4A8AF7DE" w14:textId="77777777" w:rsidR="00D604FC" w:rsidRPr="00A014F8" w:rsidRDefault="00F13254">
            <w:pPr>
              <w:pStyle w:val="TableText"/>
              <w:spacing w:before="60" w:after="60"/>
              <w:rPr>
                <w:b w:val="0"/>
              </w:rPr>
            </w:pPr>
            <w:r w:rsidRPr="00A014F8">
              <w:rPr>
                <w:b w:val="0"/>
              </w:rPr>
              <w:t xml:space="preserve">Mechanisms that ensure components of a DSC (executable firmware code and critical data) remain in a state of integrity and are protected </w:t>
            </w:r>
            <w:r w:rsidRPr="00A014F8">
              <w:rPr>
                <w:b w:val="0"/>
              </w:rPr>
              <w:lastRenderedPageBreak/>
              <w:t>from modification outside of authorized, authenticated processes and entities. [NIST-ROTM]</w:t>
            </w:r>
          </w:p>
        </w:tc>
      </w:tr>
      <w:tr w:rsidR="00D604FC" w14:paraId="68A6A8BC" w14:textId="77777777">
        <w:trPr>
          <w:trHeight w:val="662"/>
          <w:jc w:val="center"/>
        </w:trPr>
        <w:tc>
          <w:tcPr>
            <w:tcW w:w="3600" w:type="dxa"/>
            <w:shd w:val="clear" w:color="auto" w:fill="auto"/>
            <w:tcMar>
              <w:top w:w="80" w:type="dxa"/>
              <w:left w:w="80" w:type="dxa"/>
              <w:bottom w:w="80" w:type="dxa"/>
              <w:right w:w="80" w:type="dxa"/>
            </w:tcMar>
          </w:tcPr>
          <w:p w14:paraId="3CFEF43F" w14:textId="77777777" w:rsidR="00D604FC" w:rsidRPr="00A014F8" w:rsidRDefault="00F13254">
            <w:pPr>
              <w:pStyle w:val="TableText"/>
              <w:spacing w:before="60" w:after="60"/>
              <w:rPr>
                <w:b w:val="0"/>
              </w:rPr>
            </w:pPr>
            <w:r w:rsidRPr="00A014F8">
              <w:rPr>
                <w:b w:val="0"/>
              </w:rPr>
              <w:lastRenderedPageBreak/>
              <w:t>Remote Secure Channel</w:t>
            </w:r>
          </w:p>
        </w:tc>
        <w:tc>
          <w:tcPr>
            <w:tcW w:w="5760" w:type="dxa"/>
            <w:shd w:val="clear" w:color="auto" w:fill="auto"/>
            <w:tcMar>
              <w:top w:w="80" w:type="dxa"/>
              <w:left w:w="80" w:type="dxa"/>
              <w:bottom w:w="80" w:type="dxa"/>
              <w:right w:w="80" w:type="dxa"/>
            </w:tcMar>
          </w:tcPr>
          <w:p w14:paraId="1BECDB52" w14:textId="77777777" w:rsidR="00D604FC" w:rsidRPr="00A014F8" w:rsidRDefault="00F13254">
            <w:pPr>
              <w:pStyle w:val="TableText"/>
              <w:spacing w:before="60" w:after="60"/>
              <w:rPr>
                <w:b w:val="0"/>
              </w:rPr>
            </w:pPr>
            <w:r w:rsidRPr="00A014F8">
              <w:rPr>
                <w:b w:val="0"/>
              </w:rPr>
              <w:t>Logical channel to the DSC from a remote entity, which cryptographically protects the confidentiality and integrity of the channel content.</w:t>
            </w:r>
          </w:p>
        </w:tc>
      </w:tr>
      <w:tr w:rsidR="00D604FC" w14:paraId="305625FB" w14:textId="77777777">
        <w:trPr>
          <w:trHeight w:val="222"/>
          <w:jc w:val="center"/>
        </w:trPr>
        <w:tc>
          <w:tcPr>
            <w:tcW w:w="3600" w:type="dxa"/>
            <w:shd w:val="clear" w:color="auto" w:fill="auto"/>
            <w:tcMar>
              <w:top w:w="80" w:type="dxa"/>
              <w:left w:w="80" w:type="dxa"/>
              <w:bottom w:w="80" w:type="dxa"/>
              <w:right w:w="80" w:type="dxa"/>
            </w:tcMar>
          </w:tcPr>
          <w:p w14:paraId="5CA42D3B" w14:textId="77777777" w:rsidR="00D604FC" w:rsidRPr="00A014F8" w:rsidRDefault="00F13254">
            <w:pPr>
              <w:pStyle w:val="TableText"/>
              <w:spacing w:before="60" w:after="60"/>
              <w:rPr>
                <w:b w:val="0"/>
              </w:rPr>
            </w:pPr>
            <w:r w:rsidRPr="00A014F8">
              <w:rPr>
                <w:b w:val="0"/>
              </w:rPr>
              <w:t>Root Encryption Key</w:t>
            </w:r>
          </w:p>
        </w:tc>
        <w:tc>
          <w:tcPr>
            <w:tcW w:w="5760" w:type="dxa"/>
            <w:shd w:val="clear" w:color="auto" w:fill="auto"/>
            <w:tcMar>
              <w:top w:w="80" w:type="dxa"/>
              <w:left w:w="80" w:type="dxa"/>
              <w:bottom w:w="80" w:type="dxa"/>
              <w:right w:w="80" w:type="dxa"/>
            </w:tcMar>
          </w:tcPr>
          <w:p w14:paraId="216810B8" w14:textId="77777777" w:rsidR="00D604FC" w:rsidRPr="00A014F8" w:rsidRDefault="00F13254">
            <w:pPr>
              <w:pStyle w:val="TableText"/>
              <w:spacing w:before="60" w:after="60"/>
              <w:rPr>
                <w:b w:val="0"/>
              </w:rPr>
            </w:pPr>
            <w:r w:rsidRPr="00A014F8">
              <w:rPr>
                <w:b w:val="0"/>
              </w:rPr>
              <w:t>An encryption key that serves as the anchor of a hierarchy of keys.</w:t>
            </w:r>
          </w:p>
        </w:tc>
      </w:tr>
      <w:tr w:rsidR="00D604FC" w14:paraId="782F35BA" w14:textId="77777777">
        <w:trPr>
          <w:trHeight w:val="662"/>
          <w:jc w:val="center"/>
        </w:trPr>
        <w:tc>
          <w:tcPr>
            <w:tcW w:w="3600" w:type="dxa"/>
            <w:shd w:val="clear" w:color="auto" w:fill="auto"/>
            <w:tcMar>
              <w:top w:w="80" w:type="dxa"/>
              <w:left w:w="80" w:type="dxa"/>
              <w:bottom w:w="80" w:type="dxa"/>
              <w:right w:w="80" w:type="dxa"/>
            </w:tcMar>
          </w:tcPr>
          <w:p w14:paraId="73FBDE6E" w14:textId="1FE727C5" w:rsidR="00D604FC" w:rsidRPr="00A014F8" w:rsidRDefault="00F13254">
            <w:pPr>
              <w:pStyle w:val="TableText"/>
              <w:spacing w:before="60" w:after="60"/>
              <w:rPr>
                <w:b w:val="0"/>
              </w:rPr>
            </w:pPr>
            <w:r w:rsidRPr="00A014F8">
              <w:rPr>
                <w:b w:val="0"/>
              </w:rPr>
              <w:t>Root of Trust</w:t>
            </w:r>
            <w:r w:rsidR="00521530" w:rsidRPr="00A014F8">
              <w:rPr>
                <w:b w:val="0"/>
              </w:rPr>
              <w:t xml:space="preserve"> (RoT)</w:t>
            </w:r>
          </w:p>
        </w:tc>
        <w:tc>
          <w:tcPr>
            <w:tcW w:w="5760" w:type="dxa"/>
            <w:shd w:val="clear" w:color="auto" w:fill="auto"/>
            <w:tcMar>
              <w:top w:w="80" w:type="dxa"/>
              <w:left w:w="80" w:type="dxa"/>
              <w:bottom w:w="80" w:type="dxa"/>
              <w:right w:w="80" w:type="dxa"/>
            </w:tcMar>
          </w:tcPr>
          <w:p w14:paraId="20911068" w14:textId="4BE063BE" w:rsidR="00D604FC" w:rsidRPr="00A014F8" w:rsidRDefault="00F13254">
            <w:pPr>
              <w:pStyle w:val="TableText"/>
              <w:spacing w:before="60" w:after="60"/>
              <w:rPr>
                <w:b w:val="0"/>
              </w:rPr>
            </w:pPr>
            <w:r w:rsidRPr="00A014F8">
              <w:rPr>
                <w:b w:val="0"/>
              </w:rPr>
              <w:t xml:space="preserve">A </w:t>
            </w:r>
            <w:r w:rsidR="00521530" w:rsidRPr="00A014F8">
              <w:rPr>
                <w:b w:val="0"/>
              </w:rPr>
              <w:t>RoT</w:t>
            </w:r>
            <w:r w:rsidRPr="00A014F8">
              <w:rPr>
                <w:b w:val="0"/>
              </w:rPr>
              <w:t xml:space="preserve"> performs one or more security specific functions; establishing the foundation on which all trust in a system is placed. [NIST-ROTM]</w:t>
            </w:r>
          </w:p>
        </w:tc>
      </w:tr>
      <w:tr w:rsidR="00235EF0" w14:paraId="498716AE" w14:textId="77777777">
        <w:trPr>
          <w:trHeight w:val="662"/>
          <w:jc w:val="center"/>
        </w:trPr>
        <w:tc>
          <w:tcPr>
            <w:tcW w:w="3600" w:type="dxa"/>
            <w:shd w:val="clear" w:color="auto" w:fill="auto"/>
            <w:tcMar>
              <w:top w:w="80" w:type="dxa"/>
              <w:left w:w="80" w:type="dxa"/>
              <w:bottom w:w="80" w:type="dxa"/>
              <w:right w:w="80" w:type="dxa"/>
            </w:tcMar>
          </w:tcPr>
          <w:p w14:paraId="462D1981" w14:textId="7A5F601D" w:rsidR="00235EF0" w:rsidRPr="00A014F8" w:rsidRDefault="00521530">
            <w:pPr>
              <w:pStyle w:val="TableText"/>
              <w:spacing w:before="60" w:after="60"/>
              <w:rPr>
                <w:b w:val="0"/>
              </w:rPr>
            </w:pPr>
            <w:r w:rsidRPr="00A014F8">
              <w:rPr>
                <w:b w:val="0"/>
              </w:rPr>
              <w:t>RoT</w:t>
            </w:r>
            <w:r w:rsidR="00235EF0" w:rsidRPr="00A014F8">
              <w:rPr>
                <w:b w:val="0"/>
              </w:rPr>
              <w:t xml:space="preserve"> for Authorization</w:t>
            </w:r>
          </w:p>
        </w:tc>
        <w:tc>
          <w:tcPr>
            <w:tcW w:w="5760" w:type="dxa"/>
            <w:shd w:val="clear" w:color="auto" w:fill="auto"/>
            <w:tcMar>
              <w:top w:w="80" w:type="dxa"/>
              <w:left w:w="80" w:type="dxa"/>
              <w:bottom w:w="80" w:type="dxa"/>
              <w:right w:w="80" w:type="dxa"/>
            </w:tcMar>
          </w:tcPr>
          <w:p w14:paraId="4B384A4C" w14:textId="37F72E8C" w:rsidR="00235EF0" w:rsidRPr="00A014F8" w:rsidRDefault="00235EF0">
            <w:pPr>
              <w:pStyle w:val="TableText"/>
              <w:spacing w:before="60" w:after="60"/>
              <w:rPr>
                <w:b w:val="0"/>
              </w:rPr>
            </w:pPr>
            <w:r w:rsidRPr="00A014F8">
              <w:rPr>
                <w:b w:val="0"/>
              </w:rPr>
              <w:t xml:space="preserve">(As defined by [GP_ROT]) The </w:t>
            </w:r>
            <w:r w:rsidR="00521530" w:rsidRPr="00A014F8">
              <w:rPr>
                <w:b w:val="0"/>
              </w:rPr>
              <w:t>RoT</w:t>
            </w:r>
            <w:r w:rsidRPr="00A014F8">
              <w:rPr>
                <w:b w:val="0"/>
              </w:rPr>
              <w:t xml:space="preserve"> for Authorization provides reliable capabilities to assess authorization tokens and determine whether or not they satisfy policies for access control.</w:t>
            </w:r>
          </w:p>
        </w:tc>
      </w:tr>
      <w:tr w:rsidR="00235EF0" w14:paraId="244B0920" w14:textId="77777777">
        <w:trPr>
          <w:trHeight w:val="662"/>
          <w:jc w:val="center"/>
        </w:trPr>
        <w:tc>
          <w:tcPr>
            <w:tcW w:w="3600" w:type="dxa"/>
            <w:shd w:val="clear" w:color="auto" w:fill="auto"/>
            <w:tcMar>
              <w:top w:w="80" w:type="dxa"/>
              <w:left w:w="80" w:type="dxa"/>
              <w:bottom w:w="80" w:type="dxa"/>
              <w:right w:w="80" w:type="dxa"/>
            </w:tcMar>
          </w:tcPr>
          <w:p w14:paraId="5E7DFF94" w14:textId="20C18DFF" w:rsidR="00235EF0" w:rsidRPr="00A014F8" w:rsidRDefault="00521530">
            <w:pPr>
              <w:pStyle w:val="TableText"/>
              <w:spacing w:before="60" w:after="60"/>
              <w:rPr>
                <w:b w:val="0"/>
              </w:rPr>
            </w:pPr>
            <w:r w:rsidRPr="00A014F8">
              <w:rPr>
                <w:b w:val="0"/>
              </w:rPr>
              <w:t>RoT</w:t>
            </w:r>
            <w:r w:rsidR="00235EF0" w:rsidRPr="00A014F8">
              <w:rPr>
                <w:b w:val="0"/>
              </w:rPr>
              <w:t xml:space="preserve"> for Confidentiality</w:t>
            </w:r>
          </w:p>
        </w:tc>
        <w:tc>
          <w:tcPr>
            <w:tcW w:w="5760" w:type="dxa"/>
            <w:shd w:val="clear" w:color="auto" w:fill="auto"/>
            <w:tcMar>
              <w:top w:w="80" w:type="dxa"/>
              <w:left w:w="80" w:type="dxa"/>
              <w:bottom w:w="80" w:type="dxa"/>
              <w:right w:w="80" w:type="dxa"/>
            </w:tcMar>
          </w:tcPr>
          <w:p w14:paraId="22C2BFF6" w14:textId="3C714102" w:rsidR="00235EF0" w:rsidRPr="00A014F8" w:rsidRDefault="00235EF0">
            <w:pPr>
              <w:pStyle w:val="TableText"/>
              <w:spacing w:before="60" w:after="60"/>
              <w:rPr>
                <w:b w:val="0"/>
              </w:rPr>
            </w:pPr>
            <w:r w:rsidRPr="00A014F8">
              <w:rPr>
                <w:b w:val="0"/>
              </w:rPr>
              <w:t xml:space="preserve">(As defined by [GP_ROT]) The </w:t>
            </w:r>
            <w:r w:rsidR="00521530" w:rsidRPr="00A014F8">
              <w:rPr>
                <w:b w:val="0"/>
              </w:rPr>
              <w:t>RoT</w:t>
            </w:r>
            <w:r w:rsidRPr="00A014F8">
              <w:rPr>
                <w:b w:val="0"/>
              </w:rPr>
              <w:t xml:space="preserve"> for Confidentiality maintains shielded locations for the purpose of storing sensitive data, such as secret keys and passwords.</w:t>
            </w:r>
          </w:p>
        </w:tc>
      </w:tr>
      <w:tr w:rsidR="00235EF0" w14:paraId="5DD5B87A" w14:textId="77777777">
        <w:trPr>
          <w:trHeight w:val="662"/>
          <w:jc w:val="center"/>
        </w:trPr>
        <w:tc>
          <w:tcPr>
            <w:tcW w:w="3600" w:type="dxa"/>
            <w:shd w:val="clear" w:color="auto" w:fill="auto"/>
            <w:tcMar>
              <w:top w:w="80" w:type="dxa"/>
              <w:left w:w="80" w:type="dxa"/>
              <w:bottom w:w="80" w:type="dxa"/>
              <w:right w:w="80" w:type="dxa"/>
            </w:tcMar>
          </w:tcPr>
          <w:p w14:paraId="6DA9D269" w14:textId="5FD7CD9B" w:rsidR="00235EF0" w:rsidRPr="00A014F8" w:rsidRDefault="00521530">
            <w:pPr>
              <w:pStyle w:val="TableText"/>
              <w:spacing w:before="60" w:after="60"/>
              <w:rPr>
                <w:b w:val="0"/>
              </w:rPr>
            </w:pPr>
            <w:r w:rsidRPr="00A014F8">
              <w:rPr>
                <w:b w:val="0"/>
              </w:rPr>
              <w:t>RoT</w:t>
            </w:r>
            <w:r w:rsidR="00235EF0" w:rsidRPr="00A014F8">
              <w:rPr>
                <w:b w:val="0"/>
              </w:rPr>
              <w:t xml:space="preserve"> for Integrity</w:t>
            </w:r>
          </w:p>
        </w:tc>
        <w:tc>
          <w:tcPr>
            <w:tcW w:w="5760" w:type="dxa"/>
            <w:shd w:val="clear" w:color="auto" w:fill="auto"/>
            <w:tcMar>
              <w:top w:w="80" w:type="dxa"/>
              <w:left w:w="80" w:type="dxa"/>
              <w:bottom w:w="80" w:type="dxa"/>
              <w:right w:w="80" w:type="dxa"/>
            </w:tcMar>
          </w:tcPr>
          <w:p w14:paraId="26F9F26B" w14:textId="74F79204" w:rsidR="00235EF0" w:rsidRPr="00A014F8" w:rsidRDefault="00235EF0">
            <w:pPr>
              <w:pStyle w:val="TableText"/>
              <w:spacing w:before="60" w:after="60"/>
              <w:rPr>
                <w:b w:val="0"/>
              </w:rPr>
            </w:pPr>
            <w:r w:rsidRPr="00A014F8">
              <w:rPr>
                <w:b w:val="0"/>
              </w:rPr>
              <w:t xml:space="preserve">(As defined by [GP_ROT]) The </w:t>
            </w:r>
            <w:r w:rsidR="00521530" w:rsidRPr="00A014F8">
              <w:rPr>
                <w:b w:val="0"/>
              </w:rPr>
              <w:t>RoT</w:t>
            </w:r>
            <w:r w:rsidRPr="00A014F8">
              <w:rPr>
                <w:b w:val="0"/>
              </w:rPr>
              <w:t xml:space="preserve"> for Integrity maintains shielded locations for the purpose of storing and protecting the integrity of non-secret critical security parameters and platform characteristics. Critical security parameters include, but are not limited to, authorization values, public keys, and public key certificates.</w:t>
            </w:r>
          </w:p>
        </w:tc>
      </w:tr>
      <w:tr w:rsidR="00D604FC" w14:paraId="7ACDD47B" w14:textId="77777777">
        <w:trPr>
          <w:trHeight w:val="662"/>
          <w:jc w:val="center"/>
        </w:trPr>
        <w:tc>
          <w:tcPr>
            <w:tcW w:w="3600" w:type="dxa"/>
            <w:shd w:val="clear" w:color="auto" w:fill="auto"/>
            <w:tcMar>
              <w:top w:w="80" w:type="dxa"/>
              <w:left w:w="80" w:type="dxa"/>
              <w:bottom w:w="80" w:type="dxa"/>
              <w:right w:w="80" w:type="dxa"/>
            </w:tcMar>
          </w:tcPr>
          <w:p w14:paraId="6B1316B4" w14:textId="7CA250AD" w:rsidR="00D604FC" w:rsidRPr="00A014F8" w:rsidRDefault="00521530">
            <w:pPr>
              <w:pStyle w:val="TableText"/>
              <w:spacing w:before="60" w:after="60"/>
              <w:rPr>
                <w:b w:val="0"/>
              </w:rPr>
            </w:pPr>
            <w:r w:rsidRPr="00A014F8">
              <w:rPr>
                <w:b w:val="0"/>
              </w:rPr>
              <w:t>RoT</w:t>
            </w:r>
            <w:r w:rsidR="00F13254" w:rsidRPr="00A014F8">
              <w:rPr>
                <w:b w:val="0"/>
              </w:rPr>
              <w:t xml:space="preserve"> for Measurement</w:t>
            </w:r>
          </w:p>
        </w:tc>
        <w:tc>
          <w:tcPr>
            <w:tcW w:w="5760" w:type="dxa"/>
            <w:shd w:val="clear" w:color="auto" w:fill="auto"/>
            <w:tcMar>
              <w:top w:w="80" w:type="dxa"/>
              <w:left w:w="80" w:type="dxa"/>
              <w:bottom w:w="80" w:type="dxa"/>
              <w:right w:w="80" w:type="dxa"/>
            </w:tcMar>
          </w:tcPr>
          <w:p w14:paraId="565AF74B" w14:textId="79FDEA64" w:rsidR="00D604FC" w:rsidRPr="00A014F8" w:rsidRDefault="00235EF0">
            <w:pPr>
              <w:pStyle w:val="TableText"/>
              <w:spacing w:before="60" w:after="60"/>
              <w:rPr>
                <w:b w:val="0"/>
              </w:rPr>
            </w:pPr>
            <w:r w:rsidRPr="00A014F8">
              <w:rPr>
                <w:b w:val="0"/>
              </w:rPr>
              <w:t xml:space="preserve">(As defined by [GP_ROT]) The </w:t>
            </w:r>
            <w:r w:rsidR="00521530" w:rsidRPr="00A014F8">
              <w:rPr>
                <w:b w:val="0"/>
              </w:rPr>
              <w:t>RoT</w:t>
            </w:r>
            <w:r w:rsidRPr="00A014F8">
              <w:rPr>
                <w:b w:val="0"/>
              </w:rPr>
              <w:t xml:space="preserve"> for Measurement provides the ability to reliably create platform characteristics.</w:t>
            </w:r>
          </w:p>
        </w:tc>
      </w:tr>
      <w:tr w:rsidR="00D604FC" w14:paraId="22054C43" w14:textId="77777777">
        <w:trPr>
          <w:trHeight w:val="442"/>
          <w:jc w:val="center"/>
        </w:trPr>
        <w:tc>
          <w:tcPr>
            <w:tcW w:w="3600" w:type="dxa"/>
            <w:shd w:val="clear" w:color="auto" w:fill="auto"/>
            <w:tcMar>
              <w:top w:w="80" w:type="dxa"/>
              <w:left w:w="80" w:type="dxa"/>
              <w:bottom w:w="80" w:type="dxa"/>
              <w:right w:w="80" w:type="dxa"/>
            </w:tcMar>
          </w:tcPr>
          <w:p w14:paraId="455D6387" w14:textId="1D15EDC0" w:rsidR="00D604FC" w:rsidRPr="00A014F8" w:rsidRDefault="00521530">
            <w:pPr>
              <w:pStyle w:val="TableText"/>
              <w:spacing w:before="60" w:after="60"/>
              <w:rPr>
                <w:b w:val="0"/>
              </w:rPr>
            </w:pPr>
            <w:r w:rsidRPr="00A014F8">
              <w:rPr>
                <w:b w:val="0"/>
              </w:rPr>
              <w:t>RoT</w:t>
            </w:r>
            <w:r w:rsidR="00F13254" w:rsidRPr="00A014F8">
              <w:rPr>
                <w:b w:val="0"/>
              </w:rPr>
              <w:t xml:space="preserve"> for Reporting</w:t>
            </w:r>
          </w:p>
        </w:tc>
        <w:tc>
          <w:tcPr>
            <w:tcW w:w="5760" w:type="dxa"/>
            <w:shd w:val="clear" w:color="auto" w:fill="auto"/>
            <w:tcMar>
              <w:top w:w="80" w:type="dxa"/>
              <w:left w:w="80" w:type="dxa"/>
              <w:bottom w:w="80" w:type="dxa"/>
              <w:right w:w="80" w:type="dxa"/>
            </w:tcMar>
          </w:tcPr>
          <w:p w14:paraId="2ABFFACD" w14:textId="6D4E961F" w:rsidR="00D604FC" w:rsidRPr="00A014F8" w:rsidRDefault="00235EF0">
            <w:pPr>
              <w:pStyle w:val="TableText"/>
              <w:spacing w:before="60" w:after="60"/>
              <w:rPr>
                <w:b w:val="0"/>
              </w:rPr>
            </w:pPr>
            <w:r w:rsidRPr="00A014F8">
              <w:rPr>
                <w:b w:val="0"/>
              </w:rPr>
              <w:t xml:space="preserve">(As defined by [GP_ROT]) The </w:t>
            </w:r>
            <w:r w:rsidR="00521530" w:rsidRPr="00A014F8">
              <w:rPr>
                <w:b w:val="0"/>
              </w:rPr>
              <w:t>RoT</w:t>
            </w:r>
            <w:r w:rsidRPr="00A014F8">
              <w:rPr>
                <w:b w:val="0"/>
              </w:rPr>
              <w:t xml:space="preserve"> for Reporting reliably reports platform characteristics. It provides an interface that limits its services to providing reports on its platform characteristics authenticated by a platform identity.</w:t>
            </w:r>
          </w:p>
        </w:tc>
      </w:tr>
      <w:tr w:rsidR="00D604FC" w14:paraId="01E62014" w14:textId="77777777">
        <w:trPr>
          <w:trHeight w:val="442"/>
          <w:jc w:val="center"/>
        </w:trPr>
        <w:tc>
          <w:tcPr>
            <w:tcW w:w="3600" w:type="dxa"/>
            <w:shd w:val="clear" w:color="auto" w:fill="auto"/>
            <w:tcMar>
              <w:top w:w="80" w:type="dxa"/>
              <w:left w:w="80" w:type="dxa"/>
              <w:bottom w:w="80" w:type="dxa"/>
              <w:right w:w="80" w:type="dxa"/>
            </w:tcMar>
          </w:tcPr>
          <w:p w14:paraId="404B6C40" w14:textId="7AE20604" w:rsidR="00D604FC" w:rsidRPr="00A014F8" w:rsidRDefault="00521530">
            <w:pPr>
              <w:pStyle w:val="TableText"/>
              <w:spacing w:before="60" w:after="60"/>
              <w:rPr>
                <w:b w:val="0"/>
              </w:rPr>
            </w:pPr>
            <w:r w:rsidRPr="00A014F8">
              <w:rPr>
                <w:b w:val="0"/>
              </w:rPr>
              <w:t>RoT</w:t>
            </w:r>
            <w:r w:rsidR="00F13254" w:rsidRPr="00A014F8">
              <w:rPr>
                <w:b w:val="0"/>
              </w:rPr>
              <w:t xml:space="preserve"> for Storage</w:t>
            </w:r>
          </w:p>
        </w:tc>
        <w:tc>
          <w:tcPr>
            <w:tcW w:w="5760" w:type="dxa"/>
            <w:shd w:val="clear" w:color="auto" w:fill="auto"/>
            <w:tcMar>
              <w:top w:w="80" w:type="dxa"/>
              <w:left w:w="80" w:type="dxa"/>
              <w:bottom w:w="80" w:type="dxa"/>
              <w:right w:w="80" w:type="dxa"/>
            </w:tcMar>
          </w:tcPr>
          <w:p w14:paraId="288498C9" w14:textId="03CA78E5" w:rsidR="00D604FC" w:rsidRPr="00A014F8" w:rsidRDefault="00F13254">
            <w:pPr>
              <w:pStyle w:val="TableText"/>
              <w:spacing w:before="60" w:after="60"/>
              <w:rPr>
                <w:b w:val="0"/>
              </w:rPr>
            </w:pPr>
            <w:r w:rsidRPr="00A014F8">
              <w:rPr>
                <w:b w:val="0"/>
              </w:rPr>
              <w:t xml:space="preserve">A </w:t>
            </w:r>
            <w:r w:rsidR="00521530" w:rsidRPr="00A014F8">
              <w:rPr>
                <w:b w:val="0"/>
              </w:rPr>
              <w:t>RoT</w:t>
            </w:r>
            <w:r w:rsidRPr="00A014F8">
              <w:rPr>
                <w:b w:val="0"/>
              </w:rPr>
              <w:t xml:space="preserve"> </w:t>
            </w:r>
            <w:r w:rsidR="00235EF0" w:rsidRPr="00A014F8">
              <w:rPr>
                <w:b w:val="0"/>
              </w:rPr>
              <w:t xml:space="preserve">that acts as the </w:t>
            </w:r>
            <w:r w:rsidR="00521530" w:rsidRPr="00A014F8">
              <w:rPr>
                <w:b w:val="0"/>
              </w:rPr>
              <w:t>RoT</w:t>
            </w:r>
            <w:r w:rsidR="00235EF0" w:rsidRPr="00A014F8">
              <w:rPr>
                <w:b w:val="0"/>
              </w:rPr>
              <w:t xml:space="preserve"> for Confidentiality and the </w:t>
            </w:r>
            <w:r w:rsidR="00521530" w:rsidRPr="00A014F8">
              <w:rPr>
                <w:b w:val="0"/>
              </w:rPr>
              <w:t>RoT</w:t>
            </w:r>
            <w:r w:rsidR="00235EF0" w:rsidRPr="00A014F8">
              <w:rPr>
                <w:b w:val="0"/>
              </w:rPr>
              <w:t xml:space="preserve"> for Integrity.</w:t>
            </w:r>
          </w:p>
        </w:tc>
      </w:tr>
      <w:tr w:rsidR="00D604FC" w14:paraId="6865F97A" w14:textId="77777777">
        <w:trPr>
          <w:trHeight w:val="222"/>
          <w:jc w:val="center"/>
        </w:trPr>
        <w:tc>
          <w:tcPr>
            <w:tcW w:w="3600" w:type="dxa"/>
            <w:shd w:val="clear" w:color="auto" w:fill="auto"/>
            <w:tcMar>
              <w:top w:w="80" w:type="dxa"/>
              <w:left w:w="80" w:type="dxa"/>
              <w:bottom w:w="80" w:type="dxa"/>
              <w:right w:w="80" w:type="dxa"/>
            </w:tcMar>
          </w:tcPr>
          <w:p w14:paraId="7469568F" w14:textId="098C8E22" w:rsidR="00D604FC" w:rsidRPr="00A014F8" w:rsidRDefault="00521530">
            <w:pPr>
              <w:pStyle w:val="TableText"/>
              <w:spacing w:before="60" w:after="60"/>
              <w:rPr>
                <w:b w:val="0"/>
              </w:rPr>
            </w:pPr>
            <w:r w:rsidRPr="00A014F8">
              <w:rPr>
                <w:b w:val="0"/>
              </w:rPr>
              <w:t>RoT</w:t>
            </w:r>
            <w:r w:rsidR="00F13254" w:rsidRPr="00A014F8">
              <w:rPr>
                <w:b w:val="0"/>
              </w:rPr>
              <w:t xml:space="preserve"> for Update</w:t>
            </w:r>
          </w:p>
        </w:tc>
        <w:tc>
          <w:tcPr>
            <w:tcW w:w="5760" w:type="dxa"/>
            <w:shd w:val="clear" w:color="auto" w:fill="auto"/>
            <w:tcMar>
              <w:top w:w="80" w:type="dxa"/>
              <w:left w:w="80" w:type="dxa"/>
              <w:bottom w:w="80" w:type="dxa"/>
              <w:right w:w="80" w:type="dxa"/>
            </w:tcMar>
          </w:tcPr>
          <w:p w14:paraId="082AAE1B" w14:textId="703576E1" w:rsidR="00D604FC" w:rsidRPr="00A014F8" w:rsidRDefault="00F13254">
            <w:pPr>
              <w:pStyle w:val="TableText"/>
              <w:spacing w:before="60" w:after="60"/>
              <w:rPr>
                <w:b w:val="0"/>
              </w:rPr>
            </w:pPr>
            <w:r w:rsidRPr="00A014F8">
              <w:rPr>
                <w:b w:val="0"/>
              </w:rPr>
              <w:t xml:space="preserve">A </w:t>
            </w:r>
            <w:r w:rsidR="00521530" w:rsidRPr="00A014F8">
              <w:rPr>
                <w:b w:val="0"/>
              </w:rPr>
              <w:t>RoT</w:t>
            </w:r>
            <w:r w:rsidRPr="00A014F8">
              <w:rPr>
                <w:b w:val="0"/>
              </w:rPr>
              <w:t xml:space="preserve"> responsible for updating the firmware.</w:t>
            </w:r>
          </w:p>
        </w:tc>
      </w:tr>
      <w:tr w:rsidR="00D604FC" w14:paraId="57A89961" w14:textId="77777777">
        <w:trPr>
          <w:trHeight w:val="222"/>
          <w:jc w:val="center"/>
        </w:trPr>
        <w:tc>
          <w:tcPr>
            <w:tcW w:w="3600" w:type="dxa"/>
            <w:shd w:val="clear" w:color="auto" w:fill="auto"/>
            <w:tcMar>
              <w:top w:w="80" w:type="dxa"/>
              <w:left w:w="80" w:type="dxa"/>
              <w:bottom w:w="80" w:type="dxa"/>
              <w:right w:w="80" w:type="dxa"/>
            </w:tcMar>
          </w:tcPr>
          <w:p w14:paraId="2B20BBF3" w14:textId="4E1E8F59" w:rsidR="00D604FC" w:rsidRPr="00A014F8" w:rsidRDefault="00521530">
            <w:pPr>
              <w:pStyle w:val="TableText"/>
              <w:spacing w:before="60" w:after="60"/>
              <w:rPr>
                <w:b w:val="0"/>
              </w:rPr>
            </w:pPr>
            <w:r w:rsidRPr="00A014F8">
              <w:rPr>
                <w:b w:val="0"/>
              </w:rPr>
              <w:t>RoT</w:t>
            </w:r>
            <w:r w:rsidR="00F13254" w:rsidRPr="00A014F8">
              <w:rPr>
                <w:b w:val="0"/>
              </w:rPr>
              <w:t xml:space="preserve"> for Verification</w:t>
            </w:r>
          </w:p>
        </w:tc>
        <w:tc>
          <w:tcPr>
            <w:tcW w:w="5760" w:type="dxa"/>
            <w:shd w:val="clear" w:color="auto" w:fill="auto"/>
            <w:tcMar>
              <w:top w:w="80" w:type="dxa"/>
              <w:left w:w="80" w:type="dxa"/>
              <w:bottom w:w="80" w:type="dxa"/>
              <w:right w:w="80" w:type="dxa"/>
            </w:tcMar>
          </w:tcPr>
          <w:p w14:paraId="21D73212" w14:textId="056E1BAF" w:rsidR="00D604FC" w:rsidRPr="00A014F8" w:rsidRDefault="00F13254">
            <w:pPr>
              <w:pStyle w:val="TableText"/>
              <w:spacing w:before="60" w:after="60"/>
              <w:rPr>
                <w:b w:val="0"/>
              </w:rPr>
            </w:pPr>
            <w:r w:rsidRPr="00A014F8">
              <w:rPr>
                <w:b w:val="0"/>
              </w:rPr>
              <w:t xml:space="preserve">A </w:t>
            </w:r>
            <w:r w:rsidR="00521530" w:rsidRPr="00A014F8">
              <w:rPr>
                <w:b w:val="0"/>
              </w:rPr>
              <w:t>RoT</w:t>
            </w:r>
            <w:r w:rsidRPr="00A014F8">
              <w:rPr>
                <w:b w:val="0"/>
              </w:rPr>
              <w:t xml:space="preserve"> responsible for verifying digital signatures.</w:t>
            </w:r>
          </w:p>
        </w:tc>
      </w:tr>
      <w:tr w:rsidR="00D604FC" w14:paraId="3C8A552D" w14:textId="77777777">
        <w:trPr>
          <w:trHeight w:val="442"/>
          <w:jc w:val="center"/>
        </w:trPr>
        <w:tc>
          <w:tcPr>
            <w:tcW w:w="3600" w:type="dxa"/>
            <w:shd w:val="clear" w:color="auto" w:fill="auto"/>
            <w:tcMar>
              <w:top w:w="80" w:type="dxa"/>
              <w:left w:w="80" w:type="dxa"/>
              <w:bottom w:w="80" w:type="dxa"/>
              <w:right w:w="80" w:type="dxa"/>
            </w:tcMar>
          </w:tcPr>
          <w:p w14:paraId="7A110AF5" w14:textId="33711A01" w:rsidR="00D604FC" w:rsidRPr="00A014F8" w:rsidRDefault="00F13254">
            <w:pPr>
              <w:pStyle w:val="TableText"/>
              <w:spacing w:before="60" w:after="60"/>
              <w:rPr>
                <w:b w:val="0"/>
              </w:rPr>
            </w:pPr>
            <w:r w:rsidRPr="00A014F8">
              <w:rPr>
                <w:b w:val="0"/>
              </w:rPr>
              <w:t>Security Data Element</w:t>
            </w:r>
            <w:r w:rsidR="00521530" w:rsidRPr="00A014F8">
              <w:rPr>
                <w:b w:val="0"/>
              </w:rPr>
              <w:t xml:space="preserve"> (SDE)</w:t>
            </w:r>
          </w:p>
        </w:tc>
        <w:tc>
          <w:tcPr>
            <w:tcW w:w="5760" w:type="dxa"/>
            <w:shd w:val="clear" w:color="auto" w:fill="auto"/>
            <w:tcMar>
              <w:top w:w="80" w:type="dxa"/>
              <w:left w:w="80" w:type="dxa"/>
              <w:bottom w:w="80" w:type="dxa"/>
              <w:right w:w="80" w:type="dxa"/>
            </w:tcMar>
          </w:tcPr>
          <w:p w14:paraId="7ADE4858" w14:textId="77777777" w:rsidR="00D604FC" w:rsidRPr="00A014F8" w:rsidRDefault="00F13254">
            <w:pPr>
              <w:pStyle w:val="TableText"/>
              <w:spacing w:before="60" w:after="60"/>
              <w:rPr>
                <w:b w:val="0"/>
              </w:rPr>
            </w:pPr>
            <w:r w:rsidRPr="00A014F8">
              <w:rPr>
                <w:b w:val="0"/>
              </w:rPr>
              <w:t>A Critical Security Parameter, such as a cryptographic key or authorization token.</w:t>
            </w:r>
          </w:p>
        </w:tc>
      </w:tr>
      <w:tr w:rsidR="00D604FC" w14:paraId="4061363D" w14:textId="77777777">
        <w:trPr>
          <w:trHeight w:val="442"/>
          <w:jc w:val="center"/>
        </w:trPr>
        <w:tc>
          <w:tcPr>
            <w:tcW w:w="3600" w:type="dxa"/>
            <w:shd w:val="clear" w:color="auto" w:fill="auto"/>
            <w:tcMar>
              <w:top w:w="80" w:type="dxa"/>
              <w:left w:w="80" w:type="dxa"/>
              <w:bottom w:w="80" w:type="dxa"/>
              <w:right w:w="80" w:type="dxa"/>
            </w:tcMar>
          </w:tcPr>
          <w:p w14:paraId="21F266E8" w14:textId="6B4532B7" w:rsidR="00D604FC" w:rsidRPr="00A014F8" w:rsidRDefault="00F13254">
            <w:pPr>
              <w:pStyle w:val="TableText"/>
              <w:spacing w:before="60" w:after="60"/>
              <w:rPr>
                <w:b w:val="0"/>
              </w:rPr>
            </w:pPr>
            <w:r w:rsidRPr="00A014F8">
              <w:rPr>
                <w:b w:val="0"/>
              </w:rPr>
              <w:lastRenderedPageBreak/>
              <w:t>Security Data Object</w:t>
            </w:r>
            <w:r w:rsidR="00521530" w:rsidRPr="00A014F8">
              <w:rPr>
                <w:b w:val="0"/>
              </w:rPr>
              <w:t xml:space="preserve"> (SDO)</w:t>
            </w:r>
          </w:p>
        </w:tc>
        <w:tc>
          <w:tcPr>
            <w:tcW w:w="5760" w:type="dxa"/>
            <w:shd w:val="clear" w:color="auto" w:fill="auto"/>
            <w:tcMar>
              <w:top w:w="80" w:type="dxa"/>
              <w:left w:w="80" w:type="dxa"/>
              <w:bottom w:w="80" w:type="dxa"/>
              <w:right w:w="80" w:type="dxa"/>
            </w:tcMar>
          </w:tcPr>
          <w:p w14:paraId="6B6297AA" w14:textId="4B3C53CF" w:rsidR="00D604FC" w:rsidRPr="00A014F8" w:rsidRDefault="00F13254">
            <w:pPr>
              <w:pStyle w:val="TableText"/>
              <w:spacing w:before="60" w:after="60"/>
              <w:rPr>
                <w:b w:val="0"/>
              </w:rPr>
            </w:pPr>
            <w:r w:rsidRPr="00A014F8">
              <w:rPr>
                <w:b w:val="0"/>
              </w:rPr>
              <w:t>A</w:t>
            </w:r>
            <w:r w:rsidR="00521530" w:rsidRPr="00A014F8">
              <w:rPr>
                <w:b w:val="0"/>
              </w:rPr>
              <w:t xml:space="preserve">n SDO </w:t>
            </w:r>
            <w:r w:rsidRPr="00A014F8">
              <w:rPr>
                <w:b w:val="0"/>
              </w:rPr>
              <w:t>may include one or more SDEs. SDOs bind SDE</w:t>
            </w:r>
            <w:r w:rsidR="001224CC">
              <w:rPr>
                <w:b w:val="0"/>
              </w:rPr>
              <w:t>s</w:t>
            </w:r>
            <w:r w:rsidRPr="00A014F8">
              <w:rPr>
                <w:b w:val="0"/>
              </w:rPr>
              <w:t xml:space="preserve"> with a set of attributes.</w:t>
            </w:r>
          </w:p>
        </w:tc>
      </w:tr>
      <w:tr w:rsidR="00D604FC" w14:paraId="57440B29" w14:textId="77777777">
        <w:trPr>
          <w:trHeight w:val="442"/>
          <w:jc w:val="center"/>
        </w:trPr>
        <w:tc>
          <w:tcPr>
            <w:tcW w:w="3600" w:type="dxa"/>
            <w:shd w:val="clear" w:color="auto" w:fill="auto"/>
            <w:tcMar>
              <w:top w:w="80" w:type="dxa"/>
              <w:left w:w="80" w:type="dxa"/>
              <w:bottom w:w="80" w:type="dxa"/>
              <w:right w:w="80" w:type="dxa"/>
            </w:tcMar>
          </w:tcPr>
          <w:p w14:paraId="6C6AA823" w14:textId="77777777" w:rsidR="00D604FC" w:rsidRPr="00A014F8" w:rsidRDefault="00F13254">
            <w:pPr>
              <w:pStyle w:val="TableText"/>
              <w:spacing w:before="60" w:after="60"/>
              <w:rPr>
                <w:b w:val="0"/>
              </w:rPr>
            </w:pPr>
            <w:r w:rsidRPr="00A014F8">
              <w:rPr>
                <w:b w:val="0"/>
              </w:rPr>
              <w:t>Symmetric Encryption Key</w:t>
            </w:r>
          </w:p>
        </w:tc>
        <w:tc>
          <w:tcPr>
            <w:tcW w:w="5760" w:type="dxa"/>
            <w:shd w:val="clear" w:color="auto" w:fill="auto"/>
            <w:tcMar>
              <w:top w:w="80" w:type="dxa"/>
              <w:left w:w="80" w:type="dxa"/>
              <w:bottom w:w="80" w:type="dxa"/>
              <w:right w:w="80" w:type="dxa"/>
            </w:tcMar>
          </w:tcPr>
          <w:p w14:paraId="52C128B8" w14:textId="77777777" w:rsidR="00D604FC" w:rsidRPr="00A014F8" w:rsidRDefault="00F13254">
            <w:pPr>
              <w:pStyle w:val="TableText"/>
              <w:spacing w:before="60" w:after="60"/>
              <w:rPr>
                <w:b w:val="0"/>
              </w:rPr>
            </w:pPr>
            <w:r w:rsidRPr="00A014F8">
              <w:rPr>
                <w:b w:val="0"/>
              </w:rPr>
              <w:t>A value intend to input as a key to a symmetric encryption algorithm, such as AES.</w:t>
            </w:r>
          </w:p>
        </w:tc>
      </w:tr>
      <w:tr w:rsidR="00D604FC" w14:paraId="5F54B7D9" w14:textId="77777777">
        <w:trPr>
          <w:trHeight w:val="662"/>
          <w:jc w:val="center"/>
        </w:trPr>
        <w:tc>
          <w:tcPr>
            <w:tcW w:w="3600" w:type="dxa"/>
            <w:shd w:val="clear" w:color="auto" w:fill="auto"/>
            <w:tcMar>
              <w:top w:w="80" w:type="dxa"/>
              <w:left w:w="80" w:type="dxa"/>
              <w:bottom w:w="80" w:type="dxa"/>
              <w:right w:w="80" w:type="dxa"/>
            </w:tcMar>
          </w:tcPr>
          <w:p w14:paraId="686D0872" w14:textId="77777777" w:rsidR="00D604FC" w:rsidRPr="00A014F8" w:rsidRDefault="00F13254">
            <w:pPr>
              <w:pStyle w:val="TableText"/>
              <w:spacing w:before="60" w:after="60"/>
              <w:rPr>
                <w:b w:val="0"/>
              </w:rPr>
            </w:pPr>
            <w:r w:rsidRPr="00A014F8">
              <w:rPr>
                <w:b w:val="0"/>
              </w:rPr>
              <w:t>System</w:t>
            </w:r>
          </w:p>
        </w:tc>
        <w:tc>
          <w:tcPr>
            <w:tcW w:w="5760" w:type="dxa"/>
            <w:shd w:val="clear" w:color="auto" w:fill="auto"/>
            <w:tcMar>
              <w:top w:w="80" w:type="dxa"/>
              <w:left w:w="80" w:type="dxa"/>
              <w:bottom w:w="80" w:type="dxa"/>
              <w:right w:w="80" w:type="dxa"/>
            </w:tcMar>
          </w:tcPr>
          <w:p w14:paraId="39E9F47A" w14:textId="77777777" w:rsidR="00D604FC" w:rsidRPr="00A014F8" w:rsidRDefault="00F13254">
            <w:pPr>
              <w:pStyle w:val="TableText"/>
              <w:spacing w:before="60" w:after="60"/>
              <w:rPr>
                <w:b w:val="0"/>
              </w:rPr>
            </w:pPr>
            <w:r w:rsidRPr="00A014F8">
              <w:rPr>
                <w:b w:val="0"/>
              </w:rPr>
              <w:t>A system consists of the platform hardware and firmware in addition to the higher-level software running on top of it (kernel, user-space processes, etc.).</w:t>
            </w:r>
          </w:p>
        </w:tc>
      </w:tr>
      <w:tr w:rsidR="00D604FC" w14:paraId="37804BAC" w14:textId="77777777">
        <w:trPr>
          <w:trHeight w:val="662"/>
          <w:jc w:val="center"/>
        </w:trPr>
        <w:tc>
          <w:tcPr>
            <w:tcW w:w="3600" w:type="dxa"/>
            <w:shd w:val="clear" w:color="auto" w:fill="auto"/>
            <w:tcMar>
              <w:top w:w="80" w:type="dxa"/>
              <w:left w:w="80" w:type="dxa"/>
              <w:bottom w:w="80" w:type="dxa"/>
              <w:right w:w="80" w:type="dxa"/>
            </w:tcMar>
          </w:tcPr>
          <w:p w14:paraId="501DDD44" w14:textId="77777777" w:rsidR="00D604FC" w:rsidRPr="00A014F8" w:rsidRDefault="00F13254">
            <w:pPr>
              <w:pStyle w:val="TableText"/>
              <w:spacing w:before="60" w:after="60"/>
              <w:rPr>
                <w:b w:val="0"/>
              </w:rPr>
            </w:pPr>
            <w:r w:rsidRPr="00A014F8">
              <w:rPr>
                <w:b w:val="0"/>
              </w:rPr>
              <w:t>Trusted Local Channel</w:t>
            </w:r>
          </w:p>
        </w:tc>
        <w:tc>
          <w:tcPr>
            <w:tcW w:w="5760" w:type="dxa"/>
            <w:shd w:val="clear" w:color="auto" w:fill="auto"/>
            <w:tcMar>
              <w:top w:w="80" w:type="dxa"/>
              <w:left w:w="80" w:type="dxa"/>
              <w:bottom w:w="80" w:type="dxa"/>
              <w:right w:w="80" w:type="dxa"/>
            </w:tcMar>
          </w:tcPr>
          <w:p w14:paraId="24BE66F3" w14:textId="77777777" w:rsidR="00D604FC" w:rsidRPr="00A014F8" w:rsidRDefault="00F13254">
            <w:pPr>
              <w:pStyle w:val="TableText"/>
              <w:spacing w:before="60" w:after="60"/>
              <w:rPr>
                <w:b w:val="0"/>
              </w:rPr>
            </w:pPr>
            <w:r w:rsidRPr="00A014F8">
              <w:rPr>
                <w:b w:val="0"/>
              </w:rPr>
              <w:t>Physical channel to the DSC within the platform of which the DSC is a part, which is protected by the operational environment to ensure confidentiality and integrity.</w:t>
            </w:r>
          </w:p>
        </w:tc>
      </w:tr>
      <w:tr w:rsidR="00972664" w14:paraId="26ED54C0" w14:textId="77777777">
        <w:trPr>
          <w:trHeight w:val="662"/>
          <w:jc w:val="center"/>
        </w:trPr>
        <w:tc>
          <w:tcPr>
            <w:tcW w:w="3600" w:type="dxa"/>
            <w:shd w:val="clear" w:color="auto" w:fill="auto"/>
            <w:tcMar>
              <w:top w:w="80" w:type="dxa"/>
              <w:left w:w="80" w:type="dxa"/>
              <w:bottom w:w="80" w:type="dxa"/>
              <w:right w:w="80" w:type="dxa"/>
            </w:tcMar>
          </w:tcPr>
          <w:p w14:paraId="4FE3E5B1" w14:textId="77777777" w:rsidR="00972664" w:rsidRPr="00A014F8" w:rsidRDefault="00972664">
            <w:pPr>
              <w:pStyle w:val="TableText"/>
              <w:spacing w:before="60" w:after="60"/>
              <w:rPr>
                <w:b w:val="0"/>
              </w:rPr>
            </w:pPr>
            <w:r w:rsidRPr="00A014F8">
              <w:rPr>
                <w:b w:val="0"/>
              </w:rPr>
              <w:t>User</w:t>
            </w:r>
          </w:p>
        </w:tc>
        <w:tc>
          <w:tcPr>
            <w:tcW w:w="5760" w:type="dxa"/>
            <w:shd w:val="clear" w:color="auto" w:fill="auto"/>
            <w:tcMar>
              <w:top w:w="80" w:type="dxa"/>
              <w:left w:w="80" w:type="dxa"/>
              <w:bottom w:w="80" w:type="dxa"/>
              <w:right w:w="80" w:type="dxa"/>
            </w:tcMar>
          </w:tcPr>
          <w:p w14:paraId="74EF99D4" w14:textId="77777777" w:rsidR="00972664" w:rsidRPr="00A014F8" w:rsidRDefault="00972664">
            <w:pPr>
              <w:pStyle w:val="TableText"/>
              <w:spacing w:before="60" w:after="60"/>
              <w:rPr>
                <w:b w:val="0"/>
              </w:rPr>
            </w:pPr>
            <w:r w:rsidRPr="00A014F8">
              <w:rPr>
                <w:b w:val="0"/>
              </w:rPr>
              <w:t>An administrator or client application.</w:t>
            </w:r>
          </w:p>
        </w:tc>
      </w:tr>
    </w:tbl>
    <w:p w14:paraId="79D9119A" w14:textId="3C2861FC" w:rsidR="00D604FC" w:rsidRDefault="00F13254">
      <w:pPr>
        <w:pStyle w:val="Caption"/>
        <w:spacing w:before="60" w:after="60"/>
      </w:pPr>
      <w:bookmarkStart w:id="1099" w:name="_Toc43471267"/>
      <w:bookmarkStart w:id="1100" w:name="_Toc50565447"/>
      <w:r>
        <w:t xml:space="preserve">Table </w:t>
      </w:r>
      <w:r w:rsidR="004F1DFF">
        <w:fldChar w:fldCharType="begin"/>
      </w:r>
      <w:r w:rsidR="004F1DFF">
        <w:instrText xml:space="preserve"> SEQ Table \* ARABIC </w:instrText>
      </w:r>
      <w:r w:rsidR="004F1DFF">
        <w:fldChar w:fldCharType="separate"/>
      </w:r>
      <w:r w:rsidR="009242C3">
        <w:rPr>
          <w:noProof/>
        </w:rPr>
        <w:t>21</w:t>
      </w:r>
      <w:r w:rsidR="004F1DFF">
        <w:rPr>
          <w:noProof/>
        </w:rPr>
        <w:fldChar w:fldCharType="end"/>
      </w:r>
      <w:r>
        <w:t>: Glossary</w:t>
      </w:r>
      <w:bookmarkEnd w:id="1099"/>
      <w:bookmarkEnd w:id="1100"/>
    </w:p>
    <w:p w14:paraId="17854891" w14:textId="77777777" w:rsidR="00D604FC" w:rsidRDefault="00F13254">
      <w:pPr>
        <w:pStyle w:val="Body"/>
        <w:jc w:val="left"/>
      </w:pPr>
      <w:r>
        <w:t>See [CC1] for other Common Criteria abbreviations and terminology.</w:t>
      </w:r>
    </w:p>
    <w:p w14:paraId="6F3DB3D2" w14:textId="77777777" w:rsidR="00D604FC" w:rsidRDefault="00F13254">
      <w:pPr>
        <w:pStyle w:val="Appendix1"/>
        <w:spacing w:before="160" w:after="160"/>
      </w:pPr>
      <w:bookmarkStart w:id="1101" w:name="_Toc43471243"/>
      <w:bookmarkStart w:id="1102" w:name="_Toc50565425"/>
      <w:r>
        <w:lastRenderedPageBreak/>
        <w:t>Acronyms</w:t>
      </w:r>
      <w:bookmarkEnd w:id="1101"/>
      <w:bookmarkEnd w:id="1102"/>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40"/>
        <w:gridCol w:w="7920"/>
      </w:tblGrid>
      <w:tr w:rsidR="00373C53" w14:paraId="4FE67266" w14:textId="77777777" w:rsidTr="005C4734">
        <w:trPr>
          <w:trHeight w:val="232"/>
          <w:tblHeade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2D2874A1" w14:textId="77777777" w:rsidR="00D604FC" w:rsidRPr="00A014F8" w:rsidRDefault="00F13254" w:rsidP="00D84F18">
            <w:pPr>
              <w:pStyle w:val="TOCHeading"/>
              <w:spacing w:before="60" w:after="60"/>
              <w:jc w:val="left"/>
              <w:rPr>
                <w:b/>
              </w:rPr>
            </w:pPr>
            <w:r w:rsidRPr="00A014F8">
              <w:rPr>
                <w:b/>
              </w:rPr>
              <w:t>Acronym</w:t>
            </w:r>
          </w:p>
        </w:tc>
        <w:tc>
          <w:tcPr>
            <w:tcW w:w="79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80" w:type="dxa"/>
              <w:left w:w="224" w:type="dxa"/>
              <w:bottom w:w="80" w:type="dxa"/>
              <w:right w:w="80" w:type="dxa"/>
            </w:tcMar>
            <w:vAlign w:val="center"/>
          </w:tcPr>
          <w:p w14:paraId="040F095A" w14:textId="77777777" w:rsidR="00D604FC" w:rsidRPr="00A014F8" w:rsidRDefault="00F13254" w:rsidP="00530474">
            <w:pPr>
              <w:pStyle w:val="TOCHeading"/>
              <w:spacing w:before="60" w:after="60"/>
              <w:rPr>
                <w:b/>
              </w:rPr>
            </w:pPr>
            <w:r w:rsidRPr="00A014F8">
              <w:rPr>
                <w:b/>
              </w:rPr>
              <w:t>Meaning</w:t>
            </w:r>
          </w:p>
        </w:tc>
      </w:tr>
      <w:tr w:rsidR="00D604FC" w14:paraId="1A744DF6"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6BF8F71" w14:textId="77777777" w:rsidR="00D604FC" w:rsidRPr="00A014F8" w:rsidRDefault="00F13254">
            <w:pPr>
              <w:pStyle w:val="TableText"/>
              <w:spacing w:before="60" w:after="60"/>
              <w:rPr>
                <w:b w:val="0"/>
              </w:rPr>
            </w:pPr>
            <w:r w:rsidRPr="00A014F8">
              <w:rPr>
                <w:b w:val="0"/>
              </w:rPr>
              <w:t>AES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DEEBA78" w14:textId="77777777" w:rsidR="00D604FC" w:rsidRPr="00A014F8" w:rsidRDefault="00F13254">
            <w:pPr>
              <w:pStyle w:val="TableText"/>
              <w:spacing w:before="60" w:after="60"/>
              <w:rPr>
                <w:b w:val="0"/>
              </w:rPr>
            </w:pPr>
            <w:r w:rsidRPr="00A014F8">
              <w:rPr>
                <w:b w:val="0"/>
              </w:rPr>
              <w:t>Advanced Encryption Standard</w:t>
            </w:r>
          </w:p>
        </w:tc>
      </w:tr>
      <w:tr w:rsidR="00D604FC" w14:paraId="5E6473E7"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DF8AF7" w14:textId="77777777" w:rsidR="00D604FC" w:rsidRPr="00A014F8" w:rsidRDefault="00F13254">
            <w:pPr>
              <w:pStyle w:val="TableText"/>
              <w:spacing w:before="60" w:after="60"/>
              <w:rPr>
                <w:b w:val="0"/>
              </w:rPr>
            </w:pPr>
            <w:r w:rsidRPr="00A014F8">
              <w:rPr>
                <w:b w:val="0"/>
              </w:rPr>
              <w:t>CA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CE31333" w14:textId="5827A98A" w:rsidR="00D604FC" w:rsidRPr="00A014F8" w:rsidRDefault="00443B09">
            <w:pPr>
              <w:pStyle w:val="TableText"/>
              <w:spacing w:before="60" w:after="60"/>
              <w:rPr>
                <w:b w:val="0"/>
              </w:rPr>
            </w:pPr>
            <w:r w:rsidRPr="00A014F8">
              <w:rPr>
                <w:b w:val="0"/>
              </w:rPr>
              <w:t>Client Application</w:t>
            </w:r>
          </w:p>
        </w:tc>
      </w:tr>
      <w:tr w:rsidR="00D604FC" w14:paraId="7FE9D7A9"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EBF3FCE" w14:textId="77777777" w:rsidR="00D604FC" w:rsidRPr="00A014F8" w:rsidRDefault="00F13254">
            <w:pPr>
              <w:pStyle w:val="TableText"/>
              <w:spacing w:before="60" w:after="60"/>
              <w:rPr>
                <w:b w:val="0"/>
              </w:rPr>
            </w:pPr>
            <w:r w:rsidRPr="00A014F8">
              <w:rPr>
                <w:b w:val="0"/>
              </w:rPr>
              <w:t>CBC</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9FFA857" w14:textId="77777777" w:rsidR="00D604FC" w:rsidRPr="00A014F8" w:rsidRDefault="00F13254">
            <w:pPr>
              <w:pStyle w:val="TableText"/>
              <w:spacing w:before="60" w:after="60"/>
              <w:rPr>
                <w:b w:val="0"/>
              </w:rPr>
            </w:pPr>
            <w:r w:rsidRPr="00A014F8">
              <w:rPr>
                <w:b w:val="0"/>
              </w:rPr>
              <w:t>Cipher Block Chaining</w:t>
            </w:r>
          </w:p>
        </w:tc>
      </w:tr>
      <w:tr w:rsidR="00D604FC" w14:paraId="15F8EF0A"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03683A" w14:textId="77777777" w:rsidR="00D604FC" w:rsidRPr="00A014F8" w:rsidRDefault="00F13254">
            <w:pPr>
              <w:pStyle w:val="TableText"/>
              <w:spacing w:before="60" w:after="60"/>
              <w:rPr>
                <w:b w:val="0"/>
              </w:rPr>
            </w:pPr>
            <w:r w:rsidRPr="00A014F8">
              <w:rPr>
                <w:b w:val="0"/>
              </w:rPr>
              <w:t>CCM</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2C26066" w14:textId="77777777" w:rsidR="00D604FC" w:rsidRPr="00A014F8" w:rsidRDefault="00F13254">
            <w:pPr>
              <w:pStyle w:val="TableText"/>
              <w:spacing w:before="60" w:after="60"/>
              <w:rPr>
                <w:b w:val="0"/>
              </w:rPr>
            </w:pPr>
            <w:r w:rsidRPr="00A014F8">
              <w:rPr>
                <w:b w:val="0"/>
              </w:rPr>
              <w:t>Counter with CBC-Message Authentication Code</w:t>
            </w:r>
          </w:p>
        </w:tc>
      </w:tr>
      <w:tr w:rsidR="00D604FC" w14:paraId="030D2C58"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9F71F23" w14:textId="77777777" w:rsidR="00D604FC" w:rsidRPr="00A014F8" w:rsidRDefault="00F13254">
            <w:pPr>
              <w:pStyle w:val="TableText"/>
              <w:spacing w:before="60" w:after="60"/>
              <w:rPr>
                <w:b w:val="0"/>
              </w:rPr>
            </w:pPr>
            <w:r w:rsidRPr="00A014F8">
              <w:rPr>
                <w:b w:val="0"/>
              </w:rPr>
              <w:t>CCMP</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87246A6" w14:textId="77777777" w:rsidR="00D604FC" w:rsidRPr="00A014F8" w:rsidRDefault="00F13254">
            <w:pPr>
              <w:pStyle w:val="TableText"/>
              <w:spacing w:before="60" w:after="60"/>
              <w:rPr>
                <w:b w:val="0"/>
              </w:rPr>
            </w:pPr>
            <w:r w:rsidRPr="00A014F8">
              <w:rPr>
                <w:b w:val="0"/>
              </w:rPr>
              <w:t>CCM Protocol</w:t>
            </w:r>
          </w:p>
        </w:tc>
      </w:tr>
      <w:tr w:rsidR="00D604FC" w14:paraId="37FC8EA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B6ADDDF" w14:textId="77777777" w:rsidR="00D604FC" w:rsidRPr="00A014F8" w:rsidRDefault="00F13254">
            <w:pPr>
              <w:pStyle w:val="TableText"/>
              <w:spacing w:before="60" w:after="60"/>
              <w:rPr>
                <w:b w:val="0"/>
              </w:rPr>
            </w:pPr>
            <w:r w:rsidRPr="00A014F8">
              <w:rPr>
                <w:b w:val="0"/>
              </w:rPr>
              <w:t>CPU</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DCE8CCE" w14:textId="77777777" w:rsidR="00D604FC" w:rsidRPr="00A014F8" w:rsidRDefault="00F13254">
            <w:pPr>
              <w:pStyle w:val="TableText"/>
              <w:spacing w:before="60" w:after="60"/>
              <w:rPr>
                <w:b w:val="0"/>
              </w:rPr>
            </w:pPr>
            <w:r w:rsidRPr="00A014F8">
              <w:rPr>
                <w:b w:val="0"/>
              </w:rPr>
              <w:t>Central Processing Unit</w:t>
            </w:r>
          </w:p>
        </w:tc>
      </w:tr>
      <w:tr w:rsidR="00D604FC" w14:paraId="61013AD5"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EFA8CDD" w14:textId="77777777" w:rsidR="00D604FC" w:rsidRPr="00A014F8" w:rsidRDefault="00F13254">
            <w:pPr>
              <w:pStyle w:val="TableText"/>
              <w:spacing w:before="60" w:after="60"/>
              <w:rPr>
                <w:b w:val="0"/>
              </w:rPr>
            </w:pPr>
            <w:r w:rsidRPr="00A014F8">
              <w:rPr>
                <w:b w:val="0"/>
              </w:rPr>
              <w:t>CSP</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CFAEA75" w14:textId="77777777" w:rsidR="00D604FC" w:rsidRPr="00A014F8" w:rsidRDefault="00F13254">
            <w:pPr>
              <w:pStyle w:val="TableText"/>
              <w:spacing w:before="60" w:after="60"/>
              <w:rPr>
                <w:b w:val="0"/>
              </w:rPr>
            </w:pPr>
            <w:r w:rsidRPr="00A014F8">
              <w:rPr>
                <w:b w:val="0"/>
              </w:rPr>
              <w:t>Critical Security Parameter</w:t>
            </w:r>
          </w:p>
        </w:tc>
      </w:tr>
      <w:tr w:rsidR="00D604FC" w14:paraId="02FB60F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73ADD4A" w14:textId="77777777" w:rsidR="00D604FC" w:rsidRPr="00A014F8" w:rsidRDefault="00F13254">
            <w:pPr>
              <w:pStyle w:val="TableText"/>
              <w:spacing w:before="60" w:after="60"/>
              <w:rPr>
                <w:b w:val="0"/>
              </w:rPr>
            </w:pPr>
            <w:r w:rsidRPr="00A014F8">
              <w:rPr>
                <w:b w:val="0"/>
              </w:rPr>
              <w:t>DAR</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8482689" w14:textId="4042F742" w:rsidR="00D604FC" w:rsidRPr="00A014F8" w:rsidRDefault="00B9124C">
            <w:pPr>
              <w:pStyle w:val="TableText"/>
              <w:spacing w:before="60" w:after="60"/>
              <w:rPr>
                <w:b w:val="0"/>
              </w:rPr>
            </w:pPr>
            <w:r w:rsidRPr="00A014F8">
              <w:rPr>
                <w:b w:val="0"/>
              </w:rPr>
              <w:t>Data-At-</w:t>
            </w:r>
            <w:r w:rsidR="00F13254" w:rsidRPr="00A014F8">
              <w:rPr>
                <w:b w:val="0"/>
              </w:rPr>
              <w:t>Rest</w:t>
            </w:r>
          </w:p>
        </w:tc>
      </w:tr>
      <w:tr w:rsidR="00D604FC" w14:paraId="09DA6A0D"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0C49046" w14:textId="77777777" w:rsidR="00D604FC" w:rsidRPr="00A014F8" w:rsidRDefault="00F13254">
            <w:pPr>
              <w:pStyle w:val="TableText"/>
              <w:spacing w:before="60" w:after="60"/>
              <w:rPr>
                <w:b w:val="0"/>
              </w:rPr>
            </w:pPr>
            <w:r w:rsidRPr="00A014F8">
              <w:rPr>
                <w:b w:val="0"/>
              </w:rPr>
              <w:t>DEK</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FDF700D" w14:textId="77777777" w:rsidR="00D604FC" w:rsidRPr="00A014F8" w:rsidRDefault="00F13254">
            <w:pPr>
              <w:pStyle w:val="TableText"/>
              <w:spacing w:before="60" w:after="60"/>
              <w:rPr>
                <w:b w:val="0"/>
              </w:rPr>
            </w:pPr>
            <w:r w:rsidRPr="00A014F8">
              <w:rPr>
                <w:b w:val="0"/>
              </w:rPr>
              <w:t>Data Encryption Key</w:t>
            </w:r>
          </w:p>
        </w:tc>
      </w:tr>
      <w:tr w:rsidR="00D604FC" w14:paraId="7447EBBC"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B233871" w14:textId="77777777" w:rsidR="00D604FC" w:rsidRPr="00A014F8" w:rsidRDefault="00F13254">
            <w:pPr>
              <w:pStyle w:val="TableText"/>
              <w:spacing w:before="60" w:after="60"/>
              <w:rPr>
                <w:b w:val="0"/>
              </w:rPr>
            </w:pPr>
            <w:r w:rsidRPr="00A014F8">
              <w:rPr>
                <w:b w:val="0"/>
              </w:rPr>
              <w:t>DH</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1390A2B" w14:textId="77777777" w:rsidR="00D604FC" w:rsidRPr="00A014F8" w:rsidRDefault="00F13254">
            <w:pPr>
              <w:pStyle w:val="TableText"/>
              <w:spacing w:before="60" w:after="60"/>
              <w:rPr>
                <w:b w:val="0"/>
              </w:rPr>
            </w:pPr>
            <w:r w:rsidRPr="00A014F8">
              <w:rPr>
                <w:b w:val="0"/>
              </w:rPr>
              <w:t>Diffie-Hellman</w:t>
            </w:r>
          </w:p>
        </w:tc>
      </w:tr>
      <w:tr w:rsidR="00D604FC" w14:paraId="4182BA1D"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62B7C84" w14:textId="77777777" w:rsidR="00D604FC" w:rsidRPr="00A014F8" w:rsidRDefault="00F13254">
            <w:pPr>
              <w:pStyle w:val="TableText"/>
              <w:spacing w:before="60" w:after="60"/>
              <w:rPr>
                <w:b w:val="0"/>
              </w:rPr>
            </w:pPr>
            <w:r w:rsidRPr="00A014F8">
              <w:rPr>
                <w:b w:val="0"/>
              </w:rPr>
              <w:t>DSA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D54991D" w14:textId="77777777" w:rsidR="00D604FC" w:rsidRPr="00A014F8" w:rsidRDefault="00F13254">
            <w:pPr>
              <w:pStyle w:val="TableText"/>
              <w:spacing w:before="60" w:after="60"/>
              <w:rPr>
                <w:b w:val="0"/>
              </w:rPr>
            </w:pPr>
            <w:r w:rsidRPr="00A014F8">
              <w:rPr>
                <w:b w:val="0"/>
              </w:rPr>
              <w:t>Digital Signature Algorithm</w:t>
            </w:r>
          </w:p>
        </w:tc>
      </w:tr>
      <w:tr w:rsidR="00D604FC" w14:paraId="55DAAC96"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F2AB670" w14:textId="77777777" w:rsidR="00D604FC" w:rsidRPr="00A014F8" w:rsidRDefault="00F13254">
            <w:pPr>
              <w:pStyle w:val="TableText"/>
              <w:spacing w:before="60" w:after="60"/>
              <w:rPr>
                <w:b w:val="0"/>
              </w:rPr>
            </w:pPr>
            <w:r w:rsidRPr="00A014F8">
              <w:rPr>
                <w:b w:val="0"/>
              </w:rPr>
              <w:t>ECDH</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4A5C09A" w14:textId="77777777" w:rsidR="00D604FC" w:rsidRPr="00A014F8" w:rsidRDefault="00F13254">
            <w:pPr>
              <w:pStyle w:val="TableText"/>
              <w:spacing w:before="60" w:after="60"/>
              <w:rPr>
                <w:b w:val="0"/>
              </w:rPr>
            </w:pPr>
            <w:r w:rsidRPr="00A014F8">
              <w:rPr>
                <w:b w:val="0"/>
              </w:rPr>
              <w:t>Elliptic Curve Diffie Hellman</w:t>
            </w:r>
          </w:p>
        </w:tc>
      </w:tr>
      <w:tr w:rsidR="00D604FC" w14:paraId="4F1DA548"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11BCBC3" w14:textId="77777777" w:rsidR="00D604FC" w:rsidRPr="00A014F8" w:rsidRDefault="00F13254">
            <w:pPr>
              <w:pStyle w:val="TableText"/>
              <w:spacing w:before="60" w:after="60"/>
              <w:rPr>
                <w:b w:val="0"/>
              </w:rPr>
            </w:pPr>
            <w:r w:rsidRPr="00A014F8">
              <w:rPr>
                <w:b w:val="0"/>
              </w:rPr>
              <w:t>ECDSA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264C670" w14:textId="77777777" w:rsidR="00D604FC" w:rsidRPr="00A014F8" w:rsidRDefault="00F13254">
            <w:pPr>
              <w:pStyle w:val="TableText"/>
              <w:spacing w:before="60" w:after="60"/>
              <w:rPr>
                <w:b w:val="0"/>
              </w:rPr>
            </w:pPr>
            <w:r w:rsidRPr="00A014F8">
              <w:rPr>
                <w:b w:val="0"/>
              </w:rPr>
              <w:t>Elliptic Curve Digital Signature Algorithm</w:t>
            </w:r>
          </w:p>
        </w:tc>
      </w:tr>
      <w:tr w:rsidR="00D604FC" w14:paraId="7F824E66" w14:textId="77777777">
        <w:trPr>
          <w:trHeight w:val="45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F5A98E4" w14:textId="77777777" w:rsidR="00D604FC" w:rsidRPr="00A014F8" w:rsidRDefault="00F13254">
            <w:pPr>
              <w:pStyle w:val="TableText"/>
              <w:spacing w:before="60" w:after="60"/>
              <w:rPr>
                <w:b w:val="0"/>
              </w:rPr>
            </w:pPr>
            <w:r w:rsidRPr="00A014F8">
              <w:rPr>
                <w:b w:val="0"/>
              </w:rPr>
              <w:t>EEPROM</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1A84596" w14:textId="77777777" w:rsidR="00D604FC" w:rsidRPr="00A014F8" w:rsidRDefault="00F13254">
            <w:pPr>
              <w:pStyle w:val="TableText"/>
              <w:spacing w:before="60" w:after="60"/>
              <w:rPr>
                <w:b w:val="0"/>
              </w:rPr>
            </w:pPr>
            <w:r w:rsidRPr="00A014F8">
              <w:rPr>
                <w:b w:val="0"/>
              </w:rPr>
              <w:t xml:space="preserve">Electrically Erasable Programmable Read-Only Memory </w:t>
            </w:r>
          </w:p>
        </w:tc>
      </w:tr>
      <w:tr w:rsidR="00D604FC" w14:paraId="42BAC037"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506A720" w14:textId="77777777" w:rsidR="00D604FC" w:rsidRPr="00A014F8" w:rsidRDefault="00F13254">
            <w:pPr>
              <w:pStyle w:val="TableText"/>
              <w:spacing w:before="60" w:after="60"/>
              <w:rPr>
                <w:b w:val="0"/>
              </w:rPr>
            </w:pPr>
            <w:r w:rsidRPr="00A014F8">
              <w:rPr>
                <w:b w:val="0"/>
              </w:rPr>
              <w:t>FIPS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B464B12" w14:textId="77777777" w:rsidR="00D604FC" w:rsidRPr="00A014F8" w:rsidRDefault="00F13254">
            <w:pPr>
              <w:pStyle w:val="TableText"/>
              <w:spacing w:before="60" w:after="60"/>
              <w:rPr>
                <w:b w:val="0"/>
              </w:rPr>
            </w:pPr>
            <w:r w:rsidRPr="00A014F8">
              <w:rPr>
                <w:b w:val="0"/>
              </w:rPr>
              <w:t>Federal Information Processing Standards</w:t>
            </w:r>
          </w:p>
        </w:tc>
      </w:tr>
      <w:tr w:rsidR="00D604FC" w14:paraId="543F4E48"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16CCD2F" w14:textId="77777777" w:rsidR="00D604FC" w:rsidRPr="00A014F8" w:rsidRDefault="00F13254">
            <w:pPr>
              <w:pStyle w:val="TableText"/>
              <w:spacing w:before="60" w:after="60"/>
              <w:rPr>
                <w:b w:val="0"/>
              </w:rPr>
            </w:pPr>
            <w:r w:rsidRPr="00A014F8">
              <w:rPr>
                <w:b w:val="0"/>
              </w:rPr>
              <w:t>FQDN</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6083754" w14:textId="77777777" w:rsidR="00D604FC" w:rsidRPr="00A014F8" w:rsidRDefault="00F13254">
            <w:pPr>
              <w:pStyle w:val="TableText"/>
              <w:spacing w:before="60" w:after="60"/>
              <w:rPr>
                <w:b w:val="0"/>
              </w:rPr>
            </w:pPr>
            <w:r w:rsidRPr="00A014F8">
              <w:rPr>
                <w:b w:val="0"/>
              </w:rPr>
              <w:t>Fully Qualified Domain Name</w:t>
            </w:r>
          </w:p>
        </w:tc>
      </w:tr>
      <w:tr w:rsidR="00D604FC" w14:paraId="47A0DDB4"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BAB05E9" w14:textId="77777777" w:rsidR="00D604FC" w:rsidRPr="00A014F8" w:rsidRDefault="00F13254">
            <w:pPr>
              <w:pStyle w:val="TableText"/>
              <w:spacing w:before="60" w:after="60"/>
              <w:rPr>
                <w:b w:val="0"/>
              </w:rPr>
            </w:pPr>
            <w:r w:rsidRPr="00A014F8">
              <w:rPr>
                <w:b w:val="0"/>
              </w:rPr>
              <w:t>GCM</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B0E88C0" w14:textId="77777777" w:rsidR="00D604FC" w:rsidRPr="00A014F8" w:rsidRDefault="00F13254">
            <w:pPr>
              <w:pStyle w:val="TableText"/>
              <w:spacing w:before="60" w:after="60"/>
              <w:rPr>
                <w:b w:val="0"/>
              </w:rPr>
            </w:pPr>
            <w:r w:rsidRPr="00A014F8">
              <w:rPr>
                <w:b w:val="0"/>
              </w:rPr>
              <w:t>Galois Counter Mode</w:t>
            </w:r>
          </w:p>
        </w:tc>
      </w:tr>
      <w:tr w:rsidR="00D604FC" w14:paraId="2C123835"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16625D3" w14:textId="77777777" w:rsidR="00D604FC" w:rsidRPr="00A014F8" w:rsidRDefault="00F13254">
            <w:pPr>
              <w:pStyle w:val="TableText"/>
              <w:spacing w:before="60" w:after="60"/>
              <w:rPr>
                <w:b w:val="0"/>
              </w:rPr>
            </w:pPr>
            <w:r w:rsidRPr="00A014F8">
              <w:rPr>
                <w:b w:val="0"/>
              </w:rPr>
              <w:t>HMAC</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6C5C48D" w14:textId="77777777" w:rsidR="00D604FC" w:rsidRPr="00A014F8" w:rsidRDefault="00F13254">
            <w:pPr>
              <w:pStyle w:val="TableText"/>
              <w:spacing w:before="60" w:after="60"/>
              <w:rPr>
                <w:b w:val="0"/>
              </w:rPr>
            </w:pPr>
            <w:r w:rsidRPr="00A014F8">
              <w:rPr>
                <w:b w:val="0"/>
              </w:rPr>
              <w:t>Keyed-Hash Message Authentication Code</w:t>
            </w:r>
          </w:p>
        </w:tc>
      </w:tr>
      <w:tr w:rsidR="00D604FC" w14:paraId="6BF028EB"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203062B" w14:textId="77777777" w:rsidR="00D604FC" w:rsidRPr="00A014F8" w:rsidRDefault="00F13254">
            <w:pPr>
              <w:pStyle w:val="TableText"/>
              <w:spacing w:before="60" w:after="60"/>
              <w:rPr>
                <w:b w:val="0"/>
              </w:rPr>
            </w:pPr>
            <w:r w:rsidRPr="00A014F8">
              <w:rPr>
                <w:b w:val="0"/>
              </w:rPr>
              <w:t>HTTPS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910934F" w14:textId="77777777" w:rsidR="00D604FC" w:rsidRPr="00A014F8" w:rsidRDefault="00F13254">
            <w:pPr>
              <w:pStyle w:val="TableText"/>
              <w:spacing w:before="60" w:after="60"/>
              <w:rPr>
                <w:b w:val="0"/>
              </w:rPr>
            </w:pPr>
            <w:r w:rsidRPr="00A014F8">
              <w:rPr>
                <w:b w:val="0"/>
              </w:rPr>
              <w:t>Hypertext Transfer Protocol Secure</w:t>
            </w:r>
          </w:p>
        </w:tc>
      </w:tr>
      <w:tr w:rsidR="00D604FC" w14:paraId="602DF027"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75EBCCC" w14:textId="77777777" w:rsidR="00D604FC" w:rsidRPr="00A014F8" w:rsidRDefault="00F13254">
            <w:pPr>
              <w:pStyle w:val="TableText"/>
              <w:spacing w:before="60" w:after="60"/>
              <w:rPr>
                <w:b w:val="0"/>
              </w:rPr>
            </w:pPr>
            <w:r w:rsidRPr="00A014F8">
              <w:rPr>
                <w:b w:val="0"/>
              </w:rPr>
              <w:t>IEEE</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87DE103" w14:textId="77777777" w:rsidR="00D604FC" w:rsidRPr="00A014F8" w:rsidRDefault="00F13254">
            <w:pPr>
              <w:pStyle w:val="TableText"/>
              <w:spacing w:before="60" w:after="60"/>
              <w:rPr>
                <w:b w:val="0"/>
              </w:rPr>
            </w:pPr>
            <w:r w:rsidRPr="00A014F8">
              <w:rPr>
                <w:b w:val="0"/>
              </w:rPr>
              <w:t>Institute of Electrical and Electronics Engineers</w:t>
            </w:r>
          </w:p>
        </w:tc>
      </w:tr>
      <w:tr w:rsidR="00D604FC" w14:paraId="17739780"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D62ED9F" w14:textId="77777777" w:rsidR="00D604FC" w:rsidRPr="00A014F8" w:rsidRDefault="00F13254">
            <w:pPr>
              <w:pStyle w:val="TableText"/>
              <w:spacing w:before="60" w:after="60"/>
              <w:rPr>
                <w:b w:val="0"/>
              </w:rPr>
            </w:pPr>
            <w:r w:rsidRPr="00A014F8">
              <w:rPr>
                <w:b w:val="0"/>
              </w:rPr>
              <w:t>IP</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742C45B" w14:textId="77777777" w:rsidR="00D604FC" w:rsidRPr="00A014F8" w:rsidRDefault="00F13254">
            <w:pPr>
              <w:pStyle w:val="TableText"/>
              <w:spacing w:before="60" w:after="60"/>
              <w:rPr>
                <w:b w:val="0"/>
              </w:rPr>
            </w:pPr>
            <w:r w:rsidRPr="00A014F8">
              <w:rPr>
                <w:b w:val="0"/>
              </w:rPr>
              <w:t>Internet Protocol</w:t>
            </w:r>
          </w:p>
        </w:tc>
      </w:tr>
      <w:tr w:rsidR="00FA4FAC" w14:paraId="12105CD1"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0EC7F5" w14:textId="64680AFB" w:rsidR="00FA4FAC" w:rsidRPr="00A014F8" w:rsidRDefault="00FA4FAC">
            <w:pPr>
              <w:pStyle w:val="TableText"/>
              <w:spacing w:before="60" w:after="60"/>
              <w:rPr>
                <w:b w:val="0"/>
              </w:rPr>
            </w:pPr>
            <w:r>
              <w:rPr>
                <w:b w:val="0"/>
              </w:rPr>
              <w:lastRenderedPageBreak/>
              <w:t>ITSEF</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419EFC7" w14:textId="067A36C6" w:rsidR="00FA4FAC" w:rsidRPr="00A014F8" w:rsidRDefault="00FA4FAC">
            <w:pPr>
              <w:pStyle w:val="TableText"/>
              <w:spacing w:before="60" w:after="60"/>
              <w:rPr>
                <w:b w:val="0"/>
              </w:rPr>
            </w:pPr>
            <w:r>
              <w:rPr>
                <w:b w:val="0"/>
              </w:rPr>
              <w:t>Information Technology Security Evaluation Facility</w:t>
            </w:r>
          </w:p>
        </w:tc>
      </w:tr>
      <w:tr w:rsidR="00D604FC" w14:paraId="28DDBA59"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AB71262" w14:textId="77777777" w:rsidR="00D604FC" w:rsidRPr="00A014F8" w:rsidRDefault="00F13254">
            <w:pPr>
              <w:pStyle w:val="TableText"/>
              <w:spacing w:before="60" w:after="60"/>
              <w:rPr>
                <w:b w:val="0"/>
              </w:rPr>
            </w:pPr>
            <w:r w:rsidRPr="00A014F8">
              <w:rPr>
                <w:b w:val="0"/>
              </w:rPr>
              <w:t>KEK</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C4908A7" w14:textId="77777777" w:rsidR="00D604FC" w:rsidRPr="00A014F8" w:rsidRDefault="00F13254">
            <w:pPr>
              <w:pStyle w:val="TableText"/>
              <w:spacing w:before="60" w:after="60"/>
              <w:rPr>
                <w:b w:val="0"/>
              </w:rPr>
            </w:pPr>
            <w:r w:rsidRPr="00A014F8">
              <w:rPr>
                <w:b w:val="0"/>
              </w:rPr>
              <w:t>Key Encryption Key</w:t>
            </w:r>
          </w:p>
        </w:tc>
      </w:tr>
      <w:tr w:rsidR="009633AC" w14:paraId="52F67FD1"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D42AD57" w14:textId="77777777" w:rsidR="009633AC" w:rsidRPr="00A014F8" w:rsidRDefault="009633AC">
            <w:pPr>
              <w:pStyle w:val="TableText"/>
              <w:spacing w:before="60" w:after="60"/>
              <w:rPr>
                <w:b w:val="0"/>
              </w:rPr>
            </w:pPr>
            <w:r w:rsidRPr="00A014F8">
              <w:rPr>
                <w:b w:val="0"/>
              </w:rPr>
              <w:t>KMAC</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200C79B" w14:textId="77777777" w:rsidR="009633AC" w:rsidRPr="00A014F8" w:rsidRDefault="009633AC">
            <w:pPr>
              <w:pStyle w:val="TableText"/>
              <w:spacing w:before="60" w:after="60"/>
              <w:rPr>
                <w:b w:val="0"/>
              </w:rPr>
            </w:pPr>
            <w:r w:rsidRPr="00A014F8">
              <w:rPr>
                <w:b w:val="0"/>
              </w:rPr>
              <w:t>KECCACK Message Authentication Code</w:t>
            </w:r>
          </w:p>
        </w:tc>
      </w:tr>
      <w:tr w:rsidR="00D604FC" w14:paraId="419D5FC0"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5924E17" w14:textId="77777777" w:rsidR="00D604FC" w:rsidRPr="00A014F8" w:rsidRDefault="00F13254">
            <w:pPr>
              <w:pStyle w:val="TableText"/>
              <w:spacing w:before="60" w:after="60"/>
              <w:rPr>
                <w:b w:val="0"/>
              </w:rPr>
            </w:pPr>
            <w:r w:rsidRPr="00A014F8">
              <w:rPr>
                <w:b w:val="0"/>
              </w:rPr>
              <w:t>NIST</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8CAA809" w14:textId="77777777" w:rsidR="00D604FC" w:rsidRPr="00A014F8" w:rsidRDefault="00F13254">
            <w:pPr>
              <w:pStyle w:val="TableText"/>
              <w:spacing w:before="60" w:after="60"/>
              <w:rPr>
                <w:b w:val="0"/>
              </w:rPr>
            </w:pPr>
            <w:r w:rsidRPr="00A014F8">
              <w:rPr>
                <w:b w:val="0"/>
              </w:rPr>
              <w:t>National Institute of Standards and Technology</w:t>
            </w:r>
          </w:p>
        </w:tc>
      </w:tr>
      <w:tr w:rsidR="00D604FC" w14:paraId="4946764D"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D6F139A" w14:textId="77777777" w:rsidR="00D604FC" w:rsidRPr="00A014F8" w:rsidRDefault="00F13254">
            <w:pPr>
              <w:pStyle w:val="TableText"/>
              <w:spacing w:before="60" w:after="60"/>
              <w:rPr>
                <w:b w:val="0"/>
              </w:rPr>
            </w:pPr>
            <w:r w:rsidRPr="00A014F8">
              <w:rPr>
                <w:b w:val="0"/>
              </w:rPr>
              <w:t>OS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94FE665" w14:textId="77777777" w:rsidR="00D604FC" w:rsidRPr="00A014F8" w:rsidRDefault="00F13254">
            <w:pPr>
              <w:pStyle w:val="TableText"/>
              <w:spacing w:before="60" w:after="60"/>
              <w:rPr>
                <w:b w:val="0"/>
              </w:rPr>
            </w:pPr>
            <w:r w:rsidRPr="00A014F8">
              <w:rPr>
                <w:b w:val="0"/>
              </w:rPr>
              <w:t>Operating System</w:t>
            </w:r>
          </w:p>
        </w:tc>
      </w:tr>
      <w:tr w:rsidR="00D604FC" w14:paraId="74639982"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F3537FF" w14:textId="77777777" w:rsidR="00D604FC" w:rsidRPr="00A014F8" w:rsidRDefault="00F13254">
            <w:pPr>
              <w:pStyle w:val="TableText"/>
              <w:spacing w:before="60" w:after="60"/>
              <w:rPr>
                <w:b w:val="0"/>
              </w:rPr>
            </w:pPr>
            <w:r w:rsidRPr="00A014F8">
              <w:rPr>
                <w:b w:val="0"/>
              </w:rPr>
              <w:t>PBKDF</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7B20B2E" w14:textId="77777777" w:rsidR="00D604FC" w:rsidRPr="00A014F8" w:rsidRDefault="00F13254">
            <w:pPr>
              <w:pStyle w:val="TableText"/>
              <w:spacing w:before="60" w:after="60"/>
              <w:rPr>
                <w:b w:val="0"/>
              </w:rPr>
            </w:pPr>
            <w:r w:rsidRPr="00A014F8">
              <w:rPr>
                <w:b w:val="0"/>
              </w:rPr>
              <w:t>Password-Based Key Derivation Function</w:t>
            </w:r>
          </w:p>
        </w:tc>
      </w:tr>
      <w:tr w:rsidR="00D604FC" w14:paraId="2D0D45B2"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C04FA1A" w14:textId="77777777" w:rsidR="00D604FC" w:rsidRPr="00A014F8" w:rsidRDefault="00F13254">
            <w:pPr>
              <w:pStyle w:val="TableText"/>
              <w:spacing w:before="60" w:after="60"/>
              <w:rPr>
                <w:b w:val="0"/>
              </w:rPr>
            </w:pPr>
            <w:r w:rsidRPr="00A014F8">
              <w:rPr>
                <w:b w:val="0"/>
              </w:rPr>
              <w:t>PP</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5FB843F" w14:textId="77777777" w:rsidR="00D604FC" w:rsidRPr="00A014F8" w:rsidRDefault="00F13254">
            <w:pPr>
              <w:pStyle w:val="TableText"/>
              <w:spacing w:before="60" w:after="60"/>
              <w:rPr>
                <w:b w:val="0"/>
              </w:rPr>
            </w:pPr>
            <w:r w:rsidRPr="00A014F8">
              <w:rPr>
                <w:b w:val="0"/>
              </w:rPr>
              <w:t>Protection Profile</w:t>
            </w:r>
          </w:p>
        </w:tc>
      </w:tr>
      <w:tr w:rsidR="00D604FC" w14:paraId="2E77E83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1378B36" w14:textId="77777777" w:rsidR="00D604FC" w:rsidRPr="00A014F8" w:rsidRDefault="00F13254">
            <w:pPr>
              <w:pStyle w:val="TableText"/>
              <w:spacing w:before="60" w:after="60"/>
              <w:rPr>
                <w:b w:val="0"/>
              </w:rPr>
            </w:pPr>
            <w:r w:rsidRPr="00A014F8">
              <w:rPr>
                <w:b w:val="0"/>
              </w:rPr>
              <w:t>RA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E496BE" w14:textId="77777777" w:rsidR="00D604FC" w:rsidRPr="00A014F8" w:rsidRDefault="00F13254">
            <w:pPr>
              <w:pStyle w:val="TableText"/>
              <w:spacing w:before="60" w:after="60"/>
              <w:rPr>
                <w:b w:val="0"/>
              </w:rPr>
            </w:pPr>
            <w:r w:rsidRPr="00A014F8">
              <w:rPr>
                <w:b w:val="0"/>
              </w:rPr>
              <w:t>Registration Authority</w:t>
            </w:r>
          </w:p>
        </w:tc>
      </w:tr>
      <w:tr w:rsidR="00D604FC" w14:paraId="4F202112"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91557AF" w14:textId="77777777" w:rsidR="00D604FC" w:rsidRPr="00A014F8" w:rsidRDefault="00F13254">
            <w:pPr>
              <w:pStyle w:val="TableText"/>
              <w:spacing w:before="60" w:after="60"/>
              <w:rPr>
                <w:b w:val="0"/>
              </w:rPr>
            </w:pPr>
            <w:r w:rsidRPr="00A014F8">
              <w:rPr>
                <w:b w:val="0"/>
              </w:rPr>
              <w:t>RBG</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2D1A126" w14:textId="77777777" w:rsidR="00D604FC" w:rsidRPr="00A014F8" w:rsidRDefault="00F13254">
            <w:pPr>
              <w:pStyle w:val="TableText"/>
              <w:spacing w:before="60" w:after="60"/>
              <w:rPr>
                <w:b w:val="0"/>
              </w:rPr>
            </w:pPr>
            <w:r w:rsidRPr="00A014F8">
              <w:rPr>
                <w:b w:val="0"/>
              </w:rPr>
              <w:t>Random Bit Generator</w:t>
            </w:r>
          </w:p>
        </w:tc>
      </w:tr>
      <w:tr w:rsidR="00D604FC" w14:paraId="77BB70EC"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EA18975" w14:textId="77777777" w:rsidR="00D604FC" w:rsidRPr="00A014F8" w:rsidRDefault="00F13254">
            <w:pPr>
              <w:pStyle w:val="TableText"/>
              <w:spacing w:before="60" w:after="60"/>
              <w:rPr>
                <w:b w:val="0"/>
              </w:rPr>
            </w:pPr>
            <w:r w:rsidRPr="00A014F8">
              <w:rPr>
                <w:b w:val="0"/>
              </w:rPr>
              <w:t>REK</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622FFC8" w14:textId="77777777" w:rsidR="00D604FC" w:rsidRPr="00A014F8" w:rsidRDefault="00F13254">
            <w:pPr>
              <w:pStyle w:val="TableText"/>
              <w:spacing w:before="60" w:after="60"/>
              <w:rPr>
                <w:b w:val="0"/>
              </w:rPr>
            </w:pPr>
            <w:r w:rsidRPr="00A014F8">
              <w:rPr>
                <w:b w:val="0"/>
              </w:rPr>
              <w:t>Root Encryption Key</w:t>
            </w:r>
          </w:p>
        </w:tc>
      </w:tr>
      <w:tr w:rsidR="00D604FC" w14:paraId="232282A9"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CE802B2" w14:textId="77777777" w:rsidR="00D604FC" w:rsidRPr="00A014F8" w:rsidRDefault="00F13254">
            <w:pPr>
              <w:pStyle w:val="TableText"/>
              <w:spacing w:before="60" w:after="60"/>
              <w:rPr>
                <w:b w:val="0"/>
              </w:rPr>
            </w:pPr>
            <w:r w:rsidRPr="00A014F8">
              <w:rPr>
                <w:b w:val="0"/>
              </w:rPr>
              <w:t>ROM</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BBC5556" w14:textId="77777777" w:rsidR="00D604FC" w:rsidRPr="00A014F8" w:rsidRDefault="00F13254">
            <w:pPr>
              <w:pStyle w:val="TableText"/>
              <w:spacing w:before="60" w:after="60"/>
              <w:rPr>
                <w:b w:val="0"/>
              </w:rPr>
            </w:pPr>
            <w:r w:rsidRPr="00A014F8">
              <w:rPr>
                <w:b w:val="0"/>
              </w:rPr>
              <w:t>Read-only memory</w:t>
            </w:r>
          </w:p>
        </w:tc>
      </w:tr>
      <w:tr w:rsidR="00D604FC" w14:paraId="218F0FE0"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DFB4CA1" w14:textId="77777777" w:rsidR="00D604FC" w:rsidRPr="00A014F8" w:rsidRDefault="00F13254">
            <w:pPr>
              <w:pStyle w:val="TableText"/>
              <w:spacing w:before="60" w:after="60"/>
              <w:rPr>
                <w:b w:val="0"/>
              </w:rPr>
            </w:pPr>
            <w:r w:rsidRPr="00A014F8">
              <w:rPr>
                <w:b w:val="0"/>
              </w:rPr>
              <w:t>RSA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CB7C862" w14:textId="77777777" w:rsidR="00D604FC" w:rsidRPr="00A014F8" w:rsidRDefault="00F13254">
            <w:pPr>
              <w:pStyle w:val="TableText"/>
              <w:spacing w:before="60" w:after="60"/>
              <w:rPr>
                <w:b w:val="0"/>
              </w:rPr>
            </w:pPr>
            <w:r w:rsidRPr="00A014F8">
              <w:rPr>
                <w:b w:val="0"/>
              </w:rPr>
              <w:t>Rivest Shamir Adleman Algorithm</w:t>
            </w:r>
          </w:p>
        </w:tc>
      </w:tr>
      <w:tr w:rsidR="00D604FC" w14:paraId="23301FF8"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860C7AA" w14:textId="77777777" w:rsidR="00D604FC" w:rsidRPr="00A014F8" w:rsidRDefault="00F13254">
            <w:pPr>
              <w:pStyle w:val="TableText"/>
              <w:spacing w:before="60" w:after="60"/>
              <w:rPr>
                <w:b w:val="0"/>
              </w:rPr>
            </w:pPr>
            <w:r w:rsidRPr="00A014F8">
              <w:rPr>
                <w:b w:val="0"/>
              </w:rPr>
              <w:t>SDE</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3D87C95" w14:textId="77777777" w:rsidR="00D604FC" w:rsidRPr="00A014F8" w:rsidRDefault="00F13254">
            <w:pPr>
              <w:pStyle w:val="TableText"/>
              <w:spacing w:before="60" w:after="60"/>
              <w:rPr>
                <w:b w:val="0"/>
              </w:rPr>
            </w:pPr>
            <w:r w:rsidRPr="00A014F8">
              <w:rPr>
                <w:b w:val="0"/>
              </w:rPr>
              <w:t>Security Data Element</w:t>
            </w:r>
          </w:p>
        </w:tc>
      </w:tr>
      <w:tr w:rsidR="00D604FC" w14:paraId="225F6716"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08473DA5" w14:textId="77777777" w:rsidR="00D604FC" w:rsidRPr="00A014F8" w:rsidRDefault="00F13254">
            <w:pPr>
              <w:pStyle w:val="TableText"/>
              <w:spacing w:before="60" w:after="60"/>
              <w:rPr>
                <w:b w:val="0"/>
              </w:rPr>
            </w:pPr>
            <w:r w:rsidRPr="00A014F8">
              <w:rPr>
                <w:b w:val="0"/>
              </w:rPr>
              <w:t>SDO</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3014A089" w14:textId="77777777" w:rsidR="00D604FC" w:rsidRPr="00A014F8" w:rsidRDefault="00F13254">
            <w:pPr>
              <w:pStyle w:val="TableText"/>
              <w:spacing w:before="60" w:after="60"/>
              <w:rPr>
                <w:b w:val="0"/>
              </w:rPr>
            </w:pPr>
            <w:r w:rsidRPr="00A014F8">
              <w:rPr>
                <w:b w:val="0"/>
              </w:rPr>
              <w:t>Security Data Object</w:t>
            </w:r>
          </w:p>
        </w:tc>
      </w:tr>
      <w:tr w:rsidR="00D604FC" w14:paraId="3359BBD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1027D20" w14:textId="77777777" w:rsidR="00D604FC" w:rsidRPr="00A014F8" w:rsidRDefault="00F13254">
            <w:pPr>
              <w:pStyle w:val="TableText"/>
              <w:spacing w:before="60" w:after="60"/>
              <w:rPr>
                <w:b w:val="0"/>
              </w:rPr>
            </w:pPr>
            <w:r w:rsidRPr="00A014F8">
              <w:rPr>
                <w:b w:val="0"/>
              </w:rPr>
              <w:t>SFP</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7870F11" w14:textId="77777777" w:rsidR="00D604FC" w:rsidRPr="00A014F8" w:rsidRDefault="00F13254">
            <w:pPr>
              <w:pStyle w:val="TableText"/>
              <w:spacing w:before="60" w:after="60"/>
              <w:rPr>
                <w:b w:val="0"/>
              </w:rPr>
            </w:pPr>
            <w:r w:rsidRPr="00A014F8">
              <w:rPr>
                <w:b w:val="0"/>
              </w:rPr>
              <w:t>Security Function Policy</w:t>
            </w:r>
          </w:p>
        </w:tc>
      </w:tr>
      <w:tr w:rsidR="00D604FC" w14:paraId="13CFB9C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4891270" w14:textId="77777777" w:rsidR="00D604FC" w:rsidRPr="00A014F8" w:rsidRDefault="00F13254">
            <w:pPr>
              <w:pStyle w:val="TableText"/>
              <w:spacing w:before="60" w:after="60"/>
              <w:rPr>
                <w:b w:val="0"/>
              </w:rPr>
            </w:pPr>
            <w:r w:rsidRPr="00A014F8">
              <w:rPr>
                <w:b w:val="0"/>
              </w:rPr>
              <w:t>SFR</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994FD8B" w14:textId="77777777" w:rsidR="00D604FC" w:rsidRPr="00A014F8" w:rsidRDefault="00F13254">
            <w:pPr>
              <w:pStyle w:val="TableText"/>
              <w:spacing w:before="60" w:after="60"/>
              <w:rPr>
                <w:b w:val="0"/>
              </w:rPr>
            </w:pPr>
            <w:r w:rsidRPr="00A014F8">
              <w:rPr>
                <w:b w:val="0"/>
              </w:rPr>
              <w:t>Security Functional Requirement</w:t>
            </w:r>
          </w:p>
        </w:tc>
      </w:tr>
      <w:tr w:rsidR="00D604FC" w14:paraId="18787D8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317D46D" w14:textId="77777777" w:rsidR="00D604FC" w:rsidRPr="00A014F8" w:rsidRDefault="00F13254">
            <w:pPr>
              <w:pStyle w:val="TableText"/>
              <w:spacing w:before="60" w:after="60"/>
              <w:rPr>
                <w:b w:val="0"/>
              </w:rPr>
            </w:pPr>
            <w:r w:rsidRPr="00A014F8">
              <w:rPr>
                <w:b w:val="0"/>
              </w:rPr>
              <w:t>SHA</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43D231A" w14:textId="77777777" w:rsidR="00D604FC" w:rsidRPr="00A014F8" w:rsidRDefault="00F13254">
            <w:pPr>
              <w:pStyle w:val="TableText"/>
              <w:spacing w:before="60" w:after="60"/>
              <w:rPr>
                <w:b w:val="0"/>
              </w:rPr>
            </w:pPr>
            <w:r w:rsidRPr="00A014F8">
              <w:rPr>
                <w:b w:val="0"/>
              </w:rPr>
              <w:t>Secure Hash Algorithm</w:t>
            </w:r>
          </w:p>
        </w:tc>
      </w:tr>
      <w:tr w:rsidR="00D604FC" w14:paraId="1705F6B2"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17573A5" w14:textId="77777777" w:rsidR="00D604FC" w:rsidRPr="00A014F8" w:rsidRDefault="00F13254">
            <w:pPr>
              <w:pStyle w:val="TableText"/>
              <w:spacing w:before="60" w:after="60"/>
              <w:rPr>
                <w:b w:val="0"/>
              </w:rPr>
            </w:pPr>
            <w:r w:rsidRPr="00A014F8">
              <w:rPr>
                <w:b w:val="0"/>
              </w:rPr>
              <w:t>SK</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1E27095" w14:textId="77777777" w:rsidR="00D604FC" w:rsidRPr="00A014F8" w:rsidRDefault="00F13254">
            <w:pPr>
              <w:pStyle w:val="TableText"/>
              <w:spacing w:before="60" w:after="60"/>
              <w:rPr>
                <w:b w:val="0"/>
              </w:rPr>
            </w:pPr>
            <w:r w:rsidRPr="00A014F8">
              <w:rPr>
                <w:b w:val="0"/>
              </w:rPr>
              <w:t>Symmetric Key or Symmetric Encryption Key</w:t>
            </w:r>
          </w:p>
        </w:tc>
      </w:tr>
      <w:tr w:rsidR="00D604FC" w14:paraId="20C21E40"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AD5DA29" w14:textId="77777777" w:rsidR="00D604FC" w:rsidRPr="00A014F8" w:rsidRDefault="00F13254">
            <w:pPr>
              <w:pStyle w:val="TableText"/>
              <w:spacing w:before="60" w:after="60"/>
              <w:rPr>
                <w:b w:val="0"/>
              </w:rPr>
            </w:pPr>
            <w:r w:rsidRPr="00A014F8">
              <w:rPr>
                <w:b w:val="0"/>
              </w:rPr>
              <w:t>SPI</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91F4C62" w14:textId="77777777" w:rsidR="00D604FC" w:rsidRPr="00A014F8" w:rsidRDefault="00F13254">
            <w:pPr>
              <w:pStyle w:val="TableText"/>
              <w:spacing w:before="60" w:after="60"/>
              <w:rPr>
                <w:b w:val="0"/>
              </w:rPr>
            </w:pPr>
            <w:r w:rsidRPr="00A014F8">
              <w:rPr>
                <w:b w:val="0"/>
              </w:rPr>
              <w:t>Security Parameter Index</w:t>
            </w:r>
          </w:p>
        </w:tc>
      </w:tr>
      <w:tr w:rsidR="00D604FC" w14:paraId="12BD2B58"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20F3E23" w14:textId="77777777" w:rsidR="00D604FC" w:rsidRPr="00A014F8" w:rsidRDefault="00F13254">
            <w:pPr>
              <w:pStyle w:val="TableText"/>
              <w:spacing w:before="60" w:after="60"/>
              <w:rPr>
                <w:b w:val="0"/>
              </w:rPr>
            </w:pPr>
            <w:r w:rsidRPr="00A014F8">
              <w:rPr>
                <w:b w:val="0"/>
              </w:rPr>
              <w:t>SSH</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DCFAA18" w14:textId="77777777" w:rsidR="00D604FC" w:rsidRPr="00A014F8" w:rsidRDefault="00F13254">
            <w:pPr>
              <w:pStyle w:val="TableText"/>
              <w:spacing w:before="60" w:after="60"/>
              <w:rPr>
                <w:b w:val="0"/>
              </w:rPr>
            </w:pPr>
            <w:r w:rsidRPr="00A014F8">
              <w:rPr>
                <w:b w:val="0"/>
              </w:rPr>
              <w:t>Secure Shell</w:t>
            </w:r>
          </w:p>
        </w:tc>
      </w:tr>
      <w:tr w:rsidR="00D604FC" w14:paraId="7521719A"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E349386" w14:textId="77777777" w:rsidR="00D604FC" w:rsidRPr="00A014F8" w:rsidRDefault="00F13254">
            <w:pPr>
              <w:pStyle w:val="TableText"/>
              <w:spacing w:before="60" w:after="60"/>
              <w:rPr>
                <w:b w:val="0"/>
              </w:rPr>
            </w:pPr>
            <w:r w:rsidRPr="00A014F8">
              <w:rPr>
                <w:b w:val="0"/>
              </w:rPr>
              <w:t>ST</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20C839A" w14:textId="77777777" w:rsidR="00D604FC" w:rsidRPr="00A014F8" w:rsidRDefault="00F13254">
            <w:pPr>
              <w:pStyle w:val="TableText"/>
              <w:spacing w:before="60" w:after="60"/>
              <w:rPr>
                <w:b w:val="0"/>
              </w:rPr>
            </w:pPr>
            <w:r w:rsidRPr="00A014F8">
              <w:rPr>
                <w:b w:val="0"/>
              </w:rPr>
              <w:t>Security Target</w:t>
            </w:r>
          </w:p>
        </w:tc>
      </w:tr>
      <w:tr w:rsidR="00D604FC" w14:paraId="60F2675B"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F1005CD" w14:textId="77777777" w:rsidR="00D604FC" w:rsidRPr="00A014F8" w:rsidRDefault="00F13254">
            <w:pPr>
              <w:pStyle w:val="TableText"/>
              <w:spacing w:before="60" w:after="60"/>
              <w:rPr>
                <w:b w:val="0"/>
              </w:rPr>
            </w:pPr>
            <w:r w:rsidRPr="00A014F8">
              <w:rPr>
                <w:b w:val="0"/>
              </w:rPr>
              <w:t>TLS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4BB4FD5" w14:textId="77777777" w:rsidR="00D604FC" w:rsidRPr="00A014F8" w:rsidRDefault="00F13254">
            <w:pPr>
              <w:pStyle w:val="TableText"/>
              <w:spacing w:before="60" w:after="60"/>
              <w:rPr>
                <w:b w:val="0"/>
              </w:rPr>
            </w:pPr>
            <w:r w:rsidRPr="00A014F8">
              <w:rPr>
                <w:b w:val="0"/>
              </w:rPr>
              <w:t>Transport Layer Security</w:t>
            </w:r>
          </w:p>
        </w:tc>
      </w:tr>
      <w:tr w:rsidR="00D604FC" w14:paraId="78EAD711"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4E740B1D" w14:textId="77777777" w:rsidR="00D604FC" w:rsidRPr="00A014F8" w:rsidRDefault="00F13254">
            <w:pPr>
              <w:pStyle w:val="TableText"/>
              <w:spacing w:before="60" w:after="60"/>
              <w:rPr>
                <w:b w:val="0"/>
              </w:rPr>
            </w:pPr>
            <w:r w:rsidRPr="00A014F8">
              <w:rPr>
                <w:b w:val="0"/>
              </w:rPr>
              <w:lastRenderedPageBreak/>
              <w:t>TOE</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4DB3771" w14:textId="77777777" w:rsidR="00D604FC" w:rsidRPr="00A014F8" w:rsidRDefault="00F13254">
            <w:pPr>
              <w:pStyle w:val="TableText"/>
              <w:spacing w:before="60" w:after="60"/>
              <w:rPr>
                <w:b w:val="0"/>
              </w:rPr>
            </w:pPr>
            <w:r w:rsidRPr="00A014F8">
              <w:rPr>
                <w:b w:val="0"/>
              </w:rPr>
              <w:t>Target of Evaluation</w:t>
            </w:r>
          </w:p>
        </w:tc>
      </w:tr>
      <w:tr w:rsidR="00D604FC" w14:paraId="0D0F22B5"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6449B264" w14:textId="77777777" w:rsidR="00D604FC" w:rsidRPr="00A014F8" w:rsidRDefault="00F13254">
            <w:pPr>
              <w:pStyle w:val="TableText"/>
              <w:spacing w:before="60" w:after="60"/>
              <w:rPr>
                <w:b w:val="0"/>
              </w:rPr>
            </w:pPr>
            <w:r w:rsidRPr="00A014F8">
              <w:rPr>
                <w:b w:val="0"/>
              </w:rPr>
              <w:t>TSF</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7A4D930C" w14:textId="77777777" w:rsidR="00D604FC" w:rsidRPr="00A014F8" w:rsidRDefault="00F13254">
            <w:pPr>
              <w:pStyle w:val="TableText"/>
              <w:spacing w:before="60" w:after="60"/>
              <w:rPr>
                <w:b w:val="0"/>
              </w:rPr>
            </w:pPr>
            <w:r w:rsidRPr="00A014F8">
              <w:rPr>
                <w:b w:val="0"/>
              </w:rPr>
              <w:t>TOE Security Functionality</w:t>
            </w:r>
          </w:p>
        </w:tc>
      </w:tr>
      <w:tr w:rsidR="00D604FC" w14:paraId="2DEC1393"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18B32A3C" w14:textId="77777777" w:rsidR="00D604FC" w:rsidRPr="00A014F8" w:rsidRDefault="00F13254">
            <w:pPr>
              <w:pStyle w:val="TableText"/>
              <w:spacing w:before="60" w:after="60"/>
              <w:rPr>
                <w:b w:val="0"/>
              </w:rPr>
            </w:pPr>
            <w:r w:rsidRPr="00A014F8">
              <w:rPr>
                <w:b w:val="0"/>
              </w:rPr>
              <w:t>TSS</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C680748" w14:textId="77777777" w:rsidR="00D604FC" w:rsidRPr="00A014F8" w:rsidRDefault="00F13254">
            <w:pPr>
              <w:pStyle w:val="TableText"/>
              <w:spacing w:before="60" w:after="60"/>
              <w:rPr>
                <w:b w:val="0"/>
              </w:rPr>
            </w:pPr>
            <w:r w:rsidRPr="00A014F8">
              <w:rPr>
                <w:b w:val="0"/>
              </w:rPr>
              <w:t>TOE Summary Specification</w:t>
            </w:r>
          </w:p>
        </w:tc>
      </w:tr>
      <w:tr w:rsidR="00D604FC" w14:paraId="3993B45E" w14:textId="77777777">
        <w:trPr>
          <w:trHeight w:val="232"/>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54B7ADA4" w14:textId="77777777" w:rsidR="00D604FC" w:rsidRPr="00A014F8" w:rsidRDefault="00F13254">
            <w:pPr>
              <w:pStyle w:val="TableText"/>
              <w:spacing w:before="60" w:after="60"/>
              <w:rPr>
                <w:b w:val="0"/>
              </w:rPr>
            </w:pPr>
            <w:r w:rsidRPr="00A014F8">
              <w:rPr>
                <w:b w:val="0"/>
              </w:rPr>
              <w:t>USB</w:t>
            </w:r>
          </w:p>
        </w:tc>
        <w:tc>
          <w:tcPr>
            <w:tcW w:w="7920" w:type="dxa"/>
            <w:tcBorders>
              <w:top w:val="single" w:sz="8" w:space="0" w:color="000000"/>
              <w:left w:val="single" w:sz="8" w:space="0" w:color="000000"/>
              <w:bottom w:val="single" w:sz="8" w:space="0" w:color="000000"/>
              <w:right w:val="single" w:sz="8" w:space="0" w:color="000000"/>
            </w:tcBorders>
            <w:shd w:val="clear" w:color="auto" w:fill="auto"/>
            <w:tcMar>
              <w:top w:w="80" w:type="dxa"/>
              <w:left w:w="224" w:type="dxa"/>
              <w:bottom w:w="80" w:type="dxa"/>
              <w:right w:w="80" w:type="dxa"/>
            </w:tcMar>
            <w:vAlign w:val="center"/>
          </w:tcPr>
          <w:p w14:paraId="258D521C" w14:textId="77777777" w:rsidR="00D604FC" w:rsidRPr="00A014F8" w:rsidRDefault="00F13254">
            <w:pPr>
              <w:pStyle w:val="TableText"/>
              <w:spacing w:before="60" w:after="60"/>
              <w:rPr>
                <w:b w:val="0"/>
              </w:rPr>
            </w:pPr>
            <w:r w:rsidRPr="00A014F8">
              <w:rPr>
                <w:b w:val="0"/>
              </w:rPr>
              <w:t>Universal Serial Bus</w:t>
            </w:r>
          </w:p>
        </w:tc>
      </w:tr>
    </w:tbl>
    <w:p w14:paraId="727B5CD4" w14:textId="731E45CE" w:rsidR="00D604FC" w:rsidRDefault="00F13254">
      <w:pPr>
        <w:pStyle w:val="Caption"/>
      </w:pPr>
      <w:bookmarkStart w:id="1103" w:name="_Toc43471268"/>
      <w:bookmarkStart w:id="1104" w:name="_Toc50565448"/>
      <w:r>
        <w:t xml:space="preserve">Table </w:t>
      </w:r>
      <w:r w:rsidR="004F1DFF">
        <w:fldChar w:fldCharType="begin"/>
      </w:r>
      <w:r w:rsidR="004F1DFF">
        <w:instrText xml:space="preserve"> SEQ Table \* ARABIC </w:instrText>
      </w:r>
      <w:r w:rsidR="004F1DFF">
        <w:fldChar w:fldCharType="separate"/>
      </w:r>
      <w:r w:rsidR="009242C3">
        <w:rPr>
          <w:noProof/>
        </w:rPr>
        <w:t>22</w:t>
      </w:r>
      <w:r w:rsidR="004F1DFF">
        <w:rPr>
          <w:noProof/>
        </w:rPr>
        <w:fldChar w:fldCharType="end"/>
      </w:r>
      <w:r>
        <w:t>: Acronyms</w:t>
      </w:r>
      <w:bookmarkEnd w:id="1103"/>
      <w:bookmarkEnd w:id="1104"/>
    </w:p>
    <w:p w14:paraId="01A51353" w14:textId="77777777" w:rsidR="00D604FC" w:rsidRDefault="00F13254">
      <w:pPr>
        <w:rPr>
          <w:rFonts w:eastAsia="Arial"/>
          <w:b/>
          <w:bCs/>
          <w:color w:val="000000"/>
          <w:sz w:val="36"/>
          <w:szCs w:val="36"/>
        </w:rPr>
      </w:pPr>
      <w:r>
        <w:br w:type="page"/>
      </w:r>
    </w:p>
    <w:p w14:paraId="34E3169E" w14:textId="77777777" w:rsidR="00D604FC" w:rsidRDefault="00F13254">
      <w:pPr>
        <w:pStyle w:val="Appendix1"/>
        <w:pageBreakBefore w:val="0"/>
      </w:pPr>
      <w:bookmarkStart w:id="1105" w:name="_Toc43471244"/>
      <w:bookmarkStart w:id="1106" w:name="_Toc50565426"/>
      <w:r>
        <w:lastRenderedPageBreak/>
        <w:t>References</w:t>
      </w:r>
      <w:bookmarkEnd w:id="1105"/>
      <w:bookmarkEnd w:id="1106"/>
    </w:p>
    <w:p w14:paraId="32419045" w14:textId="77777777" w:rsidR="00C30DE1" w:rsidRDefault="00C30DE1" w:rsidP="00C30DE1">
      <w:pPr>
        <w:pStyle w:val="Bibliography"/>
      </w:pPr>
      <w:r>
        <w:t xml:space="preserve">[FIPS-HMAC] National Institute of Standards and Technology. </w:t>
      </w:r>
      <w:r>
        <w:rPr>
          <w:i/>
        </w:rPr>
        <w:t>Federal Information Processing Standard Publication (FIPS-PUB) 198-1, The Keyed-Hash Message Authentication Code (HMAC)</w:t>
      </w:r>
      <w:r>
        <w:t xml:space="preserve">, National Institute of Standards and Technology, July 2008 </w:t>
      </w:r>
    </w:p>
    <w:p w14:paraId="0B804BD3" w14:textId="16564D4B" w:rsidR="00C30DE1" w:rsidRDefault="00C30DE1" w:rsidP="00C30DE1">
      <w:pPr>
        <w:pStyle w:val="Bibliography"/>
      </w:pPr>
      <w:r>
        <w:t xml:space="preserve">[FIPS-SHA] National Institute of Standards and Technology. </w:t>
      </w:r>
      <w:r>
        <w:rPr>
          <w:i/>
        </w:rPr>
        <w:t>Federal Information Processing Standard Publication (FIPS-PUB) 180-4, Secure Hash Standard (SHS)</w:t>
      </w:r>
      <w:r>
        <w:t>, National Institute of Standards and Technology, March 2012.</w:t>
      </w:r>
    </w:p>
    <w:p w14:paraId="73F37D82" w14:textId="17926D4E" w:rsidR="00C30DE1" w:rsidRDefault="00C30DE1" w:rsidP="00C30DE1">
      <w:pPr>
        <w:pStyle w:val="Bibliography"/>
      </w:pPr>
      <w:r>
        <w:t>[GD] Grawrock, David. Dynamics of a Trusted Platform: A building block approach. Intel Press, 2009.</w:t>
      </w:r>
    </w:p>
    <w:p w14:paraId="2755DC6F" w14:textId="088D2546" w:rsidR="00235EF0" w:rsidRPr="00235EF0" w:rsidRDefault="00235EF0" w:rsidP="00C30DE1">
      <w:pPr>
        <w:pStyle w:val="Bibliography"/>
      </w:pPr>
      <w:r>
        <w:t xml:space="preserve">[GP_ROT] GlobalPlatform Technology. </w:t>
      </w:r>
      <w:r w:rsidRPr="003E5AC3">
        <w:rPr>
          <w:i/>
        </w:rPr>
        <w:t>Root of Trust Definitions and Requirements Version 1.1</w:t>
      </w:r>
      <w:r>
        <w:t>. GlobalPlatform, June 2018.</w:t>
      </w:r>
    </w:p>
    <w:p w14:paraId="3DD352C5" w14:textId="77777777" w:rsidR="00D604FC" w:rsidRDefault="00F13254">
      <w:pPr>
        <w:pStyle w:val="Bibliography"/>
      </w:pPr>
      <w:r>
        <w:t xml:space="preserve">[ISO-CIPH] ISO/IEC. </w:t>
      </w:r>
      <w:r>
        <w:rPr>
          <w:i/>
        </w:rPr>
        <w:t>ISO/IEC 18033-3:2010 Information Technology – Security Techniques – Encryption Algorithms – Part 3: Block Ciphers</w:t>
      </w:r>
      <w:r>
        <w:t>, ISO/IEC, December 2012</w:t>
      </w:r>
    </w:p>
    <w:p w14:paraId="6F1B158C" w14:textId="77777777" w:rsidR="00D604FC" w:rsidRDefault="00F13254">
      <w:pPr>
        <w:pStyle w:val="Bibliography"/>
      </w:pPr>
      <w:r>
        <w:t xml:space="preserve">[ISO-CMAC] ISO/IEC. </w:t>
      </w:r>
      <w:r>
        <w:rPr>
          <w:i/>
        </w:rPr>
        <w:t xml:space="preserve">ISO/IEC 9797-1 Information Technology – Security Techniques – Message Authentication Codes (MACs) – Part 1: Mechanisms Using a Block Cipher, </w:t>
      </w:r>
      <w:r>
        <w:t>ISO/IEC, December 1999</w:t>
      </w:r>
    </w:p>
    <w:p w14:paraId="1B65B62F" w14:textId="77777777" w:rsidR="00C30DE1" w:rsidRDefault="00C30DE1" w:rsidP="00C30DE1">
      <w:pPr>
        <w:pStyle w:val="Bibliography"/>
      </w:pPr>
      <w:r>
        <w:t xml:space="preserve">[ISO-HASH] ISO/IEC. ISO/IEC 10118-3:2018 </w:t>
      </w:r>
      <w:r>
        <w:rPr>
          <w:i/>
        </w:rPr>
        <w:t>IT Security Techniques – Hash-Functions – Part 3: Dedicated Hash-Functions</w:t>
      </w:r>
      <w:r>
        <w:t>, ISO/IEC, October 2018</w:t>
      </w:r>
    </w:p>
    <w:p w14:paraId="7D168EB9" w14:textId="737C6662" w:rsidR="00D604FC" w:rsidRDefault="00F13254" w:rsidP="00C30DE1">
      <w:pPr>
        <w:pStyle w:val="Bibliography"/>
        <w:rPr>
          <w:i/>
        </w:rPr>
      </w:pPr>
      <w:r>
        <w:t xml:space="preserve">[ISO-HMAC] ISO/IEC. </w:t>
      </w:r>
      <w:r>
        <w:rPr>
          <w:i/>
        </w:rPr>
        <w:t>ISO/IEC 9797-2:2011 Information Technology – Security Techniques – Message Authentication Codes (MACs) – Part 2: Mechanisms Using a Dedicated Hash-Function</w:t>
      </w:r>
    </w:p>
    <w:p w14:paraId="0670B44B" w14:textId="17A25E6A" w:rsidR="00F05057" w:rsidRDefault="00F05057" w:rsidP="00C30DE1">
      <w:pPr>
        <w:pStyle w:val="Bibliography"/>
        <w:rPr>
          <w:i/>
        </w:rPr>
      </w:pPr>
      <w:r w:rsidRPr="002F74F6">
        <w:t>[ISO</w:t>
      </w:r>
      <w:r>
        <w:t>-TR</w:t>
      </w:r>
      <w:r w:rsidRPr="002F74F6">
        <w:t>]</w:t>
      </w:r>
      <w:r w:rsidRPr="002F74F6">
        <w:tab/>
        <w:t xml:space="preserve">ISO/IEC. </w:t>
      </w:r>
      <w:r w:rsidRPr="00F05057">
        <w:rPr>
          <w:i/>
        </w:rPr>
        <w:t xml:space="preserve">ISO/IEC 24759-3:2017 Information Technology – Security Techniques –Test Requirements for Cryptographic Modules, </w:t>
      </w:r>
      <w:r w:rsidRPr="002F74F6">
        <w:t>ISO/IEC, 2017</w:t>
      </w:r>
    </w:p>
    <w:p w14:paraId="4D135157" w14:textId="77777777" w:rsidR="00C30DE1" w:rsidRDefault="00C30DE1" w:rsidP="00C30DE1">
      <w:pPr>
        <w:pStyle w:val="Bibliography"/>
      </w:pPr>
      <w:r>
        <w:t xml:space="preserve">[NIST-CMAC] Dworkin, Morris. </w:t>
      </w:r>
      <w:r>
        <w:rPr>
          <w:i/>
        </w:rPr>
        <w:t>National Institute of Standards and Technology (NIST) Special Publication 800-38B, Recommendation for Block Cipher Modes of Operation: The CMAC Mode for Authentication</w:t>
      </w:r>
      <w:r>
        <w:t>, National Institute of Standards and Technology, December 2012.</w:t>
      </w:r>
    </w:p>
    <w:p w14:paraId="2694B6BF" w14:textId="77777777" w:rsidR="00C30DE1" w:rsidRDefault="00C30DE1" w:rsidP="00C30DE1">
      <w:pPr>
        <w:pStyle w:val="Bibliography"/>
      </w:pPr>
      <w:r>
        <w:t xml:space="preserve">[NIST-KDRV] Barker, Elaine, Lily Chen, and Rich Davis. </w:t>
      </w:r>
      <w:r>
        <w:rPr>
          <w:i/>
          <w:iCs/>
        </w:rPr>
        <w:t>NIST Special Publication 800-56C, Recommendation for Key-Derivation Methods in Key-Establishment Schemes</w:t>
      </w:r>
      <w:r>
        <w:t>, National Institute of Standards and Technology, April 2018.</w:t>
      </w:r>
    </w:p>
    <w:p w14:paraId="1B98D21F" w14:textId="00EF3211" w:rsidR="00D604FC" w:rsidRDefault="00F13254" w:rsidP="00C30DE1">
      <w:pPr>
        <w:pStyle w:val="Bibliography"/>
      </w:pPr>
      <w:r>
        <w:t>[NIST-KDV] Kelsey, John, Shu-jen Chang, and Ray Perlner</w:t>
      </w:r>
      <w:r>
        <w:rPr>
          <w:i/>
        </w:rPr>
        <w:t>. NIST Special Publication 800-185 SHA-3 Derived Functions: cSHAKE, KMAC, TupleHash, and ParallelHash</w:t>
      </w:r>
      <w:r>
        <w:t>, National Institute of Standards and Technology, December 2016.</w:t>
      </w:r>
    </w:p>
    <w:p w14:paraId="50C1A476" w14:textId="5744DED6" w:rsidR="00D604FC" w:rsidRDefault="00F13254">
      <w:pPr>
        <w:pStyle w:val="Bibliography"/>
      </w:pPr>
      <w:r>
        <w:t xml:space="preserve">[NIST-ROTM] Chen, Lily, Joshua Franklin, and Andrew Regenscheid. </w:t>
      </w:r>
      <w:r>
        <w:rPr>
          <w:i/>
          <w:iCs/>
        </w:rPr>
        <w:t>National Institute of Standards and Technology (NIST) Special Publication 800-164 (Draft), Guidelines on Hardware Rooted Security in Mobile Devices (Draft)</w:t>
      </w:r>
      <w:r>
        <w:t>, National Institute of Standards and Technology, October 2012.</w:t>
      </w:r>
    </w:p>
    <w:p w14:paraId="25F480C3" w14:textId="77777777" w:rsidR="00C30DE1" w:rsidRDefault="00C30DE1" w:rsidP="00C30DE1">
      <w:pPr>
        <w:pStyle w:val="Bibliography"/>
      </w:pPr>
      <w:r>
        <w:lastRenderedPageBreak/>
        <w:t xml:space="preserve">[NIST-RSA] Barker, Elaine, Lily Chen, Andrew Regenscheid, and Miles Smid. </w:t>
      </w:r>
      <w:r>
        <w:rPr>
          <w:i/>
        </w:rPr>
        <w:t>National Institute of Standards and Technology (NIST) Special Publication 800-56B Revision 2, Recommendation for Pair-Wise Key Establishment Schemes Using Integer Factorization Cryptography</w:t>
      </w:r>
      <w:r>
        <w:t>, National Institute of Standards and Technology, March 2019.</w:t>
      </w:r>
    </w:p>
    <w:p w14:paraId="6C0BFA91" w14:textId="77777777" w:rsidR="00C30DE1" w:rsidRDefault="00C30DE1" w:rsidP="00C30DE1">
      <w:pPr>
        <w:pStyle w:val="Bibliography"/>
      </w:pPr>
      <w:r>
        <w:t xml:space="preserve">[SA] Segall, Ariel. </w:t>
      </w:r>
      <w:r>
        <w:rPr>
          <w:i/>
          <w:iCs/>
        </w:rPr>
        <w:t>Trusted Platform Modules: Why, When and How to Use Them</w:t>
      </w:r>
      <w:r>
        <w:t>. The Institution of Engineering and Technology, 2016.</w:t>
      </w:r>
    </w:p>
    <w:p w14:paraId="082596FB" w14:textId="77777777" w:rsidR="00C30DE1" w:rsidRDefault="00C30DE1" w:rsidP="00373C53">
      <w:pPr>
        <w:pStyle w:val="Bibliography"/>
        <w:ind w:left="0" w:firstLine="0"/>
      </w:pPr>
    </w:p>
    <w:sectPr w:rsidR="00C30DE1">
      <w:headerReference w:type="default" r:id="rId58"/>
      <w:footerReference w:type="default" r:id="rId59"/>
      <w:headerReference w:type="first" r:id="rId60"/>
      <w:pgSz w:w="12240" w:h="15840"/>
      <w:pgMar w:top="1440" w:right="1440" w:bottom="1440" w:left="1440" w:header="1080" w:footer="720" w:gutter="0"/>
      <w:cols w:space="170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B84E10" w16cid:durableId="22FA391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E6F86" w14:textId="77777777" w:rsidR="004F1DFF" w:rsidRDefault="004F1DFF">
      <w:r>
        <w:separator/>
      </w:r>
    </w:p>
    <w:p w14:paraId="3C393348" w14:textId="77777777" w:rsidR="004F1DFF" w:rsidRDefault="004F1DFF"/>
    <w:p w14:paraId="7971358F" w14:textId="77777777" w:rsidR="004F1DFF" w:rsidRDefault="004F1DFF"/>
    <w:p w14:paraId="07209814" w14:textId="77777777" w:rsidR="004F1DFF" w:rsidRDefault="004F1DFF"/>
  </w:endnote>
  <w:endnote w:type="continuationSeparator" w:id="0">
    <w:p w14:paraId="5432570A" w14:textId="77777777" w:rsidR="004F1DFF" w:rsidRDefault="004F1DFF">
      <w:r>
        <w:continuationSeparator/>
      </w:r>
    </w:p>
    <w:p w14:paraId="2A420ACD" w14:textId="77777777" w:rsidR="004F1DFF" w:rsidRDefault="004F1DFF"/>
    <w:p w14:paraId="42A53117" w14:textId="77777777" w:rsidR="004F1DFF" w:rsidRDefault="004F1DFF"/>
    <w:p w14:paraId="5659184B" w14:textId="77777777" w:rsidR="004F1DFF" w:rsidRDefault="004F1DFF"/>
  </w:endnote>
  <w:endnote w:type="continuationNotice" w:id="1">
    <w:p w14:paraId="04644873" w14:textId="77777777" w:rsidR="004F1DFF" w:rsidRDefault="004F1D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CF5B0" w14:textId="1C37A698" w:rsidR="006A0F39" w:rsidRDefault="006A0F39" w:rsidP="00D84F18">
    <w:pPr>
      <w:pStyle w:val="Footer"/>
    </w:pPr>
    <w:r>
      <w:t>v1.0, 10-September-2020</w:t>
    </w:r>
    <w:r>
      <w:tab/>
    </w:r>
    <w:r>
      <w:tab/>
      <w:t xml:space="preserve">Page </w:t>
    </w:r>
    <w:r>
      <w:fldChar w:fldCharType="begin"/>
    </w:r>
    <w:r>
      <w:instrText xml:space="preserve"> PAGE </w:instrText>
    </w:r>
    <w:r>
      <w:fldChar w:fldCharType="separate"/>
    </w:r>
    <w:r w:rsidR="007922FE">
      <w:rPr>
        <w:noProof/>
      </w:rPr>
      <w:t>128</w:t>
    </w:r>
    <w:r>
      <w:fldChar w:fldCharType="end"/>
    </w:r>
    <w:r>
      <w:t xml:space="preserve"> of </w:t>
    </w:r>
    <w:r>
      <w:rPr>
        <w:noProof/>
      </w:rPr>
      <w:fldChar w:fldCharType="begin"/>
    </w:r>
    <w:r>
      <w:rPr>
        <w:noProof/>
      </w:rPr>
      <w:instrText>NUMPAGES \* MERGEFORMAT</w:instrText>
    </w:r>
    <w:r>
      <w:rPr>
        <w:noProof/>
      </w:rPr>
      <w:fldChar w:fldCharType="separate"/>
    </w:r>
    <w:r w:rsidR="007922FE">
      <w:rPr>
        <w:noProof/>
      </w:rPr>
      <w:t>140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FFB66" w14:textId="77777777" w:rsidR="004F1DFF" w:rsidRDefault="004F1DFF">
      <w:r>
        <w:separator/>
      </w:r>
    </w:p>
    <w:p w14:paraId="73AC333F" w14:textId="77777777" w:rsidR="004F1DFF" w:rsidRDefault="004F1DFF"/>
    <w:p w14:paraId="3036E4C2" w14:textId="77777777" w:rsidR="004F1DFF" w:rsidRDefault="004F1DFF"/>
    <w:p w14:paraId="44F2BD78" w14:textId="77777777" w:rsidR="004F1DFF" w:rsidRDefault="004F1DFF"/>
  </w:footnote>
  <w:footnote w:type="continuationSeparator" w:id="0">
    <w:p w14:paraId="6364A1A0" w14:textId="77777777" w:rsidR="004F1DFF" w:rsidRDefault="004F1DFF">
      <w:r>
        <w:continuationSeparator/>
      </w:r>
    </w:p>
    <w:p w14:paraId="26995D7B" w14:textId="77777777" w:rsidR="004F1DFF" w:rsidRDefault="004F1DFF"/>
    <w:p w14:paraId="64A3EFCE" w14:textId="77777777" w:rsidR="004F1DFF" w:rsidRDefault="004F1DFF"/>
    <w:p w14:paraId="00338D8D" w14:textId="77777777" w:rsidR="004F1DFF" w:rsidRDefault="004F1DFF"/>
  </w:footnote>
  <w:footnote w:type="continuationNotice" w:id="1">
    <w:p w14:paraId="685F47F9" w14:textId="77777777" w:rsidR="004F1DFF" w:rsidRDefault="004F1DFF"/>
    <w:p w14:paraId="2A590170" w14:textId="77777777" w:rsidR="004F1DFF" w:rsidRDefault="004F1DFF"/>
    <w:p w14:paraId="3398E155" w14:textId="77777777" w:rsidR="004F1DFF" w:rsidRDefault="004F1DFF"/>
    <w:p w14:paraId="0B0943D6" w14:textId="77777777" w:rsidR="004F1DFF" w:rsidRDefault="004F1DFF"/>
  </w:footnote>
  <w:footnote w:id="2">
    <w:p w14:paraId="4F765C25" w14:textId="77777777" w:rsidR="006A0F39" w:rsidRDefault="006A0F39">
      <w:pPr>
        <w:pStyle w:val="FootnoteText"/>
      </w:pPr>
      <w:r>
        <w:rPr>
          <w:vertAlign w:val="superscript"/>
        </w:rPr>
        <w:footnoteRef/>
      </w:r>
      <w:r>
        <w:rPr>
          <w:rFonts w:eastAsia="Arial Unicode MS" w:cs="Arial Unicode MS"/>
        </w:rPr>
        <w:t xml:space="preserve"> For details see </w:t>
      </w:r>
      <w:hyperlink r:id="rId1" w:history="1">
        <w:r>
          <w:rPr>
            <w:rStyle w:val="Hyperlink0"/>
            <w:rFonts w:eastAsia="Arial Unicode MS" w:cs="Arial Unicode MS"/>
          </w:rPr>
          <w:t>http://www.commoncriteriaportal.org/</w:t>
        </w:r>
      </w:hyperlink>
    </w:p>
  </w:footnote>
  <w:footnote w:id="3">
    <w:p w14:paraId="0AB9C718" w14:textId="77777777" w:rsidR="006A0F39" w:rsidRDefault="006A0F39">
      <w:pPr>
        <w:pStyle w:val="FootnoteText"/>
      </w:pPr>
      <w:r>
        <w:rPr>
          <w:rStyle w:val="FootnoteReference"/>
        </w:rPr>
        <w:footnoteRef/>
      </w:r>
      <w:r>
        <w:rPr>
          <w:rFonts w:eastAsia="Arial Unicode MS" w:cs="Arial Unicode MS"/>
        </w:rPr>
        <w:t xml:space="preserve"> In certain cases, SHA-1 may also be used for verifying old digital signatures and time stamps, provided that this is explicitly allowed by the application domain.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D7325" w14:textId="5F66C937" w:rsidR="006A0F39" w:rsidRDefault="006A0F39" w:rsidP="00D84F18">
    <w:pPr>
      <w:pStyle w:val="Header"/>
      <w:jc w:val="right"/>
    </w:pPr>
    <w:r>
      <w:t>collaborative Protection Profile for Dedicated Security Components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3294B" w14:textId="77777777" w:rsidR="006A0F39" w:rsidRDefault="006A0F39">
    <w:pPr>
      <w:pStyle w:val="Header"/>
      <w:jc w:val="right"/>
    </w:pPr>
    <w:r>
      <w:rPr>
        <w:sz w:val="22"/>
        <w:szCs w:val="22"/>
      </w:rPr>
      <w:t xml:space="preserve">collaborative Protection Profile for </w:t>
    </w:r>
    <w:r>
      <w:t>Dedicated Security Component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B83"/>
    <w:multiLevelType w:val="hybridMultilevel"/>
    <w:tmpl w:val="80D62AFC"/>
    <w:lvl w:ilvl="0" w:tplc="04090001">
      <w:start w:val="1"/>
      <w:numFmt w:val="bullet"/>
      <w:lvlText w:val=""/>
      <w:lvlJc w:val="left"/>
      <w:pPr>
        <w:ind w:left="3047" w:hanging="710"/>
      </w:pPr>
      <w:rPr>
        <w:rFonts w:ascii="Symbol" w:hAnsi="Symbol" w:hint="default"/>
      </w:rPr>
    </w:lvl>
    <w:lvl w:ilvl="1" w:tplc="4A5E6A30">
      <w:start w:val="1"/>
      <w:numFmt w:val="bullet"/>
      <w:lvlText w:val="o"/>
      <w:lvlJc w:val="left"/>
      <w:pPr>
        <w:ind w:left="3407" w:hanging="350"/>
      </w:pPr>
      <w:rPr>
        <w:rFonts w:ascii="Courier New" w:hAnsi="Courier New" w:cs="Courier New" w:hint="default"/>
      </w:rPr>
    </w:lvl>
    <w:lvl w:ilvl="2" w:tplc="49605732">
      <w:start w:val="1"/>
      <w:numFmt w:val="bullet"/>
      <w:lvlText w:val=""/>
      <w:lvlJc w:val="left"/>
      <w:pPr>
        <w:ind w:left="4127" w:hanging="350"/>
      </w:pPr>
      <w:rPr>
        <w:rFonts w:ascii="Wingdings" w:hAnsi="Wingdings" w:hint="default"/>
      </w:rPr>
    </w:lvl>
    <w:lvl w:ilvl="3" w:tplc="8BF48D4E">
      <w:start w:val="1"/>
      <w:numFmt w:val="bullet"/>
      <w:lvlText w:val=""/>
      <w:lvlJc w:val="left"/>
      <w:pPr>
        <w:ind w:left="4847" w:hanging="350"/>
      </w:pPr>
      <w:rPr>
        <w:rFonts w:ascii="Symbol" w:hAnsi="Symbol" w:hint="default"/>
      </w:rPr>
    </w:lvl>
    <w:lvl w:ilvl="4" w:tplc="9050AFC6">
      <w:start w:val="1"/>
      <w:numFmt w:val="bullet"/>
      <w:lvlText w:val="o"/>
      <w:lvlJc w:val="left"/>
      <w:pPr>
        <w:ind w:left="5567" w:hanging="350"/>
      </w:pPr>
      <w:rPr>
        <w:rFonts w:ascii="Courier New" w:hAnsi="Courier New" w:cs="Courier New" w:hint="default"/>
      </w:rPr>
    </w:lvl>
    <w:lvl w:ilvl="5" w:tplc="CF78D94E">
      <w:start w:val="1"/>
      <w:numFmt w:val="bullet"/>
      <w:lvlText w:val=""/>
      <w:lvlJc w:val="left"/>
      <w:pPr>
        <w:ind w:left="6287" w:hanging="350"/>
      </w:pPr>
      <w:rPr>
        <w:rFonts w:ascii="Wingdings" w:hAnsi="Wingdings" w:hint="default"/>
      </w:rPr>
    </w:lvl>
    <w:lvl w:ilvl="6" w:tplc="2460BA1A">
      <w:start w:val="1"/>
      <w:numFmt w:val="bullet"/>
      <w:lvlText w:val=""/>
      <w:lvlJc w:val="left"/>
      <w:pPr>
        <w:ind w:left="7007" w:hanging="350"/>
      </w:pPr>
      <w:rPr>
        <w:rFonts w:ascii="Symbol" w:hAnsi="Symbol" w:hint="default"/>
      </w:rPr>
    </w:lvl>
    <w:lvl w:ilvl="7" w:tplc="FA289D8C">
      <w:start w:val="1"/>
      <w:numFmt w:val="bullet"/>
      <w:lvlText w:val="o"/>
      <w:lvlJc w:val="left"/>
      <w:pPr>
        <w:ind w:left="7727" w:hanging="350"/>
      </w:pPr>
      <w:rPr>
        <w:rFonts w:ascii="Courier New" w:hAnsi="Courier New" w:cs="Courier New" w:hint="default"/>
      </w:rPr>
    </w:lvl>
    <w:lvl w:ilvl="8" w:tplc="ABB60E80">
      <w:start w:val="1"/>
      <w:numFmt w:val="bullet"/>
      <w:lvlText w:val=""/>
      <w:lvlJc w:val="left"/>
      <w:pPr>
        <w:ind w:left="8447" w:hanging="350"/>
      </w:pPr>
      <w:rPr>
        <w:rFonts w:ascii="Wingdings" w:hAnsi="Wingdings" w:hint="default"/>
      </w:rPr>
    </w:lvl>
  </w:abstractNum>
  <w:abstractNum w:abstractNumId="1" w15:restartNumberingAfterBreak="0">
    <w:nsid w:val="030E4F50"/>
    <w:multiLevelType w:val="hybridMultilevel"/>
    <w:tmpl w:val="3F32D7BA"/>
    <w:numStyleLink w:val="ImportedStyle22"/>
  </w:abstractNum>
  <w:abstractNum w:abstractNumId="2" w15:restartNumberingAfterBreak="0">
    <w:nsid w:val="045E2E2D"/>
    <w:multiLevelType w:val="hybridMultilevel"/>
    <w:tmpl w:val="53D6A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DB46D1"/>
    <w:multiLevelType w:val="hybridMultilevel"/>
    <w:tmpl w:val="168C7D20"/>
    <w:lvl w:ilvl="0" w:tplc="B93CA37A">
      <w:start w:val="1"/>
      <w:numFmt w:val="bullet"/>
      <w:lvlText w:val=""/>
      <w:lvlJc w:val="left"/>
      <w:pPr>
        <w:ind w:left="720" w:hanging="358"/>
      </w:pPr>
      <w:rPr>
        <w:rFonts w:ascii="Symbol" w:hAnsi="Symbol" w:hint="default"/>
      </w:rPr>
    </w:lvl>
    <w:lvl w:ilvl="1" w:tplc="F9EEE052">
      <w:start w:val="1"/>
      <w:numFmt w:val="bullet"/>
      <w:lvlText w:val="o"/>
      <w:lvlJc w:val="left"/>
      <w:pPr>
        <w:ind w:left="1440" w:hanging="358"/>
      </w:pPr>
      <w:rPr>
        <w:rFonts w:ascii="Courier New" w:hAnsi="Courier New" w:cs="Courier New" w:hint="default"/>
      </w:rPr>
    </w:lvl>
    <w:lvl w:ilvl="2" w:tplc="35508A50">
      <w:start w:val="1"/>
      <w:numFmt w:val="bullet"/>
      <w:lvlText w:val=""/>
      <w:lvlJc w:val="left"/>
      <w:pPr>
        <w:ind w:left="2160" w:hanging="358"/>
      </w:pPr>
      <w:rPr>
        <w:rFonts w:ascii="Wingdings" w:hAnsi="Wingdings" w:hint="default"/>
      </w:rPr>
    </w:lvl>
    <w:lvl w:ilvl="3" w:tplc="81D0AAF6">
      <w:start w:val="1"/>
      <w:numFmt w:val="bullet"/>
      <w:lvlText w:val=""/>
      <w:lvlJc w:val="left"/>
      <w:pPr>
        <w:ind w:left="2880" w:hanging="358"/>
      </w:pPr>
      <w:rPr>
        <w:rFonts w:ascii="Symbol" w:hAnsi="Symbol" w:hint="default"/>
      </w:rPr>
    </w:lvl>
    <w:lvl w:ilvl="4" w:tplc="0E1EE530">
      <w:start w:val="1"/>
      <w:numFmt w:val="bullet"/>
      <w:lvlText w:val="o"/>
      <w:lvlJc w:val="left"/>
      <w:pPr>
        <w:ind w:left="3600" w:hanging="358"/>
      </w:pPr>
      <w:rPr>
        <w:rFonts w:ascii="Courier New" w:hAnsi="Courier New" w:cs="Courier New" w:hint="default"/>
      </w:rPr>
    </w:lvl>
    <w:lvl w:ilvl="5" w:tplc="F51A8F2E">
      <w:start w:val="1"/>
      <w:numFmt w:val="bullet"/>
      <w:lvlText w:val=""/>
      <w:lvlJc w:val="left"/>
      <w:pPr>
        <w:ind w:left="4320" w:hanging="358"/>
      </w:pPr>
      <w:rPr>
        <w:rFonts w:ascii="Wingdings" w:hAnsi="Wingdings" w:hint="default"/>
      </w:rPr>
    </w:lvl>
    <w:lvl w:ilvl="6" w:tplc="395289AA">
      <w:start w:val="1"/>
      <w:numFmt w:val="bullet"/>
      <w:lvlText w:val=""/>
      <w:lvlJc w:val="left"/>
      <w:pPr>
        <w:ind w:left="5040" w:hanging="358"/>
      </w:pPr>
      <w:rPr>
        <w:rFonts w:ascii="Symbol" w:hAnsi="Symbol" w:hint="default"/>
      </w:rPr>
    </w:lvl>
    <w:lvl w:ilvl="7" w:tplc="CC26508C">
      <w:start w:val="1"/>
      <w:numFmt w:val="bullet"/>
      <w:lvlText w:val="o"/>
      <w:lvlJc w:val="left"/>
      <w:pPr>
        <w:ind w:left="5760" w:hanging="358"/>
      </w:pPr>
      <w:rPr>
        <w:rFonts w:ascii="Courier New" w:hAnsi="Courier New" w:cs="Courier New" w:hint="default"/>
      </w:rPr>
    </w:lvl>
    <w:lvl w:ilvl="8" w:tplc="6E76FD80">
      <w:start w:val="1"/>
      <w:numFmt w:val="bullet"/>
      <w:lvlText w:val=""/>
      <w:lvlJc w:val="left"/>
      <w:pPr>
        <w:ind w:left="6480" w:hanging="358"/>
      </w:pPr>
      <w:rPr>
        <w:rFonts w:ascii="Wingdings" w:hAnsi="Wingdings" w:hint="default"/>
      </w:rPr>
    </w:lvl>
  </w:abstractNum>
  <w:abstractNum w:abstractNumId="4" w15:restartNumberingAfterBreak="0">
    <w:nsid w:val="068E3891"/>
    <w:multiLevelType w:val="hybridMultilevel"/>
    <w:tmpl w:val="C0E6F092"/>
    <w:lvl w:ilvl="0" w:tplc="CCE63140">
      <w:start w:val="1"/>
      <w:numFmt w:val="decimal"/>
      <w:pStyle w:val="ApplicationNoteHead"/>
      <w:lvlText w:val="Application Note %1"/>
      <w:lvlJc w:val="left"/>
      <w:pPr>
        <w:ind w:left="1068" w:hanging="360"/>
      </w:pPr>
      <w:rPr>
        <w:rFonts w:ascii="Times New Roman" w:hAnsi="Times New Roman" w:cs="Arial" w:hint="default"/>
        <w:b w:val="0"/>
        <w:i/>
        <w:sz w:val="24"/>
      </w:rPr>
    </w:lvl>
    <w:lvl w:ilvl="1" w:tplc="B864697E">
      <w:start w:val="1"/>
      <w:numFmt w:val="lowerLetter"/>
      <w:lvlText w:val="%2."/>
      <w:lvlJc w:val="left"/>
      <w:pPr>
        <w:ind w:left="1440" w:hanging="360"/>
      </w:pPr>
    </w:lvl>
    <w:lvl w:ilvl="2" w:tplc="6E88F3E6">
      <w:start w:val="1"/>
      <w:numFmt w:val="lowerRoman"/>
      <w:lvlText w:val="%3."/>
      <w:lvlJc w:val="right"/>
      <w:pPr>
        <w:ind w:left="2160" w:hanging="180"/>
      </w:pPr>
    </w:lvl>
    <w:lvl w:ilvl="3" w:tplc="552E4C1E">
      <w:start w:val="1"/>
      <w:numFmt w:val="decimal"/>
      <w:lvlText w:val="%4."/>
      <w:lvlJc w:val="left"/>
      <w:pPr>
        <w:ind w:left="2880" w:hanging="360"/>
      </w:pPr>
    </w:lvl>
    <w:lvl w:ilvl="4" w:tplc="B1A45E40">
      <w:start w:val="1"/>
      <w:numFmt w:val="lowerLetter"/>
      <w:lvlText w:val="%5."/>
      <w:lvlJc w:val="left"/>
      <w:pPr>
        <w:ind w:left="3600" w:hanging="360"/>
      </w:pPr>
    </w:lvl>
    <w:lvl w:ilvl="5" w:tplc="451CAD7A">
      <w:start w:val="1"/>
      <w:numFmt w:val="lowerRoman"/>
      <w:lvlText w:val="%6."/>
      <w:lvlJc w:val="right"/>
      <w:pPr>
        <w:ind w:left="4320" w:hanging="180"/>
      </w:pPr>
    </w:lvl>
    <w:lvl w:ilvl="6" w:tplc="B90A2958">
      <w:start w:val="1"/>
      <w:numFmt w:val="decimal"/>
      <w:lvlText w:val="%7."/>
      <w:lvlJc w:val="left"/>
      <w:pPr>
        <w:ind w:left="5040" w:hanging="360"/>
      </w:pPr>
    </w:lvl>
    <w:lvl w:ilvl="7" w:tplc="992814CC">
      <w:start w:val="1"/>
      <w:numFmt w:val="lowerLetter"/>
      <w:lvlText w:val="%8."/>
      <w:lvlJc w:val="left"/>
      <w:pPr>
        <w:ind w:left="5760" w:hanging="360"/>
      </w:pPr>
    </w:lvl>
    <w:lvl w:ilvl="8" w:tplc="308E39F6">
      <w:start w:val="1"/>
      <w:numFmt w:val="lowerRoman"/>
      <w:lvlText w:val="%9."/>
      <w:lvlJc w:val="right"/>
      <w:pPr>
        <w:ind w:left="6480" w:hanging="180"/>
      </w:pPr>
    </w:lvl>
  </w:abstractNum>
  <w:abstractNum w:abstractNumId="5" w15:restartNumberingAfterBreak="0">
    <w:nsid w:val="074E5AAC"/>
    <w:multiLevelType w:val="hybridMultilevel"/>
    <w:tmpl w:val="6CFEEBB4"/>
    <w:lvl w:ilvl="0" w:tplc="D828265E">
      <w:start w:val="1"/>
      <w:numFmt w:val="bullet"/>
      <w:lvlText w:val=""/>
      <w:lvlJc w:val="left"/>
      <w:pPr>
        <w:ind w:left="720" w:hanging="448"/>
      </w:pPr>
      <w:rPr>
        <w:rFonts w:ascii="Symbol" w:hAnsi="Symbol" w:hint="default"/>
        <w:caps w:val="0"/>
        <w:smallCaps w:val="0"/>
        <w:strike w:val="0"/>
        <w:dstrike w:val="0"/>
        <w:spacing w:val="0"/>
        <w:position w:val="0"/>
        <w:vertAlign w:val="baseline"/>
      </w:rPr>
    </w:lvl>
    <w:lvl w:ilvl="1" w:tplc="47842030">
      <w:start w:val="1"/>
      <w:numFmt w:val="lowerLetter"/>
      <w:lvlText w:val="%2."/>
      <w:lvlJc w:val="left"/>
      <w:pPr>
        <w:ind w:left="1440" w:hanging="328"/>
      </w:pPr>
      <w:rPr>
        <w:rFonts w:hAnsi="Arial Unicode MS"/>
        <w:caps w:val="0"/>
        <w:smallCaps w:val="0"/>
        <w:strike w:val="0"/>
        <w:dstrike w:val="0"/>
        <w:spacing w:val="0"/>
        <w:position w:val="0"/>
        <w:vertAlign w:val="baseline"/>
      </w:rPr>
    </w:lvl>
    <w:lvl w:ilvl="2" w:tplc="3FFE4B4A">
      <w:start w:val="1"/>
      <w:numFmt w:val="lowerRoman"/>
      <w:lvlText w:val="%3."/>
      <w:lvlJc w:val="left"/>
      <w:pPr>
        <w:ind w:left="720" w:hanging="454"/>
      </w:pPr>
      <w:rPr>
        <w:rFonts w:hAnsi="Arial Unicode MS"/>
        <w:caps w:val="0"/>
        <w:smallCaps w:val="0"/>
        <w:strike w:val="0"/>
        <w:dstrike w:val="0"/>
        <w:spacing w:val="0"/>
        <w:position w:val="0"/>
        <w:vertAlign w:val="baseline"/>
      </w:rPr>
    </w:lvl>
    <w:lvl w:ilvl="3" w:tplc="DD20A066">
      <w:start w:val="1"/>
      <w:numFmt w:val="decimal"/>
      <w:lvlText w:val="%4."/>
      <w:lvlJc w:val="left"/>
      <w:pPr>
        <w:ind w:left="1440" w:hanging="514"/>
      </w:pPr>
      <w:rPr>
        <w:rFonts w:hAnsi="Arial Unicode MS"/>
        <w:caps w:val="0"/>
        <w:smallCaps w:val="0"/>
        <w:strike w:val="0"/>
        <w:dstrike w:val="0"/>
        <w:spacing w:val="0"/>
        <w:position w:val="0"/>
        <w:vertAlign w:val="baseline"/>
      </w:rPr>
    </w:lvl>
    <w:lvl w:ilvl="4" w:tplc="1218769A">
      <w:start w:val="1"/>
      <w:numFmt w:val="lowerLetter"/>
      <w:lvlText w:val="%5."/>
      <w:lvlJc w:val="left"/>
      <w:pPr>
        <w:ind w:left="2160" w:hanging="514"/>
      </w:pPr>
      <w:rPr>
        <w:rFonts w:hAnsi="Arial Unicode MS"/>
        <w:caps w:val="0"/>
        <w:smallCaps w:val="0"/>
        <w:strike w:val="0"/>
        <w:dstrike w:val="0"/>
        <w:spacing w:val="0"/>
        <w:position w:val="0"/>
        <w:vertAlign w:val="baseline"/>
      </w:rPr>
    </w:lvl>
    <w:lvl w:ilvl="5" w:tplc="560EE9E8">
      <w:start w:val="1"/>
      <w:numFmt w:val="lowerRoman"/>
      <w:lvlText w:val="%6."/>
      <w:lvlJc w:val="left"/>
      <w:pPr>
        <w:ind w:left="2880" w:hanging="454"/>
      </w:pPr>
      <w:rPr>
        <w:rFonts w:hAnsi="Arial Unicode MS"/>
        <w:caps w:val="0"/>
        <w:smallCaps w:val="0"/>
        <w:strike w:val="0"/>
        <w:dstrike w:val="0"/>
        <w:spacing w:val="0"/>
        <w:position w:val="0"/>
        <w:vertAlign w:val="baseline"/>
      </w:rPr>
    </w:lvl>
    <w:lvl w:ilvl="6" w:tplc="0A1088C0">
      <w:start w:val="1"/>
      <w:numFmt w:val="decimal"/>
      <w:lvlText w:val="%7."/>
      <w:lvlJc w:val="left"/>
      <w:pPr>
        <w:ind w:left="3600" w:hanging="514"/>
      </w:pPr>
      <w:rPr>
        <w:rFonts w:hAnsi="Arial Unicode MS"/>
        <w:caps w:val="0"/>
        <w:smallCaps w:val="0"/>
        <w:strike w:val="0"/>
        <w:dstrike w:val="0"/>
        <w:spacing w:val="0"/>
        <w:position w:val="0"/>
        <w:vertAlign w:val="baseline"/>
      </w:rPr>
    </w:lvl>
    <w:lvl w:ilvl="7" w:tplc="D42067C4">
      <w:start w:val="1"/>
      <w:numFmt w:val="lowerLetter"/>
      <w:lvlText w:val="%8."/>
      <w:lvlJc w:val="left"/>
      <w:pPr>
        <w:ind w:left="4320" w:hanging="514"/>
      </w:pPr>
      <w:rPr>
        <w:rFonts w:hAnsi="Arial Unicode MS"/>
        <w:caps w:val="0"/>
        <w:smallCaps w:val="0"/>
        <w:strike w:val="0"/>
        <w:dstrike w:val="0"/>
        <w:spacing w:val="0"/>
        <w:position w:val="0"/>
        <w:vertAlign w:val="baseline"/>
      </w:rPr>
    </w:lvl>
    <w:lvl w:ilvl="8" w:tplc="607AB942">
      <w:start w:val="1"/>
      <w:numFmt w:val="lowerRoman"/>
      <w:lvlText w:val="%9."/>
      <w:lvlJc w:val="left"/>
      <w:pPr>
        <w:ind w:left="5040" w:hanging="454"/>
      </w:pPr>
      <w:rPr>
        <w:rFonts w:hAnsi="Arial Unicode MS"/>
        <w:caps w:val="0"/>
        <w:smallCaps w:val="0"/>
        <w:strike w:val="0"/>
        <w:dstrike w:val="0"/>
        <w:spacing w:val="0"/>
        <w:position w:val="0"/>
        <w:vertAlign w:val="baseline"/>
      </w:rPr>
    </w:lvl>
  </w:abstractNum>
  <w:abstractNum w:abstractNumId="6" w15:restartNumberingAfterBreak="0">
    <w:nsid w:val="0D594544"/>
    <w:multiLevelType w:val="hybridMultilevel"/>
    <w:tmpl w:val="0F3487F6"/>
    <w:styleLink w:val="ImportedStyle33"/>
    <w:lvl w:ilvl="0" w:tplc="55C82A92">
      <w:start w:val="1"/>
      <w:numFmt w:val="bullet"/>
      <w:pStyle w:val="ImportedStyle33"/>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8FD2F8FA">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56C6858C">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CC986DC4">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608C469A">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EA508594">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E4CE7800">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293060BA">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3174ABE6">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7" w15:restartNumberingAfterBreak="0">
    <w:nsid w:val="0DE35CC9"/>
    <w:multiLevelType w:val="hybridMultilevel"/>
    <w:tmpl w:val="83CA79E6"/>
    <w:styleLink w:val="ImportedStyle17"/>
    <w:lvl w:ilvl="0" w:tplc="FAA092BE">
      <w:start w:val="1"/>
      <w:numFmt w:val="bullet"/>
      <w:pStyle w:val="ImportedStyle17"/>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2E780EFA">
      <w:start w:val="1"/>
      <w:numFmt w:val="bullet"/>
      <w:lvlText w:val="o"/>
      <w:lvlJc w:val="left"/>
      <w:pPr>
        <w:ind w:left="1440" w:hanging="327"/>
      </w:pPr>
      <w:rPr>
        <w:rFonts w:ascii="Courier New" w:eastAsia="Courier New" w:hAnsi="Courier New" w:cs="Courier New"/>
        <w:b w:val="0"/>
        <w:bCs w:val="0"/>
        <w:i w:val="0"/>
        <w:iCs w:val="0"/>
        <w:caps w:val="0"/>
        <w:smallCaps w:val="0"/>
        <w:strike w:val="0"/>
        <w:dstrike w:val="0"/>
        <w:spacing w:val="0"/>
        <w:position w:val="0"/>
        <w:vertAlign w:val="baseline"/>
      </w:rPr>
    </w:lvl>
    <w:lvl w:ilvl="2" w:tplc="FEB8626C">
      <w:start w:val="1"/>
      <w:numFmt w:val="bullet"/>
      <w:lvlText w:val="▪"/>
      <w:lvlJc w:val="left"/>
      <w:pPr>
        <w:ind w:left="2160" w:hanging="324"/>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5CAE0BDA">
      <w:start w:val="1"/>
      <w:numFmt w:val="bullet"/>
      <w:lvlText w:val="•"/>
      <w:lvlJc w:val="left"/>
      <w:pPr>
        <w:ind w:left="2880" w:hanging="324"/>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4" w:tplc="04AA4F8E">
      <w:start w:val="1"/>
      <w:numFmt w:val="bullet"/>
      <w:lvlText w:val="o"/>
      <w:lvlJc w:val="left"/>
      <w:pPr>
        <w:ind w:left="3600" w:hanging="324"/>
      </w:pPr>
      <w:rPr>
        <w:rFonts w:ascii="Wingdings" w:eastAsia="Wingdings" w:hAnsi="Wingdings" w:cs="Wingdings"/>
        <w:b w:val="0"/>
        <w:bCs w:val="0"/>
        <w:i w:val="0"/>
        <w:iCs w:val="0"/>
        <w:caps w:val="0"/>
        <w:smallCaps w:val="0"/>
        <w:strike w:val="0"/>
        <w:dstrike w:val="0"/>
        <w:spacing w:val="0"/>
        <w:position w:val="0"/>
        <w:vertAlign w:val="baseline"/>
      </w:rPr>
    </w:lvl>
    <w:lvl w:ilvl="5" w:tplc="738E90C6">
      <w:start w:val="1"/>
      <w:numFmt w:val="bullet"/>
      <w:lvlText w:val="▪"/>
      <w:lvlJc w:val="left"/>
      <w:pPr>
        <w:ind w:left="4320" w:hanging="324"/>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67849E16">
      <w:start w:val="1"/>
      <w:numFmt w:val="bullet"/>
      <w:lvlText w:val="•"/>
      <w:lvlJc w:val="left"/>
      <w:pPr>
        <w:ind w:left="5040" w:hanging="324"/>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7" w:tplc="187E1A20">
      <w:start w:val="1"/>
      <w:numFmt w:val="bullet"/>
      <w:lvlText w:val="o"/>
      <w:lvlJc w:val="left"/>
      <w:pPr>
        <w:ind w:left="5760" w:hanging="324"/>
      </w:pPr>
      <w:rPr>
        <w:rFonts w:ascii="Wingdings" w:eastAsia="Wingdings" w:hAnsi="Wingdings" w:cs="Wingdings"/>
        <w:b w:val="0"/>
        <w:bCs w:val="0"/>
        <w:i w:val="0"/>
        <w:iCs w:val="0"/>
        <w:caps w:val="0"/>
        <w:smallCaps w:val="0"/>
        <w:strike w:val="0"/>
        <w:dstrike w:val="0"/>
        <w:spacing w:val="0"/>
        <w:position w:val="0"/>
        <w:vertAlign w:val="baseline"/>
      </w:rPr>
    </w:lvl>
    <w:lvl w:ilvl="8" w:tplc="9C1EB4FA">
      <w:start w:val="1"/>
      <w:numFmt w:val="bullet"/>
      <w:lvlText w:val="▪"/>
      <w:lvlJc w:val="left"/>
      <w:pPr>
        <w:ind w:left="6480" w:hanging="324"/>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8" w15:restartNumberingAfterBreak="0">
    <w:nsid w:val="0FAD1EC0"/>
    <w:multiLevelType w:val="hybridMultilevel"/>
    <w:tmpl w:val="DD7A3954"/>
    <w:lvl w:ilvl="0" w:tplc="04090001">
      <w:start w:val="1"/>
      <w:numFmt w:val="bullet"/>
      <w:lvlText w:val=""/>
      <w:lvlJc w:val="left"/>
      <w:pPr>
        <w:ind w:left="720" w:hanging="350"/>
      </w:pPr>
      <w:rPr>
        <w:rFonts w:ascii="Symbol" w:hAnsi="Symbol" w:hint="default"/>
      </w:rPr>
    </w:lvl>
    <w:lvl w:ilvl="1" w:tplc="5966337E">
      <w:start w:val="1"/>
      <w:numFmt w:val="bullet"/>
      <w:lvlText w:val="o"/>
      <w:lvlJc w:val="left"/>
      <w:pPr>
        <w:ind w:left="1440" w:hanging="350"/>
      </w:pPr>
      <w:rPr>
        <w:rFonts w:ascii="Courier New" w:hAnsi="Courier New" w:cs="Courier New" w:hint="default"/>
      </w:rPr>
    </w:lvl>
    <w:lvl w:ilvl="2" w:tplc="BA42E984">
      <w:start w:val="1"/>
      <w:numFmt w:val="bullet"/>
      <w:lvlText w:val=""/>
      <w:lvlJc w:val="left"/>
      <w:pPr>
        <w:ind w:left="2160" w:hanging="350"/>
      </w:pPr>
      <w:rPr>
        <w:rFonts w:ascii="Wingdings" w:hAnsi="Wingdings" w:hint="default"/>
      </w:rPr>
    </w:lvl>
    <w:lvl w:ilvl="3" w:tplc="324AC6A6">
      <w:start w:val="1"/>
      <w:numFmt w:val="bullet"/>
      <w:lvlText w:val=""/>
      <w:lvlJc w:val="left"/>
      <w:pPr>
        <w:ind w:left="2880" w:hanging="350"/>
      </w:pPr>
      <w:rPr>
        <w:rFonts w:ascii="Symbol" w:hAnsi="Symbol" w:hint="default"/>
      </w:rPr>
    </w:lvl>
    <w:lvl w:ilvl="4" w:tplc="71900BD0">
      <w:start w:val="1"/>
      <w:numFmt w:val="bullet"/>
      <w:lvlText w:val="o"/>
      <w:lvlJc w:val="left"/>
      <w:pPr>
        <w:ind w:left="3600" w:hanging="350"/>
      </w:pPr>
      <w:rPr>
        <w:rFonts w:ascii="Courier New" w:hAnsi="Courier New" w:cs="Courier New" w:hint="default"/>
      </w:rPr>
    </w:lvl>
    <w:lvl w:ilvl="5" w:tplc="A9BC11B2">
      <w:start w:val="1"/>
      <w:numFmt w:val="bullet"/>
      <w:lvlText w:val=""/>
      <w:lvlJc w:val="left"/>
      <w:pPr>
        <w:ind w:left="4320" w:hanging="350"/>
      </w:pPr>
      <w:rPr>
        <w:rFonts w:ascii="Wingdings" w:hAnsi="Wingdings" w:hint="default"/>
      </w:rPr>
    </w:lvl>
    <w:lvl w:ilvl="6" w:tplc="3C70E8E4">
      <w:start w:val="1"/>
      <w:numFmt w:val="bullet"/>
      <w:lvlText w:val=""/>
      <w:lvlJc w:val="left"/>
      <w:pPr>
        <w:ind w:left="5040" w:hanging="350"/>
      </w:pPr>
      <w:rPr>
        <w:rFonts w:ascii="Symbol" w:hAnsi="Symbol" w:hint="default"/>
      </w:rPr>
    </w:lvl>
    <w:lvl w:ilvl="7" w:tplc="0E263D44">
      <w:start w:val="1"/>
      <w:numFmt w:val="bullet"/>
      <w:lvlText w:val="o"/>
      <w:lvlJc w:val="left"/>
      <w:pPr>
        <w:ind w:left="5760" w:hanging="350"/>
      </w:pPr>
      <w:rPr>
        <w:rFonts w:ascii="Courier New" w:hAnsi="Courier New" w:cs="Courier New" w:hint="default"/>
      </w:rPr>
    </w:lvl>
    <w:lvl w:ilvl="8" w:tplc="BB5086D0">
      <w:start w:val="1"/>
      <w:numFmt w:val="bullet"/>
      <w:lvlText w:val=""/>
      <w:lvlJc w:val="left"/>
      <w:pPr>
        <w:ind w:left="6480" w:hanging="350"/>
      </w:pPr>
      <w:rPr>
        <w:rFonts w:ascii="Wingdings" w:hAnsi="Wingdings" w:hint="default"/>
      </w:rPr>
    </w:lvl>
  </w:abstractNum>
  <w:abstractNum w:abstractNumId="9" w15:restartNumberingAfterBreak="0">
    <w:nsid w:val="11F34233"/>
    <w:multiLevelType w:val="hybridMultilevel"/>
    <w:tmpl w:val="EFF4FF3C"/>
    <w:lvl w:ilvl="0" w:tplc="04090001">
      <w:start w:val="1"/>
      <w:numFmt w:val="bullet"/>
      <w:lvlText w:val=""/>
      <w:lvlJc w:val="left"/>
      <w:pPr>
        <w:ind w:left="1080" w:hanging="710"/>
      </w:pPr>
      <w:rPr>
        <w:rFonts w:ascii="Symbol" w:hAnsi="Symbol" w:hint="default"/>
      </w:rPr>
    </w:lvl>
    <w:lvl w:ilvl="1" w:tplc="4308E304">
      <w:start w:val="1"/>
      <w:numFmt w:val="bullet"/>
      <w:lvlText w:val="o"/>
      <w:lvlJc w:val="left"/>
      <w:pPr>
        <w:ind w:left="1440" w:hanging="350"/>
      </w:pPr>
      <w:rPr>
        <w:rFonts w:ascii="Courier New" w:hAnsi="Courier New" w:cs="Courier New" w:hint="default"/>
      </w:rPr>
    </w:lvl>
    <w:lvl w:ilvl="2" w:tplc="CAD4B958">
      <w:start w:val="1"/>
      <w:numFmt w:val="bullet"/>
      <w:lvlText w:val=""/>
      <w:lvlJc w:val="left"/>
      <w:pPr>
        <w:ind w:left="2160" w:hanging="350"/>
      </w:pPr>
      <w:rPr>
        <w:rFonts w:ascii="Wingdings" w:hAnsi="Wingdings" w:hint="default"/>
      </w:rPr>
    </w:lvl>
    <w:lvl w:ilvl="3" w:tplc="EE68D0D4">
      <w:start w:val="1"/>
      <w:numFmt w:val="bullet"/>
      <w:lvlText w:val=""/>
      <w:lvlJc w:val="left"/>
      <w:pPr>
        <w:ind w:left="2880" w:hanging="350"/>
      </w:pPr>
      <w:rPr>
        <w:rFonts w:ascii="Symbol" w:hAnsi="Symbol" w:hint="default"/>
      </w:rPr>
    </w:lvl>
    <w:lvl w:ilvl="4" w:tplc="F12810C2">
      <w:start w:val="1"/>
      <w:numFmt w:val="bullet"/>
      <w:lvlText w:val="o"/>
      <w:lvlJc w:val="left"/>
      <w:pPr>
        <w:ind w:left="3600" w:hanging="350"/>
      </w:pPr>
      <w:rPr>
        <w:rFonts w:ascii="Courier New" w:hAnsi="Courier New" w:cs="Courier New" w:hint="default"/>
      </w:rPr>
    </w:lvl>
    <w:lvl w:ilvl="5" w:tplc="340C0C00">
      <w:start w:val="1"/>
      <w:numFmt w:val="bullet"/>
      <w:lvlText w:val=""/>
      <w:lvlJc w:val="left"/>
      <w:pPr>
        <w:ind w:left="4320" w:hanging="350"/>
      </w:pPr>
      <w:rPr>
        <w:rFonts w:ascii="Wingdings" w:hAnsi="Wingdings" w:hint="default"/>
      </w:rPr>
    </w:lvl>
    <w:lvl w:ilvl="6" w:tplc="C568B71C">
      <w:start w:val="1"/>
      <w:numFmt w:val="bullet"/>
      <w:lvlText w:val=""/>
      <w:lvlJc w:val="left"/>
      <w:pPr>
        <w:ind w:left="5040" w:hanging="350"/>
      </w:pPr>
      <w:rPr>
        <w:rFonts w:ascii="Symbol" w:hAnsi="Symbol" w:hint="default"/>
      </w:rPr>
    </w:lvl>
    <w:lvl w:ilvl="7" w:tplc="410261C0">
      <w:start w:val="1"/>
      <w:numFmt w:val="bullet"/>
      <w:lvlText w:val="o"/>
      <w:lvlJc w:val="left"/>
      <w:pPr>
        <w:ind w:left="5760" w:hanging="350"/>
      </w:pPr>
      <w:rPr>
        <w:rFonts w:ascii="Courier New" w:hAnsi="Courier New" w:cs="Courier New" w:hint="default"/>
      </w:rPr>
    </w:lvl>
    <w:lvl w:ilvl="8" w:tplc="69CC485E">
      <w:start w:val="1"/>
      <w:numFmt w:val="bullet"/>
      <w:lvlText w:val=""/>
      <w:lvlJc w:val="left"/>
      <w:pPr>
        <w:ind w:left="6480" w:hanging="350"/>
      </w:pPr>
      <w:rPr>
        <w:rFonts w:ascii="Wingdings" w:hAnsi="Wingdings" w:hint="default"/>
      </w:rPr>
    </w:lvl>
  </w:abstractNum>
  <w:abstractNum w:abstractNumId="10" w15:restartNumberingAfterBreak="0">
    <w:nsid w:val="160A3255"/>
    <w:multiLevelType w:val="hybridMultilevel"/>
    <w:tmpl w:val="666A4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66905"/>
    <w:multiLevelType w:val="hybridMultilevel"/>
    <w:tmpl w:val="5D4E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A27D4A"/>
    <w:multiLevelType w:val="hybridMultilevel"/>
    <w:tmpl w:val="9A9CBD3A"/>
    <w:lvl w:ilvl="0" w:tplc="F7A4F41E">
      <w:start w:val="1"/>
      <w:numFmt w:val="bullet"/>
      <w:lvlText w:val=""/>
      <w:lvlJc w:val="left"/>
      <w:pPr>
        <w:ind w:left="720" w:hanging="360"/>
      </w:pPr>
      <w:rPr>
        <w:rFonts w:ascii="Symbol" w:hAnsi="Symbol" w:hint="default"/>
      </w:rPr>
    </w:lvl>
    <w:lvl w:ilvl="1" w:tplc="B1244A9E">
      <w:start w:val="1"/>
      <w:numFmt w:val="bullet"/>
      <w:lvlText w:val="o"/>
      <w:lvlJc w:val="left"/>
      <w:pPr>
        <w:ind w:left="1440" w:hanging="360"/>
      </w:pPr>
      <w:rPr>
        <w:rFonts w:ascii="Courier New" w:hAnsi="Courier New" w:cs="Courier New" w:hint="default"/>
      </w:rPr>
    </w:lvl>
    <w:lvl w:ilvl="2" w:tplc="E9841704">
      <w:start w:val="1"/>
      <w:numFmt w:val="bullet"/>
      <w:lvlText w:val=""/>
      <w:lvlJc w:val="left"/>
      <w:pPr>
        <w:ind w:left="2160" w:hanging="360"/>
      </w:pPr>
      <w:rPr>
        <w:rFonts w:ascii="Wingdings" w:hAnsi="Wingdings" w:hint="default"/>
      </w:rPr>
    </w:lvl>
    <w:lvl w:ilvl="3" w:tplc="7A6613C8">
      <w:start w:val="1"/>
      <w:numFmt w:val="bullet"/>
      <w:lvlText w:val=""/>
      <w:lvlJc w:val="left"/>
      <w:pPr>
        <w:ind w:left="2880" w:hanging="360"/>
      </w:pPr>
      <w:rPr>
        <w:rFonts w:ascii="Symbol" w:hAnsi="Symbol" w:hint="default"/>
      </w:rPr>
    </w:lvl>
    <w:lvl w:ilvl="4" w:tplc="5E0434CA">
      <w:start w:val="1"/>
      <w:numFmt w:val="bullet"/>
      <w:lvlText w:val="o"/>
      <w:lvlJc w:val="left"/>
      <w:pPr>
        <w:ind w:left="3600" w:hanging="360"/>
      </w:pPr>
      <w:rPr>
        <w:rFonts w:ascii="Courier New" w:hAnsi="Courier New" w:cs="Courier New" w:hint="default"/>
      </w:rPr>
    </w:lvl>
    <w:lvl w:ilvl="5" w:tplc="95EC05F0">
      <w:start w:val="1"/>
      <w:numFmt w:val="bullet"/>
      <w:lvlText w:val=""/>
      <w:lvlJc w:val="left"/>
      <w:pPr>
        <w:ind w:left="4320" w:hanging="360"/>
      </w:pPr>
      <w:rPr>
        <w:rFonts w:ascii="Wingdings" w:hAnsi="Wingdings" w:hint="default"/>
      </w:rPr>
    </w:lvl>
    <w:lvl w:ilvl="6" w:tplc="025CE6B2">
      <w:start w:val="1"/>
      <w:numFmt w:val="bullet"/>
      <w:lvlText w:val=""/>
      <w:lvlJc w:val="left"/>
      <w:pPr>
        <w:ind w:left="5040" w:hanging="360"/>
      </w:pPr>
      <w:rPr>
        <w:rFonts w:ascii="Symbol" w:hAnsi="Symbol" w:hint="default"/>
      </w:rPr>
    </w:lvl>
    <w:lvl w:ilvl="7" w:tplc="C562E768">
      <w:start w:val="1"/>
      <w:numFmt w:val="bullet"/>
      <w:lvlText w:val="o"/>
      <w:lvlJc w:val="left"/>
      <w:pPr>
        <w:ind w:left="5760" w:hanging="360"/>
      </w:pPr>
      <w:rPr>
        <w:rFonts w:ascii="Courier New" w:hAnsi="Courier New" w:cs="Courier New" w:hint="default"/>
      </w:rPr>
    </w:lvl>
    <w:lvl w:ilvl="8" w:tplc="3B102BFA">
      <w:start w:val="1"/>
      <w:numFmt w:val="bullet"/>
      <w:lvlText w:val=""/>
      <w:lvlJc w:val="left"/>
      <w:pPr>
        <w:ind w:left="6480" w:hanging="360"/>
      </w:pPr>
      <w:rPr>
        <w:rFonts w:ascii="Wingdings" w:hAnsi="Wingdings" w:hint="default"/>
      </w:rPr>
    </w:lvl>
  </w:abstractNum>
  <w:abstractNum w:abstractNumId="13" w15:restartNumberingAfterBreak="0">
    <w:nsid w:val="17461A62"/>
    <w:multiLevelType w:val="hybridMultilevel"/>
    <w:tmpl w:val="D4B6F2D8"/>
    <w:lvl w:ilvl="0" w:tplc="D5F25EE2">
      <w:start w:val="1"/>
      <w:numFmt w:val="bullet"/>
      <w:lvlText w:val=""/>
      <w:lvlJc w:val="left"/>
      <w:pPr>
        <w:ind w:left="720" w:hanging="359"/>
      </w:pPr>
      <w:rPr>
        <w:rFonts w:ascii="Symbol" w:hAnsi="Symbol" w:hint="default"/>
      </w:rPr>
    </w:lvl>
    <w:lvl w:ilvl="1" w:tplc="8FBEF792">
      <w:start w:val="1"/>
      <w:numFmt w:val="bullet"/>
      <w:lvlText w:val="o"/>
      <w:lvlJc w:val="left"/>
      <w:pPr>
        <w:ind w:left="1440" w:hanging="359"/>
      </w:pPr>
      <w:rPr>
        <w:rFonts w:ascii="Courier New" w:hAnsi="Courier New" w:cs="Courier New" w:hint="default"/>
      </w:rPr>
    </w:lvl>
    <w:lvl w:ilvl="2" w:tplc="59C43530">
      <w:start w:val="1"/>
      <w:numFmt w:val="bullet"/>
      <w:lvlText w:val=""/>
      <w:lvlJc w:val="left"/>
      <w:pPr>
        <w:ind w:left="2160" w:hanging="359"/>
      </w:pPr>
      <w:rPr>
        <w:rFonts w:ascii="Wingdings" w:hAnsi="Wingdings" w:hint="default"/>
      </w:rPr>
    </w:lvl>
    <w:lvl w:ilvl="3" w:tplc="C7360C62">
      <w:start w:val="1"/>
      <w:numFmt w:val="bullet"/>
      <w:lvlText w:val=""/>
      <w:lvlJc w:val="left"/>
      <w:pPr>
        <w:ind w:left="2880" w:hanging="359"/>
      </w:pPr>
      <w:rPr>
        <w:rFonts w:ascii="Symbol" w:hAnsi="Symbol" w:hint="default"/>
      </w:rPr>
    </w:lvl>
    <w:lvl w:ilvl="4" w:tplc="71E61442">
      <w:start w:val="1"/>
      <w:numFmt w:val="bullet"/>
      <w:lvlText w:val="o"/>
      <w:lvlJc w:val="left"/>
      <w:pPr>
        <w:ind w:left="3600" w:hanging="359"/>
      </w:pPr>
      <w:rPr>
        <w:rFonts w:ascii="Courier New" w:hAnsi="Courier New" w:cs="Courier New" w:hint="default"/>
      </w:rPr>
    </w:lvl>
    <w:lvl w:ilvl="5" w:tplc="88D01368">
      <w:start w:val="1"/>
      <w:numFmt w:val="bullet"/>
      <w:lvlText w:val=""/>
      <w:lvlJc w:val="left"/>
      <w:pPr>
        <w:ind w:left="4320" w:hanging="359"/>
      </w:pPr>
      <w:rPr>
        <w:rFonts w:ascii="Wingdings" w:hAnsi="Wingdings" w:hint="default"/>
      </w:rPr>
    </w:lvl>
    <w:lvl w:ilvl="6" w:tplc="BD3406E2">
      <w:start w:val="1"/>
      <w:numFmt w:val="bullet"/>
      <w:lvlText w:val=""/>
      <w:lvlJc w:val="left"/>
      <w:pPr>
        <w:ind w:left="5040" w:hanging="359"/>
      </w:pPr>
      <w:rPr>
        <w:rFonts w:ascii="Symbol" w:hAnsi="Symbol" w:hint="default"/>
      </w:rPr>
    </w:lvl>
    <w:lvl w:ilvl="7" w:tplc="70E0AF5E">
      <w:start w:val="1"/>
      <w:numFmt w:val="bullet"/>
      <w:lvlText w:val="o"/>
      <w:lvlJc w:val="left"/>
      <w:pPr>
        <w:ind w:left="5760" w:hanging="359"/>
      </w:pPr>
      <w:rPr>
        <w:rFonts w:ascii="Courier New" w:hAnsi="Courier New" w:cs="Courier New" w:hint="default"/>
      </w:rPr>
    </w:lvl>
    <w:lvl w:ilvl="8" w:tplc="3648E21C">
      <w:start w:val="1"/>
      <w:numFmt w:val="bullet"/>
      <w:lvlText w:val=""/>
      <w:lvlJc w:val="left"/>
      <w:pPr>
        <w:ind w:left="6480" w:hanging="359"/>
      </w:pPr>
      <w:rPr>
        <w:rFonts w:ascii="Wingdings" w:hAnsi="Wingdings" w:hint="default"/>
      </w:rPr>
    </w:lvl>
  </w:abstractNum>
  <w:abstractNum w:abstractNumId="14" w15:restartNumberingAfterBreak="0">
    <w:nsid w:val="17735C9A"/>
    <w:multiLevelType w:val="hybridMultilevel"/>
    <w:tmpl w:val="F9A48D12"/>
    <w:numStyleLink w:val="ImportedStyle4"/>
  </w:abstractNum>
  <w:abstractNum w:abstractNumId="15" w15:restartNumberingAfterBreak="0">
    <w:nsid w:val="17CF0FF8"/>
    <w:multiLevelType w:val="hybridMultilevel"/>
    <w:tmpl w:val="A25E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A4470"/>
    <w:multiLevelType w:val="hybridMultilevel"/>
    <w:tmpl w:val="7AAC9496"/>
    <w:numStyleLink w:val="ImportedStyle25"/>
  </w:abstractNum>
  <w:abstractNum w:abstractNumId="17" w15:restartNumberingAfterBreak="0">
    <w:nsid w:val="190C272E"/>
    <w:multiLevelType w:val="hybridMultilevel"/>
    <w:tmpl w:val="5340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65FC3"/>
    <w:multiLevelType w:val="hybridMultilevel"/>
    <w:tmpl w:val="F28693C0"/>
    <w:lvl w:ilvl="0" w:tplc="A1A60696">
      <w:start w:val="1"/>
      <w:numFmt w:val="bullet"/>
      <w:lvlText w:val=""/>
      <w:lvlJc w:val="left"/>
      <w:pPr>
        <w:ind w:left="720" w:hanging="360"/>
      </w:pPr>
      <w:rPr>
        <w:rFonts w:ascii="Symbol" w:hAnsi="Symbol" w:hint="default"/>
      </w:rPr>
    </w:lvl>
    <w:lvl w:ilvl="1" w:tplc="02C45512">
      <w:start w:val="1"/>
      <w:numFmt w:val="bullet"/>
      <w:lvlText w:val="o"/>
      <w:lvlJc w:val="left"/>
      <w:pPr>
        <w:ind w:left="1440" w:hanging="360"/>
      </w:pPr>
      <w:rPr>
        <w:rFonts w:ascii="Courier New" w:hAnsi="Courier New" w:cs="Courier New" w:hint="default"/>
      </w:rPr>
    </w:lvl>
    <w:lvl w:ilvl="2" w:tplc="0CC093F4">
      <w:start w:val="1"/>
      <w:numFmt w:val="bullet"/>
      <w:lvlText w:val=""/>
      <w:lvlJc w:val="left"/>
      <w:pPr>
        <w:ind w:left="2160" w:hanging="360"/>
      </w:pPr>
      <w:rPr>
        <w:rFonts w:ascii="Wingdings" w:hAnsi="Wingdings" w:hint="default"/>
      </w:rPr>
    </w:lvl>
    <w:lvl w:ilvl="3" w:tplc="6FD2398A">
      <w:start w:val="1"/>
      <w:numFmt w:val="bullet"/>
      <w:lvlText w:val=""/>
      <w:lvlJc w:val="left"/>
      <w:pPr>
        <w:ind w:left="2880" w:hanging="360"/>
      </w:pPr>
      <w:rPr>
        <w:rFonts w:ascii="Symbol" w:hAnsi="Symbol" w:hint="default"/>
      </w:rPr>
    </w:lvl>
    <w:lvl w:ilvl="4" w:tplc="BB4AAE8C">
      <w:start w:val="1"/>
      <w:numFmt w:val="bullet"/>
      <w:lvlText w:val="o"/>
      <w:lvlJc w:val="left"/>
      <w:pPr>
        <w:ind w:left="3600" w:hanging="360"/>
      </w:pPr>
      <w:rPr>
        <w:rFonts w:ascii="Courier New" w:hAnsi="Courier New" w:cs="Courier New" w:hint="default"/>
      </w:rPr>
    </w:lvl>
    <w:lvl w:ilvl="5" w:tplc="ADB21416">
      <w:start w:val="1"/>
      <w:numFmt w:val="bullet"/>
      <w:lvlText w:val=""/>
      <w:lvlJc w:val="left"/>
      <w:pPr>
        <w:ind w:left="4320" w:hanging="360"/>
      </w:pPr>
      <w:rPr>
        <w:rFonts w:ascii="Wingdings" w:hAnsi="Wingdings" w:hint="default"/>
      </w:rPr>
    </w:lvl>
    <w:lvl w:ilvl="6" w:tplc="FCE47D00">
      <w:start w:val="1"/>
      <w:numFmt w:val="bullet"/>
      <w:lvlText w:val=""/>
      <w:lvlJc w:val="left"/>
      <w:pPr>
        <w:ind w:left="5040" w:hanging="360"/>
      </w:pPr>
      <w:rPr>
        <w:rFonts w:ascii="Symbol" w:hAnsi="Symbol" w:hint="default"/>
      </w:rPr>
    </w:lvl>
    <w:lvl w:ilvl="7" w:tplc="FE489452">
      <w:start w:val="1"/>
      <w:numFmt w:val="bullet"/>
      <w:lvlText w:val="o"/>
      <w:lvlJc w:val="left"/>
      <w:pPr>
        <w:ind w:left="5760" w:hanging="360"/>
      </w:pPr>
      <w:rPr>
        <w:rFonts w:ascii="Courier New" w:hAnsi="Courier New" w:cs="Courier New" w:hint="default"/>
      </w:rPr>
    </w:lvl>
    <w:lvl w:ilvl="8" w:tplc="BB3EB54E">
      <w:start w:val="1"/>
      <w:numFmt w:val="bullet"/>
      <w:lvlText w:val=""/>
      <w:lvlJc w:val="left"/>
      <w:pPr>
        <w:ind w:left="6480" w:hanging="360"/>
      </w:pPr>
      <w:rPr>
        <w:rFonts w:ascii="Wingdings" w:hAnsi="Wingdings" w:hint="default"/>
      </w:rPr>
    </w:lvl>
  </w:abstractNum>
  <w:abstractNum w:abstractNumId="19" w15:restartNumberingAfterBreak="0">
    <w:nsid w:val="1E3921AD"/>
    <w:multiLevelType w:val="hybridMultilevel"/>
    <w:tmpl w:val="4BC07020"/>
    <w:lvl w:ilvl="0" w:tplc="F00227CC">
      <w:start w:val="1"/>
      <w:numFmt w:val="bullet"/>
      <w:lvlText w:val=""/>
      <w:lvlJc w:val="left"/>
      <w:pPr>
        <w:ind w:left="720" w:hanging="359"/>
      </w:pPr>
      <w:rPr>
        <w:rFonts w:ascii="Symbol" w:hAnsi="Symbol" w:hint="default"/>
      </w:rPr>
    </w:lvl>
    <w:lvl w:ilvl="1" w:tplc="0DD2B702">
      <w:start w:val="1"/>
      <w:numFmt w:val="bullet"/>
      <w:lvlText w:val="o"/>
      <w:lvlJc w:val="left"/>
      <w:pPr>
        <w:ind w:left="1440" w:hanging="359"/>
      </w:pPr>
      <w:rPr>
        <w:rFonts w:ascii="Courier New" w:hAnsi="Courier New" w:cs="Courier New" w:hint="default"/>
      </w:rPr>
    </w:lvl>
    <w:lvl w:ilvl="2" w:tplc="772A26FE">
      <w:start w:val="1"/>
      <w:numFmt w:val="bullet"/>
      <w:lvlText w:val=""/>
      <w:lvlJc w:val="left"/>
      <w:pPr>
        <w:ind w:left="2160" w:hanging="359"/>
      </w:pPr>
      <w:rPr>
        <w:rFonts w:ascii="Wingdings" w:hAnsi="Wingdings" w:hint="default"/>
      </w:rPr>
    </w:lvl>
    <w:lvl w:ilvl="3" w:tplc="6374BD2E">
      <w:start w:val="1"/>
      <w:numFmt w:val="bullet"/>
      <w:lvlText w:val=""/>
      <w:lvlJc w:val="left"/>
      <w:pPr>
        <w:ind w:left="2880" w:hanging="359"/>
      </w:pPr>
      <w:rPr>
        <w:rFonts w:ascii="Symbol" w:hAnsi="Symbol" w:hint="default"/>
      </w:rPr>
    </w:lvl>
    <w:lvl w:ilvl="4" w:tplc="14BCD1BC">
      <w:start w:val="1"/>
      <w:numFmt w:val="bullet"/>
      <w:lvlText w:val="o"/>
      <w:lvlJc w:val="left"/>
      <w:pPr>
        <w:ind w:left="3600" w:hanging="359"/>
      </w:pPr>
      <w:rPr>
        <w:rFonts w:ascii="Courier New" w:hAnsi="Courier New" w:cs="Courier New" w:hint="default"/>
      </w:rPr>
    </w:lvl>
    <w:lvl w:ilvl="5" w:tplc="C4A6AA9E">
      <w:start w:val="1"/>
      <w:numFmt w:val="bullet"/>
      <w:lvlText w:val=""/>
      <w:lvlJc w:val="left"/>
      <w:pPr>
        <w:ind w:left="4320" w:hanging="359"/>
      </w:pPr>
      <w:rPr>
        <w:rFonts w:ascii="Wingdings" w:hAnsi="Wingdings" w:hint="default"/>
      </w:rPr>
    </w:lvl>
    <w:lvl w:ilvl="6" w:tplc="0264EDA4">
      <w:start w:val="1"/>
      <w:numFmt w:val="bullet"/>
      <w:lvlText w:val=""/>
      <w:lvlJc w:val="left"/>
      <w:pPr>
        <w:ind w:left="5040" w:hanging="359"/>
      </w:pPr>
      <w:rPr>
        <w:rFonts w:ascii="Symbol" w:hAnsi="Symbol" w:hint="default"/>
      </w:rPr>
    </w:lvl>
    <w:lvl w:ilvl="7" w:tplc="6906891E">
      <w:start w:val="1"/>
      <w:numFmt w:val="bullet"/>
      <w:lvlText w:val="o"/>
      <w:lvlJc w:val="left"/>
      <w:pPr>
        <w:ind w:left="5760" w:hanging="359"/>
      </w:pPr>
      <w:rPr>
        <w:rFonts w:ascii="Courier New" w:hAnsi="Courier New" w:cs="Courier New" w:hint="default"/>
      </w:rPr>
    </w:lvl>
    <w:lvl w:ilvl="8" w:tplc="B96CE014">
      <w:start w:val="1"/>
      <w:numFmt w:val="bullet"/>
      <w:lvlText w:val=""/>
      <w:lvlJc w:val="left"/>
      <w:pPr>
        <w:ind w:left="6480" w:hanging="359"/>
      </w:pPr>
      <w:rPr>
        <w:rFonts w:ascii="Wingdings" w:hAnsi="Wingdings" w:hint="default"/>
      </w:rPr>
    </w:lvl>
  </w:abstractNum>
  <w:abstractNum w:abstractNumId="20" w15:restartNumberingAfterBreak="0">
    <w:nsid w:val="205B7E09"/>
    <w:multiLevelType w:val="hybridMultilevel"/>
    <w:tmpl w:val="178258F0"/>
    <w:lvl w:ilvl="0" w:tplc="3BCEC46A">
      <w:start w:val="1"/>
      <w:numFmt w:val="decimal"/>
      <w:pStyle w:val="NoteHead"/>
      <w:suff w:val="nothing"/>
      <w:lvlText w:val="Application Note %1."/>
      <w:lvlJc w:val="left"/>
      <w:pPr>
        <w:ind w:left="720" w:hanging="707"/>
      </w:pPr>
      <w:rPr>
        <w:rFonts w:ascii="Times New Roman" w:eastAsia="Times New Roman" w:hAnsi="Times New Roman" w:cs="Times New Roman" w:hint="default"/>
        <w:b/>
        <w:bCs/>
        <w:i/>
        <w:iCs/>
        <w:caps w:val="0"/>
        <w:smallCaps w:val="0"/>
        <w:strike w:val="0"/>
        <w:dstrike w:val="0"/>
        <w:spacing w:val="0"/>
        <w:position w:val="0"/>
        <w:sz w:val="24"/>
        <w:vertAlign w:val="baseline"/>
      </w:rPr>
    </w:lvl>
    <w:lvl w:ilvl="1" w:tplc="D1A2DB90">
      <w:start w:val="1"/>
      <w:numFmt w:val="lowerLetter"/>
      <w:lvlText w:val="%2."/>
      <w:lvlJc w:val="left"/>
      <w:pPr>
        <w:ind w:left="1440" w:hanging="347"/>
      </w:pPr>
    </w:lvl>
    <w:lvl w:ilvl="2" w:tplc="D8BE9FEA">
      <w:start w:val="1"/>
      <w:numFmt w:val="lowerRoman"/>
      <w:lvlText w:val="%3."/>
      <w:lvlJc w:val="right"/>
      <w:pPr>
        <w:ind w:left="2160" w:hanging="167"/>
      </w:pPr>
    </w:lvl>
    <w:lvl w:ilvl="3" w:tplc="7D18A434">
      <w:start w:val="1"/>
      <w:numFmt w:val="decimal"/>
      <w:lvlText w:val="%4."/>
      <w:lvlJc w:val="left"/>
      <w:pPr>
        <w:ind w:left="2880" w:hanging="347"/>
      </w:pPr>
    </w:lvl>
    <w:lvl w:ilvl="4" w:tplc="0632056C">
      <w:start w:val="1"/>
      <w:numFmt w:val="lowerLetter"/>
      <w:lvlText w:val="%5."/>
      <w:lvlJc w:val="left"/>
      <w:pPr>
        <w:ind w:left="3600" w:hanging="347"/>
      </w:pPr>
    </w:lvl>
    <w:lvl w:ilvl="5" w:tplc="5502A2A6">
      <w:start w:val="1"/>
      <w:numFmt w:val="lowerRoman"/>
      <w:lvlText w:val="%6."/>
      <w:lvlJc w:val="right"/>
      <w:pPr>
        <w:ind w:left="4320" w:hanging="167"/>
      </w:pPr>
    </w:lvl>
    <w:lvl w:ilvl="6" w:tplc="3F90077C">
      <w:start w:val="1"/>
      <w:numFmt w:val="decimal"/>
      <w:lvlText w:val="%7."/>
      <w:lvlJc w:val="left"/>
      <w:pPr>
        <w:ind w:left="5040" w:hanging="347"/>
      </w:pPr>
    </w:lvl>
    <w:lvl w:ilvl="7" w:tplc="76EA551C">
      <w:start w:val="1"/>
      <w:numFmt w:val="lowerLetter"/>
      <w:lvlText w:val="%8."/>
      <w:lvlJc w:val="left"/>
      <w:pPr>
        <w:ind w:left="5760" w:hanging="347"/>
      </w:pPr>
    </w:lvl>
    <w:lvl w:ilvl="8" w:tplc="9C68AFB0">
      <w:start w:val="1"/>
      <w:numFmt w:val="lowerRoman"/>
      <w:lvlText w:val="%9."/>
      <w:lvlJc w:val="right"/>
      <w:pPr>
        <w:ind w:left="6480" w:hanging="167"/>
      </w:pPr>
    </w:lvl>
  </w:abstractNum>
  <w:abstractNum w:abstractNumId="21" w15:restartNumberingAfterBreak="0">
    <w:nsid w:val="22F96012"/>
    <w:multiLevelType w:val="hybridMultilevel"/>
    <w:tmpl w:val="A5FEA074"/>
    <w:numStyleLink w:val="ImportedStyle26"/>
  </w:abstractNum>
  <w:abstractNum w:abstractNumId="22" w15:restartNumberingAfterBreak="0">
    <w:nsid w:val="239137FD"/>
    <w:multiLevelType w:val="hybridMultilevel"/>
    <w:tmpl w:val="306038E6"/>
    <w:styleLink w:val="ImportedStyle6"/>
    <w:lvl w:ilvl="0" w:tplc="5532D408">
      <w:start w:val="1"/>
      <w:numFmt w:val="bullet"/>
      <w:pStyle w:val="ImportedStyle6"/>
      <w:lvlText w:val="·"/>
      <w:lvlJc w:val="left"/>
      <w:pPr>
        <w:ind w:left="720" w:hanging="328"/>
      </w:pPr>
      <w:rPr>
        <w:rFonts w:ascii="Symbol" w:eastAsia="Symbol" w:hAnsi="Symbol" w:cs="Symbol"/>
        <w:b w:val="0"/>
        <w:bCs w:val="0"/>
        <w:i w:val="0"/>
        <w:iCs w:val="0"/>
        <w:caps w:val="0"/>
        <w:smallCaps w:val="0"/>
        <w:strike w:val="0"/>
        <w:dstrike w:val="0"/>
        <w:spacing w:val="0"/>
        <w:position w:val="0"/>
        <w:sz w:val="20"/>
        <w:szCs w:val="20"/>
        <w:vertAlign w:val="baseline"/>
      </w:rPr>
    </w:lvl>
    <w:lvl w:ilvl="1" w:tplc="F0C41236">
      <w:start w:val="1"/>
      <w:numFmt w:val="bullet"/>
      <w:lvlText w:val="o"/>
      <w:lvlJc w:val="left"/>
      <w:pPr>
        <w:tabs>
          <w:tab w:val="left" w:pos="720"/>
        </w:tabs>
        <w:ind w:left="144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2" w:tplc="05806658">
      <w:start w:val="1"/>
      <w:numFmt w:val="bullet"/>
      <w:lvlText w:val="▪"/>
      <w:lvlJc w:val="left"/>
      <w:pPr>
        <w:tabs>
          <w:tab w:val="left" w:pos="720"/>
        </w:tabs>
        <w:ind w:left="216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3" w:tplc="9558E74E">
      <w:start w:val="1"/>
      <w:numFmt w:val="bullet"/>
      <w:lvlText w:val="▪"/>
      <w:lvlJc w:val="left"/>
      <w:pPr>
        <w:tabs>
          <w:tab w:val="left" w:pos="720"/>
        </w:tabs>
        <w:ind w:left="288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4" w:tplc="4656A7C8">
      <w:start w:val="1"/>
      <w:numFmt w:val="bullet"/>
      <w:lvlText w:val="▪"/>
      <w:lvlJc w:val="left"/>
      <w:pPr>
        <w:tabs>
          <w:tab w:val="left" w:pos="720"/>
        </w:tabs>
        <w:ind w:left="360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5" w:tplc="0EB6990C">
      <w:start w:val="1"/>
      <w:numFmt w:val="bullet"/>
      <w:lvlText w:val="▪"/>
      <w:lvlJc w:val="left"/>
      <w:pPr>
        <w:tabs>
          <w:tab w:val="left" w:pos="720"/>
        </w:tabs>
        <w:ind w:left="432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6" w:tplc="FA426862">
      <w:start w:val="1"/>
      <w:numFmt w:val="bullet"/>
      <w:lvlText w:val="▪"/>
      <w:lvlJc w:val="left"/>
      <w:pPr>
        <w:tabs>
          <w:tab w:val="left" w:pos="720"/>
        </w:tabs>
        <w:ind w:left="504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7" w:tplc="0DF6FD46">
      <w:start w:val="1"/>
      <w:numFmt w:val="bullet"/>
      <w:lvlText w:val="▪"/>
      <w:lvlJc w:val="left"/>
      <w:pPr>
        <w:tabs>
          <w:tab w:val="left" w:pos="720"/>
        </w:tabs>
        <w:ind w:left="576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8" w:tplc="11A65B3A">
      <w:start w:val="1"/>
      <w:numFmt w:val="bullet"/>
      <w:lvlText w:val="▪"/>
      <w:lvlJc w:val="left"/>
      <w:pPr>
        <w:tabs>
          <w:tab w:val="left" w:pos="720"/>
        </w:tabs>
        <w:ind w:left="6480" w:hanging="328"/>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abstractNum>
  <w:abstractNum w:abstractNumId="23" w15:restartNumberingAfterBreak="0">
    <w:nsid w:val="28365987"/>
    <w:multiLevelType w:val="hybridMultilevel"/>
    <w:tmpl w:val="D6B2129C"/>
    <w:styleLink w:val="ImportedStyle14"/>
    <w:lvl w:ilvl="0" w:tplc="3FD657BE">
      <w:start w:val="1"/>
      <w:numFmt w:val="decimal"/>
      <w:pStyle w:val="ImportedStyle14"/>
      <w:lvlText w:val="%1."/>
      <w:lvlJc w:val="left"/>
      <w:pPr>
        <w:ind w:left="346" w:hanging="325"/>
      </w:pPr>
      <w:rPr>
        <w:rFonts w:ascii="Times New Roman" w:eastAsia="Times New Roman" w:hAnsi="Times New Roman" w:cs="Times New Roman"/>
        <w:b/>
        <w:bCs/>
        <w:i/>
        <w:iCs/>
        <w:caps w:val="0"/>
        <w:smallCaps w:val="0"/>
        <w:strike w:val="0"/>
        <w:dstrike w:val="0"/>
        <w:spacing w:val="0"/>
        <w:position w:val="0"/>
        <w:vertAlign w:val="baseline"/>
      </w:rPr>
    </w:lvl>
    <w:lvl w:ilvl="1" w:tplc="9A52C93E">
      <w:start w:val="1"/>
      <w:numFmt w:val="lowerLetter"/>
      <w:lvlText w:val="%2."/>
      <w:lvlJc w:val="left"/>
      <w:pPr>
        <w:ind w:left="620" w:hanging="325"/>
      </w:pPr>
      <w:rPr>
        <w:rFonts w:ascii="Times New Roman" w:eastAsia="Times New Roman" w:hAnsi="Times New Roman" w:cs="Times New Roman"/>
        <w:b/>
        <w:bCs/>
        <w:i/>
        <w:iCs/>
        <w:caps w:val="0"/>
        <w:smallCaps w:val="0"/>
        <w:strike w:val="0"/>
        <w:dstrike w:val="0"/>
        <w:spacing w:val="0"/>
        <w:position w:val="0"/>
        <w:vertAlign w:val="baseline"/>
      </w:rPr>
    </w:lvl>
    <w:lvl w:ilvl="2" w:tplc="D69E2C86">
      <w:start w:val="1"/>
      <w:numFmt w:val="lowerRoman"/>
      <w:lvlText w:val="%3."/>
      <w:lvlJc w:val="left"/>
      <w:pPr>
        <w:ind w:left="1340" w:hanging="265"/>
      </w:pPr>
      <w:rPr>
        <w:rFonts w:ascii="Times New Roman" w:eastAsia="Times New Roman" w:hAnsi="Times New Roman" w:cs="Times New Roman"/>
        <w:b/>
        <w:bCs/>
        <w:i/>
        <w:iCs/>
        <w:caps w:val="0"/>
        <w:smallCaps w:val="0"/>
        <w:strike w:val="0"/>
        <w:dstrike w:val="0"/>
        <w:spacing w:val="0"/>
        <w:position w:val="0"/>
        <w:vertAlign w:val="baseline"/>
      </w:rPr>
    </w:lvl>
    <w:lvl w:ilvl="3" w:tplc="7432089C">
      <w:start w:val="1"/>
      <w:numFmt w:val="decimal"/>
      <w:lvlText w:val="%4."/>
      <w:lvlJc w:val="left"/>
      <w:pPr>
        <w:ind w:left="2060" w:hanging="325"/>
      </w:pPr>
      <w:rPr>
        <w:rFonts w:ascii="Times New Roman" w:eastAsia="Times New Roman" w:hAnsi="Times New Roman" w:cs="Times New Roman"/>
        <w:b/>
        <w:bCs/>
        <w:i/>
        <w:iCs/>
        <w:caps w:val="0"/>
        <w:smallCaps w:val="0"/>
        <w:strike w:val="0"/>
        <w:dstrike w:val="0"/>
        <w:spacing w:val="0"/>
        <w:position w:val="0"/>
        <w:vertAlign w:val="baseline"/>
      </w:rPr>
    </w:lvl>
    <w:lvl w:ilvl="4" w:tplc="96E68A7A">
      <w:start w:val="1"/>
      <w:numFmt w:val="lowerLetter"/>
      <w:lvlText w:val="%5."/>
      <w:lvlJc w:val="left"/>
      <w:pPr>
        <w:ind w:left="2780" w:hanging="325"/>
      </w:pPr>
      <w:rPr>
        <w:rFonts w:ascii="Times New Roman" w:eastAsia="Times New Roman" w:hAnsi="Times New Roman" w:cs="Times New Roman"/>
        <w:b/>
        <w:bCs/>
        <w:i/>
        <w:iCs/>
        <w:caps w:val="0"/>
        <w:smallCaps w:val="0"/>
        <w:strike w:val="0"/>
        <w:dstrike w:val="0"/>
        <w:spacing w:val="0"/>
        <w:position w:val="0"/>
        <w:vertAlign w:val="baseline"/>
      </w:rPr>
    </w:lvl>
    <w:lvl w:ilvl="5" w:tplc="08782C44">
      <w:start w:val="1"/>
      <w:numFmt w:val="lowerRoman"/>
      <w:lvlText w:val="%6."/>
      <w:lvlJc w:val="left"/>
      <w:pPr>
        <w:ind w:left="3500" w:hanging="265"/>
      </w:pPr>
      <w:rPr>
        <w:rFonts w:ascii="Times New Roman" w:eastAsia="Times New Roman" w:hAnsi="Times New Roman" w:cs="Times New Roman"/>
        <w:b/>
        <w:bCs/>
        <w:i/>
        <w:iCs/>
        <w:caps w:val="0"/>
        <w:smallCaps w:val="0"/>
        <w:strike w:val="0"/>
        <w:dstrike w:val="0"/>
        <w:spacing w:val="0"/>
        <w:position w:val="0"/>
        <w:vertAlign w:val="baseline"/>
      </w:rPr>
    </w:lvl>
    <w:lvl w:ilvl="6" w:tplc="A7088802">
      <w:start w:val="1"/>
      <w:numFmt w:val="decimal"/>
      <w:lvlText w:val="%7."/>
      <w:lvlJc w:val="left"/>
      <w:pPr>
        <w:ind w:left="4220" w:hanging="325"/>
      </w:pPr>
      <w:rPr>
        <w:rFonts w:ascii="Times New Roman" w:eastAsia="Times New Roman" w:hAnsi="Times New Roman" w:cs="Times New Roman"/>
        <w:b/>
        <w:bCs/>
        <w:i/>
        <w:iCs/>
        <w:caps w:val="0"/>
        <w:smallCaps w:val="0"/>
        <w:strike w:val="0"/>
        <w:dstrike w:val="0"/>
        <w:spacing w:val="0"/>
        <w:position w:val="0"/>
        <w:vertAlign w:val="baseline"/>
      </w:rPr>
    </w:lvl>
    <w:lvl w:ilvl="7" w:tplc="41FE2C24">
      <w:start w:val="1"/>
      <w:numFmt w:val="lowerLetter"/>
      <w:lvlText w:val="%8."/>
      <w:lvlJc w:val="left"/>
      <w:pPr>
        <w:ind w:left="4940" w:hanging="325"/>
      </w:pPr>
      <w:rPr>
        <w:rFonts w:ascii="Times New Roman" w:eastAsia="Times New Roman" w:hAnsi="Times New Roman" w:cs="Times New Roman"/>
        <w:b/>
        <w:bCs/>
        <w:i/>
        <w:iCs/>
        <w:caps w:val="0"/>
        <w:smallCaps w:val="0"/>
        <w:strike w:val="0"/>
        <w:dstrike w:val="0"/>
        <w:spacing w:val="0"/>
        <w:position w:val="0"/>
        <w:vertAlign w:val="baseline"/>
      </w:rPr>
    </w:lvl>
    <w:lvl w:ilvl="8" w:tplc="E76E1112">
      <w:start w:val="1"/>
      <w:numFmt w:val="lowerRoman"/>
      <w:lvlText w:val="%9."/>
      <w:lvlJc w:val="left"/>
      <w:pPr>
        <w:ind w:left="5660" w:hanging="265"/>
      </w:pPr>
      <w:rPr>
        <w:rFonts w:ascii="Times New Roman" w:eastAsia="Times New Roman" w:hAnsi="Times New Roman" w:cs="Times New Roman"/>
        <w:b/>
        <w:bCs/>
        <w:i/>
        <w:iCs/>
        <w:caps w:val="0"/>
        <w:smallCaps w:val="0"/>
        <w:strike w:val="0"/>
        <w:dstrike w:val="0"/>
        <w:spacing w:val="0"/>
        <w:position w:val="0"/>
        <w:vertAlign w:val="baseline"/>
      </w:rPr>
    </w:lvl>
  </w:abstractNum>
  <w:abstractNum w:abstractNumId="24" w15:restartNumberingAfterBreak="0">
    <w:nsid w:val="288A7D11"/>
    <w:multiLevelType w:val="hybridMultilevel"/>
    <w:tmpl w:val="4A8C4C94"/>
    <w:lvl w:ilvl="0" w:tplc="40B02EC2">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FA675C"/>
    <w:multiLevelType w:val="hybridMultilevel"/>
    <w:tmpl w:val="F01AD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427DB5"/>
    <w:multiLevelType w:val="hybridMultilevel"/>
    <w:tmpl w:val="16FE9310"/>
    <w:numStyleLink w:val="ImportedStyle27"/>
  </w:abstractNum>
  <w:abstractNum w:abstractNumId="27" w15:restartNumberingAfterBreak="0">
    <w:nsid w:val="3012708A"/>
    <w:multiLevelType w:val="hybridMultilevel"/>
    <w:tmpl w:val="74E4ACCC"/>
    <w:lvl w:ilvl="0" w:tplc="9B7ED1E8">
      <w:start w:val="1"/>
      <w:numFmt w:val="bullet"/>
      <w:lvlText w:val=""/>
      <w:lvlJc w:val="left"/>
      <w:pPr>
        <w:ind w:left="720" w:hanging="358"/>
      </w:pPr>
      <w:rPr>
        <w:rFonts w:ascii="Symbol" w:hAnsi="Symbol" w:hint="default"/>
      </w:rPr>
    </w:lvl>
    <w:lvl w:ilvl="1" w:tplc="5B403250">
      <w:start w:val="1"/>
      <w:numFmt w:val="bullet"/>
      <w:lvlText w:val="o"/>
      <w:lvlJc w:val="left"/>
      <w:pPr>
        <w:ind w:left="1440" w:hanging="358"/>
      </w:pPr>
      <w:rPr>
        <w:rFonts w:ascii="Courier New" w:hAnsi="Courier New" w:cs="Courier New" w:hint="default"/>
      </w:rPr>
    </w:lvl>
    <w:lvl w:ilvl="2" w:tplc="758613C4">
      <w:start w:val="1"/>
      <w:numFmt w:val="bullet"/>
      <w:lvlText w:val=""/>
      <w:lvlJc w:val="left"/>
      <w:pPr>
        <w:ind w:left="2160" w:hanging="358"/>
      </w:pPr>
      <w:rPr>
        <w:rFonts w:ascii="Wingdings" w:hAnsi="Wingdings" w:hint="default"/>
      </w:rPr>
    </w:lvl>
    <w:lvl w:ilvl="3" w:tplc="C65670F2">
      <w:start w:val="1"/>
      <w:numFmt w:val="bullet"/>
      <w:lvlText w:val=""/>
      <w:lvlJc w:val="left"/>
      <w:pPr>
        <w:ind w:left="2880" w:hanging="358"/>
      </w:pPr>
      <w:rPr>
        <w:rFonts w:ascii="Symbol" w:hAnsi="Symbol" w:hint="default"/>
      </w:rPr>
    </w:lvl>
    <w:lvl w:ilvl="4" w:tplc="7CEA9D76">
      <w:start w:val="1"/>
      <w:numFmt w:val="bullet"/>
      <w:lvlText w:val="o"/>
      <w:lvlJc w:val="left"/>
      <w:pPr>
        <w:ind w:left="3600" w:hanging="358"/>
      </w:pPr>
      <w:rPr>
        <w:rFonts w:ascii="Courier New" w:hAnsi="Courier New" w:cs="Courier New" w:hint="default"/>
      </w:rPr>
    </w:lvl>
    <w:lvl w:ilvl="5" w:tplc="63425830">
      <w:start w:val="1"/>
      <w:numFmt w:val="bullet"/>
      <w:lvlText w:val=""/>
      <w:lvlJc w:val="left"/>
      <w:pPr>
        <w:ind w:left="4320" w:hanging="358"/>
      </w:pPr>
      <w:rPr>
        <w:rFonts w:ascii="Wingdings" w:hAnsi="Wingdings" w:hint="default"/>
      </w:rPr>
    </w:lvl>
    <w:lvl w:ilvl="6" w:tplc="877872CC">
      <w:start w:val="1"/>
      <w:numFmt w:val="bullet"/>
      <w:lvlText w:val=""/>
      <w:lvlJc w:val="left"/>
      <w:pPr>
        <w:ind w:left="5040" w:hanging="358"/>
      </w:pPr>
      <w:rPr>
        <w:rFonts w:ascii="Symbol" w:hAnsi="Symbol" w:hint="default"/>
      </w:rPr>
    </w:lvl>
    <w:lvl w:ilvl="7" w:tplc="5566B0FC">
      <w:start w:val="1"/>
      <w:numFmt w:val="bullet"/>
      <w:lvlText w:val="o"/>
      <w:lvlJc w:val="left"/>
      <w:pPr>
        <w:ind w:left="5760" w:hanging="358"/>
      </w:pPr>
      <w:rPr>
        <w:rFonts w:ascii="Courier New" w:hAnsi="Courier New" w:cs="Courier New" w:hint="default"/>
      </w:rPr>
    </w:lvl>
    <w:lvl w:ilvl="8" w:tplc="4C5A87F0">
      <w:start w:val="1"/>
      <w:numFmt w:val="bullet"/>
      <w:lvlText w:val=""/>
      <w:lvlJc w:val="left"/>
      <w:pPr>
        <w:ind w:left="6480" w:hanging="358"/>
      </w:pPr>
      <w:rPr>
        <w:rFonts w:ascii="Wingdings" w:hAnsi="Wingdings" w:hint="default"/>
      </w:rPr>
    </w:lvl>
  </w:abstractNum>
  <w:abstractNum w:abstractNumId="28" w15:restartNumberingAfterBreak="0">
    <w:nsid w:val="31292674"/>
    <w:multiLevelType w:val="hybridMultilevel"/>
    <w:tmpl w:val="D57C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E23DEB"/>
    <w:multiLevelType w:val="hybridMultilevel"/>
    <w:tmpl w:val="3F32D7BA"/>
    <w:styleLink w:val="ImportedStyle22"/>
    <w:lvl w:ilvl="0" w:tplc="8E446BA8">
      <w:start w:val="1"/>
      <w:numFmt w:val="bullet"/>
      <w:pStyle w:val="ImportedStyle22"/>
      <w:lvlText w:val="·"/>
      <w:lvlJc w:val="left"/>
      <w:pPr>
        <w:ind w:left="720" w:hanging="338"/>
      </w:pPr>
      <w:rPr>
        <w:rFonts w:ascii="Symbol" w:eastAsia="Symbol" w:hAnsi="Symbol" w:cs="Symbol"/>
        <w:b w:val="0"/>
        <w:bCs w:val="0"/>
        <w:i w:val="0"/>
        <w:iCs w:val="0"/>
        <w:caps w:val="0"/>
        <w:smallCaps w:val="0"/>
        <w:strike w:val="0"/>
        <w:dstrike w:val="0"/>
        <w:spacing w:val="0"/>
        <w:position w:val="0"/>
        <w:vertAlign w:val="baseline"/>
      </w:rPr>
    </w:lvl>
    <w:lvl w:ilvl="1" w:tplc="8AAC4B58">
      <w:start w:val="1"/>
      <w:numFmt w:val="bullet"/>
      <w:lvlText w:val="o"/>
      <w:lvlJc w:val="left"/>
      <w:pPr>
        <w:ind w:left="144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FA8EE63E">
      <w:start w:val="1"/>
      <w:numFmt w:val="bullet"/>
      <w:lvlText w:val="▪"/>
      <w:lvlJc w:val="left"/>
      <w:pPr>
        <w:ind w:left="216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827C3342">
      <w:start w:val="1"/>
      <w:numFmt w:val="bullet"/>
      <w:lvlText w:val="·"/>
      <w:lvlJc w:val="left"/>
      <w:pPr>
        <w:ind w:left="2880" w:hanging="338"/>
      </w:pPr>
      <w:rPr>
        <w:rFonts w:ascii="Symbol" w:eastAsia="Symbol" w:hAnsi="Symbol" w:cs="Symbol"/>
        <w:b w:val="0"/>
        <w:bCs w:val="0"/>
        <w:i w:val="0"/>
        <w:iCs w:val="0"/>
        <w:caps w:val="0"/>
        <w:smallCaps w:val="0"/>
        <w:strike w:val="0"/>
        <w:dstrike w:val="0"/>
        <w:spacing w:val="0"/>
        <w:position w:val="0"/>
        <w:vertAlign w:val="baseline"/>
      </w:rPr>
    </w:lvl>
    <w:lvl w:ilvl="4" w:tplc="DF9E63AA">
      <w:start w:val="1"/>
      <w:numFmt w:val="bullet"/>
      <w:lvlText w:val="o"/>
      <w:lvlJc w:val="left"/>
      <w:pPr>
        <w:ind w:left="360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F9AE3772">
      <w:start w:val="1"/>
      <w:numFmt w:val="bullet"/>
      <w:lvlText w:val="▪"/>
      <w:lvlJc w:val="left"/>
      <w:pPr>
        <w:ind w:left="432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9BC8DEA4">
      <w:start w:val="1"/>
      <w:numFmt w:val="bullet"/>
      <w:lvlText w:val="·"/>
      <w:lvlJc w:val="left"/>
      <w:pPr>
        <w:ind w:left="5040" w:hanging="338"/>
      </w:pPr>
      <w:rPr>
        <w:rFonts w:ascii="Symbol" w:eastAsia="Symbol" w:hAnsi="Symbol" w:cs="Symbol"/>
        <w:b w:val="0"/>
        <w:bCs w:val="0"/>
        <w:i w:val="0"/>
        <w:iCs w:val="0"/>
        <w:caps w:val="0"/>
        <w:smallCaps w:val="0"/>
        <w:strike w:val="0"/>
        <w:dstrike w:val="0"/>
        <w:spacing w:val="0"/>
        <w:position w:val="0"/>
        <w:vertAlign w:val="baseline"/>
      </w:rPr>
    </w:lvl>
    <w:lvl w:ilvl="7" w:tplc="B64AE44E">
      <w:start w:val="1"/>
      <w:numFmt w:val="bullet"/>
      <w:lvlText w:val="o"/>
      <w:lvlJc w:val="left"/>
      <w:pPr>
        <w:ind w:left="576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0DEC99D2">
      <w:start w:val="1"/>
      <w:numFmt w:val="bullet"/>
      <w:lvlText w:val="▪"/>
      <w:lvlJc w:val="left"/>
      <w:pPr>
        <w:ind w:left="648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30" w15:restartNumberingAfterBreak="0">
    <w:nsid w:val="3488088B"/>
    <w:multiLevelType w:val="hybridMultilevel"/>
    <w:tmpl w:val="F9A48D12"/>
    <w:styleLink w:val="ImportedStyle4"/>
    <w:lvl w:ilvl="0" w:tplc="839C6904">
      <w:start w:val="1"/>
      <w:numFmt w:val="bullet"/>
      <w:pStyle w:val="ImportedStyle4"/>
      <w:lvlText w:val="·"/>
      <w:lvlJc w:val="left"/>
      <w:pPr>
        <w:tabs>
          <w:tab w:val="left" w:pos="720"/>
        </w:tabs>
        <w:ind w:left="1800" w:hanging="323"/>
      </w:pPr>
      <w:rPr>
        <w:rFonts w:ascii="Symbol" w:eastAsia="Symbol" w:hAnsi="Symbol" w:cs="Symbol"/>
        <w:b w:val="0"/>
        <w:bCs w:val="0"/>
        <w:i w:val="0"/>
        <w:iCs w:val="0"/>
        <w:caps w:val="0"/>
        <w:smallCaps w:val="0"/>
        <w:strike w:val="0"/>
        <w:dstrike w:val="0"/>
        <w:spacing w:val="0"/>
        <w:position w:val="0"/>
        <w:sz w:val="20"/>
        <w:szCs w:val="20"/>
        <w:vertAlign w:val="baseline"/>
      </w:rPr>
    </w:lvl>
    <w:lvl w:ilvl="1" w:tplc="31D66C0C">
      <w:start w:val="1"/>
      <w:numFmt w:val="bullet"/>
      <w:lvlText w:val="o"/>
      <w:lvlJc w:val="left"/>
      <w:pPr>
        <w:tabs>
          <w:tab w:val="left" w:pos="720"/>
        </w:tabs>
        <w:ind w:left="252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2" w:tplc="9A0C370A">
      <w:start w:val="1"/>
      <w:numFmt w:val="bullet"/>
      <w:lvlText w:val="▪"/>
      <w:lvlJc w:val="left"/>
      <w:pPr>
        <w:tabs>
          <w:tab w:val="left" w:pos="720"/>
        </w:tabs>
        <w:ind w:left="324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3" w:tplc="C59A1B34">
      <w:start w:val="1"/>
      <w:numFmt w:val="bullet"/>
      <w:lvlText w:val="▪"/>
      <w:lvlJc w:val="left"/>
      <w:pPr>
        <w:tabs>
          <w:tab w:val="left" w:pos="720"/>
        </w:tabs>
        <w:ind w:left="396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4" w:tplc="0C4C2FD6">
      <w:start w:val="1"/>
      <w:numFmt w:val="bullet"/>
      <w:lvlText w:val="▪"/>
      <w:lvlJc w:val="left"/>
      <w:pPr>
        <w:tabs>
          <w:tab w:val="left" w:pos="720"/>
        </w:tabs>
        <w:ind w:left="468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5" w:tplc="9BDA730E">
      <w:start w:val="1"/>
      <w:numFmt w:val="bullet"/>
      <w:lvlText w:val="▪"/>
      <w:lvlJc w:val="left"/>
      <w:pPr>
        <w:tabs>
          <w:tab w:val="left" w:pos="720"/>
        </w:tabs>
        <w:ind w:left="540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6" w:tplc="7E1089E4">
      <w:start w:val="1"/>
      <w:numFmt w:val="bullet"/>
      <w:lvlText w:val="▪"/>
      <w:lvlJc w:val="left"/>
      <w:pPr>
        <w:tabs>
          <w:tab w:val="left" w:pos="720"/>
        </w:tabs>
        <w:ind w:left="612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7" w:tplc="696CC7D2">
      <w:start w:val="1"/>
      <w:numFmt w:val="bullet"/>
      <w:lvlText w:val="▪"/>
      <w:lvlJc w:val="left"/>
      <w:pPr>
        <w:tabs>
          <w:tab w:val="left" w:pos="720"/>
        </w:tabs>
        <w:ind w:left="684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lvl w:ilvl="8" w:tplc="4E404962">
      <w:start w:val="1"/>
      <w:numFmt w:val="bullet"/>
      <w:lvlText w:val="▪"/>
      <w:lvlJc w:val="left"/>
      <w:pPr>
        <w:tabs>
          <w:tab w:val="left" w:pos="720"/>
        </w:tabs>
        <w:ind w:left="7560" w:hanging="323"/>
      </w:pPr>
      <w:rPr>
        <w:rFonts w:ascii="Arial Unicode MS" w:eastAsia="Arial Unicode MS" w:hAnsi="Arial Unicode MS" w:cs="Arial Unicode MS"/>
        <w:b w:val="0"/>
        <w:bCs w:val="0"/>
        <w:i w:val="0"/>
        <w:iCs w:val="0"/>
        <w:caps w:val="0"/>
        <w:smallCaps w:val="0"/>
        <w:strike w:val="0"/>
        <w:dstrike w:val="0"/>
        <w:spacing w:val="0"/>
        <w:position w:val="0"/>
        <w:sz w:val="20"/>
        <w:szCs w:val="20"/>
        <w:vertAlign w:val="baseline"/>
      </w:rPr>
    </w:lvl>
  </w:abstractNum>
  <w:abstractNum w:abstractNumId="31" w15:restartNumberingAfterBreak="0">
    <w:nsid w:val="352923BE"/>
    <w:multiLevelType w:val="multilevel"/>
    <w:tmpl w:val="5CC08E54"/>
    <w:lvl w:ilvl="0">
      <w:start w:val="1"/>
      <w:numFmt w:val="decimal"/>
      <w:pStyle w:val="Heading"/>
      <w:lvlText w:val="%1."/>
      <w:lvlJc w:val="left"/>
      <w:pPr>
        <w:ind w:left="360" w:hanging="344"/>
      </w:pPr>
      <w:rPr>
        <w:rFonts w:hAnsi="Arial Unicode MS" w:hint="default"/>
        <w:b/>
        <w:bCs/>
        <w:caps w:val="0"/>
        <w:smallCaps w:val="0"/>
        <w:strike w:val="0"/>
        <w:dstrike w:val="0"/>
        <w:spacing w:val="0"/>
        <w:position w:val="0"/>
        <w:vertAlign w:val="baseline"/>
      </w:rPr>
    </w:lvl>
    <w:lvl w:ilvl="1">
      <w:start w:val="1"/>
      <w:numFmt w:val="decimal"/>
      <w:lvlText w:val="%1.%2."/>
      <w:lvlJc w:val="left"/>
      <w:pPr>
        <w:ind w:left="720" w:hanging="704"/>
      </w:pPr>
      <w:rPr>
        <w:rFonts w:hAnsi="Arial Unicode MS" w:hint="default"/>
        <w:b/>
        <w:bCs/>
        <w:caps w:val="0"/>
        <w:smallCaps w:val="0"/>
        <w:strike w:val="0"/>
        <w:dstrike w:val="0"/>
        <w:spacing w:val="0"/>
        <w:position w:val="0"/>
        <w:vertAlign w:val="baseline"/>
      </w:rPr>
    </w:lvl>
    <w:lvl w:ilvl="2">
      <w:start w:val="1"/>
      <w:numFmt w:val="decimal"/>
      <w:lvlText w:val="%1.%2.%3."/>
      <w:lvlJc w:val="left"/>
      <w:pPr>
        <w:ind w:left="720" w:hanging="704"/>
      </w:pPr>
      <w:rPr>
        <w:rFonts w:hAnsi="Arial Unicode MS" w:hint="default"/>
        <w:b/>
        <w:bCs/>
        <w:caps w:val="0"/>
        <w:smallCaps w:val="0"/>
        <w:strike w:val="0"/>
        <w:dstrike w:val="0"/>
        <w:spacing w:val="0"/>
        <w:position w:val="0"/>
        <w:vertAlign w:val="baseline"/>
      </w:rPr>
    </w:lvl>
    <w:lvl w:ilvl="3">
      <w:start w:val="1"/>
      <w:numFmt w:val="decimal"/>
      <w:lvlText w:val="%1.%2.%3.%4."/>
      <w:lvlJc w:val="left"/>
      <w:pPr>
        <w:ind w:left="3330" w:hanging="3314"/>
      </w:pPr>
      <w:rPr>
        <w:rFonts w:hAnsi="Arial Unicode MS" w:hint="default"/>
        <w:b/>
        <w:bCs/>
        <w:caps w:val="0"/>
        <w:smallCaps w:val="0"/>
        <w:strike w:val="0"/>
        <w:dstrike w:val="0"/>
        <w:spacing w:val="0"/>
        <w:position w:val="0"/>
        <w:vertAlign w:val="baseline"/>
      </w:rPr>
    </w:lvl>
    <w:lvl w:ilvl="4">
      <w:start w:val="1"/>
      <w:numFmt w:val="decimal"/>
      <w:lvlText w:val="%1.%2.%3.%4.%5."/>
      <w:lvlJc w:val="left"/>
      <w:pPr>
        <w:ind w:left="5490" w:hanging="5474"/>
      </w:pPr>
      <w:rPr>
        <w:rFonts w:hAnsi="Arial Unicode MS" w:hint="default"/>
        <w:b/>
        <w:bCs/>
        <w:caps w:val="0"/>
        <w:smallCaps w:val="0"/>
        <w:strike w:val="0"/>
        <w:dstrike w:val="0"/>
        <w:spacing w:val="0"/>
        <w:position w:val="0"/>
        <w:vertAlign w:val="baseline"/>
      </w:rPr>
    </w:lvl>
    <w:lvl w:ilvl="5">
      <w:start w:val="1"/>
      <w:numFmt w:val="decimal"/>
      <w:lvlText w:val="%1.%2.%3.%4.%5.%6."/>
      <w:lvlJc w:val="left"/>
      <w:pPr>
        <w:ind w:left="5490" w:hanging="5474"/>
      </w:pPr>
      <w:rPr>
        <w:rFonts w:hAnsi="Arial Unicode MS" w:hint="default"/>
        <w:b/>
        <w:bCs/>
        <w:caps w:val="0"/>
        <w:smallCaps w:val="0"/>
        <w:strike w:val="0"/>
        <w:dstrike w:val="0"/>
        <w:spacing w:val="0"/>
        <w:position w:val="0"/>
        <w:vertAlign w:val="baseline"/>
      </w:rPr>
    </w:lvl>
    <w:lvl w:ilvl="6">
      <w:start w:val="1"/>
      <w:numFmt w:val="decimal"/>
      <w:lvlText w:val="%1.%2.%3.%4.%5.%6.%7."/>
      <w:lvlJc w:val="left"/>
      <w:pPr>
        <w:ind w:left="5490" w:hanging="5474"/>
      </w:pPr>
      <w:rPr>
        <w:rFonts w:hAnsi="Arial Unicode MS" w:hint="default"/>
        <w:b/>
        <w:bCs/>
        <w:caps w:val="0"/>
        <w:smallCaps w:val="0"/>
        <w:strike w:val="0"/>
        <w:dstrike w:val="0"/>
        <w:spacing w:val="0"/>
        <w:position w:val="0"/>
        <w:vertAlign w:val="baseline"/>
      </w:rPr>
    </w:lvl>
    <w:lvl w:ilvl="7">
      <w:start w:val="1"/>
      <w:numFmt w:val="decimal"/>
      <w:lvlText w:val="%1.%2.%3.%4.%5.%6.%7.%8."/>
      <w:lvlJc w:val="left"/>
      <w:pPr>
        <w:ind w:left="5490" w:hanging="5474"/>
      </w:pPr>
      <w:rPr>
        <w:rFonts w:hAnsi="Arial Unicode MS" w:hint="default"/>
        <w:b/>
        <w:bCs/>
        <w:caps w:val="0"/>
        <w:smallCaps w:val="0"/>
        <w:strike w:val="0"/>
        <w:dstrike w:val="0"/>
        <w:spacing w:val="0"/>
        <w:position w:val="0"/>
        <w:vertAlign w:val="baseline"/>
      </w:rPr>
    </w:lvl>
    <w:lvl w:ilvl="8">
      <w:start w:val="1"/>
      <w:numFmt w:val="decimal"/>
      <w:lvlText w:val="%1.%2.%3.%4.%5.%6.%7.%8.%9."/>
      <w:lvlJc w:val="left"/>
      <w:pPr>
        <w:ind w:left="5490" w:hanging="5474"/>
      </w:pPr>
      <w:rPr>
        <w:rFonts w:hAnsi="Arial Unicode MS" w:hint="default"/>
        <w:b/>
        <w:bCs/>
        <w:caps w:val="0"/>
        <w:smallCaps w:val="0"/>
        <w:strike w:val="0"/>
        <w:dstrike w:val="0"/>
        <w:spacing w:val="0"/>
        <w:position w:val="0"/>
        <w:vertAlign w:val="baseline"/>
      </w:rPr>
    </w:lvl>
  </w:abstractNum>
  <w:abstractNum w:abstractNumId="32" w15:restartNumberingAfterBreak="0">
    <w:nsid w:val="35E020A5"/>
    <w:multiLevelType w:val="hybridMultilevel"/>
    <w:tmpl w:val="43383C9E"/>
    <w:styleLink w:val="ImportedStyle3"/>
    <w:lvl w:ilvl="0" w:tplc="CA9AED58">
      <w:start w:val="1"/>
      <w:numFmt w:val="lowerRoman"/>
      <w:pStyle w:val="ImportedStyle3"/>
      <w:lvlText w:val="%1."/>
      <w:lvlJc w:val="left"/>
      <w:pPr>
        <w:ind w:left="720" w:hanging="448"/>
      </w:pPr>
      <w:rPr>
        <w:rFonts w:hAnsi="Arial Unicode MS"/>
        <w:caps w:val="0"/>
        <w:smallCaps w:val="0"/>
        <w:strike w:val="0"/>
        <w:dstrike w:val="0"/>
        <w:spacing w:val="0"/>
        <w:position w:val="0"/>
        <w:vertAlign w:val="baseline"/>
      </w:rPr>
    </w:lvl>
    <w:lvl w:ilvl="1" w:tplc="D8885136">
      <w:start w:val="1"/>
      <w:numFmt w:val="lowerLetter"/>
      <w:lvlText w:val="%2."/>
      <w:lvlJc w:val="left"/>
      <w:pPr>
        <w:ind w:left="1440" w:hanging="328"/>
      </w:pPr>
      <w:rPr>
        <w:rFonts w:hAnsi="Arial Unicode MS"/>
        <w:caps w:val="0"/>
        <w:smallCaps w:val="0"/>
        <w:strike w:val="0"/>
        <w:dstrike w:val="0"/>
        <w:spacing w:val="0"/>
        <w:position w:val="0"/>
        <w:vertAlign w:val="baseline"/>
      </w:rPr>
    </w:lvl>
    <w:lvl w:ilvl="2" w:tplc="08680034">
      <w:start w:val="1"/>
      <w:numFmt w:val="lowerRoman"/>
      <w:lvlText w:val="%3."/>
      <w:lvlJc w:val="left"/>
      <w:pPr>
        <w:ind w:left="720" w:hanging="454"/>
      </w:pPr>
      <w:rPr>
        <w:rFonts w:hAnsi="Arial Unicode MS"/>
        <w:caps w:val="0"/>
        <w:smallCaps w:val="0"/>
        <w:strike w:val="0"/>
        <w:dstrike w:val="0"/>
        <w:spacing w:val="0"/>
        <w:position w:val="0"/>
        <w:vertAlign w:val="baseline"/>
      </w:rPr>
    </w:lvl>
    <w:lvl w:ilvl="3" w:tplc="4216B790">
      <w:start w:val="1"/>
      <w:numFmt w:val="decimal"/>
      <w:lvlText w:val="%4."/>
      <w:lvlJc w:val="left"/>
      <w:pPr>
        <w:ind w:left="1440" w:hanging="514"/>
      </w:pPr>
      <w:rPr>
        <w:rFonts w:hAnsi="Arial Unicode MS"/>
        <w:caps w:val="0"/>
        <w:smallCaps w:val="0"/>
        <w:strike w:val="0"/>
        <w:dstrike w:val="0"/>
        <w:spacing w:val="0"/>
        <w:position w:val="0"/>
        <w:vertAlign w:val="baseline"/>
      </w:rPr>
    </w:lvl>
    <w:lvl w:ilvl="4" w:tplc="A7C47E12">
      <w:start w:val="1"/>
      <w:numFmt w:val="lowerLetter"/>
      <w:lvlText w:val="%5."/>
      <w:lvlJc w:val="left"/>
      <w:pPr>
        <w:ind w:left="2160" w:hanging="514"/>
      </w:pPr>
      <w:rPr>
        <w:rFonts w:hAnsi="Arial Unicode MS"/>
        <w:caps w:val="0"/>
        <w:smallCaps w:val="0"/>
        <w:strike w:val="0"/>
        <w:dstrike w:val="0"/>
        <w:spacing w:val="0"/>
        <w:position w:val="0"/>
        <w:vertAlign w:val="baseline"/>
      </w:rPr>
    </w:lvl>
    <w:lvl w:ilvl="5" w:tplc="1B725984">
      <w:start w:val="1"/>
      <w:numFmt w:val="lowerRoman"/>
      <w:lvlText w:val="%6."/>
      <w:lvlJc w:val="left"/>
      <w:pPr>
        <w:ind w:left="2880" w:hanging="454"/>
      </w:pPr>
      <w:rPr>
        <w:rFonts w:hAnsi="Arial Unicode MS"/>
        <w:caps w:val="0"/>
        <w:smallCaps w:val="0"/>
        <w:strike w:val="0"/>
        <w:dstrike w:val="0"/>
        <w:spacing w:val="0"/>
        <w:position w:val="0"/>
        <w:vertAlign w:val="baseline"/>
      </w:rPr>
    </w:lvl>
    <w:lvl w:ilvl="6" w:tplc="8D44ECAC">
      <w:start w:val="1"/>
      <w:numFmt w:val="decimal"/>
      <w:lvlText w:val="%7."/>
      <w:lvlJc w:val="left"/>
      <w:pPr>
        <w:ind w:left="3600" w:hanging="514"/>
      </w:pPr>
      <w:rPr>
        <w:rFonts w:hAnsi="Arial Unicode MS"/>
        <w:caps w:val="0"/>
        <w:smallCaps w:val="0"/>
        <w:strike w:val="0"/>
        <w:dstrike w:val="0"/>
        <w:spacing w:val="0"/>
        <w:position w:val="0"/>
        <w:vertAlign w:val="baseline"/>
      </w:rPr>
    </w:lvl>
    <w:lvl w:ilvl="7" w:tplc="3E440C78">
      <w:start w:val="1"/>
      <w:numFmt w:val="lowerLetter"/>
      <w:lvlText w:val="%8."/>
      <w:lvlJc w:val="left"/>
      <w:pPr>
        <w:ind w:left="4320" w:hanging="514"/>
      </w:pPr>
      <w:rPr>
        <w:rFonts w:hAnsi="Arial Unicode MS"/>
        <w:caps w:val="0"/>
        <w:smallCaps w:val="0"/>
        <w:strike w:val="0"/>
        <w:dstrike w:val="0"/>
        <w:spacing w:val="0"/>
        <w:position w:val="0"/>
        <w:vertAlign w:val="baseline"/>
      </w:rPr>
    </w:lvl>
    <w:lvl w:ilvl="8" w:tplc="ABFEAFF4">
      <w:start w:val="1"/>
      <w:numFmt w:val="lowerRoman"/>
      <w:lvlText w:val="%9."/>
      <w:lvlJc w:val="left"/>
      <w:pPr>
        <w:ind w:left="5040" w:hanging="454"/>
      </w:pPr>
      <w:rPr>
        <w:rFonts w:hAnsi="Arial Unicode MS"/>
        <w:caps w:val="0"/>
        <w:smallCaps w:val="0"/>
        <w:strike w:val="0"/>
        <w:dstrike w:val="0"/>
        <w:spacing w:val="0"/>
        <w:position w:val="0"/>
        <w:vertAlign w:val="baseline"/>
      </w:rPr>
    </w:lvl>
  </w:abstractNum>
  <w:abstractNum w:abstractNumId="33" w15:restartNumberingAfterBreak="0">
    <w:nsid w:val="369A6C30"/>
    <w:multiLevelType w:val="hybridMultilevel"/>
    <w:tmpl w:val="7AAC9496"/>
    <w:styleLink w:val="ImportedStyle25"/>
    <w:lvl w:ilvl="0" w:tplc="E1B6BEB6">
      <w:start w:val="1"/>
      <w:numFmt w:val="decimal"/>
      <w:pStyle w:val="ImportedStyle25"/>
      <w:lvlText w:val="%1."/>
      <w:lvlJc w:val="left"/>
      <w:pPr>
        <w:tabs>
          <w:tab w:val="left" w:pos="720"/>
        </w:tabs>
        <w:ind w:left="360" w:firstLine="0"/>
      </w:pPr>
      <w:rPr>
        <w:rFonts w:hAnsi="Arial Unicode MS"/>
        <w:i/>
        <w:iCs/>
        <w:caps w:val="0"/>
        <w:smallCaps w:val="0"/>
        <w:strike w:val="0"/>
        <w:dstrike w:val="0"/>
        <w:spacing w:val="0"/>
        <w:position w:val="0"/>
        <w:vertAlign w:val="baseline"/>
      </w:rPr>
    </w:lvl>
    <w:lvl w:ilvl="1" w:tplc="BC62A2AE">
      <w:start w:val="1"/>
      <w:numFmt w:val="lowerLetter"/>
      <w:lvlText w:val="%2."/>
      <w:lvlJc w:val="left"/>
      <w:pPr>
        <w:tabs>
          <w:tab w:val="left" w:pos="720"/>
          <w:tab w:val="left" w:pos="1440"/>
        </w:tabs>
        <w:ind w:left="1080" w:firstLine="0"/>
      </w:pPr>
      <w:rPr>
        <w:rFonts w:hAnsi="Arial Unicode MS"/>
        <w:i/>
        <w:iCs/>
        <w:caps w:val="0"/>
        <w:smallCaps w:val="0"/>
        <w:strike w:val="0"/>
        <w:dstrike w:val="0"/>
        <w:spacing w:val="0"/>
        <w:position w:val="0"/>
        <w:vertAlign w:val="baseline"/>
      </w:rPr>
    </w:lvl>
    <w:lvl w:ilvl="2" w:tplc="5FA000EC">
      <w:start w:val="1"/>
      <w:numFmt w:val="lowerRoman"/>
      <w:lvlText w:val="%3."/>
      <w:lvlJc w:val="left"/>
      <w:pPr>
        <w:tabs>
          <w:tab w:val="left" w:pos="720"/>
          <w:tab w:val="left" w:pos="2160"/>
        </w:tabs>
        <w:ind w:left="1800" w:firstLine="60"/>
      </w:pPr>
      <w:rPr>
        <w:rFonts w:hAnsi="Arial Unicode MS"/>
        <w:i/>
        <w:iCs/>
        <w:caps w:val="0"/>
        <w:smallCaps w:val="0"/>
        <w:strike w:val="0"/>
        <w:dstrike w:val="0"/>
        <w:spacing w:val="0"/>
        <w:position w:val="0"/>
        <w:vertAlign w:val="baseline"/>
      </w:rPr>
    </w:lvl>
    <w:lvl w:ilvl="3" w:tplc="C816A028">
      <w:start w:val="1"/>
      <w:numFmt w:val="decimal"/>
      <w:lvlText w:val="%4."/>
      <w:lvlJc w:val="left"/>
      <w:pPr>
        <w:tabs>
          <w:tab w:val="left" w:pos="720"/>
          <w:tab w:val="left" w:pos="2880"/>
        </w:tabs>
        <w:ind w:left="2520" w:firstLine="0"/>
      </w:pPr>
      <w:rPr>
        <w:rFonts w:hAnsi="Arial Unicode MS"/>
        <w:i/>
        <w:iCs/>
        <w:caps w:val="0"/>
        <w:smallCaps w:val="0"/>
        <w:strike w:val="0"/>
        <w:dstrike w:val="0"/>
        <w:spacing w:val="0"/>
        <w:position w:val="0"/>
        <w:vertAlign w:val="baseline"/>
      </w:rPr>
    </w:lvl>
    <w:lvl w:ilvl="4" w:tplc="8E304A00">
      <w:start w:val="1"/>
      <w:numFmt w:val="lowerLetter"/>
      <w:lvlText w:val="%5."/>
      <w:lvlJc w:val="left"/>
      <w:pPr>
        <w:tabs>
          <w:tab w:val="left" w:pos="720"/>
          <w:tab w:val="left" w:pos="3600"/>
        </w:tabs>
        <w:ind w:left="3240" w:firstLine="0"/>
      </w:pPr>
      <w:rPr>
        <w:rFonts w:hAnsi="Arial Unicode MS"/>
        <w:i/>
        <w:iCs/>
        <w:caps w:val="0"/>
        <w:smallCaps w:val="0"/>
        <w:strike w:val="0"/>
        <w:dstrike w:val="0"/>
        <w:spacing w:val="0"/>
        <w:position w:val="0"/>
        <w:vertAlign w:val="baseline"/>
      </w:rPr>
    </w:lvl>
    <w:lvl w:ilvl="5" w:tplc="33BE69E6">
      <w:start w:val="1"/>
      <w:numFmt w:val="lowerRoman"/>
      <w:lvlText w:val="%6."/>
      <w:lvlJc w:val="left"/>
      <w:pPr>
        <w:tabs>
          <w:tab w:val="left" w:pos="720"/>
          <w:tab w:val="left" w:pos="4320"/>
        </w:tabs>
        <w:ind w:left="3960" w:firstLine="60"/>
      </w:pPr>
      <w:rPr>
        <w:rFonts w:hAnsi="Arial Unicode MS"/>
        <w:i/>
        <w:iCs/>
        <w:caps w:val="0"/>
        <w:smallCaps w:val="0"/>
        <w:strike w:val="0"/>
        <w:dstrike w:val="0"/>
        <w:spacing w:val="0"/>
        <w:position w:val="0"/>
        <w:vertAlign w:val="baseline"/>
      </w:rPr>
    </w:lvl>
    <w:lvl w:ilvl="6" w:tplc="F92475E8">
      <w:start w:val="1"/>
      <w:numFmt w:val="decimal"/>
      <w:lvlText w:val="%7."/>
      <w:lvlJc w:val="left"/>
      <w:pPr>
        <w:tabs>
          <w:tab w:val="left" w:pos="720"/>
          <w:tab w:val="left" w:pos="5040"/>
        </w:tabs>
        <w:ind w:left="4680" w:firstLine="0"/>
      </w:pPr>
      <w:rPr>
        <w:rFonts w:hAnsi="Arial Unicode MS"/>
        <w:i/>
        <w:iCs/>
        <w:caps w:val="0"/>
        <w:smallCaps w:val="0"/>
        <w:strike w:val="0"/>
        <w:dstrike w:val="0"/>
        <w:spacing w:val="0"/>
        <w:position w:val="0"/>
        <w:vertAlign w:val="baseline"/>
      </w:rPr>
    </w:lvl>
    <w:lvl w:ilvl="7" w:tplc="EA58D5EA">
      <w:start w:val="1"/>
      <w:numFmt w:val="lowerLetter"/>
      <w:lvlText w:val="%8."/>
      <w:lvlJc w:val="left"/>
      <w:pPr>
        <w:tabs>
          <w:tab w:val="left" w:pos="720"/>
          <w:tab w:val="left" w:pos="5760"/>
        </w:tabs>
        <w:ind w:left="5400" w:firstLine="0"/>
      </w:pPr>
      <w:rPr>
        <w:rFonts w:hAnsi="Arial Unicode MS"/>
        <w:i/>
        <w:iCs/>
        <w:caps w:val="0"/>
        <w:smallCaps w:val="0"/>
        <w:strike w:val="0"/>
        <w:dstrike w:val="0"/>
        <w:spacing w:val="0"/>
        <w:position w:val="0"/>
        <w:vertAlign w:val="baseline"/>
      </w:rPr>
    </w:lvl>
    <w:lvl w:ilvl="8" w:tplc="34865BB4">
      <w:start w:val="1"/>
      <w:numFmt w:val="lowerRoman"/>
      <w:lvlText w:val="%9."/>
      <w:lvlJc w:val="left"/>
      <w:pPr>
        <w:tabs>
          <w:tab w:val="left" w:pos="720"/>
          <w:tab w:val="left" w:pos="6480"/>
        </w:tabs>
        <w:ind w:left="6120" w:firstLine="60"/>
      </w:pPr>
      <w:rPr>
        <w:rFonts w:hAnsi="Arial Unicode MS"/>
        <w:i/>
        <w:iCs/>
        <w:caps w:val="0"/>
        <w:smallCaps w:val="0"/>
        <w:strike w:val="0"/>
        <w:dstrike w:val="0"/>
        <w:spacing w:val="0"/>
        <w:position w:val="0"/>
        <w:vertAlign w:val="baseline"/>
      </w:rPr>
    </w:lvl>
  </w:abstractNum>
  <w:abstractNum w:abstractNumId="34" w15:restartNumberingAfterBreak="0">
    <w:nsid w:val="36AA58D7"/>
    <w:multiLevelType w:val="hybridMultilevel"/>
    <w:tmpl w:val="38125890"/>
    <w:styleLink w:val="ImportedStyle23"/>
    <w:lvl w:ilvl="0" w:tplc="375C2C80">
      <w:start w:val="1"/>
      <w:numFmt w:val="decimal"/>
      <w:pStyle w:val="ImportedStyle23"/>
      <w:lvlText w:val="%1."/>
      <w:lvlJc w:val="left"/>
      <w:pPr>
        <w:ind w:left="900" w:hanging="338"/>
      </w:pPr>
      <w:rPr>
        <w:rFonts w:hAnsi="Arial Unicode MS"/>
        <w:i/>
        <w:iCs/>
        <w:caps w:val="0"/>
        <w:smallCaps w:val="0"/>
        <w:strike w:val="0"/>
        <w:dstrike w:val="0"/>
        <w:spacing w:val="0"/>
        <w:position w:val="0"/>
        <w:vertAlign w:val="baseline"/>
      </w:rPr>
    </w:lvl>
    <w:lvl w:ilvl="1" w:tplc="D25A6E3E">
      <w:start w:val="1"/>
      <w:numFmt w:val="lowerLetter"/>
      <w:lvlText w:val="%2."/>
      <w:lvlJc w:val="left"/>
      <w:pPr>
        <w:tabs>
          <w:tab w:val="left" w:pos="900"/>
        </w:tabs>
        <w:ind w:left="1259" w:hanging="338"/>
      </w:pPr>
      <w:rPr>
        <w:rFonts w:hAnsi="Arial Unicode MS"/>
        <w:i/>
        <w:iCs/>
        <w:caps w:val="0"/>
        <w:smallCaps w:val="0"/>
        <w:strike w:val="0"/>
        <w:dstrike w:val="0"/>
        <w:spacing w:val="0"/>
        <w:position w:val="0"/>
        <w:vertAlign w:val="baseline"/>
      </w:rPr>
    </w:lvl>
    <w:lvl w:ilvl="2" w:tplc="055262EC">
      <w:start w:val="1"/>
      <w:numFmt w:val="lowerRoman"/>
      <w:lvlText w:val="%3."/>
      <w:lvlJc w:val="left"/>
      <w:pPr>
        <w:tabs>
          <w:tab w:val="left" w:pos="900"/>
        </w:tabs>
        <w:ind w:left="1979" w:hanging="278"/>
      </w:pPr>
      <w:rPr>
        <w:rFonts w:hAnsi="Arial Unicode MS"/>
        <w:i/>
        <w:iCs/>
        <w:caps w:val="0"/>
        <w:smallCaps w:val="0"/>
        <w:strike w:val="0"/>
        <w:dstrike w:val="0"/>
        <w:spacing w:val="0"/>
        <w:position w:val="0"/>
        <w:vertAlign w:val="baseline"/>
      </w:rPr>
    </w:lvl>
    <w:lvl w:ilvl="3" w:tplc="721C06E2">
      <w:start w:val="1"/>
      <w:numFmt w:val="decimal"/>
      <w:lvlText w:val="%4."/>
      <w:lvlJc w:val="left"/>
      <w:pPr>
        <w:tabs>
          <w:tab w:val="left" w:pos="900"/>
        </w:tabs>
        <w:ind w:left="2699" w:hanging="338"/>
      </w:pPr>
      <w:rPr>
        <w:rFonts w:hAnsi="Arial Unicode MS"/>
        <w:i/>
        <w:iCs/>
        <w:caps w:val="0"/>
        <w:smallCaps w:val="0"/>
        <w:strike w:val="0"/>
        <w:dstrike w:val="0"/>
        <w:spacing w:val="0"/>
        <w:position w:val="0"/>
        <w:vertAlign w:val="baseline"/>
      </w:rPr>
    </w:lvl>
    <w:lvl w:ilvl="4" w:tplc="7890A86A">
      <w:start w:val="1"/>
      <w:numFmt w:val="lowerLetter"/>
      <w:lvlText w:val="%5."/>
      <w:lvlJc w:val="left"/>
      <w:pPr>
        <w:tabs>
          <w:tab w:val="left" w:pos="900"/>
        </w:tabs>
        <w:ind w:left="3419" w:hanging="338"/>
      </w:pPr>
      <w:rPr>
        <w:rFonts w:hAnsi="Arial Unicode MS"/>
        <w:i/>
        <w:iCs/>
        <w:caps w:val="0"/>
        <w:smallCaps w:val="0"/>
        <w:strike w:val="0"/>
        <w:dstrike w:val="0"/>
        <w:spacing w:val="0"/>
        <w:position w:val="0"/>
        <w:vertAlign w:val="baseline"/>
      </w:rPr>
    </w:lvl>
    <w:lvl w:ilvl="5" w:tplc="72220416">
      <w:start w:val="1"/>
      <w:numFmt w:val="lowerRoman"/>
      <w:lvlText w:val="%6."/>
      <w:lvlJc w:val="left"/>
      <w:pPr>
        <w:tabs>
          <w:tab w:val="left" w:pos="900"/>
        </w:tabs>
        <w:ind w:left="4139" w:hanging="278"/>
      </w:pPr>
      <w:rPr>
        <w:rFonts w:hAnsi="Arial Unicode MS"/>
        <w:i/>
        <w:iCs/>
        <w:caps w:val="0"/>
        <w:smallCaps w:val="0"/>
        <w:strike w:val="0"/>
        <w:dstrike w:val="0"/>
        <w:spacing w:val="0"/>
        <w:position w:val="0"/>
        <w:vertAlign w:val="baseline"/>
      </w:rPr>
    </w:lvl>
    <w:lvl w:ilvl="6" w:tplc="14CE7A68">
      <w:start w:val="1"/>
      <w:numFmt w:val="decimal"/>
      <w:lvlText w:val="%7."/>
      <w:lvlJc w:val="left"/>
      <w:pPr>
        <w:tabs>
          <w:tab w:val="left" w:pos="900"/>
        </w:tabs>
        <w:ind w:left="4859" w:hanging="338"/>
      </w:pPr>
      <w:rPr>
        <w:rFonts w:hAnsi="Arial Unicode MS"/>
        <w:i/>
        <w:iCs/>
        <w:caps w:val="0"/>
        <w:smallCaps w:val="0"/>
        <w:strike w:val="0"/>
        <w:dstrike w:val="0"/>
        <w:spacing w:val="0"/>
        <w:position w:val="0"/>
        <w:vertAlign w:val="baseline"/>
      </w:rPr>
    </w:lvl>
    <w:lvl w:ilvl="7" w:tplc="687A6BAE">
      <w:start w:val="1"/>
      <w:numFmt w:val="lowerLetter"/>
      <w:lvlText w:val="%8."/>
      <w:lvlJc w:val="left"/>
      <w:pPr>
        <w:tabs>
          <w:tab w:val="left" w:pos="900"/>
        </w:tabs>
        <w:ind w:left="5579" w:hanging="338"/>
      </w:pPr>
      <w:rPr>
        <w:rFonts w:hAnsi="Arial Unicode MS"/>
        <w:i/>
        <w:iCs/>
        <w:caps w:val="0"/>
        <w:smallCaps w:val="0"/>
        <w:strike w:val="0"/>
        <w:dstrike w:val="0"/>
        <w:spacing w:val="0"/>
        <w:position w:val="0"/>
        <w:vertAlign w:val="baseline"/>
      </w:rPr>
    </w:lvl>
    <w:lvl w:ilvl="8" w:tplc="7406713A">
      <w:start w:val="1"/>
      <w:numFmt w:val="lowerRoman"/>
      <w:lvlText w:val="%9."/>
      <w:lvlJc w:val="left"/>
      <w:pPr>
        <w:tabs>
          <w:tab w:val="left" w:pos="900"/>
        </w:tabs>
        <w:ind w:left="6299" w:hanging="278"/>
      </w:pPr>
      <w:rPr>
        <w:rFonts w:hAnsi="Arial Unicode MS"/>
        <w:i/>
        <w:iCs/>
        <w:caps w:val="0"/>
        <w:smallCaps w:val="0"/>
        <w:strike w:val="0"/>
        <w:dstrike w:val="0"/>
        <w:spacing w:val="0"/>
        <w:position w:val="0"/>
        <w:vertAlign w:val="baseline"/>
      </w:rPr>
    </w:lvl>
  </w:abstractNum>
  <w:abstractNum w:abstractNumId="35" w15:restartNumberingAfterBreak="0">
    <w:nsid w:val="375C7346"/>
    <w:multiLevelType w:val="hybridMultilevel"/>
    <w:tmpl w:val="287ED32A"/>
    <w:styleLink w:val="ImportedStyle7"/>
    <w:lvl w:ilvl="0" w:tplc="68CA9084">
      <w:start w:val="1"/>
      <w:numFmt w:val="decimal"/>
      <w:pStyle w:val="ImportedStyle7"/>
      <w:lvlText w:val="%1."/>
      <w:lvlJc w:val="left"/>
      <w:pPr>
        <w:ind w:left="720" w:hanging="704"/>
      </w:pPr>
      <w:rPr>
        <w:rFonts w:ascii="Times New Roman" w:eastAsia="Times New Roman" w:hAnsi="Times New Roman" w:cs="Times New Roman"/>
        <w:b/>
        <w:bCs/>
        <w:i/>
        <w:iCs/>
        <w:caps w:val="0"/>
        <w:smallCaps w:val="0"/>
        <w:strike w:val="0"/>
        <w:dstrike w:val="0"/>
        <w:spacing w:val="0"/>
        <w:position w:val="0"/>
        <w:vertAlign w:val="baseline"/>
      </w:rPr>
    </w:lvl>
    <w:lvl w:ilvl="1" w:tplc="ABC4FC7C">
      <w:start w:val="1"/>
      <w:numFmt w:val="lowerLetter"/>
      <w:lvlText w:val="%2."/>
      <w:lvlJc w:val="left"/>
      <w:pPr>
        <w:ind w:left="1080" w:hanging="344"/>
      </w:pPr>
      <w:rPr>
        <w:rFonts w:ascii="Times New Roman" w:eastAsia="Times New Roman" w:hAnsi="Times New Roman" w:cs="Times New Roman"/>
        <w:b/>
        <w:bCs/>
        <w:i/>
        <w:iCs/>
        <w:caps w:val="0"/>
        <w:smallCaps w:val="0"/>
        <w:strike w:val="0"/>
        <w:dstrike w:val="0"/>
        <w:spacing w:val="0"/>
        <w:position w:val="0"/>
        <w:vertAlign w:val="baseline"/>
      </w:rPr>
    </w:lvl>
    <w:lvl w:ilvl="2" w:tplc="A7B8B396">
      <w:start w:val="1"/>
      <w:numFmt w:val="lowerRoman"/>
      <w:lvlText w:val="%3."/>
      <w:lvlJc w:val="left"/>
      <w:pPr>
        <w:ind w:left="1800" w:hanging="284"/>
      </w:pPr>
      <w:rPr>
        <w:rFonts w:ascii="Times New Roman" w:eastAsia="Times New Roman" w:hAnsi="Times New Roman" w:cs="Times New Roman"/>
        <w:b/>
        <w:bCs/>
        <w:i/>
        <w:iCs/>
        <w:caps w:val="0"/>
        <w:smallCaps w:val="0"/>
        <w:strike w:val="0"/>
        <w:dstrike w:val="0"/>
        <w:spacing w:val="0"/>
        <w:position w:val="0"/>
        <w:vertAlign w:val="baseline"/>
      </w:rPr>
    </w:lvl>
    <w:lvl w:ilvl="3" w:tplc="0D4A3DC6">
      <w:start w:val="1"/>
      <w:numFmt w:val="decimal"/>
      <w:lvlText w:val="%4."/>
      <w:lvlJc w:val="left"/>
      <w:pPr>
        <w:ind w:left="2520" w:hanging="344"/>
      </w:pPr>
      <w:rPr>
        <w:rFonts w:ascii="Times New Roman" w:eastAsia="Times New Roman" w:hAnsi="Times New Roman" w:cs="Times New Roman"/>
        <w:b/>
        <w:bCs/>
        <w:i/>
        <w:iCs/>
        <w:caps w:val="0"/>
        <w:smallCaps w:val="0"/>
        <w:strike w:val="0"/>
        <w:dstrike w:val="0"/>
        <w:spacing w:val="0"/>
        <w:position w:val="0"/>
        <w:vertAlign w:val="baseline"/>
      </w:rPr>
    </w:lvl>
    <w:lvl w:ilvl="4" w:tplc="347869EE">
      <w:start w:val="1"/>
      <w:numFmt w:val="lowerLetter"/>
      <w:lvlText w:val="%5."/>
      <w:lvlJc w:val="left"/>
      <w:pPr>
        <w:ind w:left="3240" w:hanging="344"/>
      </w:pPr>
      <w:rPr>
        <w:rFonts w:ascii="Times New Roman" w:eastAsia="Times New Roman" w:hAnsi="Times New Roman" w:cs="Times New Roman"/>
        <w:b/>
        <w:bCs/>
        <w:i/>
        <w:iCs/>
        <w:caps w:val="0"/>
        <w:smallCaps w:val="0"/>
        <w:strike w:val="0"/>
        <w:dstrike w:val="0"/>
        <w:spacing w:val="0"/>
        <w:position w:val="0"/>
        <w:vertAlign w:val="baseline"/>
      </w:rPr>
    </w:lvl>
    <w:lvl w:ilvl="5" w:tplc="720485A0">
      <w:start w:val="1"/>
      <w:numFmt w:val="lowerRoman"/>
      <w:lvlText w:val="%6."/>
      <w:lvlJc w:val="left"/>
      <w:pPr>
        <w:ind w:left="3960" w:hanging="284"/>
      </w:pPr>
      <w:rPr>
        <w:rFonts w:ascii="Times New Roman" w:eastAsia="Times New Roman" w:hAnsi="Times New Roman" w:cs="Times New Roman"/>
        <w:b/>
        <w:bCs/>
        <w:i/>
        <w:iCs/>
        <w:caps w:val="0"/>
        <w:smallCaps w:val="0"/>
        <w:strike w:val="0"/>
        <w:dstrike w:val="0"/>
        <w:spacing w:val="0"/>
        <w:position w:val="0"/>
        <w:vertAlign w:val="baseline"/>
      </w:rPr>
    </w:lvl>
    <w:lvl w:ilvl="6" w:tplc="BB7E7CAE">
      <w:start w:val="1"/>
      <w:numFmt w:val="decimal"/>
      <w:lvlText w:val="%7."/>
      <w:lvlJc w:val="left"/>
      <w:pPr>
        <w:ind w:left="4680" w:hanging="344"/>
      </w:pPr>
      <w:rPr>
        <w:rFonts w:ascii="Times New Roman" w:eastAsia="Times New Roman" w:hAnsi="Times New Roman" w:cs="Times New Roman"/>
        <w:b/>
        <w:bCs/>
        <w:i/>
        <w:iCs/>
        <w:caps w:val="0"/>
        <w:smallCaps w:val="0"/>
        <w:strike w:val="0"/>
        <w:dstrike w:val="0"/>
        <w:spacing w:val="0"/>
        <w:position w:val="0"/>
        <w:vertAlign w:val="baseline"/>
      </w:rPr>
    </w:lvl>
    <w:lvl w:ilvl="7" w:tplc="BE0086DA">
      <w:start w:val="1"/>
      <w:numFmt w:val="lowerLetter"/>
      <w:lvlText w:val="%8."/>
      <w:lvlJc w:val="left"/>
      <w:pPr>
        <w:ind w:left="5400" w:hanging="344"/>
      </w:pPr>
      <w:rPr>
        <w:rFonts w:ascii="Times New Roman" w:eastAsia="Times New Roman" w:hAnsi="Times New Roman" w:cs="Times New Roman"/>
        <w:b/>
        <w:bCs/>
        <w:i/>
        <w:iCs/>
        <w:caps w:val="0"/>
        <w:smallCaps w:val="0"/>
        <w:strike w:val="0"/>
        <w:dstrike w:val="0"/>
        <w:spacing w:val="0"/>
        <w:position w:val="0"/>
        <w:vertAlign w:val="baseline"/>
      </w:rPr>
    </w:lvl>
    <w:lvl w:ilvl="8" w:tplc="ECD06576">
      <w:start w:val="1"/>
      <w:numFmt w:val="lowerRoman"/>
      <w:lvlText w:val="%9."/>
      <w:lvlJc w:val="left"/>
      <w:pPr>
        <w:ind w:left="6120" w:hanging="284"/>
      </w:pPr>
      <w:rPr>
        <w:rFonts w:ascii="Times New Roman" w:eastAsia="Times New Roman" w:hAnsi="Times New Roman" w:cs="Times New Roman"/>
        <w:b/>
        <w:bCs/>
        <w:i/>
        <w:iCs/>
        <w:caps w:val="0"/>
        <w:smallCaps w:val="0"/>
        <w:strike w:val="0"/>
        <w:dstrike w:val="0"/>
        <w:spacing w:val="0"/>
        <w:position w:val="0"/>
        <w:vertAlign w:val="baseline"/>
      </w:rPr>
    </w:lvl>
  </w:abstractNum>
  <w:abstractNum w:abstractNumId="36" w15:restartNumberingAfterBreak="0">
    <w:nsid w:val="39EF335F"/>
    <w:multiLevelType w:val="hybridMultilevel"/>
    <w:tmpl w:val="1C902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A50F61"/>
    <w:multiLevelType w:val="hybridMultilevel"/>
    <w:tmpl w:val="7CB00E9A"/>
    <w:lvl w:ilvl="0" w:tplc="04090001">
      <w:start w:val="1"/>
      <w:numFmt w:val="bullet"/>
      <w:lvlText w:val=""/>
      <w:lvlJc w:val="left"/>
      <w:pPr>
        <w:ind w:left="1080" w:hanging="710"/>
      </w:pPr>
      <w:rPr>
        <w:rFonts w:ascii="Symbol" w:hAnsi="Symbol" w:hint="default"/>
      </w:rPr>
    </w:lvl>
    <w:lvl w:ilvl="1" w:tplc="6C988D70">
      <w:start w:val="1"/>
      <w:numFmt w:val="bullet"/>
      <w:lvlText w:val="o"/>
      <w:lvlJc w:val="left"/>
      <w:pPr>
        <w:ind w:left="1440" w:hanging="350"/>
      </w:pPr>
      <w:rPr>
        <w:rFonts w:ascii="Courier New" w:hAnsi="Courier New" w:cs="Courier New" w:hint="default"/>
      </w:rPr>
    </w:lvl>
    <w:lvl w:ilvl="2" w:tplc="8EAA7530">
      <w:start w:val="1"/>
      <w:numFmt w:val="bullet"/>
      <w:lvlText w:val=""/>
      <w:lvlJc w:val="left"/>
      <w:pPr>
        <w:ind w:left="2160" w:hanging="350"/>
      </w:pPr>
      <w:rPr>
        <w:rFonts w:ascii="Wingdings" w:hAnsi="Wingdings" w:hint="default"/>
      </w:rPr>
    </w:lvl>
    <w:lvl w:ilvl="3" w:tplc="2A2654A8">
      <w:start w:val="1"/>
      <w:numFmt w:val="bullet"/>
      <w:lvlText w:val=""/>
      <w:lvlJc w:val="left"/>
      <w:pPr>
        <w:ind w:left="2880" w:hanging="350"/>
      </w:pPr>
      <w:rPr>
        <w:rFonts w:ascii="Symbol" w:hAnsi="Symbol" w:hint="default"/>
      </w:rPr>
    </w:lvl>
    <w:lvl w:ilvl="4" w:tplc="29AE6580">
      <w:start w:val="1"/>
      <w:numFmt w:val="bullet"/>
      <w:lvlText w:val="o"/>
      <w:lvlJc w:val="left"/>
      <w:pPr>
        <w:ind w:left="3600" w:hanging="350"/>
      </w:pPr>
      <w:rPr>
        <w:rFonts w:ascii="Courier New" w:hAnsi="Courier New" w:cs="Courier New" w:hint="default"/>
      </w:rPr>
    </w:lvl>
    <w:lvl w:ilvl="5" w:tplc="730E6902">
      <w:start w:val="1"/>
      <w:numFmt w:val="bullet"/>
      <w:lvlText w:val=""/>
      <w:lvlJc w:val="left"/>
      <w:pPr>
        <w:ind w:left="4320" w:hanging="350"/>
      </w:pPr>
      <w:rPr>
        <w:rFonts w:ascii="Wingdings" w:hAnsi="Wingdings" w:hint="default"/>
      </w:rPr>
    </w:lvl>
    <w:lvl w:ilvl="6" w:tplc="F5FA13D6">
      <w:start w:val="1"/>
      <w:numFmt w:val="bullet"/>
      <w:lvlText w:val=""/>
      <w:lvlJc w:val="left"/>
      <w:pPr>
        <w:ind w:left="5040" w:hanging="350"/>
      </w:pPr>
      <w:rPr>
        <w:rFonts w:ascii="Symbol" w:hAnsi="Symbol" w:hint="default"/>
      </w:rPr>
    </w:lvl>
    <w:lvl w:ilvl="7" w:tplc="5A1E8FB6">
      <w:start w:val="1"/>
      <w:numFmt w:val="bullet"/>
      <w:lvlText w:val="o"/>
      <w:lvlJc w:val="left"/>
      <w:pPr>
        <w:ind w:left="5760" w:hanging="350"/>
      </w:pPr>
      <w:rPr>
        <w:rFonts w:ascii="Courier New" w:hAnsi="Courier New" w:cs="Courier New" w:hint="default"/>
      </w:rPr>
    </w:lvl>
    <w:lvl w:ilvl="8" w:tplc="DB4CA6E6">
      <w:start w:val="1"/>
      <w:numFmt w:val="bullet"/>
      <w:lvlText w:val=""/>
      <w:lvlJc w:val="left"/>
      <w:pPr>
        <w:ind w:left="6480" w:hanging="350"/>
      </w:pPr>
      <w:rPr>
        <w:rFonts w:ascii="Wingdings" w:hAnsi="Wingdings" w:hint="default"/>
      </w:rPr>
    </w:lvl>
  </w:abstractNum>
  <w:abstractNum w:abstractNumId="38" w15:restartNumberingAfterBreak="0">
    <w:nsid w:val="3AB85CDB"/>
    <w:multiLevelType w:val="hybridMultilevel"/>
    <w:tmpl w:val="0C30FC1A"/>
    <w:numStyleLink w:val="ImportedStyle5"/>
  </w:abstractNum>
  <w:abstractNum w:abstractNumId="39" w15:restartNumberingAfterBreak="0">
    <w:nsid w:val="3D80106A"/>
    <w:multiLevelType w:val="hybridMultilevel"/>
    <w:tmpl w:val="EC785150"/>
    <w:styleLink w:val="ImportedStyle29"/>
    <w:lvl w:ilvl="0" w:tplc="E9A03884">
      <w:start w:val="1"/>
      <w:numFmt w:val="decimal"/>
      <w:pStyle w:val="ImportedStyle29"/>
      <w:lvlText w:val="%1."/>
      <w:lvlJc w:val="left"/>
      <w:pPr>
        <w:tabs>
          <w:tab w:val="left" w:pos="1077"/>
        </w:tabs>
        <w:ind w:left="720" w:hanging="333"/>
      </w:pPr>
      <w:rPr>
        <w:rFonts w:hAnsi="Arial Unicode MS"/>
        <w:caps w:val="0"/>
        <w:smallCaps w:val="0"/>
        <w:strike w:val="0"/>
        <w:dstrike w:val="0"/>
        <w:spacing w:val="0"/>
        <w:position w:val="0"/>
        <w:vertAlign w:val="baseline"/>
      </w:rPr>
    </w:lvl>
    <w:lvl w:ilvl="1" w:tplc="96E68070">
      <w:start w:val="1"/>
      <w:numFmt w:val="lowerLetter"/>
      <w:lvlText w:val="%2."/>
      <w:lvlJc w:val="left"/>
      <w:pPr>
        <w:ind w:left="1440" w:hanging="333"/>
      </w:pPr>
      <w:rPr>
        <w:rFonts w:hAnsi="Arial Unicode MS"/>
        <w:i/>
        <w:iCs/>
        <w:caps w:val="0"/>
        <w:smallCaps w:val="0"/>
        <w:strike w:val="0"/>
        <w:dstrike w:val="0"/>
        <w:spacing w:val="0"/>
        <w:position w:val="0"/>
        <w:vertAlign w:val="baseline"/>
      </w:rPr>
    </w:lvl>
    <w:lvl w:ilvl="2" w:tplc="ED989C1C">
      <w:start w:val="1"/>
      <w:numFmt w:val="lowerRoman"/>
      <w:lvlText w:val="%3."/>
      <w:lvlJc w:val="left"/>
      <w:pPr>
        <w:ind w:left="2160" w:hanging="273"/>
      </w:pPr>
      <w:rPr>
        <w:rFonts w:hAnsi="Arial Unicode MS"/>
        <w:i/>
        <w:iCs/>
        <w:caps w:val="0"/>
        <w:smallCaps w:val="0"/>
        <w:strike w:val="0"/>
        <w:dstrike w:val="0"/>
        <w:spacing w:val="0"/>
        <w:position w:val="0"/>
        <w:vertAlign w:val="baseline"/>
      </w:rPr>
    </w:lvl>
    <w:lvl w:ilvl="3" w:tplc="65B678DC">
      <w:start w:val="1"/>
      <w:numFmt w:val="decimal"/>
      <w:lvlText w:val="%4."/>
      <w:lvlJc w:val="left"/>
      <w:pPr>
        <w:ind w:left="2880" w:hanging="333"/>
      </w:pPr>
      <w:rPr>
        <w:rFonts w:hAnsi="Arial Unicode MS"/>
        <w:i/>
        <w:iCs/>
        <w:caps w:val="0"/>
        <w:smallCaps w:val="0"/>
        <w:strike w:val="0"/>
        <w:dstrike w:val="0"/>
        <w:spacing w:val="0"/>
        <w:position w:val="0"/>
        <w:vertAlign w:val="baseline"/>
      </w:rPr>
    </w:lvl>
    <w:lvl w:ilvl="4" w:tplc="1D2EB26E">
      <w:start w:val="1"/>
      <w:numFmt w:val="lowerLetter"/>
      <w:lvlText w:val="%5."/>
      <w:lvlJc w:val="left"/>
      <w:pPr>
        <w:ind w:left="3600" w:hanging="333"/>
      </w:pPr>
      <w:rPr>
        <w:rFonts w:hAnsi="Arial Unicode MS"/>
        <w:i/>
        <w:iCs/>
        <w:caps w:val="0"/>
        <w:smallCaps w:val="0"/>
        <w:strike w:val="0"/>
        <w:dstrike w:val="0"/>
        <w:spacing w:val="0"/>
        <w:position w:val="0"/>
        <w:vertAlign w:val="baseline"/>
      </w:rPr>
    </w:lvl>
    <w:lvl w:ilvl="5" w:tplc="9BC0A848">
      <w:start w:val="1"/>
      <w:numFmt w:val="lowerRoman"/>
      <w:lvlText w:val="%6."/>
      <w:lvlJc w:val="left"/>
      <w:pPr>
        <w:ind w:left="4320" w:hanging="273"/>
      </w:pPr>
      <w:rPr>
        <w:rFonts w:hAnsi="Arial Unicode MS"/>
        <w:i/>
        <w:iCs/>
        <w:caps w:val="0"/>
        <w:smallCaps w:val="0"/>
        <w:strike w:val="0"/>
        <w:dstrike w:val="0"/>
        <w:spacing w:val="0"/>
        <w:position w:val="0"/>
        <w:vertAlign w:val="baseline"/>
      </w:rPr>
    </w:lvl>
    <w:lvl w:ilvl="6" w:tplc="3DC04034">
      <w:start w:val="1"/>
      <w:numFmt w:val="decimal"/>
      <w:lvlText w:val="%7."/>
      <w:lvlJc w:val="left"/>
      <w:pPr>
        <w:ind w:left="5040" w:hanging="333"/>
      </w:pPr>
      <w:rPr>
        <w:rFonts w:hAnsi="Arial Unicode MS"/>
        <w:i/>
        <w:iCs/>
        <w:caps w:val="0"/>
        <w:smallCaps w:val="0"/>
        <w:strike w:val="0"/>
        <w:dstrike w:val="0"/>
        <w:spacing w:val="0"/>
        <w:position w:val="0"/>
        <w:vertAlign w:val="baseline"/>
      </w:rPr>
    </w:lvl>
    <w:lvl w:ilvl="7" w:tplc="5C6C2A6A">
      <w:start w:val="1"/>
      <w:numFmt w:val="lowerLetter"/>
      <w:lvlText w:val="%8."/>
      <w:lvlJc w:val="left"/>
      <w:pPr>
        <w:ind w:left="5760" w:hanging="333"/>
      </w:pPr>
      <w:rPr>
        <w:rFonts w:hAnsi="Arial Unicode MS"/>
        <w:i/>
        <w:iCs/>
        <w:caps w:val="0"/>
        <w:smallCaps w:val="0"/>
        <w:strike w:val="0"/>
        <w:dstrike w:val="0"/>
        <w:spacing w:val="0"/>
        <w:position w:val="0"/>
        <w:vertAlign w:val="baseline"/>
      </w:rPr>
    </w:lvl>
    <w:lvl w:ilvl="8" w:tplc="8BA8489C">
      <w:start w:val="1"/>
      <w:numFmt w:val="lowerRoman"/>
      <w:lvlText w:val="%9."/>
      <w:lvlJc w:val="left"/>
      <w:pPr>
        <w:ind w:left="6480" w:hanging="273"/>
      </w:pPr>
      <w:rPr>
        <w:rFonts w:hAnsi="Arial Unicode MS"/>
        <w:i/>
        <w:iCs/>
        <w:caps w:val="0"/>
        <w:smallCaps w:val="0"/>
        <w:strike w:val="0"/>
        <w:dstrike w:val="0"/>
        <w:spacing w:val="0"/>
        <w:position w:val="0"/>
        <w:vertAlign w:val="baseline"/>
      </w:rPr>
    </w:lvl>
  </w:abstractNum>
  <w:abstractNum w:abstractNumId="40" w15:restartNumberingAfterBreak="0">
    <w:nsid w:val="3DC04102"/>
    <w:multiLevelType w:val="hybridMultilevel"/>
    <w:tmpl w:val="CCF46C8E"/>
    <w:styleLink w:val="ImportedStyle34"/>
    <w:lvl w:ilvl="0" w:tplc="B1C68A08">
      <w:start w:val="1"/>
      <w:numFmt w:val="bullet"/>
      <w:pStyle w:val="ImportedStyle34"/>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ECDEAC0E">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BF5A9296">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EB92D144">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9AA2A94A">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E5EADCCC">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33524088">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1A7440F8">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E94A4802">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41" w15:restartNumberingAfterBreak="0">
    <w:nsid w:val="3E5877F5"/>
    <w:multiLevelType w:val="hybridMultilevel"/>
    <w:tmpl w:val="A5FEA074"/>
    <w:styleLink w:val="ImportedStyle26"/>
    <w:lvl w:ilvl="0" w:tplc="090A1A0E">
      <w:start w:val="1"/>
      <w:numFmt w:val="decimal"/>
      <w:pStyle w:val="ImportedStyle26"/>
      <w:lvlText w:val="%1."/>
      <w:lvlJc w:val="left"/>
      <w:pPr>
        <w:tabs>
          <w:tab w:val="left" w:pos="1077"/>
        </w:tabs>
        <w:ind w:left="720" w:hanging="331"/>
      </w:pPr>
      <w:rPr>
        <w:rFonts w:hAnsi="Arial Unicode MS"/>
        <w:i/>
        <w:iCs/>
        <w:caps w:val="0"/>
        <w:smallCaps w:val="0"/>
        <w:strike w:val="0"/>
        <w:dstrike w:val="0"/>
        <w:spacing w:val="0"/>
        <w:position w:val="0"/>
        <w:vertAlign w:val="baseline"/>
      </w:rPr>
    </w:lvl>
    <w:lvl w:ilvl="1" w:tplc="EA960C12">
      <w:start w:val="1"/>
      <w:numFmt w:val="lowerLetter"/>
      <w:lvlText w:val="%2."/>
      <w:lvlJc w:val="left"/>
      <w:pPr>
        <w:tabs>
          <w:tab w:val="left" w:pos="1087"/>
          <w:tab w:val="left" w:pos="2160"/>
        </w:tabs>
        <w:ind w:left="1080" w:hanging="331"/>
      </w:pPr>
      <w:rPr>
        <w:rFonts w:hAnsi="Arial Unicode MS"/>
        <w:i/>
        <w:iCs/>
        <w:caps w:val="0"/>
        <w:smallCaps w:val="0"/>
        <w:strike w:val="0"/>
        <w:dstrike w:val="0"/>
        <w:spacing w:val="0"/>
        <w:position w:val="0"/>
        <w:vertAlign w:val="baseline"/>
      </w:rPr>
    </w:lvl>
    <w:lvl w:ilvl="2" w:tplc="52202A80">
      <w:start w:val="1"/>
      <w:numFmt w:val="lowerRoman"/>
      <w:lvlText w:val="%3."/>
      <w:lvlJc w:val="left"/>
      <w:pPr>
        <w:tabs>
          <w:tab w:val="left" w:pos="1087"/>
          <w:tab w:val="left" w:pos="2160"/>
        </w:tabs>
        <w:ind w:left="1800" w:hanging="271"/>
      </w:pPr>
      <w:rPr>
        <w:rFonts w:hAnsi="Arial Unicode MS"/>
        <w:i/>
        <w:iCs/>
        <w:caps w:val="0"/>
        <w:smallCaps w:val="0"/>
        <w:strike w:val="0"/>
        <w:dstrike w:val="0"/>
        <w:spacing w:val="0"/>
        <w:position w:val="0"/>
        <w:vertAlign w:val="baseline"/>
      </w:rPr>
    </w:lvl>
    <w:lvl w:ilvl="3" w:tplc="D974D090">
      <w:start w:val="1"/>
      <w:numFmt w:val="decimal"/>
      <w:lvlText w:val="%4."/>
      <w:lvlJc w:val="left"/>
      <w:pPr>
        <w:tabs>
          <w:tab w:val="left" w:pos="1087"/>
          <w:tab w:val="left" w:pos="2160"/>
        </w:tabs>
        <w:ind w:left="2520" w:hanging="331"/>
      </w:pPr>
      <w:rPr>
        <w:rFonts w:hAnsi="Arial Unicode MS"/>
        <w:i/>
        <w:iCs/>
        <w:caps w:val="0"/>
        <w:smallCaps w:val="0"/>
        <w:strike w:val="0"/>
        <w:dstrike w:val="0"/>
        <w:spacing w:val="0"/>
        <w:position w:val="0"/>
        <w:vertAlign w:val="baseline"/>
      </w:rPr>
    </w:lvl>
    <w:lvl w:ilvl="4" w:tplc="9D8A4574">
      <w:start w:val="1"/>
      <w:numFmt w:val="lowerLetter"/>
      <w:lvlText w:val="%5."/>
      <w:lvlJc w:val="left"/>
      <w:pPr>
        <w:tabs>
          <w:tab w:val="left" w:pos="1087"/>
          <w:tab w:val="left" w:pos="2160"/>
        </w:tabs>
        <w:ind w:left="3240" w:hanging="331"/>
      </w:pPr>
      <w:rPr>
        <w:rFonts w:hAnsi="Arial Unicode MS"/>
        <w:i/>
        <w:iCs/>
        <w:caps w:val="0"/>
        <w:smallCaps w:val="0"/>
        <w:strike w:val="0"/>
        <w:dstrike w:val="0"/>
        <w:spacing w:val="0"/>
        <w:position w:val="0"/>
        <w:vertAlign w:val="baseline"/>
      </w:rPr>
    </w:lvl>
    <w:lvl w:ilvl="5" w:tplc="C62047DE">
      <w:start w:val="1"/>
      <w:numFmt w:val="lowerRoman"/>
      <w:lvlText w:val="%6."/>
      <w:lvlJc w:val="left"/>
      <w:pPr>
        <w:tabs>
          <w:tab w:val="left" w:pos="1087"/>
          <w:tab w:val="left" w:pos="2160"/>
        </w:tabs>
        <w:ind w:left="3960" w:hanging="271"/>
      </w:pPr>
      <w:rPr>
        <w:rFonts w:hAnsi="Arial Unicode MS"/>
        <w:i/>
        <w:iCs/>
        <w:caps w:val="0"/>
        <w:smallCaps w:val="0"/>
        <w:strike w:val="0"/>
        <w:dstrike w:val="0"/>
        <w:spacing w:val="0"/>
        <w:position w:val="0"/>
        <w:vertAlign w:val="baseline"/>
      </w:rPr>
    </w:lvl>
    <w:lvl w:ilvl="6" w:tplc="88E6793C">
      <w:start w:val="1"/>
      <w:numFmt w:val="decimal"/>
      <w:lvlText w:val="%7."/>
      <w:lvlJc w:val="left"/>
      <w:pPr>
        <w:tabs>
          <w:tab w:val="left" w:pos="1087"/>
          <w:tab w:val="left" w:pos="2160"/>
        </w:tabs>
        <w:ind w:left="4680" w:hanging="331"/>
      </w:pPr>
      <w:rPr>
        <w:rFonts w:hAnsi="Arial Unicode MS"/>
        <w:i/>
        <w:iCs/>
        <w:caps w:val="0"/>
        <w:smallCaps w:val="0"/>
        <w:strike w:val="0"/>
        <w:dstrike w:val="0"/>
        <w:spacing w:val="0"/>
        <w:position w:val="0"/>
        <w:vertAlign w:val="baseline"/>
      </w:rPr>
    </w:lvl>
    <w:lvl w:ilvl="7" w:tplc="97983540">
      <w:start w:val="1"/>
      <w:numFmt w:val="lowerLetter"/>
      <w:lvlText w:val="%8."/>
      <w:lvlJc w:val="left"/>
      <w:pPr>
        <w:tabs>
          <w:tab w:val="left" w:pos="1087"/>
          <w:tab w:val="left" w:pos="2160"/>
        </w:tabs>
        <w:ind w:left="5400" w:hanging="331"/>
      </w:pPr>
      <w:rPr>
        <w:rFonts w:hAnsi="Arial Unicode MS"/>
        <w:i/>
        <w:iCs/>
        <w:caps w:val="0"/>
        <w:smallCaps w:val="0"/>
        <w:strike w:val="0"/>
        <w:dstrike w:val="0"/>
        <w:spacing w:val="0"/>
        <w:position w:val="0"/>
        <w:vertAlign w:val="baseline"/>
      </w:rPr>
    </w:lvl>
    <w:lvl w:ilvl="8" w:tplc="3FCE5102">
      <w:start w:val="1"/>
      <w:numFmt w:val="lowerRoman"/>
      <w:lvlText w:val="%9."/>
      <w:lvlJc w:val="left"/>
      <w:pPr>
        <w:tabs>
          <w:tab w:val="left" w:pos="1087"/>
          <w:tab w:val="left" w:pos="2160"/>
        </w:tabs>
        <w:ind w:left="6120" w:hanging="271"/>
      </w:pPr>
      <w:rPr>
        <w:rFonts w:hAnsi="Arial Unicode MS"/>
        <w:i/>
        <w:iCs/>
        <w:caps w:val="0"/>
        <w:smallCaps w:val="0"/>
        <w:strike w:val="0"/>
        <w:dstrike w:val="0"/>
        <w:spacing w:val="0"/>
        <w:position w:val="0"/>
        <w:vertAlign w:val="baseline"/>
      </w:rPr>
    </w:lvl>
  </w:abstractNum>
  <w:abstractNum w:abstractNumId="42" w15:restartNumberingAfterBreak="0">
    <w:nsid w:val="3EEB034F"/>
    <w:multiLevelType w:val="hybridMultilevel"/>
    <w:tmpl w:val="41FE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0145AE"/>
    <w:multiLevelType w:val="hybridMultilevel"/>
    <w:tmpl w:val="E416D2E8"/>
    <w:styleLink w:val="ImportedStyle15"/>
    <w:lvl w:ilvl="0" w:tplc="86D06F02">
      <w:start w:val="1"/>
      <w:numFmt w:val="bullet"/>
      <w:pStyle w:val="ImportedStyle15"/>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157ECCBA">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93E43CDC">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350A3EB8">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7B0CE53A">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9AF2D3A8">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5E38E076">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AED4AC10">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50645D98">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44" w15:restartNumberingAfterBreak="0">
    <w:nsid w:val="3F3B085A"/>
    <w:multiLevelType w:val="hybridMultilevel"/>
    <w:tmpl w:val="38125890"/>
    <w:numStyleLink w:val="ImportedStyle23"/>
  </w:abstractNum>
  <w:abstractNum w:abstractNumId="45" w15:restartNumberingAfterBreak="0">
    <w:nsid w:val="3FB82BED"/>
    <w:multiLevelType w:val="hybridMultilevel"/>
    <w:tmpl w:val="9B1E57E8"/>
    <w:numStyleLink w:val="ImportedStyle32"/>
  </w:abstractNum>
  <w:abstractNum w:abstractNumId="46" w15:restartNumberingAfterBreak="0">
    <w:nsid w:val="41411E8A"/>
    <w:multiLevelType w:val="hybridMultilevel"/>
    <w:tmpl w:val="8898A65E"/>
    <w:styleLink w:val="ImportedStyle31"/>
    <w:lvl w:ilvl="0" w:tplc="D54EB2A2">
      <w:start w:val="1"/>
      <w:numFmt w:val="bullet"/>
      <w:pStyle w:val="ImportedStyle31"/>
      <w:lvlText w:val="·"/>
      <w:lvlJc w:val="left"/>
      <w:pPr>
        <w:ind w:left="720" w:hanging="336"/>
      </w:pPr>
      <w:rPr>
        <w:rFonts w:ascii="Symbol" w:eastAsia="Symbol" w:hAnsi="Symbol" w:cs="Symbol"/>
        <w:b w:val="0"/>
        <w:bCs w:val="0"/>
        <w:i w:val="0"/>
        <w:iCs w:val="0"/>
        <w:caps w:val="0"/>
        <w:smallCaps w:val="0"/>
        <w:strike w:val="0"/>
        <w:dstrike w:val="0"/>
        <w:spacing w:val="0"/>
        <w:position w:val="0"/>
        <w:vertAlign w:val="baseline"/>
      </w:rPr>
    </w:lvl>
    <w:lvl w:ilvl="1" w:tplc="62A0E80C">
      <w:start w:val="1"/>
      <w:numFmt w:val="bullet"/>
      <w:lvlText w:val="o"/>
      <w:lvlJc w:val="left"/>
      <w:pPr>
        <w:ind w:left="144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90A225F4">
      <w:start w:val="1"/>
      <w:numFmt w:val="bullet"/>
      <w:lvlText w:val="▪"/>
      <w:lvlJc w:val="left"/>
      <w:pPr>
        <w:ind w:left="216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65724CC4">
      <w:start w:val="1"/>
      <w:numFmt w:val="bullet"/>
      <w:lvlText w:val="·"/>
      <w:lvlJc w:val="left"/>
      <w:pPr>
        <w:ind w:left="2880" w:hanging="336"/>
      </w:pPr>
      <w:rPr>
        <w:rFonts w:ascii="Symbol" w:eastAsia="Symbol" w:hAnsi="Symbol" w:cs="Symbol"/>
        <w:b w:val="0"/>
        <w:bCs w:val="0"/>
        <w:i w:val="0"/>
        <w:iCs w:val="0"/>
        <w:caps w:val="0"/>
        <w:smallCaps w:val="0"/>
        <w:strike w:val="0"/>
        <w:dstrike w:val="0"/>
        <w:spacing w:val="0"/>
        <w:position w:val="0"/>
        <w:vertAlign w:val="baseline"/>
      </w:rPr>
    </w:lvl>
    <w:lvl w:ilvl="4" w:tplc="4CEC4834">
      <w:start w:val="1"/>
      <w:numFmt w:val="bullet"/>
      <w:lvlText w:val="o"/>
      <w:lvlJc w:val="left"/>
      <w:pPr>
        <w:ind w:left="360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7940098A">
      <w:start w:val="1"/>
      <w:numFmt w:val="bullet"/>
      <w:lvlText w:val="▪"/>
      <w:lvlJc w:val="left"/>
      <w:pPr>
        <w:ind w:left="432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74EAAF76">
      <w:start w:val="1"/>
      <w:numFmt w:val="bullet"/>
      <w:lvlText w:val="·"/>
      <w:lvlJc w:val="left"/>
      <w:pPr>
        <w:ind w:left="5040" w:hanging="336"/>
      </w:pPr>
      <w:rPr>
        <w:rFonts w:ascii="Symbol" w:eastAsia="Symbol" w:hAnsi="Symbol" w:cs="Symbol"/>
        <w:b w:val="0"/>
        <w:bCs w:val="0"/>
        <w:i w:val="0"/>
        <w:iCs w:val="0"/>
        <w:caps w:val="0"/>
        <w:smallCaps w:val="0"/>
        <w:strike w:val="0"/>
        <w:dstrike w:val="0"/>
        <w:spacing w:val="0"/>
        <w:position w:val="0"/>
        <w:vertAlign w:val="baseline"/>
      </w:rPr>
    </w:lvl>
    <w:lvl w:ilvl="7" w:tplc="D69841A8">
      <w:start w:val="1"/>
      <w:numFmt w:val="bullet"/>
      <w:lvlText w:val="o"/>
      <w:lvlJc w:val="left"/>
      <w:pPr>
        <w:ind w:left="576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49D290AC">
      <w:start w:val="1"/>
      <w:numFmt w:val="bullet"/>
      <w:lvlText w:val="▪"/>
      <w:lvlJc w:val="left"/>
      <w:pPr>
        <w:ind w:left="6480" w:hanging="336"/>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47" w15:restartNumberingAfterBreak="0">
    <w:nsid w:val="41632D19"/>
    <w:multiLevelType w:val="hybridMultilevel"/>
    <w:tmpl w:val="43383C9E"/>
    <w:numStyleLink w:val="ImportedStyle3"/>
  </w:abstractNum>
  <w:abstractNum w:abstractNumId="48" w15:restartNumberingAfterBreak="0">
    <w:nsid w:val="424A54D6"/>
    <w:multiLevelType w:val="hybridMultilevel"/>
    <w:tmpl w:val="9D241832"/>
    <w:numStyleLink w:val="ImportedStyle35"/>
  </w:abstractNum>
  <w:abstractNum w:abstractNumId="49" w15:restartNumberingAfterBreak="0">
    <w:nsid w:val="439A3808"/>
    <w:multiLevelType w:val="hybridMultilevel"/>
    <w:tmpl w:val="0F3487F6"/>
    <w:numStyleLink w:val="ImportedStyle33"/>
  </w:abstractNum>
  <w:abstractNum w:abstractNumId="50" w15:restartNumberingAfterBreak="0">
    <w:nsid w:val="44006E2F"/>
    <w:multiLevelType w:val="hybridMultilevel"/>
    <w:tmpl w:val="7D440C3A"/>
    <w:lvl w:ilvl="0" w:tplc="04090001">
      <w:start w:val="1"/>
      <w:numFmt w:val="bullet"/>
      <w:lvlText w:val=""/>
      <w:lvlJc w:val="left"/>
      <w:pPr>
        <w:ind w:left="1080" w:hanging="710"/>
      </w:pPr>
      <w:rPr>
        <w:rFonts w:ascii="Symbol" w:hAnsi="Symbol" w:hint="default"/>
      </w:rPr>
    </w:lvl>
    <w:lvl w:ilvl="1" w:tplc="8BF49616">
      <w:start w:val="1"/>
      <w:numFmt w:val="bullet"/>
      <w:lvlText w:val="o"/>
      <w:lvlJc w:val="left"/>
      <w:pPr>
        <w:ind w:left="1440" w:hanging="350"/>
      </w:pPr>
      <w:rPr>
        <w:rFonts w:ascii="Courier New" w:hAnsi="Courier New" w:cs="Courier New" w:hint="default"/>
      </w:rPr>
    </w:lvl>
    <w:lvl w:ilvl="2" w:tplc="4BBC033E">
      <w:start w:val="1"/>
      <w:numFmt w:val="bullet"/>
      <w:lvlText w:val=""/>
      <w:lvlJc w:val="left"/>
      <w:pPr>
        <w:ind w:left="2160" w:hanging="350"/>
      </w:pPr>
      <w:rPr>
        <w:rFonts w:ascii="Wingdings" w:hAnsi="Wingdings" w:hint="default"/>
      </w:rPr>
    </w:lvl>
    <w:lvl w:ilvl="3" w:tplc="BA26FDEA">
      <w:start w:val="1"/>
      <w:numFmt w:val="bullet"/>
      <w:lvlText w:val=""/>
      <w:lvlJc w:val="left"/>
      <w:pPr>
        <w:ind w:left="2880" w:hanging="350"/>
      </w:pPr>
      <w:rPr>
        <w:rFonts w:ascii="Symbol" w:hAnsi="Symbol" w:hint="default"/>
      </w:rPr>
    </w:lvl>
    <w:lvl w:ilvl="4" w:tplc="974836D8">
      <w:start w:val="1"/>
      <w:numFmt w:val="bullet"/>
      <w:lvlText w:val="o"/>
      <w:lvlJc w:val="left"/>
      <w:pPr>
        <w:ind w:left="3600" w:hanging="350"/>
      </w:pPr>
      <w:rPr>
        <w:rFonts w:ascii="Courier New" w:hAnsi="Courier New" w:cs="Courier New" w:hint="default"/>
      </w:rPr>
    </w:lvl>
    <w:lvl w:ilvl="5" w:tplc="5D6EB8DC">
      <w:start w:val="1"/>
      <w:numFmt w:val="bullet"/>
      <w:lvlText w:val=""/>
      <w:lvlJc w:val="left"/>
      <w:pPr>
        <w:ind w:left="4320" w:hanging="350"/>
      </w:pPr>
      <w:rPr>
        <w:rFonts w:ascii="Wingdings" w:hAnsi="Wingdings" w:hint="default"/>
      </w:rPr>
    </w:lvl>
    <w:lvl w:ilvl="6" w:tplc="559A73E6">
      <w:start w:val="1"/>
      <w:numFmt w:val="bullet"/>
      <w:lvlText w:val=""/>
      <w:lvlJc w:val="left"/>
      <w:pPr>
        <w:ind w:left="5040" w:hanging="350"/>
      </w:pPr>
      <w:rPr>
        <w:rFonts w:ascii="Symbol" w:hAnsi="Symbol" w:hint="default"/>
      </w:rPr>
    </w:lvl>
    <w:lvl w:ilvl="7" w:tplc="DD084094">
      <w:start w:val="1"/>
      <w:numFmt w:val="bullet"/>
      <w:lvlText w:val="o"/>
      <w:lvlJc w:val="left"/>
      <w:pPr>
        <w:ind w:left="5760" w:hanging="350"/>
      </w:pPr>
      <w:rPr>
        <w:rFonts w:ascii="Courier New" w:hAnsi="Courier New" w:cs="Courier New" w:hint="default"/>
      </w:rPr>
    </w:lvl>
    <w:lvl w:ilvl="8" w:tplc="027A3BFA">
      <w:start w:val="1"/>
      <w:numFmt w:val="bullet"/>
      <w:lvlText w:val=""/>
      <w:lvlJc w:val="left"/>
      <w:pPr>
        <w:ind w:left="6480" w:hanging="350"/>
      </w:pPr>
      <w:rPr>
        <w:rFonts w:ascii="Wingdings" w:hAnsi="Wingdings" w:hint="default"/>
      </w:rPr>
    </w:lvl>
  </w:abstractNum>
  <w:abstractNum w:abstractNumId="51" w15:restartNumberingAfterBreak="0">
    <w:nsid w:val="48620EE6"/>
    <w:multiLevelType w:val="multilevel"/>
    <w:tmpl w:val="95FE9B8E"/>
    <w:lvl w:ilvl="0">
      <w:start w:val="1"/>
      <w:numFmt w:val="decimal"/>
      <w:pStyle w:val="Heading1"/>
      <w:lvlText w:val="%1"/>
      <w:lvlJc w:val="left"/>
      <w:pPr>
        <w:ind w:left="432" w:hanging="424"/>
      </w:pPr>
      <w:rPr>
        <w:rFonts w:hint="default"/>
      </w:rPr>
    </w:lvl>
    <w:lvl w:ilvl="1">
      <w:start w:val="1"/>
      <w:numFmt w:val="decimal"/>
      <w:pStyle w:val="Heading2"/>
      <w:lvlText w:val="%1.%2"/>
      <w:lvlJc w:val="left"/>
      <w:pPr>
        <w:ind w:left="576" w:hanging="568"/>
      </w:pPr>
      <w:rPr>
        <w:rFonts w:hint="default"/>
      </w:rPr>
    </w:lvl>
    <w:lvl w:ilvl="2">
      <w:start w:val="1"/>
      <w:numFmt w:val="decimal"/>
      <w:pStyle w:val="Heading3"/>
      <w:lvlText w:val="%1.%2.%3"/>
      <w:lvlJc w:val="left"/>
      <w:pPr>
        <w:ind w:left="720" w:hanging="712"/>
      </w:pPr>
      <w:rPr>
        <w:rFonts w:hint="default"/>
      </w:rPr>
    </w:lvl>
    <w:lvl w:ilvl="3">
      <w:start w:val="1"/>
      <w:numFmt w:val="decimal"/>
      <w:pStyle w:val="Heading4"/>
      <w:lvlText w:val="%1.%2.%3.%4"/>
      <w:lvlJc w:val="left"/>
      <w:pPr>
        <w:ind w:left="864" w:hanging="856"/>
      </w:pPr>
      <w:rPr>
        <w:rFonts w:hint="default"/>
      </w:rPr>
    </w:lvl>
    <w:lvl w:ilvl="4">
      <w:start w:val="1"/>
      <w:numFmt w:val="decimal"/>
      <w:pStyle w:val="Heading5"/>
      <w:lvlText w:val="%1.%2.%3.%4.%5"/>
      <w:lvlJc w:val="left"/>
      <w:pPr>
        <w:ind w:left="1008" w:hanging="1000"/>
      </w:pPr>
      <w:rPr>
        <w:rFonts w:hint="default"/>
      </w:rPr>
    </w:lvl>
    <w:lvl w:ilvl="5">
      <w:start w:val="1"/>
      <w:numFmt w:val="decimal"/>
      <w:pStyle w:val="Heading6"/>
      <w:lvlText w:val="%1.%2.%3.%4.%5.%6"/>
      <w:lvlJc w:val="left"/>
      <w:pPr>
        <w:ind w:left="1152" w:hanging="1144"/>
      </w:pPr>
      <w:rPr>
        <w:rFonts w:hint="default"/>
      </w:rPr>
    </w:lvl>
    <w:lvl w:ilvl="6">
      <w:start w:val="1"/>
      <w:numFmt w:val="decimal"/>
      <w:pStyle w:val="Heading7"/>
      <w:lvlText w:val="%1.%2.%3.%4.%5.%6.%7"/>
      <w:lvlJc w:val="left"/>
      <w:pPr>
        <w:ind w:left="1296" w:hanging="1288"/>
      </w:pPr>
      <w:rPr>
        <w:rFonts w:hint="default"/>
      </w:rPr>
    </w:lvl>
    <w:lvl w:ilvl="7">
      <w:start w:val="1"/>
      <w:numFmt w:val="decimal"/>
      <w:pStyle w:val="Heading8"/>
      <w:lvlText w:val="%1.%2.%3.%4.%5.%6.%7.%8"/>
      <w:lvlJc w:val="left"/>
      <w:pPr>
        <w:ind w:left="1440" w:hanging="1432"/>
      </w:pPr>
      <w:rPr>
        <w:rFonts w:hint="default"/>
      </w:rPr>
    </w:lvl>
    <w:lvl w:ilvl="8">
      <w:start w:val="1"/>
      <w:numFmt w:val="decimal"/>
      <w:pStyle w:val="Heading9"/>
      <w:lvlText w:val="%1.%2.%3.%4.%5.%6.%7.%8.%9"/>
      <w:lvlJc w:val="left"/>
      <w:pPr>
        <w:ind w:left="1584" w:hanging="1576"/>
      </w:pPr>
      <w:rPr>
        <w:rFonts w:hint="default"/>
      </w:rPr>
    </w:lvl>
  </w:abstractNum>
  <w:abstractNum w:abstractNumId="52" w15:restartNumberingAfterBreak="0">
    <w:nsid w:val="4B3B50BB"/>
    <w:multiLevelType w:val="hybridMultilevel"/>
    <w:tmpl w:val="A9A802B8"/>
    <w:styleLink w:val="ImportedStyle30"/>
    <w:lvl w:ilvl="0" w:tplc="9148EABC">
      <w:start w:val="1"/>
      <w:numFmt w:val="bullet"/>
      <w:pStyle w:val="ImportedStyle30"/>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D0106F4E">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92180D34">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03FE7C06">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8218302A">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1016603A">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EA184D9C">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D17AECCE">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23EC5750">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53" w15:restartNumberingAfterBreak="0">
    <w:nsid w:val="4CA52D78"/>
    <w:multiLevelType w:val="hybridMultilevel"/>
    <w:tmpl w:val="2236BABC"/>
    <w:styleLink w:val="ImportedStyle9"/>
    <w:lvl w:ilvl="0" w:tplc="3C109BEE">
      <w:start w:val="1"/>
      <w:numFmt w:val="bullet"/>
      <w:pStyle w:val="ImportedStyle9"/>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906C15C6">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B714FD86">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8DA43570">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755E22DC">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CFD4B780">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1B02839A">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12E431EC">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8A50A680">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54" w15:restartNumberingAfterBreak="0">
    <w:nsid w:val="4CE07D8B"/>
    <w:multiLevelType w:val="hybridMultilevel"/>
    <w:tmpl w:val="33B4DA30"/>
    <w:lvl w:ilvl="0" w:tplc="15DA94FE">
      <w:start w:val="1"/>
      <w:numFmt w:val="bullet"/>
      <w:lvlText w:val="-"/>
      <w:lvlJc w:val="left"/>
      <w:pPr>
        <w:ind w:left="1080" w:hanging="710"/>
      </w:pPr>
      <w:rPr>
        <w:rFonts w:ascii="Times New Roman" w:eastAsia="Arial Unicode MS" w:hAnsi="Times New Roman" w:cs="Times New Roman" w:hint="default"/>
      </w:rPr>
    </w:lvl>
    <w:lvl w:ilvl="1" w:tplc="6C988D70">
      <w:start w:val="1"/>
      <w:numFmt w:val="bullet"/>
      <w:lvlText w:val="o"/>
      <w:lvlJc w:val="left"/>
      <w:pPr>
        <w:ind w:left="1440" w:hanging="350"/>
      </w:pPr>
      <w:rPr>
        <w:rFonts w:ascii="Courier New" w:hAnsi="Courier New" w:cs="Courier New" w:hint="default"/>
      </w:rPr>
    </w:lvl>
    <w:lvl w:ilvl="2" w:tplc="8EAA7530">
      <w:start w:val="1"/>
      <w:numFmt w:val="bullet"/>
      <w:lvlText w:val=""/>
      <w:lvlJc w:val="left"/>
      <w:pPr>
        <w:ind w:left="2160" w:hanging="350"/>
      </w:pPr>
      <w:rPr>
        <w:rFonts w:ascii="Wingdings" w:hAnsi="Wingdings" w:hint="default"/>
      </w:rPr>
    </w:lvl>
    <w:lvl w:ilvl="3" w:tplc="2A2654A8">
      <w:start w:val="1"/>
      <w:numFmt w:val="bullet"/>
      <w:lvlText w:val=""/>
      <w:lvlJc w:val="left"/>
      <w:pPr>
        <w:ind w:left="2880" w:hanging="350"/>
      </w:pPr>
      <w:rPr>
        <w:rFonts w:ascii="Symbol" w:hAnsi="Symbol" w:hint="default"/>
      </w:rPr>
    </w:lvl>
    <w:lvl w:ilvl="4" w:tplc="29AE6580">
      <w:start w:val="1"/>
      <w:numFmt w:val="bullet"/>
      <w:lvlText w:val="o"/>
      <w:lvlJc w:val="left"/>
      <w:pPr>
        <w:ind w:left="3600" w:hanging="350"/>
      </w:pPr>
      <w:rPr>
        <w:rFonts w:ascii="Courier New" w:hAnsi="Courier New" w:cs="Courier New" w:hint="default"/>
      </w:rPr>
    </w:lvl>
    <w:lvl w:ilvl="5" w:tplc="730E6902">
      <w:start w:val="1"/>
      <w:numFmt w:val="bullet"/>
      <w:lvlText w:val=""/>
      <w:lvlJc w:val="left"/>
      <w:pPr>
        <w:ind w:left="4320" w:hanging="350"/>
      </w:pPr>
      <w:rPr>
        <w:rFonts w:ascii="Wingdings" w:hAnsi="Wingdings" w:hint="default"/>
      </w:rPr>
    </w:lvl>
    <w:lvl w:ilvl="6" w:tplc="F5FA13D6">
      <w:start w:val="1"/>
      <w:numFmt w:val="bullet"/>
      <w:lvlText w:val=""/>
      <w:lvlJc w:val="left"/>
      <w:pPr>
        <w:ind w:left="5040" w:hanging="350"/>
      </w:pPr>
      <w:rPr>
        <w:rFonts w:ascii="Symbol" w:hAnsi="Symbol" w:hint="default"/>
      </w:rPr>
    </w:lvl>
    <w:lvl w:ilvl="7" w:tplc="5A1E8FB6">
      <w:start w:val="1"/>
      <w:numFmt w:val="bullet"/>
      <w:lvlText w:val="o"/>
      <w:lvlJc w:val="left"/>
      <w:pPr>
        <w:ind w:left="5760" w:hanging="350"/>
      </w:pPr>
      <w:rPr>
        <w:rFonts w:ascii="Courier New" w:hAnsi="Courier New" w:cs="Courier New" w:hint="default"/>
      </w:rPr>
    </w:lvl>
    <w:lvl w:ilvl="8" w:tplc="DB4CA6E6">
      <w:start w:val="1"/>
      <w:numFmt w:val="bullet"/>
      <w:lvlText w:val=""/>
      <w:lvlJc w:val="left"/>
      <w:pPr>
        <w:ind w:left="6480" w:hanging="350"/>
      </w:pPr>
      <w:rPr>
        <w:rFonts w:ascii="Wingdings" w:hAnsi="Wingdings" w:hint="default"/>
      </w:rPr>
    </w:lvl>
  </w:abstractNum>
  <w:abstractNum w:abstractNumId="55" w15:restartNumberingAfterBreak="0">
    <w:nsid w:val="4DBC67A8"/>
    <w:multiLevelType w:val="hybridMultilevel"/>
    <w:tmpl w:val="CCF46C8E"/>
    <w:numStyleLink w:val="ImportedStyle34"/>
  </w:abstractNum>
  <w:abstractNum w:abstractNumId="56" w15:restartNumberingAfterBreak="0">
    <w:nsid w:val="4F147C5E"/>
    <w:multiLevelType w:val="hybridMultilevel"/>
    <w:tmpl w:val="FC446BD8"/>
    <w:styleLink w:val="ImportedStyle10"/>
    <w:lvl w:ilvl="0" w:tplc="B0960B9E">
      <w:start w:val="1"/>
      <w:numFmt w:val="decimal"/>
      <w:pStyle w:val="ImportedStyle10"/>
      <w:lvlText w:val="%1."/>
      <w:lvlJc w:val="left"/>
      <w:pPr>
        <w:tabs>
          <w:tab w:val="left" w:pos="720"/>
          <w:tab w:val="left" w:pos="1440"/>
        </w:tabs>
        <w:ind w:left="720" w:firstLine="0"/>
      </w:pPr>
      <w:rPr>
        <w:rFonts w:hAnsi="Arial Unicode MS"/>
        <w:caps w:val="0"/>
        <w:smallCaps w:val="0"/>
        <w:strike w:val="0"/>
        <w:dstrike w:val="0"/>
        <w:spacing w:val="0"/>
        <w:position w:val="0"/>
        <w:vertAlign w:val="baseline"/>
      </w:rPr>
    </w:lvl>
    <w:lvl w:ilvl="1" w:tplc="16D06B42">
      <w:start w:val="1"/>
      <w:numFmt w:val="decimal"/>
      <w:lvlText w:val="%2."/>
      <w:lvlJc w:val="left"/>
      <w:pPr>
        <w:tabs>
          <w:tab w:val="left" w:pos="720"/>
          <w:tab w:val="left" w:pos="2160"/>
        </w:tabs>
        <w:ind w:left="1440" w:firstLine="0"/>
      </w:pPr>
      <w:rPr>
        <w:rFonts w:hAnsi="Arial Unicode MS"/>
        <w:caps w:val="0"/>
        <w:smallCaps w:val="0"/>
        <w:strike w:val="0"/>
        <w:dstrike w:val="0"/>
        <w:spacing w:val="0"/>
        <w:position w:val="0"/>
        <w:vertAlign w:val="baseline"/>
      </w:rPr>
    </w:lvl>
    <w:lvl w:ilvl="2" w:tplc="5FACBD2C">
      <w:start w:val="1"/>
      <w:numFmt w:val="decimal"/>
      <w:lvlText w:val="%3."/>
      <w:lvlJc w:val="left"/>
      <w:pPr>
        <w:tabs>
          <w:tab w:val="left" w:pos="720"/>
          <w:tab w:val="left" w:pos="2880"/>
        </w:tabs>
        <w:ind w:left="2160" w:firstLine="0"/>
      </w:pPr>
      <w:rPr>
        <w:rFonts w:hAnsi="Arial Unicode MS"/>
        <w:caps w:val="0"/>
        <w:smallCaps w:val="0"/>
        <w:strike w:val="0"/>
        <w:dstrike w:val="0"/>
        <w:spacing w:val="0"/>
        <w:position w:val="0"/>
        <w:vertAlign w:val="baseline"/>
      </w:rPr>
    </w:lvl>
    <w:lvl w:ilvl="3" w:tplc="E6D8A530">
      <w:start w:val="1"/>
      <w:numFmt w:val="decimal"/>
      <w:lvlText w:val="%4."/>
      <w:lvlJc w:val="left"/>
      <w:pPr>
        <w:tabs>
          <w:tab w:val="left" w:pos="720"/>
          <w:tab w:val="left" w:pos="3600"/>
        </w:tabs>
        <w:ind w:left="2880" w:firstLine="0"/>
      </w:pPr>
      <w:rPr>
        <w:rFonts w:hAnsi="Arial Unicode MS"/>
        <w:caps w:val="0"/>
        <w:smallCaps w:val="0"/>
        <w:strike w:val="0"/>
        <w:dstrike w:val="0"/>
        <w:spacing w:val="0"/>
        <w:position w:val="0"/>
        <w:vertAlign w:val="baseline"/>
      </w:rPr>
    </w:lvl>
    <w:lvl w:ilvl="4" w:tplc="A9F82458">
      <w:start w:val="1"/>
      <w:numFmt w:val="decimal"/>
      <w:lvlText w:val="%5."/>
      <w:lvlJc w:val="left"/>
      <w:pPr>
        <w:tabs>
          <w:tab w:val="left" w:pos="720"/>
          <w:tab w:val="left" w:pos="4320"/>
        </w:tabs>
        <w:ind w:left="3600" w:firstLine="0"/>
      </w:pPr>
      <w:rPr>
        <w:rFonts w:hAnsi="Arial Unicode MS"/>
        <w:caps w:val="0"/>
        <w:smallCaps w:val="0"/>
        <w:strike w:val="0"/>
        <w:dstrike w:val="0"/>
        <w:spacing w:val="0"/>
        <w:position w:val="0"/>
        <w:vertAlign w:val="baseline"/>
      </w:rPr>
    </w:lvl>
    <w:lvl w:ilvl="5" w:tplc="C0E480A6">
      <w:start w:val="1"/>
      <w:numFmt w:val="decimal"/>
      <w:lvlText w:val="%6."/>
      <w:lvlJc w:val="left"/>
      <w:pPr>
        <w:tabs>
          <w:tab w:val="left" w:pos="720"/>
          <w:tab w:val="left" w:pos="5040"/>
        </w:tabs>
        <w:ind w:left="4320" w:firstLine="0"/>
      </w:pPr>
      <w:rPr>
        <w:rFonts w:hAnsi="Arial Unicode MS"/>
        <w:caps w:val="0"/>
        <w:smallCaps w:val="0"/>
        <w:strike w:val="0"/>
        <w:dstrike w:val="0"/>
        <w:spacing w:val="0"/>
        <w:position w:val="0"/>
        <w:vertAlign w:val="baseline"/>
      </w:rPr>
    </w:lvl>
    <w:lvl w:ilvl="6" w:tplc="C1849798">
      <w:start w:val="1"/>
      <w:numFmt w:val="decimal"/>
      <w:lvlText w:val="%7."/>
      <w:lvlJc w:val="left"/>
      <w:pPr>
        <w:tabs>
          <w:tab w:val="left" w:pos="720"/>
          <w:tab w:val="left" w:pos="5760"/>
        </w:tabs>
        <w:ind w:left="5040" w:firstLine="0"/>
      </w:pPr>
      <w:rPr>
        <w:rFonts w:hAnsi="Arial Unicode MS"/>
        <w:caps w:val="0"/>
        <w:smallCaps w:val="0"/>
        <w:strike w:val="0"/>
        <w:dstrike w:val="0"/>
        <w:spacing w:val="0"/>
        <w:position w:val="0"/>
        <w:vertAlign w:val="baseline"/>
      </w:rPr>
    </w:lvl>
    <w:lvl w:ilvl="7" w:tplc="1352A5BC">
      <w:start w:val="1"/>
      <w:numFmt w:val="decimal"/>
      <w:lvlText w:val="%8."/>
      <w:lvlJc w:val="left"/>
      <w:pPr>
        <w:tabs>
          <w:tab w:val="left" w:pos="720"/>
          <w:tab w:val="left" w:pos="6480"/>
        </w:tabs>
        <w:ind w:left="5760" w:firstLine="0"/>
      </w:pPr>
      <w:rPr>
        <w:rFonts w:hAnsi="Arial Unicode MS"/>
        <w:caps w:val="0"/>
        <w:smallCaps w:val="0"/>
        <w:strike w:val="0"/>
        <w:dstrike w:val="0"/>
        <w:spacing w:val="0"/>
        <w:position w:val="0"/>
        <w:vertAlign w:val="baseline"/>
      </w:rPr>
    </w:lvl>
    <w:lvl w:ilvl="8" w:tplc="B1F21040">
      <w:start w:val="1"/>
      <w:numFmt w:val="decimal"/>
      <w:lvlText w:val="%9."/>
      <w:lvlJc w:val="left"/>
      <w:pPr>
        <w:tabs>
          <w:tab w:val="left" w:pos="720"/>
          <w:tab w:val="left" w:pos="7200"/>
        </w:tabs>
        <w:ind w:left="6480" w:firstLine="0"/>
      </w:pPr>
      <w:rPr>
        <w:rFonts w:hAnsi="Arial Unicode MS"/>
        <w:caps w:val="0"/>
        <w:smallCaps w:val="0"/>
        <w:strike w:val="0"/>
        <w:dstrike w:val="0"/>
        <w:spacing w:val="0"/>
        <w:position w:val="0"/>
        <w:vertAlign w:val="baseline"/>
      </w:rPr>
    </w:lvl>
  </w:abstractNum>
  <w:abstractNum w:abstractNumId="57" w15:restartNumberingAfterBreak="0">
    <w:nsid w:val="4FBD4872"/>
    <w:multiLevelType w:val="hybridMultilevel"/>
    <w:tmpl w:val="F3A833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 w15:restartNumberingAfterBreak="0">
    <w:nsid w:val="50A93A34"/>
    <w:multiLevelType w:val="multilevel"/>
    <w:tmpl w:val="3BE2A4A8"/>
    <w:numStyleLink w:val="AppendixListStyle"/>
  </w:abstractNum>
  <w:abstractNum w:abstractNumId="59" w15:restartNumberingAfterBreak="0">
    <w:nsid w:val="518A53F4"/>
    <w:multiLevelType w:val="hybridMultilevel"/>
    <w:tmpl w:val="240C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8A7144"/>
    <w:multiLevelType w:val="hybridMultilevel"/>
    <w:tmpl w:val="16FE9310"/>
    <w:styleLink w:val="ImportedStyle27"/>
    <w:lvl w:ilvl="0" w:tplc="35D8E828">
      <w:start w:val="1"/>
      <w:numFmt w:val="bullet"/>
      <w:pStyle w:val="ImportedStyle27"/>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CDA84754">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AD04086E">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A030EC12">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F4E0EDE6">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2CE26092">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4FDC1EA4">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F878AD72">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7C6494F8">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61" w15:restartNumberingAfterBreak="0">
    <w:nsid w:val="536C1A75"/>
    <w:multiLevelType w:val="hybridMultilevel"/>
    <w:tmpl w:val="306038E6"/>
    <w:numStyleLink w:val="ImportedStyle6"/>
  </w:abstractNum>
  <w:abstractNum w:abstractNumId="62" w15:restartNumberingAfterBreak="0">
    <w:nsid w:val="544A5B72"/>
    <w:multiLevelType w:val="hybridMultilevel"/>
    <w:tmpl w:val="CFC4187A"/>
    <w:lvl w:ilvl="0" w:tplc="6CA680BE">
      <w:start w:val="1"/>
      <w:numFmt w:val="bullet"/>
      <w:lvlText w:val="o"/>
      <w:lvlJc w:val="left"/>
      <w:pPr>
        <w:ind w:left="1440" w:hanging="360"/>
      </w:pPr>
      <w:rPr>
        <w:rFonts w:ascii="Symbol" w:hAnsi="Symbol"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9F83ACE"/>
    <w:multiLevelType w:val="hybridMultilevel"/>
    <w:tmpl w:val="C6CE6500"/>
    <w:numStyleLink w:val="ImportedStyle24"/>
  </w:abstractNum>
  <w:abstractNum w:abstractNumId="64" w15:restartNumberingAfterBreak="0">
    <w:nsid w:val="5AA06B55"/>
    <w:multiLevelType w:val="hybridMultilevel"/>
    <w:tmpl w:val="C53AD4FA"/>
    <w:styleLink w:val="ImportedStyle37"/>
    <w:lvl w:ilvl="0" w:tplc="0E809A00">
      <w:start w:val="1"/>
      <w:numFmt w:val="decimal"/>
      <w:pStyle w:val="ImportedStyle37"/>
      <w:lvlText w:val="%1."/>
      <w:lvlJc w:val="left"/>
      <w:pPr>
        <w:ind w:left="720" w:hanging="335"/>
      </w:pPr>
      <w:rPr>
        <w:rFonts w:hAnsi="Arial Unicode MS"/>
        <w:b/>
        <w:bCs/>
        <w:caps w:val="0"/>
        <w:smallCaps w:val="0"/>
        <w:strike w:val="0"/>
        <w:dstrike w:val="0"/>
        <w:spacing w:val="0"/>
        <w:position w:val="0"/>
        <w:vertAlign w:val="baseline"/>
      </w:rPr>
    </w:lvl>
    <w:lvl w:ilvl="1" w:tplc="9FBEB6E0">
      <w:start w:val="1"/>
      <w:numFmt w:val="lowerLetter"/>
      <w:lvlText w:val="%2."/>
      <w:lvlJc w:val="left"/>
      <w:pPr>
        <w:ind w:left="1440" w:hanging="335"/>
      </w:pPr>
      <w:rPr>
        <w:rFonts w:hAnsi="Arial Unicode MS"/>
        <w:b/>
        <w:bCs/>
        <w:caps w:val="0"/>
        <w:smallCaps w:val="0"/>
        <w:strike w:val="0"/>
        <w:dstrike w:val="0"/>
        <w:spacing w:val="0"/>
        <w:position w:val="0"/>
        <w:vertAlign w:val="baseline"/>
      </w:rPr>
    </w:lvl>
    <w:lvl w:ilvl="2" w:tplc="5C4E86AC">
      <w:start w:val="1"/>
      <w:numFmt w:val="lowerRoman"/>
      <w:lvlText w:val="%3."/>
      <w:lvlJc w:val="left"/>
      <w:pPr>
        <w:ind w:left="2160" w:hanging="275"/>
      </w:pPr>
      <w:rPr>
        <w:rFonts w:hAnsi="Arial Unicode MS"/>
        <w:b/>
        <w:bCs/>
        <w:caps w:val="0"/>
        <w:smallCaps w:val="0"/>
        <w:strike w:val="0"/>
        <w:dstrike w:val="0"/>
        <w:spacing w:val="0"/>
        <w:position w:val="0"/>
        <w:vertAlign w:val="baseline"/>
      </w:rPr>
    </w:lvl>
    <w:lvl w:ilvl="3" w:tplc="04A6CA3C">
      <w:start w:val="1"/>
      <w:numFmt w:val="decimal"/>
      <w:lvlText w:val="%4."/>
      <w:lvlJc w:val="left"/>
      <w:pPr>
        <w:ind w:left="2880" w:hanging="335"/>
      </w:pPr>
      <w:rPr>
        <w:rFonts w:hAnsi="Arial Unicode MS"/>
        <w:b/>
        <w:bCs/>
        <w:caps w:val="0"/>
        <w:smallCaps w:val="0"/>
        <w:strike w:val="0"/>
        <w:dstrike w:val="0"/>
        <w:spacing w:val="0"/>
        <w:position w:val="0"/>
        <w:vertAlign w:val="baseline"/>
      </w:rPr>
    </w:lvl>
    <w:lvl w:ilvl="4" w:tplc="1E4C8C32">
      <w:start w:val="1"/>
      <w:numFmt w:val="lowerLetter"/>
      <w:lvlText w:val="%5."/>
      <w:lvlJc w:val="left"/>
      <w:pPr>
        <w:ind w:left="3600" w:hanging="335"/>
      </w:pPr>
      <w:rPr>
        <w:rFonts w:hAnsi="Arial Unicode MS"/>
        <w:b/>
        <w:bCs/>
        <w:caps w:val="0"/>
        <w:smallCaps w:val="0"/>
        <w:strike w:val="0"/>
        <w:dstrike w:val="0"/>
        <w:spacing w:val="0"/>
        <w:position w:val="0"/>
        <w:vertAlign w:val="baseline"/>
      </w:rPr>
    </w:lvl>
    <w:lvl w:ilvl="5" w:tplc="D4E4C8EC">
      <w:start w:val="1"/>
      <w:numFmt w:val="lowerRoman"/>
      <w:lvlText w:val="%6."/>
      <w:lvlJc w:val="left"/>
      <w:pPr>
        <w:ind w:left="4320" w:hanging="275"/>
      </w:pPr>
      <w:rPr>
        <w:rFonts w:hAnsi="Arial Unicode MS"/>
        <w:b/>
        <w:bCs/>
        <w:caps w:val="0"/>
        <w:smallCaps w:val="0"/>
        <w:strike w:val="0"/>
        <w:dstrike w:val="0"/>
        <w:spacing w:val="0"/>
        <w:position w:val="0"/>
        <w:vertAlign w:val="baseline"/>
      </w:rPr>
    </w:lvl>
    <w:lvl w:ilvl="6" w:tplc="BFD49800">
      <w:start w:val="1"/>
      <w:numFmt w:val="decimal"/>
      <w:lvlText w:val="%7."/>
      <w:lvlJc w:val="left"/>
      <w:pPr>
        <w:ind w:left="5040" w:hanging="335"/>
      </w:pPr>
      <w:rPr>
        <w:rFonts w:hAnsi="Arial Unicode MS"/>
        <w:b/>
        <w:bCs/>
        <w:caps w:val="0"/>
        <w:smallCaps w:val="0"/>
        <w:strike w:val="0"/>
        <w:dstrike w:val="0"/>
        <w:spacing w:val="0"/>
        <w:position w:val="0"/>
        <w:vertAlign w:val="baseline"/>
      </w:rPr>
    </w:lvl>
    <w:lvl w:ilvl="7" w:tplc="B0D43E8A">
      <w:start w:val="1"/>
      <w:numFmt w:val="lowerLetter"/>
      <w:lvlText w:val="%8."/>
      <w:lvlJc w:val="left"/>
      <w:pPr>
        <w:ind w:left="5760" w:hanging="335"/>
      </w:pPr>
      <w:rPr>
        <w:rFonts w:hAnsi="Arial Unicode MS"/>
        <w:b/>
        <w:bCs/>
        <w:caps w:val="0"/>
        <w:smallCaps w:val="0"/>
        <w:strike w:val="0"/>
        <w:dstrike w:val="0"/>
        <w:spacing w:val="0"/>
        <w:position w:val="0"/>
        <w:vertAlign w:val="baseline"/>
      </w:rPr>
    </w:lvl>
    <w:lvl w:ilvl="8" w:tplc="B7BAF5AA">
      <w:start w:val="1"/>
      <w:numFmt w:val="lowerRoman"/>
      <w:lvlText w:val="%9."/>
      <w:lvlJc w:val="left"/>
      <w:pPr>
        <w:ind w:left="6480" w:hanging="275"/>
      </w:pPr>
      <w:rPr>
        <w:rFonts w:hAnsi="Arial Unicode MS"/>
        <w:b/>
        <w:bCs/>
        <w:caps w:val="0"/>
        <w:smallCaps w:val="0"/>
        <w:strike w:val="0"/>
        <w:dstrike w:val="0"/>
        <w:spacing w:val="0"/>
        <w:position w:val="0"/>
        <w:vertAlign w:val="baseline"/>
      </w:rPr>
    </w:lvl>
  </w:abstractNum>
  <w:abstractNum w:abstractNumId="65" w15:restartNumberingAfterBreak="0">
    <w:nsid w:val="5CE751F3"/>
    <w:multiLevelType w:val="hybridMultilevel"/>
    <w:tmpl w:val="A9A802B8"/>
    <w:numStyleLink w:val="ImportedStyle30"/>
  </w:abstractNum>
  <w:abstractNum w:abstractNumId="66" w15:restartNumberingAfterBreak="0">
    <w:nsid w:val="5E9F4BC2"/>
    <w:multiLevelType w:val="hybridMultilevel"/>
    <w:tmpl w:val="0C30FC1A"/>
    <w:styleLink w:val="ImportedStyle5"/>
    <w:lvl w:ilvl="0" w:tplc="3D3809A0">
      <w:start w:val="1"/>
      <w:numFmt w:val="bullet"/>
      <w:pStyle w:val="ImportedStyle5"/>
      <w:lvlText w:val="·"/>
      <w:lvlJc w:val="left"/>
      <w:pPr>
        <w:ind w:left="720" w:hanging="332"/>
      </w:pPr>
      <w:rPr>
        <w:rFonts w:ascii="Symbol" w:eastAsia="Symbol" w:hAnsi="Symbol" w:cs="Symbol"/>
        <w:b w:val="0"/>
        <w:bCs w:val="0"/>
        <w:i w:val="0"/>
        <w:iCs w:val="0"/>
        <w:caps w:val="0"/>
        <w:smallCaps w:val="0"/>
        <w:strike w:val="0"/>
        <w:dstrike w:val="0"/>
        <w:spacing w:val="0"/>
        <w:position w:val="0"/>
        <w:vertAlign w:val="baseline"/>
      </w:rPr>
    </w:lvl>
    <w:lvl w:ilvl="1" w:tplc="952644A6">
      <w:start w:val="1"/>
      <w:numFmt w:val="bullet"/>
      <w:lvlText w:val="o"/>
      <w:lvlJc w:val="left"/>
      <w:pPr>
        <w:ind w:left="144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155CC626">
      <w:start w:val="1"/>
      <w:numFmt w:val="bullet"/>
      <w:lvlText w:val="▪"/>
      <w:lvlJc w:val="left"/>
      <w:pPr>
        <w:ind w:left="216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448E69B6">
      <w:start w:val="1"/>
      <w:numFmt w:val="bullet"/>
      <w:lvlText w:val="·"/>
      <w:lvlJc w:val="left"/>
      <w:pPr>
        <w:ind w:left="2880" w:hanging="332"/>
      </w:pPr>
      <w:rPr>
        <w:rFonts w:ascii="Symbol" w:eastAsia="Symbol" w:hAnsi="Symbol" w:cs="Symbol"/>
        <w:b w:val="0"/>
        <w:bCs w:val="0"/>
        <w:i w:val="0"/>
        <w:iCs w:val="0"/>
        <w:caps w:val="0"/>
        <w:smallCaps w:val="0"/>
        <w:strike w:val="0"/>
        <w:dstrike w:val="0"/>
        <w:spacing w:val="0"/>
        <w:position w:val="0"/>
        <w:vertAlign w:val="baseline"/>
      </w:rPr>
    </w:lvl>
    <w:lvl w:ilvl="4" w:tplc="D75EB670">
      <w:start w:val="1"/>
      <w:numFmt w:val="bullet"/>
      <w:lvlText w:val="o"/>
      <w:lvlJc w:val="left"/>
      <w:pPr>
        <w:ind w:left="360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830AA2FE">
      <w:start w:val="1"/>
      <w:numFmt w:val="bullet"/>
      <w:lvlText w:val="▪"/>
      <w:lvlJc w:val="left"/>
      <w:pPr>
        <w:ind w:left="432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61405BFC">
      <w:start w:val="1"/>
      <w:numFmt w:val="bullet"/>
      <w:lvlText w:val="·"/>
      <w:lvlJc w:val="left"/>
      <w:pPr>
        <w:ind w:left="5040" w:hanging="332"/>
      </w:pPr>
      <w:rPr>
        <w:rFonts w:ascii="Symbol" w:eastAsia="Symbol" w:hAnsi="Symbol" w:cs="Symbol"/>
        <w:b w:val="0"/>
        <w:bCs w:val="0"/>
        <w:i w:val="0"/>
        <w:iCs w:val="0"/>
        <w:caps w:val="0"/>
        <w:smallCaps w:val="0"/>
        <w:strike w:val="0"/>
        <w:dstrike w:val="0"/>
        <w:spacing w:val="0"/>
        <w:position w:val="0"/>
        <w:vertAlign w:val="baseline"/>
      </w:rPr>
    </w:lvl>
    <w:lvl w:ilvl="7" w:tplc="4ABA23E2">
      <w:start w:val="1"/>
      <w:numFmt w:val="bullet"/>
      <w:lvlText w:val="o"/>
      <w:lvlJc w:val="left"/>
      <w:pPr>
        <w:ind w:left="576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FD0E94EC">
      <w:start w:val="1"/>
      <w:numFmt w:val="bullet"/>
      <w:lvlText w:val="▪"/>
      <w:lvlJc w:val="left"/>
      <w:pPr>
        <w:ind w:left="6480" w:hanging="332"/>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67" w15:restartNumberingAfterBreak="0">
    <w:nsid w:val="5EDA11B6"/>
    <w:multiLevelType w:val="hybridMultilevel"/>
    <w:tmpl w:val="2236BABC"/>
    <w:numStyleLink w:val="ImportedStyle9"/>
  </w:abstractNum>
  <w:abstractNum w:abstractNumId="68" w15:restartNumberingAfterBreak="0">
    <w:nsid w:val="60B42BEE"/>
    <w:multiLevelType w:val="multilevel"/>
    <w:tmpl w:val="3BE2A4A8"/>
    <w:styleLink w:val="AppendixListStyle"/>
    <w:lvl w:ilvl="0">
      <w:start w:val="1"/>
      <w:numFmt w:val="upperLetter"/>
      <w:pStyle w:val="Appendix1"/>
      <w:lvlText w:val="Appendix %1: "/>
      <w:lvlJc w:val="left"/>
      <w:pPr>
        <w:ind w:left="360" w:hanging="352"/>
      </w:pPr>
      <w:rPr>
        <w:rFonts w:hint="default"/>
      </w:rPr>
    </w:lvl>
    <w:lvl w:ilvl="1">
      <w:start w:val="1"/>
      <w:numFmt w:val="decimal"/>
      <w:pStyle w:val="Appendix2"/>
      <w:lvlText w:val="%1.%2"/>
      <w:lvlJc w:val="left"/>
      <w:pPr>
        <w:ind w:left="360" w:hanging="352"/>
      </w:pPr>
      <w:rPr>
        <w:rFonts w:hint="default"/>
      </w:rPr>
    </w:lvl>
    <w:lvl w:ilvl="2">
      <w:start w:val="1"/>
      <w:numFmt w:val="decimal"/>
      <w:pStyle w:val="Appendix3"/>
      <w:lvlText w:val="%1.%2.%3"/>
      <w:lvlJc w:val="left"/>
      <w:pPr>
        <w:ind w:left="360" w:hanging="352"/>
      </w:pPr>
      <w:rPr>
        <w:rFonts w:hint="default"/>
      </w:rPr>
    </w:lvl>
    <w:lvl w:ilvl="3">
      <w:start w:val="1"/>
      <w:numFmt w:val="decimal"/>
      <w:lvlText w:val="(%4)"/>
      <w:lvlJc w:val="left"/>
      <w:pPr>
        <w:ind w:left="1440" w:hanging="352"/>
      </w:pPr>
      <w:rPr>
        <w:rFonts w:hint="default"/>
      </w:rPr>
    </w:lvl>
    <w:lvl w:ilvl="4">
      <w:start w:val="1"/>
      <w:numFmt w:val="lowerLetter"/>
      <w:lvlText w:val="(%5)"/>
      <w:lvlJc w:val="left"/>
      <w:pPr>
        <w:ind w:left="1800" w:hanging="352"/>
      </w:pPr>
      <w:rPr>
        <w:rFonts w:hint="default"/>
      </w:rPr>
    </w:lvl>
    <w:lvl w:ilvl="5">
      <w:start w:val="1"/>
      <w:numFmt w:val="lowerRoman"/>
      <w:lvlText w:val="(%6)"/>
      <w:lvlJc w:val="left"/>
      <w:pPr>
        <w:ind w:left="2160" w:hanging="352"/>
      </w:pPr>
      <w:rPr>
        <w:rFonts w:hint="default"/>
      </w:rPr>
    </w:lvl>
    <w:lvl w:ilvl="6">
      <w:start w:val="1"/>
      <w:numFmt w:val="decimal"/>
      <w:lvlText w:val="%7."/>
      <w:lvlJc w:val="left"/>
      <w:pPr>
        <w:ind w:left="2520" w:hanging="352"/>
      </w:pPr>
      <w:rPr>
        <w:rFonts w:hint="default"/>
      </w:rPr>
    </w:lvl>
    <w:lvl w:ilvl="7">
      <w:start w:val="1"/>
      <w:numFmt w:val="lowerLetter"/>
      <w:lvlText w:val="%8."/>
      <w:lvlJc w:val="left"/>
      <w:pPr>
        <w:ind w:left="2880" w:hanging="352"/>
      </w:pPr>
      <w:rPr>
        <w:rFonts w:hint="default"/>
      </w:rPr>
    </w:lvl>
    <w:lvl w:ilvl="8">
      <w:start w:val="1"/>
      <w:numFmt w:val="lowerRoman"/>
      <w:lvlText w:val="%9."/>
      <w:lvlJc w:val="left"/>
      <w:pPr>
        <w:ind w:left="3240" w:hanging="352"/>
      </w:pPr>
      <w:rPr>
        <w:rFonts w:hint="default"/>
      </w:rPr>
    </w:lvl>
  </w:abstractNum>
  <w:abstractNum w:abstractNumId="69" w15:restartNumberingAfterBreak="0">
    <w:nsid w:val="65AD72CE"/>
    <w:multiLevelType w:val="hybridMultilevel"/>
    <w:tmpl w:val="1F044BC2"/>
    <w:lvl w:ilvl="0" w:tplc="D528EC50">
      <w:start w:val="1"/>
      <w:numFmt w:val="bullet"/>
      <w:lvlText w:val=""/>
      <w:lvlJc w:val="left"/>
      <w:pPr>
        <w:ind w:left="720" w:hanging="354"/>
      </w:pPr>
      <w:rPr>
        <w:rFonts w:ascii="Symbol" w:hAnsi="Symbol" w:hint="default"/>
      </w:rPr>
    </w:lvl>
    <w:lvl w:ilvl="1" w:tplc="47BA0364">
      <w:start w:val="1"/>
      <w:numFmt w:val="bullet"/>
      <w:lvlText w:val="o"/>
      <w:lvlJc w:val="left"/>
      <w:pPr>
        <w:ind w:left="1440" w:hanging="354"/>
      </w:pPr>
      <w:rPr>
        <w:rFonts w:ascii="Courier New" w:hAnsi="Courier New" w:cs="Courier New" w:hint="default"/>
      </w:rPr>
    </w:lvl>
    <w:lvl w:ilvl="2" w:tplc="6246ABF2">
      <w:start w:val="1"/>
      <w:numFmt w:val="bullet"/>
      <w:lvlText w:val=""/>
      <w:lvlJc w:val="left"/>
      <w:pPr>
        <w:ind w:left="2160" w:hanging="354"/>
      </w:pPr>
      <w:rPr>
        <w:rFonts w:ascii="Wingdings" w:hAnsi="Wingdings" w:hint="default"/>
      </w:rPr>
    </w:lvl>
    <w:lvl w:ilvl="3" w:tplc="E1CC04B6">
      <w:start w:val="1"/>
      <w:numFmt w:val="bullet"/>
      <w:lvlText w:val=""/>
      <w:lvlJc w:val="left"/>
      <w:pPr>
        <w:ind w:left="2880" w:hanging="354"/>
      </w:pPr>
      <w:rPr>
        <w:rFonts w:ascii="Symbol" w:hAnsi="Symbol" w:hint="default"/>
      </w:rPr>
    </w:lvl>
    <w:lvl w:ilvl="4" w:tplc="3322215E">
      <w:start w:val="1"/>
      <w:numFmt w:val="bullet"/>
      <w:lvlText w:val="o"/>
      <w:lvlJc w:val="left"/>
      <w:pPr>
        <w:ind w:left="3600" w:hanging="354"/>
      </w:pPr>
      <w:rPr>
        <w:rFonts w:ascii="Courier New" w:hAnsi="Courier New" w:cs="Courier New" w:hint="default"/>
      </w:rPr>
    </w:lvl>
    <w:lvl w:ilvl="5" w:tplc="83302708">
      <w:start w:val="1"/>
      <w:numFmt w:val="bullet"/>
      <w:lvlText w:val=""/>
      <w:lvlJc w:val="left"/>
      <w:pPr>
        <w:ind w:left="4320" w:hanging="354"/>
      </w:pPr>
      <w:rPr>
        <w:rFonts w:ascii="Wingdings" w:hAnsi="Wingdings" w:hint="default"/>
      </w:rPr>
    </w:lvl>
    <w:lvl w:ilvl="6" w:tplc="E80E01B4">
      <w:start w:val="1"/>
      <w:numFmt w:val="bullet"/>
      <w:lvlText w:val=""/>
      <w:lvlJc w:val="left"/>
      <w:pPr>
        <w:ind w:left="5040" w:hanging="354"/>
      </w:pPr>
      <w:rPr>
        <w:rFonts w:ascii="Symbol" w:hAnsi="Symbol" w:hint="default"/>
      </w:rPr>
    </w:lvl>
    <w:lvl w:ilvl="7" w:tplc="92F0AA34">
      <w:start w:val="1"/>
      <w:numFmt w:val="bullet"/>
      <w:lvlText w:val="o"/>
      <w:lvlJc w:val="left"/>
      <w:pPr>
        <w:ind w:left="5760" w:hanging="354"/>
      </w:pPr>
      <w:rPr>
        <w:rFonts w:ascii="Courier New" w:hAnsi="Courier New" w:cs="Courier New" w:hint="default"/>
      </w:rPr>
    </w:lvl>
    <w:lvl w:ilvl="8" w:tplc="02CA7D02">
      <w:start w:val="1"/>
      <w:numFmt w:val="bullet"/>
      <w:lvlText w:val=""/>
      <w:lvlJc w:val="left"/>
      <w:pPr>
        <w:ind w:left="6480" w:hanging="354"/>
      </w:pPr>
      <w:rPr>
        <w:rFonts w:ascii="Wingdings" w:hAnsi="Wingdings" w:hint="default"/>
      </w:rPr>
    </w:lvl>
  </w:abstractNum>
  <w:abstractNum w:abstractNumId="70" w15:restartNumberingAfterBreak="0">
    <w:nsid w:val="692D27FA"/>
    <w:multiLevelType w:val="hybridMultilevel"/>
    <w:tmpl w:val="DCB00012"/>
    <w:styleLink w:val="ImportedStyle28"/>
    <w:lvl w:ilvl="0" w:tplc="090444C2">
      <w:start w:val="1"/>
      <w:numFmt w:val="decimal"/>
      <w:pStyle w:val="ImportedStyle28"/>
      <w:lvlText w:val="%1."/>
      <w:lvlJc w:val="left"/>
      <w:pPr>
        <w:tabs>
          <w:tab w:val="left" w:pos="754"/>
        </w:tabs>
        <w:ind w:left="1081" w:hanging="331"/>
      </w:pPr>
      <w:rPr>
        <w:rFonts w:hAnsi="Arial Unicode MS"/>
        <w:i/>
        <w:iCs/>
        <w:caps w:val="0"/>
        <w:smallCaps w:val="0"/>
        <w:strike w:val="0"/>
        <w:dstrike w:val="0"/>
        <w:spacing w:val="0"/>
        <w:position w:val="0"/>
        <w:vertAlign w:val="baseline"/>
      </w:rPr>
    </w:lvl>
    <w:lvl w:ilvl="1" w:tplc="49968F2C">
      <w:start w:val="1"/>
      <w:numFmt w:val="lowerLetter"/>
      <w:lvlText w:val="%2."/>
      <w:lvlJc w:val="left"/>
      <w:pPr>
        <w:tabs>
          <w:tab w:val="left" w:pos="754"/>
        </w:tabs>
        <w:ind w:left="1801" w:hanging="331"/>
      </w:pPr>
      <w:rPr>
        <w:rFonts w:hAnsi="Arial Unicode MS"/>
        <w:i/>
        <w:iCs/>
        <w:caps w:val="0"/>
        <w:smallCaps w:val="0"/>
        <w:strike w:val="0"/>
        <w:dstrike w:val="0"/>
        <w:spacing w:val="0"/>
        <w:position w:val="0"/>
        <w:vertAlign w:val="baseline"/>
      </w:rPr>
    </w:lvl>
    <w:lvl w:ilvl="2" w:tplc="1BA636FA">
      <w:start w:val="1"/>
      <w:numFmt w:val="lowerRoman"/>
      <w:lvlText w:val="%3."/>
      <w:lvlJc w:val="left"/>
      <w:pPr>
        <w:tabs>
          <w:tab w:val="left" w:pos="754"/>
        </w:tabs>
        <w:ind w:left="2521" w:hanging="271"/>
      </w:pPr>
      <w:rPr>
        <w:rFonts w:hAnsi="Arial Unicode MS"/>
        <w:i/>
        <w:iCs/>
        <w:caps w:val="0"/>
        <w:smallCaps w:val="0"/>
        <w:strike w:val="0"/>
        <w:dstrike w:val="0"/>
        <w:spacing w:val="0"/>
        <w:position w:val="0"/>
        <w:vertAlign w:val="baseline"/>
      </w:rPr>
    </w:lvl>
    <w:lvl w:ilvl="3" w:tplc="6AC47972">
      <w:start w:val="1"/>
      <w:numFmt w:val="decimal"/>
      <w:lvlText w:val="%4."/>
      <w:lvlJc w:val="left"/>
      <w:pPr>
        <w:tabs>
          <w:tab w:val="left" w:pos="754"/>
        </w:tabs>
        <w:ind w:left="3241" w:hanging="331"/>
      </w:pPr>
      <w:rPr>
        <w:rFonts w:hAnsi="Arial Unicode MS"/>
        <w:i/>
        <w:iCs/>
        <w:caps w:val="0"/>
        <w:smallCaps w:val="0"/>
        <w:strike w:val="0"/>
        <w:dstrike w:val="0"/>
        <w:spacing w:val="0"/>
        <w:position w:val="0"/>
        <w:vertAlign w:val="baseline"/>
      </w:rPr>
    </w:lvl>
    <w:lvl w:ilvl="4" w:tplc="A9DABC70">
      <w:start w:val="1"/>
      <w:numFmt w:val="lowerLetter"/>
      <w:lvlText w:val="%5."/>
      <w:lvlJc w:val="left"/>
      <w:pPr>
        <w:tabs>
          <w:tab w:val="left" w:pos="754"/>
        </w:tabs>
        <w:ind w:left="3961" w:hanging="331"/>
      </w:pPr>
      <w:rPr>
        <w:rFonts w:hAnsi="Arial Unicode MS"/>
        <w:i/>
        <w:iCs/>
        <w:caps w:val="0"/>
        <w:smallCaps w:val="0"/>
        <w:strike w:val="0"/>
        <w:dstrike w:val="0"/>
        <w:spacing w:val="0"/>
        <w:position w:val="0"/>
        <w:vertAlign w:val="baseline"/>
      </w:rPr>
    </w:lvl>
    <w:lvl w:ilvl="5" w:tplc="A98E2DDC">
      <w:start w:val="1"/>
      <w:numFmt w:val="lowerRoman"/>
      <w:lvlText w:val="%6."/>
      <w:lvlJc w:val="left"/>
      <w:pPr>
        <w:tabs>
          <w:tab w:val="left" w:pos="754"/>
        </w:tabs>
        <w:ind w:left="4681" w:hanging="271"/>
      </w:pPr>
      <w:rPr>
        <w:rFonts w:hAnsi="Arial Unicode MS"/>
        <w:i/>
        <w:iCs/>
        <w:caps w:val="0"/>
        <w:smallCaps w:val="0"/>
        <w:strike w:val="0"/>
        <w:dstrike w:val="0"/>
        <w:spacing w:val="0"/>
        <w:position w:val="0"/>
        <w:vertAlign w:val="baseline"/>
      </w:rPr>
    </w:lvl>
    <w:lvl w:ilvl="6" w:tplc="982C7554">
      <w:start w:val="1"/>
      <w:numFmt w:val="decimal"/>
      <w:lvlText w:val="%7."/>
      <w:lvlJc w:val="left"/>
      <w:pPr>
        <w:tabs>
          <w:tab w:val="left" w:pos="754"/>
        </w:tabs>
        <w:ind w:left="5401" w:hanging="331"/>
      </w:pPr>
      <w:rPr>
        <w:rFonts w:hAnsi="Arial Unicode MS"/>
        <w:i/>
        <w:iCs/>
        <w:caps w:val="0"/>
        <w:smallCaps w:val="0"/>
        <w:strike w:val="0"/>
        <w:dstrike w:val="0"/>
        <w:spacing w:val="0"/>
        <w:position w:val="0"/>
        <w:vertAlign w:val="baseline"/>
      </w:rPr>
    </w:lvl>
    <w:lvl w:ilvl="7" w:tplc="94A0462C">
      <w:start w:val="1"/>
      <w:numFmt w:val="lowerLetter"/>
      <w:lvlText w:val="%8."/>
      <w:lvlJc w:val="left"/>
      <w:pPr>
        <w:tabs>
          <w:tab w:val="left" w:pos="754"/>
        </w:tabs>
        <w:ind w:left="6121" w:hanging="331"/>
      </w:pPr>
      <w:rPr>
        <w:rFonts w:hAnsi="Arial Unicode MS"/>
        <w:i/>
        <w:iCs/>
        <w:caps w:val="0"/>
        <w:smallCaps w:val="0"/>
        <w:strike w:val="0"/>
        <w:dstrike w:val="0"/>
        <w:spacing w:val="0"/>
        <w:position w:val="0"/>
        <w:vertAlign w:val="baseline"/>
      </w:rPr>
    </w:lvl>
    <w:lvl w:ilvl="8" w:tplc="54DE18DE">
      <w:start w:val="1"/>
      <w:numFmt w:val="lowerRoman"/>
      <w:lvlText w:val="%9."/>
      <w:lvlJc w:val="left"/>
      <w:pPr>
        <w:tabs>
          <w:tab w:val="left" w:pos="754"/>
        </w:tabs>
        <w:ind w:left="6841" w:hanging="271"/>
      </w:pPr>
      <w:rPr>
        <w:rFonts w:hAnsi="Arial Unicode MS"/>
        <w:i/>
        <w:iCs/>
        <w:caps w:val="0"/>
        <w:smallCaps w:val="0"/>
        <w:strike w:val="0"/>
        <w:dstrike w:val="0"/>
        <w:spacing w:val="0"/>
        <w:position w:val="0"/>
        <w:vertAlign w:val="baseline"/>
      </w:rPr>
    </w:lvl>
  </w:abstractNum>
  <w:abstractNum w:abstractNumId="71" w15:restartNumberingAfterBreak="0">
    <w:nsid w:val="6993775C"/>
    <w:multiLevelType w:val="hybridMultilevel"/>
    <w:tmpl w:val="9D241832"/>
    <w:styleLink w:val="ImportedStyle35"/>
    <w:lvl w:ilvl="0" w:tplc="8D14C24E">
      <w:start w:val="1"/>
      <w:numFmt w:val="bullet"/>
      <w:pStyle w:val="ImportedStyle35"/>
      <w:lvlText w:val="·"/>
      <w:lvlJc w:val="left"/>
      <w:pPr>
        <w:ind w:left="1134" w:hanging="535"/>
      </w:pPr>
      <w:rPr>
        <w:rFonts w:ascii="Symbol" w:eastAsia="Symbol" w:hAnsi="Symbol" w:cs="Symbol"/>
        <w:b w:val="0"/>
        <w:bCs w:val="0"/>
        <w:i w:val="0"/>
        <w:iCs w:val="0"/>
        <w:caps w:val="0"/>
        <w:smallCaps w:val="0"/>
        <w:strike w:val="0"/>
        <w:dstrike w:val="0"/>
        <w:color w:val="000000"/>
        <w:spacing w:val="0"/>
        <w:position w:val="0"/>
        <w:sz w:val="20"/>
        <w:szCs w:val="20"/>
        <w:vertAlign w:val="baseline"/>
      </w:rPr>
    </w:lvl>
    <w:lvl w:ilvl="1" w:tplc="CD50FE3C">
      <w:start w:val="1"/>
      <w:numFmt w:val="bullet"/>
      <w:lvlText w:val="○"/>
      <w:lvlJc w:val="left"/>
      <w:pPr>
        <w:tabs>
          <w:tab w:val="left" w:pos="1134"/>
        </w:tabs>
        <w:ind w:left="185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2" w:tplc="0D42F6E8">
      <w:start w:val="1"/>
      <w:numFmt w:val="bullet"/>
      <w:lvlText w:val="■"/>
      <w:lvlJc w:val="left"/>
      <w:pPr>
        <w:tabs>
          <w:tab w:val="left" w:pos="1134"/>
        </w:tabs>
        <w:ind w:left="257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3" w:tplc="C83E834C">
      <w:start w:val="1"/>
      <w:numFmt w:val="bullet"/>
      <w:lvlText w:val="●"/>
      <w:lvlJc w:val="left"/>
      <w:pPr>
        <w:tabs>
          <w:tab w:val="left" w:pos="1134"/>
        </w:tabs>
        <w:ind w:left="329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4" w:tplc="75943E02">
      <w:start w:val="1"/>
      <w:numFmt w:val="bullet"/>
      <w:lvlText w:val="○"/>
      <w:lvlJc w:val="left"/>
      <w:pPr>
        <w:tabs>
          <w:tab w:val="left" w:pos="1134"/>
        </w:tabs>
        <w:ind w:left="401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5" w:tplc="359E5DF0">
      <w:start w:val="1"/>
      <w:numFmt w:val="bullet"/>
      <w:lvlText w:val="■"/>
      <w:lvlJc w:val="left"/>
      <w:pPr>
        <w:tabs>
          <w:tab w:val="left" w:pos="1134"/>
        </w:tabs>
        <w:ind w:left="473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6" w:tplc="219A76AE">
      <w:start w:val="1"/>
      <w:numFmt w:val="bullet"/>
      <w:lvlText w:val="●"/>
      <w:lvlJc w:val="left"/>
      <w:pPr>
        <w:tabs>
          <w:tab w:val="left" w:pos="1134"/>
        </w:tabs>
        <w:ind w:left="545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7" w:tplc="60B6B698">
      <w:start w:val="1"/>
      <w:numFmt w:val="bullet"/>
      <w:lvlText w:val="○"/>
      <w:lvlJc w:val="left"/>
      <w:pPr>
        <w:tabs>
          <w:tab w:val="left" w:pos="1134"/>
        </w:tabs>
        <w:ind w:left="617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lvl w:ilvl="8" w:tplc="938CC590">
      <w:start w:val="1"/>
      <w:numFmt w:val="bullet"/>
      <w:lvlText w:val="■"/>
      <w:lvlJc w:val="left"/>
      <w:pPr>
        <w:tabs>
          <w:tab w:val="left" w:pos="1134"/>
        </w:tabs>
        <w:ind w:left="6894" w:hanging="121"/>
      </w:pPr>
      <w:rPr>
        <w:rFonts w:ascii="Arial Unicode MS" w:eastAsia="Arial Unicode MS" w:hAnsi="Arial Unicode MS" w:cs="Arial Unicode MS"/>
        <w:b w:val="0"/>
        <w:bCs w:val="0"/>
        <w:i w:val="0"/>
        <w:iCs w:val="0"/>
        <w:caps w:val="0"/>
        <w:smallCaps w:val="0"/>
        <w:strike w:val="0"/>
        <w:dstrike w:val="0"/>
        <w:color w:val="000000"/>
        <w:spacing w:val="0"/>
        <w:position w:val="0"/>
        <w:sz w:val="20"/>
        <w:szCs w:val="20"/>
        <w:vertAlign w:val="baseline"/>
      </w:rPr>
    </w:lvl>
  </w:abstractNum>
  <w:abstractNum w:abstractNumId="72" w15:restartNumberingAfterBreak="0">
    <w:nsid w:val="6B433CB4"/>
    <w:multiLevelType w:val="hybridMultilevel"/>
    <w:tmpl w:val="2D76589E"/>
    <w:lvl w:ilvl="0" w:tplc="32380ACC">
      <w:start w:val="1"/>
      <w:numFmt w:val="bullet"/>
      <w:lvlText w:val=""/>
      <w:lvlJc w:val="left"/>
      <w:pPr>
        <w:ind w:left="720" w:hanging="354"/>
      </w:pPr>
      <w:rPr>
        <w:rFonts w:ascii="Symbol" w:hAnsi="Symbol" w:hint="default"/>
      </w:rPr>
    </w:lvl>
    <w:lvl w:ilvl="1" w:tplc="7C0674F0">
      <w:start w:val="1"/>
      <w:numFmt w:val="bullet"/>
      <w:lvlText w:val="o"/>
      <w:lvlJc w:val="left"/>
      <w:pPr>
        <w:ind w:left="1440" w:hanging="354"/>
      </w:pPr>
      <w:rPr>
        <w:rFonts w:ascii="Courier New" w:hAnsi="Courier New" w:cs="Courier New" w:hint="default"/>
      </w:rPr>
    </w:lvl>
    <w:lvl w:ilvl="2" w:tplc="A722604C">
      <w:start w:val="1"/>
      <w:numFmt w:val="bullet"/>
      <w:lvlText w:val=""/>
      <w:lvlJc w:val="left"/>
      <w:pPr>
        <w:ind w:left="2160" w:hanging="354"/>
      </w:pPr>
      <w:rPr>
        <w:rFonts w:ascii="Wingdings" w:hAnsi="Wingdings" w:hint="default"/>
      </w:rPr>
    </w:lvl>
    <w:lvl w:ilvl="3" w:tplc="DE6A1C36">
      <w:start w:val="1"/>
      <w:numFmt w:val="bullet"/>
      <w:lvlText w:val=""/>
      <w:lvlJc w:val="left"/>
      <w:pPr>
        <w:ind w:left="2880" w:hanging="354"/>
      </w:pPr>
      <w:rPr>
        <w:rFonts w:ascii="Symbol" w:hAnsi="Symbol" w:hint="default"/>
      </w:rPr>
    </w:lvl>
    <w:lvl w:ilvl="4" w:tplc="9A8457AC">
      <w:start w:val="1"/>
      <w:numFmt w:val="bullet"/>
      <w:lvlText w:val="o"/>
      <w:lvlJc w:val="left"/>
      <w:pPr>
        <w:ind w:left="3600" w:hanging="354"/>
      </w:pPr>
      <w:rPr>
        <w:rFonts w:ascii="Courier New" w:hAnsi="Courier New" w:cs="Courier New" w:hint="default"/>
      </w:rPr>
    </w:lvl>
    <w:lvl w:ilvl="5" w:tplc="E86863F6">
      <w:start w:val="1"/>
      <w:numFmt w:val="bullet"/>
      <w:lvlText w:val=""/>
      <w:lvlJc w:val="left"/>
      <w:pPr>
        <w:ind w:left="4320" w:hanging="354"/>
      </w:pPr>
      <w:rPr>
        <w:rFonts w:ascii="Wingdings" w:hAnsi="Wingdings" w:hint="default"/>
      </w:rPr>
    </w:lvl>
    <w:lvl w:ilvl="6" w:tplc="3B8E3428">
      <w:start w:val="1"/>
      <w:numFmt w:val="bullet"/>
      <w:lvlText w:val=""/>
      <w:lvlJc w:val="left"/>
      <w:pPr>
        <w:ind w:left="5040" w:hanging="354"/>
      </w:pPr>
      <w:rPr>
        <w:rFonts w:ascii="Symbol" w:hAnsi="Symbol" w:hint="default"/>
      </w:rPr>
    </w:lvl>
    <w:lvl w:ilvl="7" w:tplc="44DC224A">
      <w:start w:val="1"/>
      <w:numFmt w:val="bullet"/>
      <w:lvlText w:val="o"/>
      <w:lvlJc w:val="left"/>
      <w:pPr>
        <w:ind w:left="5760" w:hanging="354"/>
      </w:pPr>
      <w:rPr>
        <w:rFonts w:ascii="Courier New" w:hAnsi="Courier New" w:cs="Courier New" w:hint="default"/>
      </w:rPr>
    </w:lvl>
    <w:lvl w:ilvl="8" w:tplc="F81E2352">
      <w:start w:val="1"/>
      <w:numFmt w:val="bullet"/>
      <w:lvlText w:val=""/>
      <w:lvlJc w:val="left"/>
      <w:pPr>
        <w:ind w:left="6480" w:hanging="354"/>
      </w:pPr>
      <w:rPr>
        <w:rFonts w:ascii="Wingdings" w:hAnsi="Wingdings" w:hint="default"/>
      </w:rPr>
    </w:lvl>
  </w:abstractNum>
  <w:abstractNum w:abstractNumId="73" w15:restartNumberingAfterBreak="0">
    <w:nsid w:val="6C2B087D"/>
    <w:multiLevelType w:val="hybridMultilevel"/>
    <w:tmpl w:val="AA12F844"/>
    <w:styleLink w:val="ImportedStyle21"/>
    <w:lvl w:ilvl="0" w:tplc="0BF031EE">
      <w:start w:val="1"/>
      <w:numFmt w:val="bullet"/>
      <w:pStyle w:val="ImportedStyle21"/>
      <w:lvlText w:val="·"/>
      <w:lvlJc w:val="left"/>
      <w:pPr>
        <w:ind w:left="720" w:hanging="338"/>
      </w:pPr>
      <w:rPr>
        <w:rFonts w:ascii="Symbol" w:eastAsia="Symbol" w:hAnsi="Symbol" w:cs="Symbol"/>
        <w:b w:val="0"/>
        <w:bCs w:val="0"/>
        <w:i w:val="0"/>
        <w:iCs w:val="0"/>
        <w:caps w:val="0"/>
        <w:smallCaps w:val="0"/>
        <w:strike w:val="0"/>
        <w:dstrike w:val="0"/>
        <w:spacing w:val="0"/>
        <w:position w:val="0"/>
        <w:vertAlign w:val="baseline"/>
      </w:rPr>
    </w:lvl>
    <w:lvl w:ilvl="1" w:tplc="DDF4648E">
      <w:start w:val="1"/>
      <w:numFmt w:val="bullet"/>
      <w:lvlText w:val="o"/>
      <w:lvlJc w:val="left"/>
      <w:pPr>
        <w:ind w:left="144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32BA67F2">
      <w:start w:val="1"/>
      <w:numFmt w:val="bullet"/>
      <w:lvlText w:val="▪"/>
      <w:lvlJc w:val="left"/>
      <w:pPr>
        <w:ind w:left="216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3ADC7D76">
      <w:start w:val="1"/>
      <w:numFmt w:val="bullet"/>
      <w:lvlText w:val="·"/>
      <w:lvlJc w:val="left"/>
      <w:pPr>
        <w:ind w:left="2880" w:hanging="338"/>
      </w:pPr>
      <w:rPr>
        <w:rFonts w:ascii="Symbol" w:eastAsia="Symbol" w:hAnsi="Symbol" w:cs="Symbol"/>
        <w:b w:val="0"/>
        <w:bCs w:val="0"/>
        <w:i w:val="0"/>
        <w:iCs w:val="0"/>
        <w:caps w:val="0"/>
        <w:smallCaps w:val="0"/>
        <w:strike w:val="0"/>
        <w:dstrike w:val="0"/>
        <w:spacing w:val="0"/>
        <w:position w:val="0"/>
        <w:vertAlign w:val="baseline"/>
      </w:rPr>
    </w:lvl>
    <w:lvl w:ilvl="4" w:tplc="870ECB72">
      <w:start w:val="1"/>
      <w:numFmt w:val="bullet"/>
      <w:lvlText w:val="o"/>
      <w:lvlJc w:val="left"/>
      <w:pPr>
        <w:ind w:left="360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8E40B19E">
      <w:start w:val="1"/>
      <w:numFmt w:val="bullet"/>
      <w:lvlText w:val="▪"/>
      <w:lvlJc w:val="left"/>
      <w:pPr>
        <w:ind w:left="432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99888132">
      <w:start w:val="1"/>
      <w:numFmt w:val="bullet"/>
      <w:lvlText w:val="·"/>
      <w:lvlJc w:val="left"/>
      <w:pPr>
        <w:ind w:left="5040" w:hanging="338"/>
      </w:pPr>
      <w:rPr>
        <w:rFonts w:ascii="Symbol" w:eastAsia="Symbol" w:hAnsi="Symbol" w:cs="Symbol"/>
        <w:b w:val="0"/>
        <w:bCs w:val="0"/>
        <w:i w:val="0"/>
        <w:iCs w:val="0"/>
        <w:caps w:val="0"/>
        <w:smallCaps w:val="0"/>
        <w:strike w:val="0"/>
        <w:dstrike w:val="0"/>
        <w:spacing w:val="0"/>
        <w:position w:val="0"/>
        <w:vertAlign w:val="baseline"/>
      </w:rPr>
    </w:lvl>
    <w:lvl w:ilvl="7" w:tplc="FEB40DE8">
      <w:start w:val="1"/>
      <w:numFmt w:val="bullet"/>
      <w:lvlText w:val="o"/>
      <w:lvlJc w:val="left"/>
      <w:pPr>
        <w:ind w:left="576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C218A5F8">
      <w:start w:val="1"/>
      <w:numFmt w:val="bullet"/>
      <w:lvlText w:val="▪"/>
      <w:lvlJc w:val="left"/>
      <w:pPr>
        <w:ind w:left="648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74" w15:restartNumberingAfterBreak="0">
    <w:nsid w:val="6C3C0122"/>
    <w:multiLevelType w:val="multilevel"/>
    <w:tmpl w:val="CE7E43C6"/>
    <w:styleLink w:val="ImportedStyle1"/>
    <w:lvl w:ilvl="0">
      <w:start w:val="1"/>
      <w:numFmt w:val="decimal"/>
      <w:pStyle w:val="ImportedStyle1"/>
      <w:lvlText w:val="%1."/>
      <w:lvlJc w:val="left"/>
      <w:pPr>
        <w:ind w:left="360" w:hanging="344"/>
      </w:pPr>
      <w:rPr>
        <w:rFonts w:hAnsi="Arial Unicode MS"/>
        <w:b/>
        <w:bCs/>
        <w:caps w:val="0"/>
        <w:smallCaps w:val="0"/>
        <w:strike w:val="0"/>
        <w:dstrike w:val="0"/>
        <w:spacing w:val="0"/>
        <w:position w:val="0"/>
        <w:vertAlign w:val="baseline"/>
      </w:rPr>
    </w:lvl>
    <w:lvl w:ilvl="1">
      <w:start w:val="1"/>
      <w:numFmt w:val="decimal"/>
      <w:lvlText w:val="%1.%2."/>
      <w:lvlJc w:val="left"/>
      <w:pPr>
        <w:ind w:left="720" w:hanging="704"/>
      </w:pPr>
      <w:rPr>
        <w:rFonts w:hAnsi="Arial Unicode MS"/>
        <w:b/>
        <w:bCs/>
        <w:caps w:val="0"/>
        <w:smallCaps w:val="0"/>
        <w:strike w:val="0"/>
        <w:dstrike w:val="0"/>
        <w:spacing w:val="0"/>
        <w:position w:val="0"/>
        <w:vertAlign w:val="baseline"/>
      </w:rPr>
    </w:lvl>
    <w:lvl w:ilvl="2">
      <w:start w:val="1"/>
      <w:numFmt w:val="decimal"/>
      <w:lvlText w:val="%1.%2.%3."/>
      <w:lvlJc w:val="left"/>
      <w:pPr>
        <w:ind w:left="720" w:hanging="704"/>
      </w:pPr>
      <w:rPr>
        <w:rFonts w:hAnsi="Arial Unicode MS"/>
        <w:b/>
        <w:bCs/>
        <w:caps w:val="0"/>
        <w:smallCaps w:val="0"/>
        <w:strike w:val="0"/>
        <w:dstrike w:val="0"/>
        <w:spacing w:val="0"/>
        <w:position w:val="0"/>
        <w:vertAlign w:val="baseline"/>
      </w:rPr>
    </w:lvl>
    <w:lvl w:ilvl="3">
      <w:start w:val="1"/>
      <w:numFmt w:val="decimal"/>
      <w:lvlText w:val="%1.%2.%3.%4."/>
      <w:lvlJc w:val="left"/>
      <w:pPr>
        <w:ind w:left="3330" w:hanging="3314"/>
      </w:pPr>
      <w:rPr>
        <w:rFonts w:hAnsi="Arial Unicode MS"/>
        <w:b/>
        <w:bCs/>
        <w:caps w:val="0"/>
        <w:smallCaps w:val="0"/>
        <w:strike w:val="0"/>
        <w:dstrike w:val="0"/>
        <w:spacing w:val="0"/>
        <w:position w:val="0"/>
        <w:vertAlign w:val="baseline"/>
      </w:rPr>
    </w:lvl>
    <w:lvl w:ilvl="4">
      <w:start w:val="1"/>
      <w:numFmt w:val="decimal"/>
      <w:lvlText w:val="%1.%2.%3.%4.%5."/>
      <w:lvlJc w:val="left"/>
      <w:pPr>
        <w:ind w:left="5490" w:hanging="5474"/>
      </w:pPr>
      <w:rPr>
        <w:rFonts w:hAnsi="Arial Unicode MS"/>
        <w:b/>
        <w:bCs/>
        <w:caps w:val="0"/>
        <w:smallCaps w:val="0"/>
        <w:strike w:val="0"/>
        <w:dstrike w:val="0"/>
        <w:spacing w:val="0"/>
        <w:position w:val="0"/>
        <w:vertAlign w:val="baseline"/>
      </w:rPr>
    </w:lvl>
    <w:lvl w:ilvl="5">
      <w:start w:val="1"/>
      <w:numFmt w:val="decimal"/>
      <w:lvlText w:val="%1.%2.%3.%4.%5.%6."/>
      <w:lvlJc w:val="left"/>
      <w:pPr>
        <w:ind w:left="5490" w:hanging="5474"/>
      </w:pPr>
      <w:rPr>
        <w:rFonts w:hAnsi="Arial Unicode MS"/>
        <w:b/>
        <w:bCs/>
        <w:caps w:val="0"/>
        <w:smallCaps w:val="0"/>
        <w:strike w:val="0"/>
        <w:dstrike w:val="0"/>
        <w:spacing w:val="0"/>
        <w:position w:val="0"/>
        <w:vertAlign w:val="baseline"/>
      </w:rPr>
    </w:lvl>
    <w:lvl w:ilvl="6">
      <w:start w:val="1"/>
      <w:numFmt w:val="decimal"/>
      <w:lvlText w:val="%1.%2.%3.%4.%5.%6.%7."/>
      <w:lvlJc w:val="left"/>
      <w:pPr>
        <w:ind w:left="5490" w:hanging="5474"/>
      </w:pPr>
      <w:rPr>
        <w:rFonts w:hAnsi="Arial Unicode MS"/>
        <w:b/>
        <w:bCs/>
        <w:caps w:val="0"/>
        <w:smallCaps w:val="0"/>
        <w:strike w:val="0"/>
        <w:dstrike w:val="0"/>
        <w:spacing w:val="0"/>
        <w:position w:val="0"/>
        <w:vertAlign w:val="baseline"/>
      </w:rPr>
    </w:lvl>
    <w:lvl w:ilvl="7">
      <w:start w:val="1"/>
      <w:numFmt w:val="decimal"/>
      <w:lvlText w:val="%1.%2.%3.%4.%5.%6.%7.%8."/>
      <w:lvlJc w:val="left"/>
      <w:pPr>
        <w:ind w:left="5490" w:hanging="5474"/>
      </w:pPr>
      <w:rPr>
        <w:rFonts w:hAnsi="Arial Unicode MS"/>
        <w:b/>
        <w:bCs/>
        <w:caps w:val="0"/>
        <w:smallCaps w:val="0"/>
        <w:strike w:val="0"/>
        <w:dstrike w:val="0"/>
        <w:spacing w:val="0"/>
        <w:position w:val="0"/>
        <w:vertAlign w:val="baseline"/>
      </w:rPr>
    </w:lvl>
    <w:lvl w:ilvl="8">
      <w:start w:val="1"/>
      <w:numFmt w:val="decimal"/>
      <w:lvlText w:val="%1.%2.%3.%4.%5.%6.%7.%8.%9."/>
      <w:lvlJc w:val="left"/>
      <w:pPr>
        <w:ind w:left="5490" w:hanging="5474"/>
      </w:pPr>
      <w:rPr>
        <w:rFonts w:hAnsi="Arial Unicode MS"/>
        <w:b/>
        <w:bCs/>
        <w:caps w:val="0"/>
        <w:smallCaps w:val="0"/>
        <w:strike w:val="0"/>
        <w:dstrike w:val="0"/>
        <w:spacing w:val="0"/>
        <w:position w:val="0"/>
        <w:vertAlign w:val="baseline"/>
      </w:rPr>
    </w:lvl>
  </w:abstractNum>
  <w:abstractNum w:abstractNumId="75" w15:restartNumberingAfterBreak="0">
    <w:nsid w:val="6CE42998"/>
    <w:multiLevelType w:val="hybridMultilevel"/>
    <w:tmpl w:val="C6CE6500"/>
    <w:styleLink w:val="ImportedStyle24"/>
    <w:lvl w:ilvl="0" w:tplc="239A0F22">
      <w:start w:val="1"/>
      <w:numFmt w:val="decimal"/>
      <w:pStyle w:val="ImportedStyle24"/>
      <w:lvlText w:val="%1."/>
      <w:lvlJc w:val="left"/>
      <w:pPr>
        <w:tabs>
          <w:tab w:val="left" w:pos="727"/>
        </w:tabs>
        <w:ind w:left="720" w:hanging="328"/>
      </w:pPr>
      <w:rPr>
        <w:rFonts w:hAnsi="Arial Unicode MS"/>
        <w:i/>
        <w:iCs/>
        <w:caps w:val="0"/>
        <w:smallCaps w:val="0"/>
        <w:strike w:val="0"/>
        <w:dstrike w:val="0"/>
        <w:spacing w:val="0"/>
        <w:position w:val="0"/>
        <w:vertAlign w:val="baseline"/>
      </w:rPr>
    </w:lvl>
    <w:lvl w:ilvl="1" w:tplc="096E15AE">
      <w:start w:val="1"/>
      <w:numFmt w:val="lowerLetter"/>
      <w:lvlText w:val="%2."/>
      <w:lvlJc w:val="left"/>
      <w:pPr>
        <w:ind w:left="1080" w:hanging="327"/>
      </w:pPr>
      <w:rPr>
        <w:rFonts w:hAnsi="Arial Unicode MS"/>
        <w:i/>
        <w:iCs/>
        <w:caps w:val="0"/>
        <w:smallCaps w:val="0"/>
        <w:strike w:val="0"/>
        <w:dstrike w:val="0"/>
        <w:spacing w:val="0"/>
        <w:position w:val="0"/>
        <w:vertAlign w:val="baseline"/>
      </w:rPr>
    </w:lvl>
    <w:lvl w:ilvl="2" w:tplc="29ECCF9E">
      <w:start w:val="1"/>
      <w:numFmt w:val="lowerRoman"/>
      <w:lvlText w:val="%3."/>
      <w:lvlJc w:val="left"/>
      <w:pPr>
        <w:ind w:left="1440" w:hanging="458"/>
      </w:pPr>
      <w:rPr>
        <w:rFonts w:hAnsi="Arial Unicode MS"/>
        <w:i/>
        <w:iCs/>
        <w:caps w:val="0"/>
        <w:smallCaps w:val="0"/>
        <w:strike w:val="0"/>
        <w:dstrike w:val="0"/>
        <w:spacing w:val="0"/>
        <w:position w:val="0"/>
        <w:vertAlign w:val="baseline"/>
      </w:rPr>
    </w:lvl>
    <w:lvl w:ilvl="3" w:tplc="583A114A">
      <w:start w:val="1"/>
      <w:numFmt w:val="decimal"/>
      <w:lvlText w:val="%4."/>
      <w:lvlJc w:val="left"/>
      <w:pPr>
        <w:ind w:left="2160" w:hanging="518"/>
      </w:pPr>
      <w:rPr>
        <w:rFonts w:hAnsi="Arial Unicode MS"/>
        <w:i/>
        <w:iCs/>
        <w:caps w:val="0"/>
        <w:smallCaps w:val="0"/>
        <w:strike w:val="0"/>
        <w:dstrike w:val="0"/>
        <w:spacing w:val="0"/>
        <w:position w:val="0"/>
        <w:vertAlign w:val="baseline"/>
      </w:rPr>
    </w:lvl>
    <w:lvl w:ilvl="4" w:tplc="AEAC6F64">
      <w:start w:val="1"/>
      <w:numFmt w:val="lowerLetter"/>
      <w:lvlText w:val="%5."/>
      <w:lvlJc w:val="left"/>
      <w:pPr>
        <w:ind w:left="2880" w:hanging="518"/>
      </w:pPr>
      <w:rPr>
        <w:rFonts w:hAnsi="Arial Unicode MS"/>
        <w:i/>
        <w:iCs/>
        <w:caps w:val="0"/>
        <w:smallCaps w:val="0"/>
        <w:strike w:val="0"/>
        <w:dstrike w:val="0"/>
        <w:spacing w:val="0"/>
        <w:position w:val="0"/>
        <w:vertAlign w:val="baseline"/>
      </w:rPr>
    </w:lvl>
    <w:lvl w:ilvl="5" w:tplc="C922A37C">
      <w:start w:val="1"/>
      <w:numFmt w:val="lowerRoman"/>
      <w:lvlText w:val="%6."/>
      <w:lvlJc w:val="left"/>
      <w:pPr>
        <w:ind w:left="3600" w:hanging="458"/>
      </w:pPr>
      <w:rPr>
        <w:rFonts w:hAnsi="Arial Unicode MS"/>
        <w:i/>
        <w:iCs/>
        <w:caps w:val="0"/>
        <w:smallCaps w:val="0"/>
        <w:strike w:val="0"/>
        <w:dstrike w:val="0"/>
        <w:spacing w:val="0"/>
        <w:position w:val="0"/>
        <w:vertAlign w:val="baseline"/>
      </w:rPr>
    </w:lvl>
    <w:lvl w:ilvl="6" w:tplc="425C5560">
      <w:start w:val="1"/>
      <w:numFmt w:val="decimal"/>
      <w:lvlText w:val="%7."/>
      <w:lvlJc w:val="left"/>
      <w:pPr>
        <w:ind w:left="4320" w:hanging="518"/>
      </w:pPr>
      <w:rPr>
        <w:rFonts w:hAnsi="Arial Unicode MS"/>
        <w:i/>
        <w:iCs/>
        <w:caps w:val="0"/>
        <w:smallCaps w:val="0"/>
        <w:strike w:val="0"/>
        <w:dstrike w:val="0"/>
        <w:spacing w:val="0"/>
        <w:position w:val="0"/>
        <w:vertAlign w:val="baseline"/>
      </w:rPr>
    </w:lvl>
    <w:lvl w:ilvl="7" w:tplc="BA7E1DAE">
      <w:start w:val="1"/>
      <w:numFmt w:val="lowerLetter"/>
      <w:lvlText w:val="%8."/>
      <w:lvlJc w:val="left"/>
      <w:pPr>
        <w:ind w:left="5040" w:hanging="518"/>
      </w:pPr>
      <w:rPr>
        <w:rFonts w:hAnsi="Arial Unicode MS"/>
        <w:i/>
        <w:iCs/>
        <w:caps w:val="0"/>
        <w:smallCaps w:val="0"/>
        <w:strike w:val="0"/>
        <w:dstrike w:val="0"/>
        <w:spacing w:val="0"/>
        <w:position w:val="0"/>
        <w:vertAlign w:val="baseline"/>
      </w:rPr>
    </w:lvl>
    <w:lvl w:ilvl="8" w:tplc="0AF6DE80">
      <w:start w:val="1"/>
      <w:numFmt w:val="lowerRoman"/>
      <w:lvlText w:val="%9."/>
      <w:lvlJc w:val="left"/>
      <w:pPr>
        <w:ind w:left="5760" w:hanging="458"/>
      </w:pPr>
      <w:rPr>
        <w:rFonts w:hAnsi="Arial Unicode MS"/>
        <w:i/>
        <w:iCs/>
        <w:caps w:val="0"/>
        <w:smallCaps w:val="0"/>
        <w:strike w:val="0"/>
        <w:dstrike w:val="0"/>
        <w:spacing w:val="0"/>
        <w:position w:val="0"/>
        <w:vertAlign w:val="baseline"/>
      </w:rPr>
    </w:lvl>
  </w:abstractNum>
  <w:abstractNum w:abstractNumId="76" w15:restartNumberingAfterBreak="0">
    <w:nsid w:val="6DFB7A68"/>
    <w:multiLevelType w:val="hybridMultilevel"/>
    <w:tmpl w:val="EC785150"/>
    <w:numStyleLink w:val="ImportedStyle29"/>
  </w:abstractNum>
  <w:abstractNum w:abstractNumId="77" w15:restartNumberingAfterBreak="0">
    <w:nsid w:val="713F457C"/>
    <w:multiLevelType w:val="hybridMultilevel"/>
    <w:tmpl w:val="CD8E7696"/>
    <w:lvl w:ilvl="0" w:tplc="F12821A0">
      <w:start w:val="1"/>
      <w:numFmt w:val="bullet"/>
      <w:lvlText w:val=""/>
      <w:lvlJc w:val="left"/>
      <w:pPr>
        <w:ind w:left="720" w:hanging="358"/>
      </w:pPr>
      <w:rPr>
        <w:rFonts w:ascii="Symbol" w:hAnsi="Symbol" w:hint="default"/>
      </w:rPr>
    </w:lvl>
    <w:lvl w:ilvl="1" w:tplc="5726E20C">
      <w:start w:val="1"/>
      <w:numFmt w:val="bullet"/>
      <w:lvlText w:val="o"/>
      <w:lvlJc w:val="left"/>
      <w:pPr>
        <w:ind w:left="1440" w:hanging="358"/>
      </w:pPr>
      <w:rPr>
        <w:rFonts w:ascii="Courier New" w:hAnsi="Courier New" w:cs="Courier New" w:hint="default"/>
      </w:rPr>
    </w:lvl>
    <w:lvl w:ilvl="2" w:tplc="A524D84A">
      <w:start w:val="1"/>
      <w:numFmt w:val="bullet"/>
      <w:lvlText w:val=""/>
      <w:lvlJc w:val="left"/>
      <w:pPr>
        <w:ind w:left="2160" w:hanging="358"/>
      </w:pPr>
      <w:rPr>
        <w:rFonts w:ascii="Wingdings" w:hAnsi="Wingdings" w:hint="default"/>
      </w:rPr>
    </w:lvl>
    <w:lvl w:ilvl="3" w:tplc="2D8A7F8C">
      <w:start w:val="1"/>
      <w:numFmt w:val="bullet"/>
      <w:lvlText w:val=""/>
      <w:lvlJc w:val="left"/>
      <w:pPr>
        <w:ind w:left="2880" w:hanging="358"/>
      </w:pPr>
      <w:rPr>
        <w:rFonts w:ascii="Symbol" w:hAnsi="Symbol" w:hint="default"/>
      </w:rPr>
    </w:lvl>
    <w:lvl w:ilvl="4" w:tplc="A0BCB34E">
      <w:start w:val="1"/>
      <w:numFmt w:val="bullet"/>
      <w:lvlText w:val="o"/>
      <w:lvlJc w:val="left"/>
      <w:pPr>
        <w:ind w:left="3600" w:hanging="358"/>
      </w:pPr>
      <w:rPr>
        <w:rFonts w:ascii="Courier New" w:hAnsi="Courier New" w:cs="Courier New" w:hint="default"/>
      </w:rPr>
    </w:lvl>
    <w:lvl w:ilvl="5" w:tplc="2968C698">
      <w:start w:val="1"/>
      <w:numFmt w:val="bullet"/>
      <w:lvlText w:val=""/>
      <w:lvlJc w:val="left"/>
      <w:pPr>
        <w:ind w:left="4320" w:hanging="358"/>
      </w:pPr>
      <w:rPr>
        <w:rFonts w:ascii="Wingdings" w:hAnsi="Wingdings" w:hint="default"/>
      </w:rPr>
    </w:lvl>
    <w:lvl w:ilvl="6" w:tplc="724AE012">
      <w:start w:val="1"/>
      <w:numFmt w:val="bullet"/>
      <w:lvlText w:val=""/>
      <w:lvlJc w:val="left"/>
      <w:pPr>
        <w:ind w:left="5040" w:hanging="358"/>
      </w:pPr>
      <w:rPr>
        <w:rFonts w:ascii="Symbol" w:hAnsi="Symbol" w:hint="default"/>
      </w:rPr>
    </w:lvl>
    <w:lvl w:ilvl="7" w:tplc="BD200952">
      <w:start w:val="1"/>
      <w:numFmt w:val="bullet"/>
      <w:lvlText w:val="o"/>
      <w:lvlJc w:val="left"/>
      <w:pPr>
        <w:ind w:left="5760" w:hanging="358"/>
      </w:pPr>
      <w:rPr>
        <w:rFonts w:ascii="Courier New" w:hAnsi="Courier New" w:cs="Courier New" w:hint="default"/>
      </w:rPr>
    </w:lvl>
    <w:lvl w:ilvl="8" w:tplc="FFEE17E2">
      <w:start w:val="1"/>
      <w:numFmt w:val="bullet"/>
      <w:lvlText w:val=""/>
      <w:lvlJc w:val="left"/>
      <w:pPr>
        <w:ind w:left="6480" w:hanging="358"/>
      </w:pPr>
      <w:rPr>
        <w:rFonts w:ascii="Wingdings" w:hAnsi="Wingdings" w:hint="default"/>
      </w:rPr>
    </w:lvl>
  </w:abstractNum>
  <w:abstractNum w:abstractNumId="78" w15:restartNumberingAfterBreak="0">
    <w:nsid w:val="71FE728A"/>
    <w:multiLevelType w:val="hybridMultilevel"/>
    <w:tmpl w:val="CA0A6388"/>
    <w:styleLink w:val="ImportedStyle18"/>
    <w:lvl w:ilvl="0" w:tplc="C11E3AEE">
      <w:start w:val="1"/>
      <w:numFmt w:val="bullet"/>
      <w:pStyle w:val="ImportedStyle18"/>
      <w:lvlText w:val="·"/>
      <w:lvlJc w:val="left"/>
      <w:pPr>
        <w:ind w:left="720" w:hanging="324"/>
      </w:pPr>
      <w:rPr>
        <w:rFonts w:ascii="Symbol" w:eastAsia="Symbol" w:hAnsi="Symbol" w:cs="Symbol"/>
        <w:b w:val="0"/>
        <w:bCs w:val="0"/>
        <w:i w:val="0"/>
        <w:iCs w:val="0"/>
        <w:caps w:val="0"/>
        <w:smallCaps w:val="0"/>
        <w:strike w:val="0"/>
        <w:dstrike w:val="0"/>
        <w:spacing w:val="0"/>
        <w:position w:val="0"/>
        <w:vertAlign w:val="baseline"/>
      </w:rPr>
    </w:lvl>
    <w:lvl w:ilvl="1" w:tplc="0FB271B8">
      <w:start w:val="1"/>
      <w:numFmt w:val="bullet"/>
      <w:lvlText w:val="o"/>
      <w:lvlJc w:val="left"/>
      <w:pPr>
        <w:ind w:left="1440" w:hanging="324"/>
      </w:pPr>
      <w:rPr>
        <w:rFonts w:ascii="Courier New" w:eastAsia="Courier New" w:hAnsi="Courier New" w:cs="Courier New"/>
        <w:b w:val="0"/>
        <w:bCs w:val="0"/>
        <w:i w:val="0"/>
        <w:iCs w:val="0"/>
        <w:caps w:val="0"/>
        <w:smallCaps w:val="0"/>
        <w:strike w:val="0"/>
        <w:dstrike w:val="0"/>
        <w:spacing w:val="0"/>
        <w:position w:val="0"/>
        <w:vertAlign w:val="baseline"/>
      </w:rPr>
    </w:lvl>
    <w:lvl w:ilvl="2" w:tplc="05B2FAE8">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34425370">
      <w:start w:val="1"/>
      <w:numFmt w:val="bullet"/>
      <w:lvlText w:val="•"/>
      <w:lvlJc w:val="left"/>
      <w:pPr>
        <w:ind w:left="28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4" w:tplc="8B5CD324">
      <w:start w:val="1"/>
      <w:numFmt w:val="bullet"/>
      <w:lvlText w:val="o"/>
      <w:lvlJc w:val="left"/>
      <w:pPr>
        <w:ind w:left="3600" w:hanging="327"/>
      </w:pPr>
      <w:rPr>
        <w:rFonts w:ascii="Wingdings" w:eastAsia="Wingdings" w:hAnsi="Wingdings" w:cs="Wingdings"/>
        <w:b w:val="0"/>
        <w:bCs w:val="0"/>
        <w:i w:val="0"/>
        <w:iCs w:val="0"/>
        <w:caps w:val="0"/>
        <w:smallCaps w:val="0"/>
        <w:strike w:val="0"/>
        <w:dstrike w:val="0"/>
        <w:spacing w:val="0"/>
        <w:position w:val="0"/>
        <w:vertAlign w:val="baseline"/>
      </w:rPr>
    </w:lvl>
    <w:lvl w:ilvl="5" w:tplc="C23ABF4E">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8758CD54">
      <w:start w:val="1"/>
      <w:numFmt w:val="bullet"/>
      <w:lvlText w:val="•"/>
      <w:lvlJc w:val="left"/>
      <w:pPr>
        <w:ind w:left="50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7" w:tplc="88C8E916">
      <w:start w:val="1"/>
      <w:numFmt w:val="bullet"/>
      <w:lvlText w:val="o"/>
      <w:lvlJc w:val="left"/>
      <w:pPr>
        <w:ind w:left="5760" w:hanging="327"/>
      </w:pPr>
      <w:rPr>
        <w:rFonts w:ascii="Wingdings" w:eastAsia="Wingdings" w:hAnsi="Wingdings" w:cs="Wingdings"/>
        <w:b w:val="0"/>
        <w:bCs w:val="0"/>
        <w:i w:val="0"/>
        <w:iCs w:val="0"/>
        <w:caps w:val="0"/>
        <w:smallCaps w:val="0"/>
        <w:strike w:val="0"/>
        <w:dstrike w:val="0"/>
        <w:spacing w:val="0"/>
        <w:position w:val="0"/>
        <w:vertAlign w:val="baseline"/>
      </w:rPr>
    </w:lvl>
    <w:lvl w:ilvl="8" w:tplc="874CEA84">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79" w15:restartNumberingAfterBreak="0">
    <w:nsid w:val="72C125ED"/>
    <w:multiLevelType w:val="hybridMultilevel"/>
    <w:tmpl w:val="421C7BE0"/>
    <w:styleLink w:val="ImportedStyle20"/>
    <w:lvl w:ilvl="0" w:tplc="BDC01B98">
      <w:start w:val="1"/>
      <w:numFmt w:val="bullet"/>
      <w:pStyle w:val="ImportedStyle20"/>
      <w:lvlText w:val="·"/>
      <w:lvlJc w:val="left"/>
      <w:pPr>
        <w:ind w:left="720" w:hanging="327"/>
      </w:pPr>
      <w:rPr>
        <w:rFonts w:ascii="Symbol" w:eastAsia="Symbol" w:hAnsi="Symbol" w:cs="Symbol"/>
        <w:b w:val="0"/>
        <w:bCs w:val="0"/>
        <w:i w:val="0"/>
        <w:iCs w:val="0"/>
        <w:caps w:val="0"/>
        <w:smallCaps w:val="0"/>
        <w:strike w:val="0"/>
        <w:dstrike w:val="0"/>
        <w:spacing w:val="0"/>
        <w:position w:val="0"/>
        <w:vertAlign w:val="baseline"/>
      </w:rPr>
    </w:lvl>
    <w:lvl w:ilvl="1" w:tplc="EDCA2108">
      <w:start w:val="1"/>
      <w:numFmt w:val="bullet"/>
      <w:lvlText w:val="o"/>
      <w:lvlJc w:val="left"/>
      <w:pPr>
        <w:ind w:left="144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A26690B4">
      <w:start w:val="1"/>
      <w:numFmt w:val="bullet"/>
      <w:lvlText w:val="▪"/>
      <w:lvlJc w:val="left"/>
      <w:pPr>
        <w:ind w:left="21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EC62EB76">
      <w:start w:val="1"/>
      <w:numFmt w:val="bullet"/>
      <w:lvlText w:val="·"/>
      <w:lvlJc w:val="left"/>
      <w:pPr>
        <w:ind w:left="2880" w:hanging="327"/>
      </w:pPr>
      <w:rPr>
        <w:rFonts w:ascii="Symbol" w:eastAsia="Symbol" w:hAnsi="Symbol" w:cs="Symbol"/>
        <w:b w:val="0"/>
        <w:bCs w:val="0"/>
        <w:i w:val="0"/>
        <w:iCs w:val="0"/>
        <w:caps w:val="0"/>
        <w:smallCaps w:val="0"/>
        <w:strike w:val="0"/>
        <w:dstrike w:val="0"/>
        <w:spacing w:val="0"/>
        <w:position w:val="0"/>
        <w:vertAlign w:val="baseline"/>
      </w:rPr>
    </w:lvl>
    <w:lvl w:ilvl="4" w:tplc="CC94096A">
      <w:start w:val="1"/>
      <w:numFmt w:val="bullet"/>
      <w:lvlText w:val="o"/>
      <w:lvlJc w:val="left"/>
      <w:pPr>
        <w:ind w:left="360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71EC0336">
      <w:start w:val="1"/>
      <w:numFmt w:val="bullet"/>
      <w:lvlText w:val="▪"/>
      <w:lvlJc w:val="left"/>
      <w:pPr>
        <w:ind w:left="432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863E71CC">
      <w:start w:val="1"/>
      <w:numFmt w:val="bullet"/>
      <w:lvlText w:val="·"/>
      <w:lvlJc w:val="left"/>
      <w:pPr>
        <w:ind w:left="5040" w:hanging="327"/>
      </w:pPr>
      <w:rPr>
        <w:rFonts w:ascii="Symbol" w:eastAsia="Symbol" w:hAnsi="Symbol" w:cs="Symbol"/>
        <w:b w:val="0"/>
        <w:bCs w:val="0"/>
        <w:i w:val="0"/>
        <w:iCs w:val="0"/>
        <w:caps w:val="0"/>
        <w:smallCaps w:val="0"/>
        <w:strike w:val="0"/>
        <w:dstrike w:val="0"/>
        <w:spacing w:val="0"/>
        <w:position w:val="0"/>
        <w:vertAlign w:val="baseline"/>
      </w:rPr>
    </w:lvl>
    <w:lvl w:ilvl="7" w:tplc="33A24AFA">
      <w:start w:val="1"/>
      <w:numFmt w:val="bullet"/>
      <w:lvlText w:val="o"/>
      <w:lvlJc w:val="left"/>
      <w:pPr>
        <w:ind w:left="576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BFB04EC2">
      <w:start w:val="1"/>
      <w:numFmt w:val="bullet"/>
      <w:lvlText w:val="▪"/>
      <w:lvlJc w:val="left"/>
      <w:pPr>
        <w:ind w:left="6480" w:hanging="327"/>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80" w15:restartNumberingAfterBreak="0">
    <w:nsid w:val="74BB7B9F"/>
    <w:multiLevelType w:val="hybridMultilevel"/>
    <w:tmpl w:val="9B1E57E8"/>
    <w:styleLink w:val="ImportedStyle32"/>
    <w:lvl w:ilvl="0" w:tplc="D9425A30">
      <w:start w:val="1"/>
      <w:numFmt w:val="bullet"/>
      <w:pStyle w:val="ImportedStyle32"/>
      <w:lvlText w:val="·"/>
      <w:lvlJc w:val="left"/>
      <w:pPr>
        <w:ind w:left="720" w:hanging="331"/>
      </w:pPr>
      <w:rPr>
        <w:rFonts w:ascii="Symbol" w:eastAsia="Symbol" w:hAnsi="Symbol" w:cs="Symbol"/>
        <w:b w:val="0"/>
        <w:bCs w:val="0"/>
        <w:i w:val="0"/>
        <w:iCs w:val="0"/>
        <w:caps w:val="0"/>
        <w:smallCaps w:val="0"/>
        <w:strike w:val="0"/>
        <w:dstrike w:val="0"/>
        <w:spacing w:val="0"/>
        <w:position w:val="0"/>
        <w:vertAlign w:val="baseline"/>
      </w:rPr>
    </w:lvl>
    <w:lvl w:ilvl="1" w:tplc="5D201360">
      <w:start w:val="1"/>
      <w:numFmt w:val="bullet"/>
      <w:lvlText w:val="o"/>
      <w:lvlJc w:val="left"/>
      <w:pPr>
        <w:ind w:left="144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2" w:tplc="8AF41F3E">
      <w:start w:val="1"/>
      <w:numFmt w:val="bullet"/>
      <w:lvlText w:val="▪"/>
      <w:lvlJc w:val="left"/>
      <w:pPr>
        <w:ind w:left="216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05DC3512">
      <w:start w:val="1"/>
      <w:numFmt w:val="bullet"/>
      <w:lvlText w:val="·"/>
      <w:lvlJc w:val="left"/>
      <w:pPr>
        <w:ind w:left="2880" w:hanging="331"/>
      </w:pPr>
      <w:rPr>
        <w:rFonts w:ascii="Symbol" w:eastAsia="Symbol" w:hAnsi="Symbol" w:cs="Symbol"/>
        <w:b w:val="0"/>
        <w:bCs w:val="0"/>
        <w:i w:val="0"/>
        <w:iCs w:val="0"/>
        <w:caps w:val="0"/>
        <w:smallCaps w:val="0"/>
        <w:strike w:val="0"/>
        <w:dstrike w:val="0"/>
        <w:spacing w:val="0"/>
        <w:position w:val="0"/>
        <w:vertAlign w:val="baseline"/>
      </w:rPr>
    </w:lvl>
    <w:lvl w:ilvl="4" w:tplc="5C2C8050">
      <w:start w:val="1"/>
      <w:numFmt w:val="bullet"/>
      <w:lvlText w:val="o"/>
      <w:lvlJc w:val="left"/>
      <w:pPr>
        <w:ind w:left="360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5" w:tplc="1D6E6174">
      <w:start w:val="1"/>
      <w:numFmt w:val="bullet"/>
      <w:lvlText w:val="▪"/>
      <w:lvlJc w:val="left"/>
      <w:pPr>
        <w:ind w:left="432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06069508">
      <w:start w:val="1"/>
      <w:numFmt w:val="bullet"/>
      <w:lvlText w:val="·"/>
      <w:lvlJc w:val="left"/>
      <w:pPr>
        <w:ind w:left="5040" w:hanging="331"/>
      </w:pPr>
      <w:rPr>
        <w:rFonts w:ascii="Symbol" w:eastAsia="Symbol" w:hAnsi="Symbol" w:cs="Symbol"/>
        <w:b w:val="0"/>
        <w:bCs w:val="0"/>
        <w:i w:val="0"/>
        <w:iCs w:val="0"/>
        <w:caps w:val="0"/>
        <w:smallCaps w:val="0"/>
        <w:strike w:val="0"/>
        <w:dstrike w:val="0"/>
        <w:spacing w:val="0"/>
        <w:position w:val="0"/>
        <w:vertAlign w:val="baseline"/>
      </w:rPr>
    </w:lvl>
    <w:lvl w:ilvl="7" w:tplc="F8963FAA">
      <w:start w:val="1"/>
      <w:numFmt w:val="bullet"/>
      <w:lvlText w:val="o"/>
      <w:lvlJc w:val="left"/>
      <w:pPr>
        <w:ind w:left="576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8" w:tplc="C59810EC">
      <w:start w:val="1"/>
      <w:numFmt w:val="bullet"/>
      <w:lvlText w:val="▪"/>
      <w:lvlJc w:val="left"/>
      <w:pPr>
        <w:ind w:left="6480" w:hanging="331"/>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81" w15:restartNumberingAfterBreak="0">
    <w:nsid w:val="758D6649"/>
    <w:multiLevelType w:val="hybridMultilevel"/>
    <w:tmpl w:val="40C2BDAC"/>
    <w:lvl w:ilvl="0" w:tplc="04090001">
      <w:start w:val="1"/>
      <w:numFmt w:val="bullet"/>
      <w:lvlText w:val=""/>
      <w:lvlJc w:val="left"/>
      <w:pPr>
        <w:ind w:left="1080" w:hanging="710"/>
      </w:pPr>
      <w:rPr>
        <w:rFonts w:ascii="Symbol" w:hAnsi="Symbol" w:hint="default"/>
      </w:rPr>
    </w:lvl>
    <w:lvl w:ilvl="1" w:tplc="E862939C">
      <w:start w:val="1"/>
      <w:numFmt w:val="bullet"/>
      <w:lvlText w:val="o"/>
      <w:lvlJc w:val="left"/>
      <w:pPr>
        <w:ind w:left="1440" w:hanging="350"/>
      </w:pPr>
      <w:rPr>
        <w:rFonts w:ascii="Courier New" w:hAnsi="Courier New" w:cs="Courier New" w:hint="default"/>
      </w:rPr>
    </w:lvl>
    <w:lvl w:ilvl="2" w:tplc="55C0034C">
      <w:start w:val="1"/>
      <w:numFmt w:val="bullet"/>
      <w:lvlText w:val=""/>
      <w:lvlJc w:val="left"/>
      <w:pPr>
        <w:ind w:left="2160" w:hanging="350"/>
      </w:pPr>
      <w:rPr>
        <w:rFonts w:ascii="Wingdings" w:hAnsi="Wingdings" w:hint="default"/>
      </w:rPr>
    </w:lvl>
    <w:lvl w:ilvl="3" w:tplc="DC08994E">
      <w:start w:val="1"/>
      <w:numFmt w:val="bullet"/>
      <w:lvlText w:val=""/>
      <w:lvlJc w:val="left"/>
      <w:pPr>
        <w:ind w:left="2880" w:hanging="350"/>
      </w:pPr>
      <w:rPr>
        <w:rFonts w:ascii="Symbol" w:hAnsi="Symbol" w:hint="default"/>
      </w:rPr>
    </w:lvl>
    <w:lvl w:ilvl="4" w:tplc="E9527DE0">
      <w:start w:val="1"/>
      <w:numFmt w:val="bullet"/>
      <w:lvlText w:val="o"/>
      <w:lvlJc w:val="left"/>
      <w:pPr>
        <w:ind w:left="3600" w:hanging="350"/>
      </w:pPr>
      <w:rPr>
        <w:rFonts w:ascii="Courier New" w:hAnsi="Courier New" w:cs="Courier New" w:hint="default"/>
      </w:rPr>
    </w:lvl>
    <w:lvl w:ilvl="5" w:tplc="7C30BC4E">
      <w:start w:val="1"/>
      <w:numFmt w:val="bullet"/>
      <w:lvlText w:val=""/>
      <w:lvlJc w:val="left"/>
      <w:pPr>
        <w:ind w:left="4320" w:hanging="350"/>
      </w:pPr>
      <w:rPr>
        <w:rFonts w:ascii="Wingdings" w:hAnsi="Wingdings" w:hint="default"/>
      </w:rPr>
    </w:lvl>
    <w:lvl w:ilvl="6" w:tplc="9A6808F6">
      <w:start w:val="1"/>
      <w:numFmt w:val="bullet"/>
      <w:lvlText w:val=""/>
      <w:lvlJc w:val="left"/>
      <w:pPr>
        <w:ind w:left="5040" w:hanging="350"/>
      </w:pPr>
      <w:rPr>
        <w:rFonts w:ascii="Symbol" w:hAnsi="Symbol" w:hint="default"/>
      </w:rPr>
    </w:lvl>
    <w:lvl w:ilvl="7" w:tplc="054E0070">
      <w:start w:val="1"/>
      <w:numFmt w:val="bullet"/>
      <w:lvlText w:val="o"/>
      <w:lvlJc w:val="left"/>
      <w:pPr>
        <w:ind w:left="5760" w:hanging="350"/>
      </w:pPr>
      <w:rPr>
        <w:rFonts w:ascii="Courier New" w:hAnsi="Courier New" w:cs="Courier New" w:hint="default"/>
      </w:rPr>
    </w:lvl>
    <w:lvl w:ilvl="8" w:tplc="20BE6420">
      <w:start w:val="1"/>
      <w:numFmt w:val="bullet"/>
      <w:lvlText w:val=""/>
      <w:lvlJc w:val="left"/>
      <w:pPr>
        <w:ind w:left="6480" w:hanging="350"/>
      </w:pPr>
      <w:rPr>
        <w:rFonts w:ascii="Wingdings" w:hAnsi="Wingdings" w:hint="default"/>
      </w:rPr>
    </w:lvl>
  </w:abstractNum>
  <w:abstractNum w:abstractNumId="82" w15:restartNumberingAfterBreak="0">
    <w:nsid w:val="795911BC"/>
    <w:multiLevelType w:val="hybridMultilevel"/>
    <w:tmpl w:val="8898A65E"/>
    <w:numStyleLink w:val="ImportedStyle31"/>
  </w:abstractNum>
  <w:abstractNum w:abstractNumId="83" w15:restartNumberingAfterBreak="0">
    <w:nsid w:val="7A130027"/>
    <w:multiLevelType w:val="hybridMultilevel"/>
    <w:tmpl w:val="FD2E5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A55A2B"/>
    <w:multiLevelType w:val="hybridMultilevel"/>
    <w:tmpl w:val="F1B8AABC"/>
    <w:lvl w:ilvl="0" w:tplc="602C0794">
      <w:start w:val="1"/>
      <w:numFmt w:val="bullet"/>
      <w:lvlText w:val=""/>
      <w:lvlJc w:val="left"/>
      <w:pPr>
        <w:ind w:left="720" w:hanging="359"/>
      </w:pPr>
      <w:rPr>
        <w:rFonts w:ascii="Symbol" w:hAnsi="Symbol" w:hint="default"/>
      </w:rPr>
    </w:lvl>
    <w:lvl w:ilvl="1" w:tplc="3C4E0FFE">
      <w:start w:val="1"/>
      <w:numFmt w:val="bullet"/>
      <w:lvlText w:val="o"/>
      <w:lvlJc w:val="left"/>
      <w:pPr>
        <w:ind w:left="1440" w:hanging="359"/>
      </w:pPr>
      <w:rPr>
        <w:rFonts w:ascii="Courier New" w:hAnsi="Courier New" w:cs="Courier New" w:hint="default"/>
      </w:rPr>
    </w:lvl>
    <w:lvl w:ilvl="2" w:tplc="C8281EB6">
      <w:start w:val="1"/>
      <w:numFmt w:val="bullet"/>
      <w:lvlText w:val=""/>
      <w:lvlJc w:val="left"/>
      <w:pPr>
        <w:ind w:left="2160" w:hanging="359"/>
      </w:pPr>
      <w:rPr>
        <w:rFonts w:ascii="Wingdings" w:hAnsi="Wingdings" w:hint="default"/>
      </w:rPr>
    </w:lvl>
    <w:lvl w:ilvl="3" w:tplc="B23E9B56">
      <w:start w:val="1"/>
      <w:numFmt w:val="bullet"/>
      <w:lvlText w:val=""/>
      <w:lvlJc w:val="left"/>
      <w:pPr>
        <w:ind w:left="2880" w:hanging="359"/>
      </w:pPr>
      <w:rPr>
        <w:rFonts w:ascii="Symbol" w:hAnsi="Symbol" w:hint="default"/>
      </w:rPr>
    </w:lvl>
    <w:lvl w:ilvl="4" w:tplc="B1C8C0E6">
      <w:start w:val="1"/>
      <w:numFmt w:val="bullet"/>
      <w:lvlText w:val="o"/>
      <w:lvlJc w:val="left"/>
      <w:pPr>
        <w:ind w:left="3600" w:hanging="359"/>
      </w:pPr>
      <w:rPr>
        <w:rFonts w:ascii="Courier New" w:hAnsi="Courier New" w:cs="Courier New" w:hint="default"/>
      </w:rPr>
    </w:lvl>
    <w:lvl w:ilvl="5" w:tplc="F02EAA2C">
      <w:start w:val="1"/>
      <w:numFmt w:val="bullet"/>
      <w:lvlText w:val=""/>
      <w:lvlJc w:val="left"/>
      <w:pPr>
        <w:ind w:left="4320" w:hanging="359"/>
      </w:pPr>
      <w:rPr>
        <w:rFonts w:ascii="Wingdings" w:hAnsi="Wingdings" w:hint="default"/>
      </w:rPr>
    </w:lvl>
    <w:lvl w:ilvl="6" w:tplc="DDDCFC74">
      <w:start w:val="1"/>
      <w:numFmt w:val="bullet"/>
      <w:lvlText w:val=""/>
      <w:lvlJc w:val="left"/>
      <w:pPr>
        <w:ind w:left="5040" w:hanging="359"/>
      </w:pPr>
      <w:rPr>
        <w:rFonts w:ascii="Symbol" w:hAnsi="Symbol" w:hint="default"/>
      </w:rPr>
    </w:lvl>
    <w:lvl w:ilvl="7" w:tplc="B0763978">
      <w:start w:val="1"/>
      <w:numFmt w:val="bullet"/>
      <w:lvlText w:val="o"/>
      <w:lvlJc w:val="left"/>
      <w:pPr>
        <w:ind w:left="5760" w:hanging="359"/>
      </w:pPr>
      <w:rPr>
        <w:rFonts w:ascii="Courier New" w:hAnsi="Courier New" w:cs="Courier New" w:hint="default"/>
      </w:rPr>
    </w:lvl>
    <w:lvl w:ilvl="8" w:tplc="41DC0CDE">
      <w:start w:val="1"/>
      <w:numFmt w:val="bullet"/>
      <w:lvlText w:val=""/>
      <w:lvlJc w:val="left"/>
      <w:pPr>
        <w:ind w:left="6480" w:hanging="359"/>
      </w:pPr>
      <w:rPr>
        <w:rFonts w:ascii="Wingdings" w:hAnsi="Wingdings" w:hint="default"/>
      </w:rPr>
    </w:lvl>
  </w:abstractNum>
  <w:abstractNum w:abstractNumId="85" w15:restartNumberingAfterBreak="0">
    <w:nsid w:val="7C1F031A"/>
    <w:multiLevelType w:val="hybridMultilevel"/>
    <w:tmpl w:val="5B3A5A7E"/>
    <w:styleLink w:val="ImportedStyle16"/>
    <w:lvl w:ilvl="0" w:tplc="04FEE01C">
      <w:start w:val="1"/>
      <w:numFmt w:val="bullet"/>
      <w:pStyle w:val="ImportedStyle16"/>
      <w:lvlText w:val="•"/>
      <w:lvlJc w:val="left"/>
      <w:pPr>
        <w:ind w:left="1080" w:hanging="338"/>
      </w:pPr>
      <w:rPr>
        <w:rFonts w:ascii="Helvetica" w:eastAsia="Helvetica" w:hAnsi="Helvetica" w:cs="Helvetica"/>
        <w:b w:val="0"/>
        <w:bCs w:val="0"/>
        <w:i w:val="0"/>
        <w:iCs w:val="0"/>
        <w:caps w:val="0"/>
        <w:smallCaps w:val="0"/>
        <w:strike w:val="0"/>
        <w:dstrike w:val="0"/>
        <w:spacing w:val="0"/>
        <w:position w:val="0"/>
        <w:vertAlign w:val="baseline"/>
      </w:rPr>
    </w:lvl>
    <w:lvl w:ilvl="1" w:tplc="3DD46A00">
      <w:start w:val="1"/>
      <w:numFmt w:val="bullet"/>
      <w:lvlText w:val="o"/>
      <w:lvlJc w:val="left"/>
      <w:pPr>
        <w:ind w:left="1800" w:hanging="338"/>
      </w:pPr>
      <w:rPr>
        <w:rFonts w:ascii="Helvetica" w:eastAsia="Helvetica" w:hAnsi="Helvetica" w:cs="Helvetica"/>
        <w:b w:val="0"/>
        <w:bCs w:val="0"/>
        <w:i w:val="0"/>
        <w:iCs w:val="0"/>
        <w:caps w:val="0"/>
        <w:smallCaps w:val="0"/>
        <w:strike w:val="0"/>
        <w:dstrike w:val="0"/>
        <w:spacing w:val="0"/>
        <w:position w:val="0"/>
        <w:vertAlign w:val="baseline"/>
      </w:rPr>
    </w:lvl>
    <w:lvl w:ilvl="2" w:tplc="1480BC40">
      <w:start w:val="1"/>
      <w:numFmt w:val="bullet"/>
      <w:lvlText w:val="▪"/>
      <w:lvlJc w:val="left"/>
      <w:pPr>
        <w:ind w:left="252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3" w:tplc="75584074">
      <w:start w:val="1"/>
      <w:numFmt w:val="bullet"/>
      <w:lvlText w:val="•"/>
      <w:lvlJc w:val="left"/>
      <w:pPr>
        <w:ind w:left="3240" w:hanging="338"/>
      </w:pPr>
      <w:rPr>
        <w:rFonts w:ascii="Helvetica" w:eastAsia="Helvetica" w:hAnsi="Helvetica" w:cs="Helvetica"/>
        <w:b w:val="0"/>
        <w:bCs w:val="0"/>
        <w:i w:val="0"/>
        <w:iCs w:val="0"/>
        <w:caps w:val="0"/>
        <w:smallCaps w:val="0"/>
        <w:strike w:val="0"/>
        <w:dstrike w:val="0"/>
        <w:spacing w:val="0"/>
        <w:position w:val="0"/>
        <w:vertAlign w:val="baseline"/>
      </w:rPr>
    </w:lvl>
    <w:lvl w:ilvl="4" w:tplc="2F1A6BA6">
      <w:start w:val="1"/>
      <w:numFmt w:val="bullet"/>
      <w:lvlText w:val="o"/>
      <w:lvlJc w:val="left"/>
      <w:pPr>
        <w:ind w:left="3960" w:hanging="338"/>
      </w:pPr>
      <w:rPr>
        <w:rFonts w:ascii="Helvetica" w:eastAsia="Helvetica" w:hAnsi="Helvetica" w:cs="Helvetica"/>
        <w:b w:val="0"/>
        <w:bCs w:val="0"/>
        <w:i w:val="0"/>
        <w:iCs w:val="0"/>
        <w:caps w:val="0"/>
        <w:smallCaps w:val="0"/>
        <w:strike w:val="0"/>
        <w:dstrike w:val="0"/>
        <w:spacing w:val="0"/>
        <w:position w:val="0"/>
        <w:vertAlign w:val="baseline"/>
      </w:rPr>
    </w:lvl>
    <w:lvl w:ilvl="5" w:tplc="1B90D292">
      <w:start w:val="1"/>
      <w:numFmt w:val="bullet"/>
      <w:lvlText w:val="▪"/>
      <w:lvlJc w:val="left"/>
      <w:pPr>
        <w:ind w:left="468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lvl w:ilvl="6" w:tplc="BC80F7A0">
      <w:start w:val="1"/>
      <w:numFmt w:val="bullet"/>
      <w:lvlText w:val="•"/>
      <w:lvlJc w:val="left"/>
      <w:pPr>
        <w:ind w:left="5400" w:hanging="338"/>
      </w:pPr>
      <w:rPr>
        <w:rFonts w:ascii="Helvetica" w:eastAsia="Helvetica" w:hAnsi="Helvetica" w:cs="Helvetica"/>
        <w:b w:val="0"/>
        <w:bCs w:val="0"/>
        <w:i w:val="0"/>
        <w:iCs w:val="0"/>
        <w:caps w:val="0"/>
        <w:smallCaps w:val="0"/>
        <w:strike w:val="0"/>
        <w:dstrike w:val="0"/>
        <w:spacing w:val="0"/>
        <w:position w:val="0"/>
        <w:vertAlign w:val="baseline"/>
      </w:rPr>
    </w:lvl>
    <w:lvl w:ilvl="7" w:tplc="6608DCCA">
      <w:start w:val="1"/>
      <w:numFmt w:val="bullet"/>
      <w:lvlText w:val="o"/>
      <w:lvlJc w:val="left"/>
      <w:pPr>
        <w:ind w:left="6120" w:hanging="338"/>
      </w:pPr>
      <w:rPr>
        <w:rFonts w:ascii="Helvetica" w:eastAsia="Helvetica" w:hAnsi="Helvetica" w:cs="Helvetica"/>
        <w:b w:val="0"/>
        <w:bCs w:val="0"/>
        <w:i w:val="0"/>
        <w:iCs w:val="0"/>
        <w:caps w:val="0"/>
        <w:smallCaps w:val="0"/>
        <w:strike w:val="0"/>
        <w:dstrike w:val="0"/>
        <w:spacing w:val="0"/>
        <w:position w:val="0"/>
        <w:vertAlign w:val="baseline"/>
      </w:rPr>
    </w:lvl>
    <w:lvl w:ilvl="8" w:tplc="DCBA84BA">
      <w:start w:val="1"/>
      <w:numFmt w:val="bullet"/>
      <w:lvlText w:val="▪"/>
      <w:lvlJc w:val="left"/>
      <w:pPr>
        <w:ind w:left="6840" w:hanging="338"/>
      </w:pPr>
      <w:rPr>
        <w:rFonts w:ascii="Arial Unicode MS" w:eastAsia="Arial Unicode MS" w:hAnsi="Arial Unicode MS" w:cs="Arial Unicode MS"/>
        <w:b w:val="0"/>
        <w:bCs w:val="0"/>
        <w:i w:val="0"/>
        <w:iCs w:val="0"/>
        <w:caps w:val="0"/>
        <w:smallCaps w:val="0"/>
        <w:strike w:val="0"/>
        <w:dstrike w:val="0"/>
        <w:spacing w:val="0"/>
        <w:position w:val="0"/>
        <w:vertAlign w:val="baseline"/>
      </w:rPr>
    </w:lvl>
  </w:abstractNum>
  <w:abstractNum w:abstractNumId="86" w15:restartNumberingAfterBreak="0">
    <w:nsid w:val="7EBF4C7F"/>
    <w:multiLevelType w:val="multilevel"/>
    <w:tmpl w:val="3BE2A4A8"/>
    <w:numStyleLink w:val="AppendixListStyle"/>
  </w:abstractNum>
  <w:num w:numId="1">
    <w:abstractNumId w:val="70"/>
  </w:num>
  <w:num w:numId="2">
    <w:abstractNumId w:val="60"/>
  </w:num>
  <w:num w:numId="3">
    <w:abstractNumId w:val="75"/>
  </w:num>
  <w:num w:numId="4">
    <w:abstractNumId w:val="47"/>
  </w:num>
  <w:num w:numId="5">
    <w:abstractNumId w:val="45"/>
  </w:num>
  <w:num w:numId="6">
    <w:abstractNumId w:val="33"/>
  </w:num>
  <w:num w:numId="7">
    <w:abstractNumId w:val="20"/>
  </w:num>
  <w:num w:numId="8">
    <w:abstractNumId w:val="26"/>
  </w:num>
  <w:num w:numId="9">
    <w:abstractNumId w:val="22"/>
  </w:num>
  <w:num w:numId="10">
    <w:abstractNumId w:val="49"/>
  </w:num>
  <w:num w:numId="11">
    <w:abstractNumId w:val="38"/>
  </w:num>
  <w:num w:numId="12">
    <w:abstractNumId w:val="14"/>
    <w:lvlOverride w:ilvl="0">
      <w:lvl w:ilvl="0" w:tplc="CD8C21FC">
        <w:start w:val="1"/>
        <w:numFmt w:val="bullet"/>
        <w:lvlText w:val="·"/>
        <w:lvlJc w:val="left"/>
        <w:pPr>
          <w:tabs>
            <w:tab w:val="left" w:pos="720"/>
          </w:tabs>
          <w:ind w:left="1800" w:hanging="323"/>
        </w:pPr>
        <w:rPr>
          <w:rFonts w:ascii="Symbol" w:eastAsia="Symbol" w:hAnsi="Symbol" w:cs="Symbol"/>
          <w:b w:val="0"/>
          <w:bCs w:val="0"/>
          <w:i w:val="0"/>
          <w:iCs w:val="0"/>
          <w:caps w:val="0"/>
          <w:smallCaps w:val="0"/>
          <w:strike w:val="0"/>
          <w:dstrike w:val="0"/>
          <w:spacing w:val="0"/>
          <w:position w:val="0"/>
          <w:sz w:val="24"/>
          <w:szCs w:val="24"/>
          <w:vertAlign w:val="baseline"/>
        </w:rPr>
      </w:lvl>
    </w:lvlOverride>
  </w:num>
  <w:num w:numId="13">
    <w:abstractNumId w:val="80"/>
  </w:num>
  <w:num w:numId="14">
    <w:abstractNumId w:val="41"/>
  </w:num>
  <w:num w:numId="15">
    <w:abstractNumId w:val="55"/>
  </w:num>
  <w:num w:numId="16">
    <w:abstractNumId w:val="61"/>
  </w:num>
  <w:num w:numId="17">
    <w:abstractNumId w:val="85"/>
  </w:num>
  <w:num w:numId="18">
    <w:abstractNumId w:val="46"/>
  </w:num>
  <w:num w:numId="19">
    <w:abstractNumId w:val="66"/>
  </w:num>
  <w:num w:numId="20">
    <w:abstractNumId w:val="73"/>
  </w:num>
  <w:num w:numId="21">
    <w:abstractNumId w:val="29"/>
  </w:num>
  <w:num w:numId="22">
    <w:abstractNumId w:val="78"/>
  </w:num>
  <w:num w:numId="23">
    <w:abstractNumId w:val="65"/>
  </w:num>
  <w:num w:numId="24">
    <w:abstractNumId w:val="67"/>
    <w:lvlOverride w:ilvl="1">
      <w:lvl w:ilvl="1" w:tplc="AF1401C8">
        <w:start w:val="1"/>
        <w:numFmt w:val="bullet"/>
        <w:lvlText w:val="o"/>
        <w:lvlJc w:val="left"/>
        <w:pPr>
          <w:ind w:left="1440" w:hanging="327"/>
        </w:pPr>
        <w:rPr>
          <w:rFonts w:ascii="Times New Roman" w:eastAsia="Arial Unicode MS" w:hAnsi="Times New Roman" w:cs="Times New Roman" w:hint="default"/>
          <w:b w:val="0"/>
          <w:bCs w:val="0"/>
          <w:i w:val="0"/>
          <w:iCs w:val="0"/>
          <w:caps w:val="0"/>
          <w:smallCaps w:val="0"/>
          <w:strike w:val="0"/>
          <w:dstrike w:val="0"/>
          <w:spacing w:val="0"/>
          <w:position w:val="0"/>
          <w:vertAlign w:val="baseline"/>
        </w:rPr>
      </w:lvl>
    </w:lvlOverride>
  </w:num>
  <w:num w:numId="25">
    <w:abstractNumId w:val="40"/>
    <w:lvlOverride w:ilvl="1">
      <w:lvl w:ilvl="1" w:tplc="ECDEAC0E">
        <w:start w:val="1"/>
        <w:numFmt w:val="bullet"/>
        <w:lvlText w:val="o"/>
        <w:lvlJc w:val="left"/>
        <w:pPr>
          <w:ind w:left="1440" w:hanging="327"/>
        </w:pPr>
        <w:rPr>
          <w:rFonts w:ascii="Times New Roman" w:eastAsia="Arial Unicode MS" w:hAnsi="Times New Roman" w:cs="Times New Roman" w:hint="default"/>
          <w:b w:val="0"/>
          <w:bCs w:val="0"/>
          <w:i w:val="0"/>
          <w:iCs w:val="0"/>
          <w:caps w:val="0"/>
          <w:smallCaps w:val="0"/>
          <w:strike w:val="0"/>
          <w:dstrike w:val="0"/>
          <w:spacing w:val="0"/>
          <w:position w:val="0"/>
          <w:vertAlign w:val="baseline"/>
        </w:rPr>
      </w:lvl>
    </w:lvlOverride>
  </w:num>
  <w:num w:numId="26">
    <w:abstractNumId w:val="32"/>
  </w:num>
  <w:num w:numId="27">
    <w:abstractNumId w:val="74"/>
  </w:num>
  <w:num w:numId="28">
    <w:abstractNumId w:val="31"/>
  </w:num>
  <w:num w:numId="29">
    <w:abstractNumId w:val="39"/>
  </w:num>
  <w:num w:numId="30">
    <w:abstractNumId w:val="43"/>
  </w:num>
  <w:num w:numId="31">
    <w:abstractNumId w:val="79"/>
  </w:num>
  <w:num w:numId="32">
    <w:abstractNumId w:val="34"/>
    <w:lvlOverride w:ilvl="0">
      <w:lvl w:ilvl="0" w:tplc="375C2C80">
        <w:start w:val="1"/>
        <w:numFmt w:val="bullet"/>
        <w:pStyle w:val="ImportedStyle23"/>
        <w:lvlText w:val="o"/>
        <w:lvlJc w:val="left"/>
        <w:pPr>
          <w:ind w:left="1281" w:hanging="360"/>
        </w:pPr>
        <w:rPr>
          <w:rFonts w:ascii="Courier New" w:hAnsi="Courier New" w:cs="Courier New" w:hint="default"/>
        </w:rPr>
      </w:lvl>
    </w:lvlOverride>
    <w:lvlOverride w:ilvl="1">
      <w:lvl w:ilvl="1" w:tplc="D25A6E3E">
        <w:start w:val="1"/>
        <w:numFmt w:val="bullet"/>
        <w:lvlText w:val="o"/>
        <w:lvlJc w:val="left"/>
        <w:pPr>
          <w:ind w:left="2001" w:hanging="360"/>
        </w:pPr>
        <w:rPr>
          <w:rFonts w:ascii="Courier New" w:hAnsi="Courier New" w:cs="Courier New" w:hint="default"/>
        </w:rPr>
      </w:lvl>
    </w:lvlOverride>
    <w:lvlOverride w:ilvl="2">
      <w:lvl w:ilvl="2" w:tplc="055262EC">
        <w:start w:val="1"/>
        <w:numFmt w:val="bullet"/>
        <w:lvlText w:val=""/>
        <w:lvlJc w:val="left"/>
        <w:pPr>
          <w:ind w:left="2721" w:hanging="360"/>
        </w:pPr>
        <w:rPr>
          <w:rFonts w:ascii="Wingdings" w:hAnsi="Wingdings" w:hint="default"/>
        </w:rPr>
      </w:lvl>
    </w:lvlOverride>
    <w:lvlOverride w:ilvl="3">
      <w:lvl w:ilvl="3" w:tplc="721C06E2" w:tentative="1">
        <w:start w:val="1"/>
        <w:numFmt w:val="bullet"/>
        <w:lvlText w:val=""/>
        <w:lvlJc w:val="left"/>
        <w:pPr>
          <w:ind w:left="3441" w:hanging="360"/>
        </w:pPr>
        <w:rPr>
          <w:rFonts w:ascii="Symbol" w:hAnsi="Symbol" w:hint="default"/>
        </w:rPr>
      </w:lvl>
    </w:lvlOverride>
    <w:lvlOverride w:ilvl="4">
      <w:lvl w:ilvl="4" w:tplc="7890A86A" w:tentative="1">
        <w:start w:val="1"/>
        <w:numFmt w:val="bullet"/>
        <w:lvlText w:val="o"/>
        <w:lvlJc w:val="left"/>
        <w:pPr>
          <w:ind w:left="4161" w:hanging="360"/>
        </w:pPr>
        <w:rPr>
          <w:rFonts w:ascii="Courier New" w:hAnsi="Courier New" w:cs="Courier New" w:hint="default"/>
        </w:rPr>
      </w:lvl>
    </w:lvlOverride>
    <w:lvlOverride w:ilvl="5">
      <w:lvl w:ilvl="5" w:tplc="72220416" w:tentative="1">
        <w:start w:val="1"/>
        <w:numFmt w:val="bullet"/>
        <w:lvlText w:val=""/>
        <w:lvlJc w:val="left"/>
        <w:pPr>
          <w:ind w:left="4881" w:hanging="360"/>
        </w:pPr>
        <w:rPr>
          <w:rFonts w:ascii="Wingdings" w:hAnsi="Wingdings" w:hint="default"/>
        </w:rPr>
      </w:lvl>
    </w:lvlOverride>
    <w:lvlOverride w:ilvl="6">
      <w:lvl w:ilvl="6" w:tplc="14CE7A68" w:tentative="1">
        <w:start w:val="1"/>
        <w:numFmt w:val="bullet"/>
        <w:lvlText w:val=""/>
        <w:lvlJc w:val="left"/>
        <w:pPr>
          <w:ind w:left="5601" w:hanging="360"/>
        </w:pPr>
        <w:rPr>
          <w:rFonts w:ascii="Symbol" w:hAnsi="Symbol" w:hint="default"/>
        </w:rPr>
      </w:lvl>
    </w:lvlOverride>
    <w:lvlOverride w:ilvl="7">
      <w:lvl w:ilvl="7" w:tplc="687A6BAE" w:tentative="1">
        <w:start w:val="1"/>
        <w:numFmt w:val="bullet"/>
        <w:lvlText w:val="o"/>
        <w:lvlJc w:val="left"/>
        <w:pPr>
          <w:ind w:left="6321" w:hanging="360"/>
        </w:pPr>
        <w:rPr>
          <w:rFonts w:ascii="Courier New" w:hAnsi="Courier New" w:cs="Courier New" w:hint="default"/>
        </w:rPr>
      </w:lvl>
    </w:lvlOverride>
    <w:lvlOverride w:ilvl="8">
      <w:lvl w:ilvl="8" w:tplc="7406713A" w:tentative="1">
        <w:start w:val="1"/>
        <w:numFmt w:val="bullet"/>
        <w:lvlText w:val=""/>
        <w:lvlJc w:val="left"/>
        <w:pPr>
          <w:ind w:left="7041" w:hanging="360"/>
        </w:pPr>
        <w:rPr>
          <w:rFonts w:ascii="Wingdings" w:hAnsi="Wingdings" w:hint="default"/>
        </w:rPr>
      </w:lvl>
    </w:lvlOverride>
  </w:num>
  <w:num w:numId="33">
    <w:abstractNumId w:val="64"/>
  </w:num>
  <w:num w:numId="34">
    <w:abstractNumId w:val="76"/>
  </w:num>
  <w:num w:numId="35">
    <w:abstractNumId w:val="56"/>
  </w:num>
  <w:num w:numId="36">
    <w:abstractNumId w:val="48"/>
  </w:num>
  <w:num w:numId="37">
    <w:abstractNumId w:val="7"/>
  </w:num>
  <w:num w:numId="38">
    <w:abstractNumId w:val="52"/>
  </w:num>
  <w:num w:numId="39">
    <w:abstractNumId w:val="44"/>
  </w:num>
  <w:num w:numId="40">
    <w:abstractNumId w:val="1"/>
  </w:num>
  <w:num w:numId="41">
    <w:abstractNumId w:val="53"/>
  </w:num>
  <w:num w:numId="42">
    <w:abstractNumId w:val="16"/>
  </w:num>
  <w:num w:numId="43">
    <w:abstractNumId w:val="71"/>
  </w:num>
  <w:num w:numId="44">
    <w:abstractNumId w:val="21"/>
  </w:num>
  <w:num w:numId="45">
    <w:abstractNumId w:val="6"/>
  </w:num>
  <w:num w:numId="46">
    <w:abstractNumId w:val="23"/>
  </w:num>
  <w:num w:numId="47">
    <w:abstractNumId w:val="30"/>
  </w:num>
  <w:num w:numId="48">
    <w:abstractNumId w:val="35"/>
  </w:num>
  <w:num w:numId="49">
    <w:abstractNumId w:val="63"/>
  </w:num>
  <w:num w:numId="50">
    <w:abstractNumId w:val="82"/>
  </w:num>
  <w:num w:numId="51">
    <w:abstractNumId w:val="0"/>
  </w:num>
  <w:num w:numId="52">
    <w:abstractNumId w:val="54"/>
  </w:num>
  <w:num w:numId="53">
    <w:abstractNumId w:val="9"/>
  </w:num>
  <w:num w:numId="54">
    <w:abstractNumId w:val="81"/>
  </w:num>
  <w:num w:numId="55">
    <w:abstractNumId w:val="50"/>
  </w:num>
  <w:num w:numId="56">
    <w:abstractNumId w:val="8"/>
  </w:num>
  <w:num w:numId="57">
    <w:abstractNumId w:val="68"/>
    <w:lvlOverride w:ilvl="0">
      <w:lvl w:ilvl="0">
        <w:start w:val="1"/>
        <w:numFmt w:val="upperLetter"/>
        <w:pStyle w:val="Appendix1"/>
        <w:lvlText w:val="Appendix %1: "/>
        <w:lvlJc w:val="left"/>
        <w:pPr>
          <w:ind w:left="360" w:hanging="352"/>
        </w:pPr>
        <w:rPr>
          <w:rFonts w:hint="default"/>
        </w:rPr>
      </w:lvl>
    </w:lvlOverride>
    <w:lvlOverride w:ilvl="1">
      <w:lvl w:ilvl="1">
        <w:start w:val="1"/>
        <w:numFmt w:val="decimal"/>
        <w:pStyle w:val="Appendix2"/>
        <w:lvlText w:val="%1.%2"/>
        <w:lvlJc w:val="left"/>
        <w:pPr>
          <w:ind w:left="360" w:hanging="352"/>
        </w:pPr>
        <w:rPr>
          <w:rFonts w:hint="default"/>
        </w:rPr>
      </w:lvl>
    </w:lvlOverride>
    <w:lvlOverride w:ilvl="2">
      <w:lvl w:ilvl="2">
        <w:start w:val="1"/>
        <w:numFmt w:val="decimal"/>
        <w:pStyle w:val="Appendix3"/>
        <w:lvlText w:val="%1.%2.%3"/>
        <w:lvlJc w:val="left"/>
        <w:pPr>
          <w:ind w:left="360" w:hanging="352"/>
        </w:pPr>
        <w:rPr>
          <w:rFonts w:hint="default"/>
          <w:b/>
          <w:sz w:val="24"/>
          <w:szCs w:val="24"/>
        </w:rPr>
      </w:lvl>
    </w:lvlOverride>
    <w:lvlOverride w:ilvl="3">
      <w:lvl w:ilvl="3">
        <w:start w:val="1"/>
        <w:numFmt w:val="decimal"/>
        <w:lvlText w:val="(%4)"/>
        <w:lvlJc w:val="left"/>
        <w:pPr>
          <w:ind w:left="1440" w:hanging="352"/>
        </w:pPr>
        <w:rPr>
          <w:rFonts w:hint="default"/>
        </w:rPr>
      </w:lvl>
    </w:lvlOverride>
    <w:lvlOverride w:ilvl="4">
      <w:lvl w:ilvl="4">
        <w:start w:val="1"/>
        <w:numFmt w:val="lowerLetter"/>
        <w:lvlText w:val="(%5)"/>
        <w:lvlJc w:val="left"/>
        <w:pPr>
          <w:ind w:left="1800" w:hanging="352"/>
        </w:pPr>
        <w:rPr>
          <w:rFonts w:hint="default"/>
        </w:rPr>
      </w:lvl>
    </w:lvlOverride>
    <w:lvlOverride w:ilvl="5">
      <w:lvl w:ilvl="5">
        <w:start w:val="1"/>
        <w:numFmt w:val="lowerRoman"/>
        <w:lvlText w:val="(%6)"/>
        <w:lvlJc w:val="left"/>
        <w:pPr>
          <w:ind w:left="2160" w:hanging="352"/>
        </w:pPr>
        <w:rPr>
          <w:rFonts w:hint="default"/>
        </w:rPr>
      </w:lvl>
    </w:lvlOverride>
    <w:lvlOverride w:ilvl="6">
      <w:lvl w:ilvl="6">
        <w:start w:val="1"/>
        <w:numFmt w:val="decimal"/>
        <w:lvlText w:val="%7."/>
        <w:lvlJc w:val="left"/>
        <w:pPr>
          <w:ind w:left="2520" w:hanging="352"/>
        </w:pPr>
        <w:rPr>
          <w:rFonts w:hint="default"/>
        </w:rPr>
      </w:lvl>
    </w:lvlOverride>
    <w:lvlOverride w:ilvl="7">
      <w:lvl w:ilvl="7">
        <w:start w:val="1"/>
        <w:numFmt w:val="lowerLetter"/>
        <w:lvlText w:val="%8."/>
        <w:lvlJc w:val="left"/>
        <w:pPr>
          <w:ind w:left="2880" w:hanging="352"/>
        </w:pPr>
        <w:rPr>
          <w:rFonts w:hint="default"/>
        </w:rPr>
      </w:lvl>
    </w:lvlOverride>
    <w:lvlOverride w:ilvl="8">
      <w:lvl w:ilvl="8">
        <w:start w:val="1"/>
        <w:numFmt w:val="lowerRoman"/>
        <w:lvlText w:val="%9."/>
        <w:lvlJc w:val="left"/>
        <w:pPr>
          <w:ind w:left="3240" w:hanging="352"/>
        </w:pPr>
        <w:rPr>
          <w:rFonts w:hint="default"/>
        </w:rPr>
      </w:lvl>
    </w:lvlOverride>
  </w:num>
  <w:num w:numId="58">
    <w:abstractNumId w:val="58"/>
  </w:num>
  <w:num w:numId="59">
    <w:abstractNumId w:val="86"/>
  </w:num>
  <w:num w:numId="60">
    <w:abstractNumId w:val="51"/>
  </w:num>
  <w:num w:numId="61">
    <w:abstractNumId w:val="68"/>
  </w:num>
  <w:num w:numId="62">
    <w:abstractNumId w:val="72"/>
  </w:num>
  <w:num w:numId="63">
    <w:abstractNumId w:val="69"/>
  </w:num>
  <w:num w:numId="64">
    <w:abstractNumId w:val="5"/>
  </w:num>
  <w:num w:numId="65">
    <w:abstractNumId w:val="68"/>
    <w:lvlOverride w:ilvl="0">
      <w:lvl w:ilvl="0">
        <w:start w:val="1"/>
        <w:numFmt w:val="upperLetter"/>
        <w:pStyle w:val="Appendix1"/>
        <w:lvlText w:val="Appendix %1: "/>
        <w:lvlJc w:val="left"/>
        <w:pPr>
          <w:ind w:left="360" w:hanging="352"/>
        </w:pPr>
        <w:rPr>
          <w:rFonts w:hint="default"/>
        </w:rPr>
      </w:lvl>
    </w:lvlOverride>
    <w:lvlOverride w:ilvl="1">
      <w:lvl w:ilvl="1">
        <w:start w:val="1"/>
        <w:numFmt w:val="decimal"/>
        <w:pStyle w:val="Appendix2"/>
        <w:lvlText w:val="%1.%2"/>
        <w:lvlJc w:val="left"/>
        <w:pPr>
          <w:ind w:left="360" w:hanging="352"/>
        </w:pPr>
        <w:rPr>
          <w:rFonts w:hint="default"/>
        </w:rPr>
      </w:lvl>
    </w:lvlOverride>
    <w:lvlOverride w:ilvl="2">
      <w:lvl w:ilvl="2">
        <w:start w:val="1"/>
        <w:numFmt w:val="decimal"/>
        <w:pStyle w:val="Appendix3"/>
        <w:lvlText w:val="%1.%2.%3"/>
        <w:lvlJc w:val="left"/>
        <w:pPr>
          <w:ind w:left="360" w:hanging="352"/>
        </w:pPr>
        <w:rPr>
          <w:rFonts w:hint="default"/>
        </w:rPr>
      </w:lvl>
    </w:lvlOverride>
    <w:lvlOverride w:ilvl="3">
      <w:lvl w:ilvl="3">
        <w:start w:val="1"/>
        <w:numFmt w:val="decimal"/>
        <w:lvlText w:val="(%4)"/>
        <w:lvlJc w:val="left"/>
        <w:pPr>
          <w:ind w:left="1440" w:hanging="352"/>
        </w:pPr>
        <w:rPr>
          <w:rFonts w:hint="default"/>
        </w:rPr>
      </w:lvl>
    </w:lvlOverride>
    <w:lvlOverride w:ilvl="4">
      <w:lvl w:ilvl="4">
        <w:start w:val="1"/>
        <w:numFmt w:val="lowerLetter"/>
        <w:lvlText w:val="(%5)"/>
        <w:lvlJc w:val="left"/>
        <w:pPr>
          <w:ind w:left="1800" w:hanging="352"/>
        </w:pPr>
        <w:rPr>
          <w:rFonts w:hint="default"/>
        </w:rPr>
      </w:lvl>
    </w:lvlOverride>
    <w:lvlOverride w:ilvl="5">
      <w:lvl w:ilvl="5">
        <w:start w:val="1"/>
        <w:numFmt w:val="lowerRoman"/>
        <w:lvlText w:val="(%6)"/>
        <w:lvlJc w:val="left"/>
        <w:pPr>
          <w:ind w:left="2160" w:hanging="352"/>
        </w:pPr>
        <w:rPr>
          <w:rFonts w:hint="default"/>
        </w:rPr>
      </w:lvl>
    </w:lvlOverride>
    <w:lvlOverride w:ilvl="6">
      <w:lvl w:ilvl="6">
        <w:start w:val="1"/>
        <w:numFmt w:val="decimal"/>
        <w:lvlText w:val="%7."/>
        <w:lvlJc w:val="left"/>
        <w:pPr>
          <w:ind w:left="2520" w:hanging="352"/>
        </w:pPr>
        <w:rPr>
          <w:rFonts w:hint="default"/>
        </w:rPr>
      </w:lvl>
    </w:lvlOverride>
    <w:lvlOverride w:ilvl="7">
      <w:lvl w:ilvl="7">
        <w:start w:val="1"/>
        <w:numFmt w:val="lowerLetter"/>
        <w:lvlText w:val="%8."/>
        <w:lvlJc w:val="left"/>
        <w:pPr>
          <w:ind w:left="2880" w:hanging="352"/>
        </w:pPr>
        <w:rPr>
          <w:rFonts w:hint="default"/>
        </w:rPr>
      </w:lvl>
    </w:lvlOverride>
    <w:lvlOverride w:ilvl="8">
      <w:lvl w:ilvl="8">
        <w:start w:val="1"/>
        <w:numFmt w:val="lowerRoman"/>
        <w:lvlText w:val="%9."/>
        <w:lvlJc w:val="left"/>
        <w:pPr>
          <w:ind w:left="3240" w:hanging="352"/>
        </w:pPr>
        <w:rPr>
          <w:rFonts w:hint="default"/>
        </w:rPr>
      </w:lvl>
    </w:lvlOverride>
  </w:num>
  <w:num w:numId="66">
    <w:abstractNumId w:val="68"/>
    <w:lvlOverride w:ilvl="0">
      <w:lvl w:ilvl="0">
        <w:start w:val="1"/>
        <w:numFmt w:val="upperLetter"/>
        <w:pStyle w:val="Appendix1"/>
        <w:lvlText w:val="Appendix %1: "/>
        <w:lvlJc w:val="left"/>
        <w:pPr>
          <w:ind w:left="360" w:hanging="352"/>
        </w:pPr>
        <w:rPr>
          <w:rFonts w:hint="default"/>
        </w:rPr>
      </w:lvl>
    </w:lvlOverride>
    <w:lvlOverride w:ilvl="1">
      <w:lvl w:ilvl="1">
        <w:start w:val="1"/>
        <w:numFmt w:val="decimal"/>
        <w:pStyle w:val="Appendix2"/>
        <w:lvlText w:val="%1.%2"/>
        <w:lvlJc w:val="left"/>
        <w:pPr>
          <w:ind w:left="360" w:hanging="352"/>
        </w:pPr>
        <w:rPr>
          <w:rFonts w:hint="default"/>
        </w:rPr>
      </w:lvl>
    </w:lvlOverride>
    <w:lvlOverride w:ilvl="2">
      <w:lvl w:ilvl="2">
        <w:start w:val="1"/>
        <w:numFmt w:val="decimal"/>
        <w:pStyle w:val="Appendix3"/>
        <w:lvlText w:val="%1.%2.%3"/>
        <w:lvlJc w:val="left"/>
        <w:pPr>
          <w:ind w:left="360" w:hanging="352"/>
        </w:pPr>
        <w:rPr>
          <w:rFonts w:hint="default"/>
        </w:rPr>
      </w:lvl>
    </w:lvlOverride>
    <w:lvlOverride w:ilvl="3">
      <w:lvl w:ilvl="3">
        <w:start w:val="1"/>
        <w:numFmt w:val="decimal"/>
        <w:lvlText w:val="(%4)"/>
        <w:lvlJc w:val="left"/>
        <w:pPr>
          <w:ind w:left="1440" w:hanging="352"/>
        </w:pPr>
        <w:rPr>
          <w:rFonts w:hint="default"/>
        </w:rPr>
      </w:lvl>
    </w:lvlOverride>
    <w:lvlOverride w:ilvl="4">
      <w:lvl w:ilvl="4">
        <w:start w:val="1"/>
        <w:numFmt w:val="lowerLetter"/>
        <w:lvlText w:val="(%5)"/>
        <w:lvlJc w:val="left"/>
        <w:pPr>
          <w:ind w:left="1800" w:hanging="352"/>
        </w:pPr>
        <w:rPr>
          <w:rFonts w:hint="default"/>
        </w:rPr>
      </w:lvl>
    </w:lvlOverride>
    <w:lvlOverride w:ilvl="5">
      <w:lvl w:ilvl="5">
        <w:start w:val="1"/>
        <w:numFmt w:val="lowerRoman"/>
        <w:lvlText w:val="(%6)"/>
        <w:lvlJc w:val="left"/>
        <w:pPr>
          <w:ind w:left="2160" w:hanging="352"/>
        </w:pPr>
        <w:rPr>
          <w:rFonts w:hint="default"/>
        </w:rPr>
      </w:lvl>
    </w:lvlOverride>
    <w:lvlOverride w:ilvl="6">
      <w:lvl w:ilvl="6">
        <w:start w:val="1"/>
        <w:numFmt w:val="decimal"/>
        <w:lvlText w:val="%7."/>
        <w:lvlJc w:val="left"/>
        <w:pPr>
          <w:ind w:left="2520" w:hanging="352"/>
        </w:pPr>
        <w:rPr>
          <w:rFonts w:hint="default"/>
        </w:rPr>
      </w:lvl>
    </w:lvlOverride>
    <w:lvlOverride w:ilvl="7">
      <w:lvl w:ilvl="7">
        <w:start w:val="1"/>
        <w:numFmt w:val="lowerLetter"/>
        <w:lvlText w:val="%8."/>
        <w:lvlJc w:val="left"/>
        <w:pPr>
          <w:ind w:left="2880" w:hanging="352"/>
        </w:pPr>
        <w:rPr>
          <w:rFonts w:hint="default"/>
        </w:rPr>
      </w:lvl>
    </w:lvlOverride>
    <w:lvlOverride w:ilvl="8">
      <w:lvl w:ilvl="8">
        <w:start w:val="1"/>
        <w:numFmt w:val="lowerRoman"/>
        <w:lvlText w:val="%9."/>
        <w:lvlJc w:val="left"/>
        <w:pPr>
          <w:ind w:left="3240" w:hanging="352"/>
        </w:pPr>
        <w:rPr>
          <w:rFonts w:hint="default"/>
        </w:rPr>
      </w:lvl>
    </w:lvlOverride>
  </w:num>
  <w:num w:numId="67">
    <w:abstractNumId w:val="19"/>
  </w:num>
  <w:num w:numId="68">
    <w:abstractNumId w:val="3"/>
  </w:num>
  <w:num w:numId="69">
    <w:abstractNumId w:val="77"/>
  </w:num>
  <w:num w:numId="70">
    <w:abstractNumId w:val="27"/>
  </w:num>
  <w:num w:numId="71">
    <w:abstractNumId w:val="13"/>
  </w:num>
  <w:num w:numId="72">
    <w:abstractNumId w:val="84"/>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num>
  <w:num w:numId="75">
    <w:abstractNumId w:val="12"/>
  </w:num>
  <w:num w:numId="7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num>
  <w:num w:numId="79">
    <w:abstractNumId w:val="83"/>
  </w:num>
  <w:num w:numId="80">
    <w:abstractNumId w:val="36"/>
  </w:num>
  <w:num w:numId="81">
    <w:abstractNumId w:val="10"/>
  </w:num>
  <w:num w:numId="82">
    <w:abstractNumId w:val="34"/>
  </w:num>
  <w:num w:numId="83">
    <w:abstractNumId w:val="2"/>
  </w:num>
  <w:num w:numId="84">
    <w:abstractNumId w:val="59"/>
  </w:num>
  <w:num w:numId="85">
    <w:abstractNumId w:val="24"/>
  </w:num>
  <w:num w:numId="86">
    <w:abstractNumId w:val="28"/>
  </w:num>
  <w:num w:numId="87">
    <w:abstractNumId w:val="42"/>
  </w:num>
  <w:num w:numId="88">
    <w:abstractNumId w:val="15"/>
  </w:num>
  <w:num w:numId="89">
    <w:abstractNumId w:val="37"/>
  </w:num>
  <w:num w:numId="90">
    <w:abstractNumId w:val="51"/>
  </w:num>
  <w:num w:numId="91">
    <w:abstractNumId w:val="20"/>
    <w:lvlOverride w:ilvl="0">
      <w:startOverride w:val="1"/>
    </w:lvlOverride>
  </w:num>
  <w:num w:numId="92">
    <w:abstractNumId w:val="20"/>
    <w:lvlOverride w:ilvl="0">
      <w:startOverride w:val="1"/>
    </w:lvlOverride>
  </w:num>
  <w:num w:numId="9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7"/>
  </w:num>
  <w:num w:numId="95">
    <w:abstractNumId w:val="57"/>
  </w:num>
  <w:num w:numId="96">
    <w:abstractNumId w:val="20"/>
    <w:lvlOverride w:ilvl="0">
      <w:startOverride w:val="1"/>
    </w:lvlOverride>
  </w:num>
  <w:num w:numId="97">
    <w:abstractNumId w:val="25"/>
  </w:num>
  <w:num w:numId="98">
    <w:abstractNumId w:val="11"/>
  </w:num>
  <w:num w:numId="99">
    <w:abstractNumId w:val="62"/>
  </w:num>
  <w:num w:numId="100">
    <w:abstractNumId w:val="40"/>
  </w:num>
  <w:num w:numId="101">
    <w:abstractNumId w:val="67"/>
  </w:num>
  <w:num w:numId="102">
    <w:abstractNumId w:val="34"/>
    <w:lvlOverride w:ilvl="0">
      <w:lvl w:ilvl="0" w:tplc="375C2C80">
        <w:start w:val="1"/>
        <w:numFmt w:val="decimal"/>
        <w:pStyle w:val="ImportedStyle23"/>
        <w:lvlText w:val="%1."/>
        <w:lvlJc w:val="left"/>
        <w:pPr>
          <w:ind w:left="900" w:hanging="338"/>
        </w:pPr>
        <w:rPr>
          <w:rFonts w:hAnsi="Arial Unicode MS"/>
          <w:i w:val="0"/>
          <w:iCs/>
          <w:caps w:val="0"/>
          <w:smallCaps w:val="0"/>
          <w:strike w:val="0"/>
          <w:dstrike w:val="0"/>
          <w:spacing w:val="0"/>
          <w:position w:val="0"/>
          <w:vertAlign w:val="baseline"/>
        </w:rPr>
      </w:lvl>
    </w:lvlOverride>
    <w:lvlOverride w:ilvl="1">
      <w:lvl w:ilvl="1" w:tplc="D25A6E3E">
        <w:start w:val="1"/>
        <w:numFmt w:val="lowerLetter"/>
        <w:lvlText w:val="%2."/>
        <w:lvlJc w:val="left"/>
        <w:pPr>
          <w:tabs>
            <w:tab w:val="left" w:pos="900"/>
          </w:tabs>
          <w:ind w:left="1259" w:hanging="338"/>
        </w:pPr>
        <w:rPr>
          <w:rFonts w:hAnsi="Arial Unicode MS"/>
          <w:i w:val="0"/>
          <w:iCs/>
          <w:caps w:val="0"/>
          <w:smallCaps w:val="0"/>
          <w:strike w:val="0"/>
          <w:dstrike w:val="0"/>
          <w:spacing w:val="0"/>
          <w:position w:val="0"/>
          <w:vertAlign w:val="baseline"/>
        </w:rPr>
      </w:lvl>
    </w:lvlOverride>
    <w:lvlOverride w:ilvl="2">
      <w:lvl w:ilvl="2" w:tplc="055262EC">
        <w:start w:val="1"/>
        <w:numFmt w:val="lowerRoman"/>
        <w:lvlText w:val="%3."/>
        <w:lvlJc w:val="left"/>
        <w:pPr>
          <w:tabs>
            <w:tab w:val="left" w:pos="900"/>
          </w:tabs>
          <w:ind w:left="1979" w:hanging="278"/>
        </w:pPr>
        <w:rPr>
          <w:rFonts w:hAnsi="Arial Unicode MS"/>
          <w:i w:val="0"/>
          <w:iCs/>
          <w:caps w:val="0"/>
          <w:smallCaps w:val="0"/>
          <w:strike w:val="0"/>
          <w:dstrike w:val="0"/>
          <w:spacing w:val="0"/>
          <w:position w:val="0"/>
          <w:vertAlign w:val="baseline"/>
        </w:rPr>
      </w:lvl>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4FC"/>
    <w:rsid w:val="000005EE"/>
    <w:rsid w:val="000012A4"/>
    <w:rsid w:val="00001353"/>
    <w:rsid w:val="000058E9"/>
    <w:rsid w:val="00005DF6"/>
    <w:rsid w:val="00007EDA"/>
    <w:rsid w:val="00016671"/>
    <w:rsid w:val="00025A9C"/>
    <w:rsid w:val="00031051"/>
    <w:rsid w:val="00033029"/>
    <w:rsid w:val="000367EF"/>
    <w:rsid w:val="00041AFD"/>
    <w:rsid w:val="000524AF"/>
    <w:rsid w:val="00052E94"/>
    <w:rsid w:val="00055DDE"/>
    <w:rsid w:val="0006048B"/>
    <w:rsid w:val="00062CEB"/>
    <w:rsid w:val="0006782F"/>
    <w:rsid w:val="00075DCF"/>
    <w:rsid w:val="000816E6"/>
    <w:rsid w:val="00082BA3"/>
    <w:rsid w:val="00083035"/>
    <w:rsid w:val="000841C8"/>
    <w:rsid w:val="00084374"/>
    <w:rsid w:val="00091C50"/>
    <w:rsid w:val="000A0377"/>
    <w:rsid w:val="000A5027"/>
    <w:rsid w:val="000A5BCE"/>
    <w:rsid w:val="000B0886"/>
    <w:rsid w:val="000B1991"/>
    <w:rsid w:val="000B6557"/>
    <w:rsid w:val="000B6E52"/>
    <w:rsid w:val="000C3E80"/>
    <w:rsid w:val="000D11E7"/>
    <w:rsid w:val="000D7513"/>
    <w:rsid w:val="000E144A"/>
    <w:rsid w:val="000E3E45"/>
    <w:rsid w:val="000E750D"/>
    <w:rsid w:val="000F0EC8"/>
    <w:rsid w:val="000F3FA9"/>
    <w:rsid w:val="000F62A4"/>
    <w:rsid w:val="00110138"/>
    <w:rsid w:val="001104BB"/>
    <w:rsid w:val="0011714C"/>
    <w:rsid w:val="001208F9"/>
    <w:rsid w:val="001224CC"/>
    <w:rsid w:val="00123AC3"/>
    <w:rsid w:val="00125C73"/>
    <w:rsid w:val="00126F26"/>
    <w:rsid w:val="001313A0"/>
    <w:rsid w:val="00133EEA"/>
    <w:rsid w:val="001348C9"/>
    <w:rsid w:val="00136EE4"/>
    <w:rsid w:val="00144E39"/>
    <w:rsid w:val="00150359"/>
    <w:rsid w:val="0015301A"/>
    <w:rsid w:val="001638DD"/>
    <w:rsid w:val="0016549F"/>
    <w:rsid w:val="0017197F"/>
    <w:rsid w:val="001731BB"/>
    <w:rsid w:val="00177098"/>
    <w:rsid w:val="00182582"/>
    <w:rsid w:val="00183708"/>
    <w:rsid w:val="001840D6"/>
    <w:rsid w:val="001878E8"/>
    <w:rsid w:val="00190C6A"/>
    <w:rsid w:val="00191C11"/>
    <w:rsid w:val="001A0331"/>
    <w:rsid w:val="001A2572"/>
    <w:rsid w:val="001A4E48"/>
    <w:rsid w:val="001A6000"/>
    <w:rsid w:val="001B054B"/>
    <w:rsid w:val="001B1B97"/>
    <w:rsid w:val="001B4EB1"/>
    <w:rsid w:val="001C0E6B"/>
    <w:rsid w:val="001C5A44"/>
    <w:rsid w:val="001C7D9E"/>
    <w:rsid w:val="001D2713"/>
    <w:rsid w:val="001D2DFE"/>
    <w:rsid w:val="001D33B8"/>
    <w:rsid w:val="001D46BB"/>
    <w:rsid w:val="001D6930"/>
    <w:rsid w:val="001E2C67"/>
    <w:rsid w:val="001E4209"/>
    <w:rsid w:val="001E630A"/>
    <w:rsid w:val="001F2869"/>
    <w:rsid w:val="001F596E"/>
    <w:rsid w:val="00202CBE"/>
    <w:rsid w:val="00213D09"/>
    <w:rsid w:val="00214F0A"/>
    <w:rsid w:val="00222CC6"/>
    <w:rsid w:val="002327EB"/>
    <w:rsid w:val="00235EF0"/>
    <w:rsid w:val="00237A5A"/>
    <w:rsid w:val="002443E4"/>
    <w:rsid w:val="00247B0F"/>
    <w:rsid w:val="00251019"/>
    <w:rsid w:val="00257CE7"/>
    <w:rsid w:val="00272DA2"/>
    <w:rsid w:val="00276F91"/>
    <w:rsid w:val="00277D0A"/>
    <w:rsid w:val="00293466"/>
    <w:rsid w:val="002967C7"/>
    <w:rsid w:val="00297DE5"/>
    <w:rsid w:val="002A0F9D"/>
    <w:rsid w:val="002A3A13"/>
    <w:rsid w:val="002A7B23"/>
    <w:rsid w:val="002B1C2C"/>
    <w:rsid w:val="002B2840"/>
    <w:rsid w:val="002B3B53"/>
    <w:rsid w:val="002B4220"/>
    <w:rsid w:val="002B73CC"/>
    <w:rsid w:val="002B7CF5"/>
    <w:rsid w:val="002C3142"/>
    <w:rsid w:val="002C3349"/>
    <w:rsid w:val="002C3EE1"/>
    <w:rsid w:val="002C58F2"/>
    <w:rsid w:val="002D0B2B"/>
    <w:rsid w:val="002D40FA"/>
    <w:rsid w:val="002D44AB"/>
    <w:rsid w:val="002D6778"/>
    <w:rsid w:val="002E79F1"/>
    <w:rsid w:val="002F17EE"/>
    <w:rsid w:val="002F2C70"/>
    <w:rsid w:val="002F30E3"/>
    <w:rsid w:val="002F72A6"/>
    <w:rsid w:val="002F74F6"/>
    <w:rsid w:val="003002CA"/>
    <w:rsid w:val="0030078A"/>
    <w:rsid w:val="00301C8C"/>
    <w:rsid w:val="00303ACC"/>
    <w:rsid w:val="00305934"/>
    <w:rsid w:val="0031221A"/>
    <w:rsid w:val="00313301"/>
    <w:rsid w:val="0031537C"/>
    <w:rsid w:val="00315F8C"/>
    <w:rsid w:val="0031631A"/>
    <w:rsid w:val="00321F30"/>
    <w:rsid w:val="0032206B"/>
    <w:rsid w:val="00323BE6"/>
    <w:rsid w:val="00324457"/>
    <w:rsid w:val="00326B67"/>
    <w:rsid w:val="00331A02"/>
    <w:rsid w:val="00331BCE"/>
    <w:rsid w:val="0033205F"/>
    <w:rsid w:val="00332260"/>
    <w:rsid w:val="003342BF"/>
    <w:rsid w:val="0033546B"/>
    <w:rsid w:val="00336CF0"/>
    <w:rsid w:val="00340CFC"/>
    <w:rsid w:val="0034311D"/>
    <w:rsid w:val="003455BF"/>
    <w:rsid w:val="0035433D"/>
    <w:rsid w:val="00357820"/>
    <w:rsid w:val="00367F86"/>
    <w:rsid w:val="00370F5C"/>
    <w:rsid w:val="00372D7C"/>
    <w:rsid w:val="00372EFA"/>
    <w:rsid w:val="00373C53"/>
    <w:rsid w:val="00380E2A"/>
    <w:rsid w:val="00387DB1"/>
    <w:rsid w:val="00390F53"/>
    <w:rsid w:val="00392070"/>
    <w:rsid w:val="00392C5F"/>
    <w:rsid w:val="00393714"/>
    <w:rsid w:val="003940B4"/>
    <w:rsid w:val="003954A2"/>
    <w:rsid w:val="00397671"/>
    <w:rsid w:val="003A122D"/>
    <w:rsid w:val="003A1A7B"/>
    <w:rsid w:val="003A436C"/>
    <w:rsid w:val="003A4A9A"/>
    <w:rsid w:val="003A6924"/>
    <w:rsid w:val="003B3FD7"/>
    <w:rsid w:val="003B7064"/>
    <w:rsid w:val="003B73DC"/>
    <w:rsid w:val="003B7D57"/>
    <w:rsid w:val="003C0F44"/>
    <w:rsid w:val="003C4B58"/>
    <w:rsid w:val="003C7FC3"/>
    <w:rsid w:val="003D0367"/>
    <w:rsid w:val="003D4A1E"/>
    <w:rsid w:val="003D54EE"/>
    <w:rsid w:val="003D57EC"/>
    <w:rsid w:val="003D5F09"/>
    <w:rsid w:val="003E0B5D"/>
    <w:rsid w:val="003E0DAE"/>
    <w:rsid w:val="003E10F6"/>
    <w:rsid w:val="003E1A46"/>
    <w:rsid w:val="003E5AC3"/>
    <w:rsid w:val="003F01F8"/>
    <w:rsid w:val="003F1763"/>
    <w:rsid w:val="003F19F4"/>
    <w:rsid w:val="003F4803"/>
    <w:rsid w:val="003F4E7B"/>
    <w:rsid w:val="003F63A5"/>
    <w:rsid w:val="00400663"/>
    <w:rsid w:val="00401099"/>
    <w:rsid w:val="0040204F"/>
    <w:rsid w:val="00413D4B"/>
    <w:rsid w:val="00414F5E"/>
    <w:rsid w:val="00417271"/>
    <w:rsid w:val="00417951"/>
    <w:rsid w:val="004222FC"/>
    <w:rsid w:val="004224E2"/>
    <w:rsid w:val="00432A1A"/>
    <w:rsid w:val="0043548B"/>
    <w:rsid w:val="00441266"/>
    <w:rsid w:val="004428D5"/>
    <w:rsid w:val="00443B09"/>
    <w:rsid w:val="00446C75"/>
    <w:rsid w:val="004545BC"/>
    <w:rsid w:val="00454AF5"/>
    <w:rsid w:val="00463BBC"/>
    <w:rsid w:val="00466E4E"/>
    <w:rsid w:val="00467F67"/>
    <w:rsid w:val="00470106"/>
    <w:rsid w:val="004748B4"/>
    <w:rsid w:val="00476021"/>
    <w:rsid w:val="00476397"/>
    <w:rsid w:val="00476FC3"/>
    <w:rsid w:val="00486708"/>
    <w:rsid w:val="00486AA9"/>
    <w:rsid w:val="00493286"/>
    <w:rsid w:val="004941FA"/>
    <w:rsid w:val="004A02DF"/>
    <w:rsid w:val="004A2553"/>
    <w:rsid w:val="004A2A7C"/>
    <w:rsid w:val="004A4D22"/>
    <w:rsid w:val="004A6AFB"/>
    <w:rsid w:val="004B1FD2"/>
    <w:rsid w:val="004B2C5A"/>
    <w:rsid w:val="004B2F66"/>
    <w:rsid w:val="004B493C"/>
    <w:rsid w:val="004B4EA0"/>
    <w:rsid w:val="004B7BD2"/>
    <w:rsid w:val="004C041E"/>
    <w:rsid w:val="004C1F8D"/>
    <w:rsid w:val="004C21E3"/>
    <w:rsid w:val="004C58D8"/>
    <w:rsid w:val="004C6952"/>
    <w:rsid w:val="004D0480"/>
    <w:rsid w:val="004D35D2"/>
    <w:rsid w:val="004D42A8"/>
    <w:rsid w:val="004E02A6"/>
    <w:rsid w:val="004E056B"/>
    <w:rsid w:val="004E10CF"/>
    <w:rsid w:val="004E5A9D"/>
    <w:rsid w:val="004F0211"/>
    <w:rsid w:val="004F0CA6"/>
    <w:rsid w:val="004F1DFF"/>
    <w:rsid w:val="004F6AD8"/>
    <w:rsid w:val="005018F1"/>
    <w:rsid w:val="00504246"/>
    <w:rsid w:val="00505B72"/>
    <w:rsid w:val="00506C3C"/>
    <w:rsid w:val="005101A7"/>
    <w:rsid w:val="00520679"/>
    <w:rsid w:val="00521530"/>
    <w:rsid w:val="005225D3"/>
    <w:rsid w:val="00522F8F"/>
    <w:rsid w:val="005252FB"/>
    <w:rsid w:val="00526417"/>
    <w:rsid w:val="00526CF8"/>
    <w:rsid w:val="00530474"/>
    <w:rsid w:val="00532244"/>
    <w:rsid w:val="0053488F"/>
    <w:rsid w:val="00535F51"/>
    <w:rsid w:val="00536216"/>
    <w:rsid w:val="00536BA8"/>
    <w:rsid w:val="00537D39"/>
    <w:rsid w:val="0054425E"/>
    <w:rsid w:val="005446A4"/>
    <w:rsid w:val="0054630D"/>
    <w:rsid w:val="005465CD"/>
    <w:rsid w:val="00547DA7"/>
    <w:rsid w:val="00552D43"/>
    <w:rsid w:val="00553F31"/>
    <w:rsid w:val="00566638"/>
    <w:rsid w:val="00566833"/>
    <w:rsid w:val="00571931"/>
    <w:rsid w:val="00572213"/>
    <w:rsid w:val="00574288"/>
    <w:rsid w:val="00582D52"/>
    <w:rsid w:val="00584475"/>
    <w:rsid w:val="00584CAB"/>
    <w:rsid w:val="00585A62"/>
    <w:rsid w:val="005877E0"/>
    <w:rsid w:val="005912BF"/>
    <w:rsid w:val="005955B7"/>
    <w:rsid w:val="005A1B13"/>
    <w:rsid w:val="005A391B"/>
    <w:rsid w:val="005A5297"/>
    <w:rsid w:val="005A538F"/>
    <w:rsid w:val="005A69F9"/>
    <w:rsid w:val="005B0FD4"/>
    <w:rsid w:val="005C3624"/>
    <w:rsid w:val="005C3A29"/>
    <w:rsid w:val="005C4734"/>
    <w:rsid w:val="005C486A"/>
    <w:rsid w:val="005D0BDC"/>
    <w:rsid w:val="005D41E4"/>
    <w:rsid w:val="005D4846"/>
    <w:rsid w:val="005D5D12"/>
    <w:rsid w:val="005E1F17"/>
    <w:rsid w:val="005E4F53"/>
    <w:rsid w:val="005E555C"/>
    <w:rsid w:val="005F7FDC"/>
    <w:rsid w:val="00602E65"/>
    <w:rsid w:val="006053E8"/>
    <w:rsid w:val="00606AC6"/>
    <w:rsid w:val="006070E1"/>
    <w:rsid w:val="00611D69"/>
    <w:rsid w:val="0061594C"/>
    <w:rsid w:val="00617DBE"/>
    <w:rsid w:val="006222A8"/>
    <w:rsid w:val="00622954"/>
    <w:rsid w:val="00640761"/>
    <w:rsid w:val="00641C03"/>
    <w:rsid w:val="00642884"/>
    <w:rsid w:val="006460A4"/>
    <w:rsid w:val="0064795E"/>
    <w:rsid w:val="00654925"/>
    <w:rsid w:val="0066090A"/>
    <w:rsid w:val="00663867"/>
    <w:rsid w:val="00670B0A"/>
    <w:rsid w:val="00671D07"/>
    <w:rsid w:val="00675926"/>
    <w:rsid w:val="00683030"/>
    <w:rsid w:val="00684B3B"/>
    <w:rsid w:val="00692B61"/>
    <w:rsid w:val="006950B8"/>
    <w:rsid w:val="006A0593"/>
    <w:rsid w:val="006A0F39"/>
    <w:rsid w:val="006A3974"/>
    <w:rsid w:val="006A6D50"/>
    <w:rsid w:val="006A7AE3"/>
    <w:rsid w:val="006B027E"/>
    <w:rsid w:val="006B0CCE"/>
    <w:rsid w:val="006B1A86"/>
    <w:rsid w:val="006B1B49"/>
    <w:rsid w:val="006C0E34"/>
    <w:rsid w:val="006C0F03"/>
    <w:rsid w:val="006C124C"/>
    <w:rsid w:val="006C49CF"/>
    <w:rsid w:val="006E1C0C"/>
    <w:rsid w:val="006E2494"/>
    <w:rsid w:val="006E2925"/>
    <w:rsid w:val="006E2E30"/>
    <w:rsid w:val="006E54E2"/>
    <w:rsid w:val="006E56BA"/>
    <w:rsid w:val="006E7C47"/>
    <w:rsid w:val="006F2152"/>
    <w:rsid w:val="006F4E9C"/>
    <w:rsid w:val="00701CBA"/>
    <w:rsid w:val="00701D00"/>
    <w:rsid w:val="00703812"/>
    <w:rsid w:val="00705A27"/>
    <w:rsid w:val="0070764B"/>
    <w:rsid w:val="00714CDE"/>
    <w:rsid w:val="00714DDE"/>
    <w:rsid w:val="007215CE"/>
    <w:rsid w:val="00722F05"/>
    <w:rsid w:val="007240A6"/>
    <w:rsid w:val="007277F0"/>
    <w:rsid w:val="00730BD8"/>
    <w:rsid w:val="0073337E"/>
    <w:rsid w:val="007333BF"/>
    <w:rsid w:val="007364AE"/>
    <w:rsid w:val="00741DE7"/>
    <w:rsid w:val="007544B5"/>
    <w:rsid w:val="00757051"/>
    <w:rsid w:val="00757888"/>
    <w:rsid w:val="00766231"/>
    <w:rsid w:val="00766A0E"/>
    <w:rsid w:val="0077240F"/>
    <w:rsid w:val="007814EC"/>
    <w:rsid w:val="00781F2E"/>
    <w:rsid w:val="00787D51"/>
    <w:rsid w:val="007922FE"/>
    <w:rsid w:val="007928F2"/>
    <w:rsid w:val="00795009"/>
    <w:rsid w:val="00795962"/>
    <w:rsid w:val="0079769A"/>
    <w:rsid w:val="007A0587"/>
    <w:rsid w:val="007A4609"/>
    <w:rsid w:val="007A5871"/>
    <w:rsid w:val="007A634B"/>
    <w:rsid w:val="007B20E4"/>
    <w:rsid w:val="007B351F"/>
    <w:rsid w:val="007B6AE9"/>
    <w:rsid w:val="007B797A"/>
    <w:rsid w:val="007C13F1"/>
    <w:rsid w:val="007C1B26"/>
    <w:rsid w:val="007C7513"/>
    <w:rsid w:val="007D05DC"/>
    <w:rsid w:val="007D15C4"/>
    <w:rsid w:val="007D4FA6"/>
    <w:rsid w:val="007E076D"/>
    <w:rsid w:val="007E0953"/>
    <w:rsid w:val="007E3421"/>
    <w:rsid w:val="007E3AED"/>
    <w:rsid w:val="00803F66"/>
    <w:rsid w:val="0080622C"/>
    <w:rsid w:val="00815E66"/>
    <w:rsid w:val="00820F46"/>
    <w:rsid w:val="00825013"/>
    <w:rsid w:val="00826A34"/>
    <w:rsid w:val="00834F4F"/>
    <w:rsid w:val="008424BB"/>
    <w:rsid w:val="008432C3"/>
    <w:rsid w:val="008503CF"/>
    <w:rsid w:val="00850C7A"/>
    <w:rsid w:val="00853632"/>
    <w:rsid w:val="0086321B"/>
    <w:rsid w:val="00865ABD"/>
    <w:rsid w:val="00865CFD"/>
    <w:rsid w:val="00880B38"/>
    <w:rsid w:val="0088721C"/>
    <w:rsid w:val="008944C3"/>
    <w:rsid w:val="00895BCE"/>
    <w:rsid w:val="00897B49"/>
    <w:rsid w:val="008A18B2"/>
    <w:rsid w:val="008A3E74"/>
    <w:rsid w:val="008A496B"/>
    <w:rsid w:val="008A7DCB"/>
    <w:rsid w:val="008B41C4"/>
    <w:rsid w:val="008B79DE"/>
    <w:rsid w:val="008C0A16"/>
    <w:rsid w:val="008C1163"/>
    <w:rsid w:val="008C62CB"/>
    <w:rsid w:val="008D1C63"/>
    <w:rsid w:val="008E313C"/>
    <w:rsid w:val="008E42F6"/>
    <w:rsid w:val="008E5031"/>
    <w:rsid w:val="008F408C"/>
    <w:rsid w:val="008F686D"/>
    <w:rsid w:val="00901A5E"/>
    <w:rsid w:val="00901CAE"/>
    <w:rsid w:val="009064A0"/>
    <w:rsid w:val="009075E0"/>
    <w:rsid w:val="009161C3"/>
    <w:rsid w:val="0091729D"/>
    <w:rsid w:val="00923CCF"/>
    <w:rsid w:val="009242C3"/>
    <w:rsid w:val="0092516A"/>
    <w:rsid w:val="00927F03"/>
    <w:rsid w:val="00931F03"/>
    <w:rsid w:val="00932B79"/>
    <w:rsid w:val="00942D10"/>
    <w:rsid w:val="009441E9"/>
    <w:rsid w:val="009475D7"/>
    <w:rsid w:val="00952079"/>
    <w:rsid w:val="0095673C"/>
    <w:rsid w:val="00956E3F"/>
    <w:rsid w:val="00957842"/>
    <w:rsid w:val="00957C5D"/>
    <w:rsid w:val="00957E1F"/>
    <w:rsid w:val="00960D17"/>
    <w:rsid w:val="00962A97"/>
    <w:rsid w:val="00962DCF"/>
    <w:rsid w:val="009633AC"/>
    <w:rsid w:val="00965951"/>
    <w:rsid w:val="0096597D"/>
    <w:rsid w:val="00970CC2"/>
    <w:rsid w:val="00971D1B"/>
    <w:rsid w:val="00972664"/>
    <w:rsid w:val="00975A25"/>
    <w:rsid w:val="00976743"/>
    <w:rsid w:val="00984FF9"/>
    <w:rsid w:val="0099505B"/>
    <w:rsid w:val="009A07A3"/>
    <w:rsid w:val="009A68A6"/>
    <w:rsid w:val="009A7643"/>
    <w:rsid w:val="009B049E"/>
    <w:rsid w:val="009B5FFC"/>
    <w:rsid w:val="009B6F06"/>
    <w:rsid w:val="009C4CAD"/>
    <w:rsid w:val="009D0802"/>
    <w:rsid w:val="009D237B"/>
    <w:rsid w:val="009D2CE2"/>
    <w:rsid w:val="009D40AB"/>
    <w:rsid w:val="009E1380"/>
    <w:rsid w:val="009F09B4"/>
    <w:rsid w:val="009F2A65"/>
    <w:rsid w:val="00A0009A"/>
    <w:rsid w:val="00A014F8"/>
    <w:rsid w:val="00A0277B"/>
    <w:rsid w:val="00A0628A"/>
    <w:rsid w:val="00A07227"/>
    <w:rsid w:val="00A1362C"/>
    <w:rsid w:val="00A21691"/>
    <w:rsid w:val="00A22BAF"/>
    <w:rsid w:val="00A24302"/>
    <w:rsid w:val="00A33FD4"/>
    <w:rsid w:val="00A3612F"/>
    <w:rsid w:val="00A36342"/>
    <w:rsid w:val="00A47FAB"/>
    <w:rsid w:val="00A51DB7"/>
    <w:rsid w:val="00A526D9"/>
    <w:rsid w:val="00A55B71"/>
    <w:rsid w:val="00A57ACA"/>
    <w:rsid w:val="00A62CB5"/>
    <w:rsid w:val="00A64512"/>
    <w:rsid w:val="00A661F1"/>
    <w:rsid w:val="00A71266"/>
    <w:rsid w:val="00A77414"/>
    <w:rsid w:val="00A82557"/>
    <w:rsid w:val="00A834FB"/>
    <w:rsid w:val="00A83CFB"/>
    <w:rsid w:val="00A87434"/>
    <w:rsid w:val="00A87E81"/>
    <w:rsid w:val="00A956DD"/>
    <w:rsid w:val="00AA1273"/>
    <w:rsid w:val="00AA2598"/>
    <w:rsid w:val="00AA34F5"/>
    <w:rsid w:val="00AA50FD"/>
    <w:rsid w:val="00AB05BD"/>
    <w:rsid w:val="00AB0C56"/>
    <w:rsid w:val="00AB6AC5"/>
    <w:rsid w:val="00AC1AA5"/>
    <w:rsid w:val="00AC2132"/>
    <w:rsid w:val="00AC222B"/>
    <w:rsid w:val="00AC7595"/>
    <w:rsid w:val="00AD2B47"/>
    <w:rsid w:val="00AD55DA"/>
    <w:rsid w:val="00AD5C1C"/>
    <w:rsid w:val="00AE0C87"/>
    <w:rsid w:val="00AE3118"/>
    <w:rsid w:val="00AF3460"/>
    <w:rsid w:val="00AF5198"/>
    <w:rsid w:val="00AF55B6"/>
    <w:rsid w:val="00AF715D"/>
    <w:rsid w:val="00B06F44"/>
    <w:rsid w:val="00B10852"/>
    <w:rsid w:val="00B1204E"/>
    <w:rsid w:val="00B1555B"/>
    <w:rsid w:val="00B17393"/>
    <w:rsid w:val="00B23315"/>
    <w:rsid w:val="00B2457F"/>
    <w:rsid w:val="00B249BA"/>
    <w:rsid w:val="00B32DB4"/>
    <w:rsid w:val="00B3317D"/>
    <w:rsid w:val="00B3484B"/>
    <w:rsid w:val="00B3611F"/>
    <w:rsid w:val="00B41ADE"/>
    <w:rsid w:val="00B57667"/>
    <w:rsid w:val="00B62F22"/>
    <w:rsid w:val="00B65B7A"/>
    <w:rsid w:val="00B65E20"/>
    <w:rsid w:val="00B7013B"/>
    <w:rsid w:val="00B71DEC"/>
    <w:rsid w:val="00B76FF3"/>
    <w:rsid w:val="00B82E9D"/>
    <w:rsid w:val="00B84796"/>
    <w:rsid w:val="00B9124C"/>
    <w:rsid w:val="00BB3B84"/>
    <w:rsid w:val="00BB442E"/>
    <w:rsid w:val="00BB7B7B"/>
    <w:rsid w:val="00BB7BB6"/>
    <w:rsid w:val="00BC0D18"/>
    <w:rsid w:val="00BC14E2"/>
    <w:rsid w:val="00BC2B57"/>
    <w:rsid w:val="00BC3F56"/>
    <w:rsid w:val="00BC4444"/>
    <w:rsid w:val="00BC4D22"/>
    <w:rsid w:val="00BC6800"/>
    <w:rsid w:val="00BC6A18"/>
    <w:rsid w:val="00BD00E1"/>
    <w:rsid w:val="00BD1DC1"/>
    <w:rsid w:val="00BD3E91"/>
    <w:rsid w:val="00BD40EA"/>
    <w:rsid w:val="00BD5991"/>
    <w:rsid w:val="00BD5D2D"/>
    <w:rsid w:val="00BD7BFC"/>
    <w:rsid w:val="00BE21C4"/>
    <w:rsid w:val="00BE4B24"/>
    <w:rsid w:val="00BE5E94"/>
    <w:rsid w:val="00BF2D99"/>
    <w:rsid w:val="00BF4D68"/>
    <w:rsid w:val="00BF53DF"/>
    <w:rsid w:val="00C16863"/>
    <w:rsid w:val="00C24FB9"/>
    <w:rsid w:val="00C25B7A"/>
    <w:rsid w:val="00C25F14"/>
    <w:rsid w:val="00C27CB4"/>
    <w:rsid w:val="00C30DE1"/>
    <w:rsid w:val="00C32544"/>
    <w:rsid w:val="00C36D93"/>
    <w:rsid w:val="00C4051D"/>
    <w:rsid w:val="00C40E5D"/>
    <w:rsid w:val="00C42639"/>
    <w:rsid w:val="00C44395"/>
    <w:rsid w:val="00C5223E"/>
    <w:rsid w:val="00C52335"/>
    <w:rsid w:val="00C5676A"/>
    <w:rsid w:val="00C607B4"/>
    <w:rsid w:val="00C616F6"/>
    <w:rsid w:val="00C62342"/>
    <w:rsid w:val="00C67DA6"/>
    <w:rsid w:val="00C7611F"/>
    <w:rsid w:val="00C8366D"/>
    <w:rsid w:val="00C92B5C"/>
    <w:rsid w:val="00C93153"/>
    <w:rsid w:val="00CA2463"/>
    <w:rsid w:val="00CA5BC6"/>
    <w:rsid w:val="00CA7906"/>
    <w:rsid w:val="00CB3AD1"/>
    <w:rsid w:val="00CB4F30"/>
    <w:rsid w:val="00CC11FC"/>
    <w:rsid w:val="00CC2469"/>
    <w:rsid w:val="00CC2722"/>
    <w:rsid w:val="00CC34E4"/>
    <w:rsid w:val="00CC5FC7"/>
    <w:rsid w:val="00CC7122"/>
    <w:rsid w:val="00CC7ED9"/>
    <w:rsid w:val="00CD1B6F"/>
    <w:rsid w:val="00CE2A8B"/>
    <w:rsid w:val="00CE70E8"/>
    <w:rsid w:val="00CF0C62"/>
    <w:rsid w:val="00CF35BC"/>
    <w:rsid w:val="00CF5FA6"/>
    <w:rsid w:val="00D037E1"/>
    <w:rsid w:val="00D04E5A"/>
    <w:rsid w:val="00D12008"/>
    <w:rsid w:val="00D12E2D"/>
    <w:rsid w:val="00D1384B"/>
    <w:rsid w:val="00D13E06"/>
    <w:rsid w:val="00D15223"/>
    <w:rsid w:val="00D15A53"/>
    <w:rsid w:val="00D163F1"/>
    <w:rsid w:val="00D17519"/>
    <w:rsid w:val="00D21831"/>
    <w:rsid w:val="00D23891"/>
    <w:rsid w:val="00D312D4"/>
    <w:rsid w:val="00D41133"/>
    <w:rsid w:val="00D42F3B"/>
    <w:rsid w:val="00D44327"/>
    <w:rsid w:val="00D449E2"/>
    <w:rsid w:val="00D452ED"/>
    <w:rsid w:val="00D47CCD"/>
    <w:rsid w:val="00D52734"/>
    <w:rsid w:val="00D54304"/>
    <w:rsid w:val="00D550E8"/>
    <w:rsid w:val="00D561B0"/>
    <w:rsid w:val="00D5726C"/>
    <w:rsid w:val="00D603DD"/>
    <w:rsid w:val="00D604FC"/>
    <w:rsid w:val="00D621E3"/>
    <w:rsid w:val="00D77B28"/>
    <w:rsid w:val="00D80383"/>
    <w:rsid w:val="00D8358D"/>
    <w:rsid w:val="00D84F18"/>
    <w:rsid w:val="00D85A7A"/>
    <w:rsid w:val="00D85F02"/>
    <w:rsid w:val="00D9055E"/>
    <w:rsid w:val="00D9098F"/>
    <w:rsid w:val="00D93D01"/>
    <w:rsid w:val="00D963DE"/>
    <w:rsid w:val="00D96D49"/>
    <w:rsid w:val="00D974D4"/>
    <w:rsid w:val="00D974E8"/>
    <w:rsid w:val="00D977E7"/>
    <w:rsid w:val="00DA6747"/>
    <w:rsid w:val="00DA7069"/>
    <w:rsid w:val="00DB22B7"/>
    <w:rsid w:val="00DB3C93"/>
    <w:rsid w:val="00DB5283"/>
    <w:rsid w:val="00DB735F"/>
    <w:rsid w:val="00DC3C77"/>
    <w:rsid w:val="00DC437C"/>
    <w:rsid w:val="00DC56CE"/>
    <w:rsid w:val="00DE14A5"/>
    <w:rsid w:val="00DE2137"/>
    <w:rsid w:val="00DE30ED"/>
    <w:rsid w:val="00DE5BEE"/>
    <w:rsid w:val="00E04C87"/>
    <w:rsid w:val="00E04F50"/>
    <w:rsid w:val="00E05364"/>
    <w:rsid w:val="00E11576"/>
    <w:rsid w:val="00E11CF5"/>
    <w:rsid w:val="00E15A2A"/>
    <w:rsid w:val="00E167A6"/>
    <w:rsid w:val="00E22C0D"/>
    <w:rsid w:val="00E24874"/>
    <w:rsid w:val="00E3044B"/>
    <w:rsid w:val="00E33371"/>
    <w:rsid w:val="00E41440"/>
    <w:rsid w:val="00E44AE5"/>
    <w:rsid w:val="00E465E2"/>
    <w:rsid w:val="00E525AD"/>
    <w:rsid w:val="00E537E4"/>
    <w:rsid w:val="00E53DA0"/>
    <w:rsid w:val="00E63731"/>
    <w:rsid w:val="00E713C5"/>
    <w:rsid w:val="00E721AA"/>
    <w:rsid w:val="00E72E31"/>
    <w:rsid w:val="00E73E7D"/>
    <w:rsid w:val="00E751E3"/>
    <w:rsid w:val="00E75904"/>
    <w:rsid w:val="00E76898"/>
    <w:rsid w:val="00E80FC8"/>
    <w:rsid w:val="00E81540"/>
    <w:rsid w:val="00E8370F"/>
    <w:rsid w:val="00E968F6"/>
    <w:rsid w:val="00EA7576"/>
    <w:rsid w:val="00EB13E4"/>
    <w:rsid w:val="00EC5D4F"/>
    <w:rsid w:val="00EC726B"/>
    <w:rsid w:val="00ED0AA9"/>
    <w:rsid w:val="00ED268A"/>
    <w:rsid w:val="00ED4790"/>
    <w:rsid w:val="00EE223F"/>
    <w:rsid w:val="00EE5853"/>
    <w:rsid w:val="00EF17E4"/>
    <w:rsid w:val="00EF4AEE"/>
    <w:rsid w:val="00EF6F3F"/>
    <w:rsid w:val="00F01CD6"/>
    <w:rsid w:val="00F02245"/>
    <w:rsid w:val="00F05057"/>
    <w:rsid w:val="00F06616"/>
    <w:rsid w:val="00F13254"/>
    <w:rsid w:val="00F20A07"/>
    <w:rsid w:val="00F21E68"/>
    <w:rsid w:val="00F31BA4"/>
    <w:rsid w:val="00F45863"/>
    <w:rsid w:val="00F46D3F"/>
    <w:rsid w:val="00F52FA8"/>
    <w:rsid w:val="00F53EB3"/>
    <w:rsid w:val="00F55B06"/>
    <w:rsid w:val="00F56518"/>
    <w:rsid w:val="00F56A02"/>
    <w:rsid w:val="00F57D0D"/>
    <w:rsid w:val="00F64818"/>
    <w:rsid w:val="00F66215"/>
    <w:rsid w:val="00F72218"/>
    <w:rsid w:val="00F97357"/>
    <w:rsid w:val="00FA077A"/>
    <w:rsid w:val="00FA126C"/>
    <w:rsid w:val="00FA2570"/>
    <w:rsid w:val="00FA40B4"/>
    <w:rsid w:val="00FA4FAC"/>
    <w:rsid w:val="00FA5BA9"/>
    <w:rsid w:val="00FA5D22"/>
    <w:rsid w:val="00FB48EA"/>
    <w:rsid w:val="00FB5C5C"/>
    <w:rsid w:val="00FC2DDC"/>
    <w:rsid w:val="00FC4C64"/>
    <w:rsid w:val="00FD52C5"/>
    <w:rsid w:val="00FD5C30"/>
    <w:rsid w:val="00FE1E5D"/>
    <w:rsid w:val="00FE3E79"/>
    <w:rsid w:val="00FE4816"/>
    <w:rsid w:val="00FE5F4B"/>
    <w:rsid w:val="00FE6374"/>
    <w:rsid w:val="00FE732A"/>
    <w:rsid w:val="00FE7AB3"/>
    <w:rsid w:val="00FF3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A30B0"/>
  <w15:docId w15:val="{934E5641-9004-4740-9DE8-3CDB9FEAD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lang w:val="en-US"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0587"/>
  </w:style>
  <w:style w:type="paragraph" w:styleId="Heading1">
    <w:name w:val="heading 1"/>
    <w:basedOn w:val="Normal"/>
    <w:next w:val="Normal"/>
    <w:uiPriority w:val="9"/>
    <w:qFormat/>
    <w:pPr>
      <w:keepNext/>
      <w:keepLines/>
      <w:pageBreakBefore/>
      <w:numPr>
        <w:numId w:val="60"/>
      </w:numPr>
      <w:spacing w:before="480"/>
      <w:outlineLvl w:val="0"/>
    </w:pPr>
    <w:rPr>
      <w:rFonts w:eastAsia="Arial"/>
      <w:b/>
      <w:bCs/>
      <w:color w:val="000000" w:themeColor="text1"/>
      <w:sz w:val="36"/>
      <w:szCs w:val="36"/>
    </w:rPr>
  </w:style>
  <w:style w:type="paragraph" w:styleId="Heading2">
    <w:name w:val="heading 2"/>
    <w:next w:val="BodyText"/>
    <w:pPr>
      <w:keepNext/>
      <w:keepLines/>
      <w:numPr>
        <w:ilvl w:val="1"/>
        <w:numId w:val="60"/>
      </w:numPr>
      <w:tabs>
        <w:tab w:val="left" w:pos="720"/>
      </w:tabs>
      <w:spacing w:before="240" w:after="120"/>
      <w:jc w:val="both"/>
      <w:outlineLvl w:val="1"/>
    </w:pPr>
    <w:rPr>
      <w:rFonts w:cs="Arial Unicode MS"/>
      <w:b/>
      <w:bCs/>
      <w:color w:val="000000"/>
      <w:sz w:val="28"/>
      <w:szCs w:val="28"/>
    </w:rPr>
  </w:style>
  <w:style w:type="paragraph" w:styleId="Heading3">
    <w:name w:val="heading 3"/>
    <w:next w:val="BodyText"/>
    <w:pPr>
      <w:keepNext/>
      <w:keepLines/>
      <w:numPr>
        <w:ilvl w:val="2"/>
        <w:numId w:val="60"/>
      </w:numPr>
      <w:tabs>
        <w:tab w:val="left" w:pos="720"/>
      </w:tabs>
      <w:spacing w:before="240" w:after="120"/>
      <w:jc w:val="both"/>
      <w:outlineLvl w:val="2"/>
    </w:pPr>
    <w:rPr>
      <w:rFonts w:cs="Arial Unicode MS"/>
      <w:b/>
      <w:bCs/>
      <w:color w:val="000000"/>
      <w:sz w:val="24"/>
      <w:szCs w:val="24"/>
    </w:rPr>
  </w:style>
  <w:style w:type="paragraph" w:styleId="Heading4">
    <w:name w:val="heading 4"/>
    <w:basedOn w:val="Normal"/>
    <w:next w:val="Normal"/>
    <w:uiPriority w:val="9"/>
    <w:unhideWhenUsed/>
    <w:qFormat/>
    <w:pPr>
      <w:keepNext/>
      <w:keepLines/>
      <w:numPr>
        <w:ilvl w:val="3"/>
        <w:numId w:val="60"/>
      </w:numPr>
      <w:spacing w:before="200"/>
      <w:outlineLvl w:val="3"/>
    </w:pPr>
    <w:rPr>
      <w:rFonts w:ascii="Arial" w:eastAsia="Arial" w:hAnsi="Arial" w:cs="Arial"/>
      <w:color w:val="232323"/>
      <w:sz w:val="32"/>
      <w:szCs w:val="32"/>
    </w:rPr>
  </w:style>
  <w:style w:type="paragraph" w:styleId="Heading5">
    <w:name w:val="heading 5"/>
    <w:basedOn w:val="Normal"/>
    <w:next w:val="Normal"/>
    <w:uiPriority w:val="9"/>
    <w:unhideWhenUsed/>
    <w:qFormat/>
    <w:pPr>
      <w:keepNext/>
      <w:keepLines/>
      <w:numPr>
        <w:ilvl w:val="4"/>
        <w:numId w:val="60"/>
      </w:numPr>
      <w:spacing w:before="200"/>
      <w:outlineLvl w:val="4"/>
    </w:pPr>
    <w:rPr>
      <w:rFonts w:ascii="Arial" w:eastAsia="Arial" w:hAnsi="Arial" w:cs="Arial"/>
      <w:b/>
      <w:bCs/>
      <w:color w:val="444444"/>
      <w:sz w:val="28"/>
      <w:szCs w:val="28"/>
    </w:rPr>
  </w:style>
  <w:style w:type="paragraph" w:styleId="Heading6">
    <w:name w:val="heading 6"/>
    <w:basedOn w:val="Normal"/>
    <w:next w:val="Normal"/>
    <w:uiPriority w:val="9"/>
    <w:unhideWhenUsed/>
    <w:qFormat/>
    <w:pPr>
      <w:keepNext/>
      <w:keepLines/>
      <w:numPr>
        <w:ilvl w:val="5"/>
        <w:numId w:val="60"/>
      </w:numPr>
      <w:spacing w:before="200"/>
      <w:outlineLvl w:val="5"/>
    </w:pPr>
    <w:rPr>
      <w:rFonts w:ascii="Arial" w:eastAsia="Arial" w:hAnsi="Arial" w:cs="Arial"/>
      <w:i/>
      <w:iCs/>
      <w:color w:val="232323"/>
      <w:sz w:val="28"/>
      <w:szCs w:val="28"/>
    </w:rPr>
  </w:style>
  <w:style w:type="paragraph" w:styleId="Heading7">
    <w:name w:val="heading 7"/>
    <w:basedOn w:val="Heading1"/>
    <w:next w:val="Normal"/>
    <w:uiPriority w:val="9"/>
    <w:unhideWhenUsed/>
    <w:qFormat/>
    <w:pPr>
      <w:numPr>
        <w:ilvl w:val="6"/>
      </w:numPr>
      <w:spacing w:before="200"/>
      <w:outlineLvl w:val="6"/>
    </w:pPr>
    <w:rPr>
      <w:rFonts w:cs="Arial"/>
      <w:b w:val="0"/>
      <w:bCs w:val="0"/>
    </w:rPr>
  </w:style>
  <w:style w:type="paragraph" w:styleId="Heading8">
    <w:name w:val="heading 8"/>
    <w:basedOn w:val="Heading2"/>
    <w:next w:val="Normal"/>
    <w:uiPriority w:val="9"/>
    <w:unhideWhenUsed/>
    <w:qFormat/>
    <w:pPr>
      <w:numPr>
        <w:ilvl w:val="7"/>
      </w:numPr>
      <w:outlineLvl w:val="7"/>
    </w:pPr>
    <w:rPr>
      <w:rFonts w:eastAsia="Arial" w:cs="Arial"/>
    </w:rPr>
  </w:style>
  <w:style w:type="paragraph" w:styleId="Heading9">
    <w:name w:val="heading 9"/>
    <w:basedOn w:val="Heading3"/>
    <w:next w:val="Normal"/>
    <w:uiPriority w:val="9"/>
    <w:unhideWhenUsed/>
    <w:qFormat/>
    <w:pPr>
      <w:numPr>
        <w:ilvl w:val="8"/>
      </w:numPr>
      <w:spacing w:before="120"/>
      <w:outlineLvl w:val="8"/>
    </w:pPr>
    <w:rPr>
      <w:rFonts w:eastAsia="Arial" w:cs="Arial"/>
      <w:iCs/>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character" w:customStyle="1" w:styleId="QuoteChar">
    <w:name w:val="Quote Char"/>
    <w:link w:val="Quote"/>
    <w:uiPriority w:val="29"/>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uiPriority w:val="9"/>
    <w:rPr>
      <w:rFonts w:ascii="Arial" w:eastAsia="Arial" w:hAnsi="Arial" w:cs="Arial"/>
      <w:b/>
      <w:bCs/>
      <w:color w:val="000000" w:themeColor="text1"/>
      <w:sz w:val="48"/>
      <w:szCs w:val="48"/>
    </w:rPr>
  </w:style>
  <w:style w:type="character" w:customStyle="1" w:styleId="Heading2Char">
    <w:name w:val="Heading 2 Char"/>
    <w:basedOn w:val="DefaultParagraphFont"/>
    <w:uiPriority w:val="9"/>
    <w:rPr>
      <w:rFonts w:ascii="Arial" w:eastAsia="Arial" w:hAnsi="Arial" w:cs="Arial"/>
      <w:b/>
      <w:bCs/>
      <w:color w:val="000000" w:themeColor="text1"/>
      <w:sz w:val="40"/>
      <w:szCs w:val="40"/>
    </w:rPr>
  </w:style>
  <w:style w:type="character" w:customStyle="1" w:styleId="Heading3Char">
    <w:name w:val="Heading 3 Char"/>
    <w:basedOn w:val="DefaultParagraphFont"/>
    <w:uiPriority w:val="9"/>
    <w:rPr>
      <w:rFonts w:ascii="Arial" w:eastAsia="Arial" w:hAnsi="Arial" w:cs="Arial"/>
      <w:b/>
      <w:bCs/>
      <w:i/>
      <w:iCs/>
      <w:color w:val="000000" w:themeColor="text1"/>
      <w:sz w:val="40"/>
      <w:szCs w:val="40"/>
    </w:rPr>
  </w:style>
  <w:style w:type="character" w:customStyle="1" w:styleId="Heading4Char">
    <w:name w:val="Heading 4 Char"/>
    <w:basedOn w:val="DefaultParagraphFont"/>
    <w:uiPriority w:val="9"/>
    <w:rPr>
      <w:rFonts w:ascii="Arial" w:eastAsia="Arial" w:hAnsi="Arial" w:cs="Arial"/>
      <w:color w:val="232323"/>
      <w:sz w:val="32"/>
      <w:szCs w:val="32"/>
    </w:rPr>
  </w:style>
  <w:style w:type="character" w:customStyle="1" w:styleId="Heading5Char">
    <w:name w:val="Heading 5 Char"/>
    <w:basedOn w:val="DefaultParagraphFont"/>
    <w:uiPriority w:val="9"/>
    <w:rPr>
      <w:rFonts w:ascii="Arial" w:eastAsia="Arial" w:hAnsi="Arial" w:cs="Arial"/>
      <w:b/>
      <w:bCs/>
      <w:color w:val="444444"/>
      <w:sz w:val="28"/>
      <w:szCs w:val="28"/>
    </w:rPr>
  </w:style>
  <w:style w:type="character" w:customStyle="1" w:styleId="Heading6Char">
    <w:name w:val="Heading 6 Char"/>
    <w:basedOn w:val="DefaultParagraphFont"/>
    <w:uiPriority w:val="9"/>
    <w:rPr>
      <w:rFonts w:ascii="Arial" w:eastAsia="Arial" w:hAnsi="Arial" w:cs="Arial"/>
      <w:i/>
      <w:iCs/>
      <w:color w:val="232323"/>
      <w:sz w:val="28"/>
      <w:szCs w:val="28"/>
    </w:rPr>
  </w:style>
  <w:style w:type="character" w:customStyle="1" w:styleId="Heading7Char">
    <w:name w:val="Heading 7 Char"/>
    <w:basedOn w:val="DefaultParagraphFont"/>
    <w:uiPriority w:val="9"/>
    <w:rPr>
      <w:rFonts w:ascii="Arial" w:eastAsia="Arial" w:hAnsi="Arial" w:cs="Arial"/>
      <w:b/>
      <w:bCs/>
      <w:color w:val="606060"/>
      <w:sz w:val="28"/>
      <w:szCs w:val="28"/>
    </w:rPr>
  </w:style>
  <w:style w:type="character" w:customStyle="1" w:styleId="Heading8Char">
    <w:name w:val="Heading 8 Char"/>
    <w:basedOn w:val="DefaultParagraphFont"/>
    <w:uiPriority w:val="9"/>
    <w:rPr>
      <w:rFonts w:ascii="Arial" w:eastAsia="Arial" w:hAnsi="Arial" w:cs="Arial"/>
      <w:color w:val="444444"/>
      <w:sz w:val="24"/>
      <w:szCs w:val="24"/>
    </w:rPr>
  </w:style>
  <w:style w:type="character" w:customStyle="1" w:styleId="Heading9Char">
    <w:name w:val="Heading 9 Char"/>
    <w:basedOn w:val="DefaultParagraphFont"/>
    <w:uiPriority w:val="9"/>
    <w:rPr>
      <w:rFonts w:ascii="Arial" w:eastAsia="Arial" w:hAnsi="Arial" w:cs="Arial"/>
      <w:i/>
      <w:iCs/>
      <w:color w:val="444444"/>
      <w:sz w:val="23"/>
      <w:szCs w:val="23"/>
    </w:rPr>
  </w:style>
  <w:style w:type="paragraph" w:styleId="NoSpacing">
    <w:name w:val="No Spacing"/>
    <w:basedOn w:val="Normal"/>
    <w:uiPriority w:val="1"/>
    <w:qFormat/>
    <w:rPr>
      <w:color w:val="000000"/>
    </w:rPr>
  </w:style>
  <w:style w:type="paragraph" w:styleId="Title">
    <w:name w:val="Title"/>
    <w:basedOn w:val="Normal"/>
    <w:next w:val="Normal"/>
    <w:link w:val="TitleChar"/>
    <w:uiPriority w:val="10"/>
    <w:qFormat/>
    <w:pPr>
      <w:pBdr>
        <w:bottom w:val="single" w:sz="24" w:space="0" w:color="000000"/>
      </w:pBdr>
      <w:spacing w:before="300" w:after="80"/>
      <w:outlineLvl w:val="0"/>
    </w:pPr>
    <w:rPr>
      <w:b/>
      <w:color w:val="000000"/>
      <w:sz w:val="72"/>
    </w:rPr>
  </w:style>
  <w:style w:type="paragraph" w:styleId="Subtitle">
    <w:name w:val="Subtitle"/>
    <w:basedOn w:val="Normal"/>
    <w:next w:val="Normal"/>
    <w:link w:val="SubtitleChar"/>
    <w:uiPriority w:val="11"/>
    <w:qFormat/>
    <w:pPr>
      <w:outlineLvl w:val="0"/>
    </w:pPr>
    <w:rPr>
      <w:i/>
      <w:color w:val="444444"/>
      <w:sz w:val="52"/>
    </w:rPr>
  </w:style>
  <w:style w:type="paragraph" w:styleId="Quote">
    <w:name w:val="Quote"/>
    <w:basedOn w:val="Normal"/>
    <w:next w:val="Normal"/>
    <w:link w:val="QuoteChar"/>
    <w:uiPriority w:val="29"/>
    <w:qFormat/>
    <w:pPr>
      <w:pBdr>
        <w:left w:val="single" w:sz="12" w:space="11" w:color="A6A6A6"/>
        <w:bottom w:val="single" w:sz="12" w:space="3" w:color="A6A6A6"/>
      </w:pBdr>
      <w:ind w:left="3402"/>
    </w:pPr>
    <w:rPr>
      <w:i/>
      <w:color w:val="373737"/>
      <w:sz w:val="18"/>
    </w:rPr>
  </w:style>
  <w:style w:type="paragraph" w:styleId="IntenseQuote">
    <w:name w:val="Intense Quote"/>
    <w:basedOn w:val="Normal"/>
    <w:next w:val="Normal"/>
    <w:link w:val="IntenseQuoteChar"/>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ned">
    <w:name w:val="Lined"/>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DefaultParagraphFont"/>
    <w:uiPriority w:val="99"/>
    <w:semiHidden/>
    <w:rPr>
      <w:sz w:val="20"/>
    </w:r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character" w:styleId="Hyperlink">
    <w:name w:val="Hyperlink"/>
    <w:uiPriority w:val="99"/>
    <w:rPr>
      <w:u w:val="single"/>
    </w:rPr>
  </w:style>
  <w:style w:type="paragraph" w:styleId="Header">
    <w:name w:val="header"/>
    <w:link w:val="HeaderChar"/>
    <w:pPr>
      <w:pBdr>
        <w:bottom w:val="single" w:sz="6" w:space="0" w:color="000000"/>
      </w:pBdr>
      <w:tabs>
        <w:tab w:val="center" w:pos="4536"/>
        <w:tab w:val="right" w:pos="9000"/>
      </w:tabs>
      <w:spacing w:before="160" w:after="160"/>
    </w:pPr>
    <w:rPr>
      <w:rFonts w:cs="Arial Unicode MS"/>
      <w:color w:val="000000"/>
      <w:sz w:val="24"/>
      <w:szCs w:val="24"/>
    </w:rPr>
  </w:style>
  <w:style w:type="paragraph" w:styleId="Footer">
    <w:name w:val="footer"/>
    <w:link w:val="FooterChar"/>
    <w:pPr>
      <w:pBdr>
        <w:top w:val="single" w:sz="6" w:space="0" w:color="000000"/>
      </w:pBdr>
      <w:tabs>
        <w:tab w:val="center" w:pos="4536"/>
        <w:tab w:val="right" w:pos="9000"/>
      </w:tabs>
      <w:spacing w:before="160" w:after="160"/>
    </w:pPr>
    <w:rPr>
      <w:rFonts w:cs="Arial Unicode MS"/>
      <w:color w:val="000000"/>
      <w:sz w:val="22"/>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DocTitle">
    <w:name w:val="DocTitle"/>
    <w:next w:val="DocTitleCont"/>
    <w:pPr>
      <w:spacing w:before="3200" w:after="160"/>
      <w:jc w:val="center"/>
    </w:pPr>
    <w:rPr>
      <w:rFonts w:cs="Arial Unicode MS"/>
      <w:color w:val="000000"/>
      <w:sz w:val="48"/>
      <w:szCs w:val="48"/>
    </w:rPr>
  </w:style>
  <w:style w:type="paragraph" w:customStyle="1" w:styleId="DocTitleCont">
    <w:name w:val="DocTitleCont"/>
    <w:pPr>
      <w:spacing w:before="480" w:after="160"/>
      <w:jc w:val="center"/>
    </w:pPr>
    <w:rPr>
      <w:rFonts w:cs="Arial Unicode MS"/>
      <w:color w:val="000000"/>
      <w:sz w:val="48"/>
      <w:szCs w:val="48"/>
    </w:rPr>
  </w:style>
  <w:style w:type="paragraph" w:customStyle="1" w:styleId="Heading0">
    <w:name w:val="Heading 0"/>
    <w:pPr>
      <w:pageBreakBefore/>
      <w:tabs>
        <w:tab w:val="left" w:pos="360"/>
      </w:tabs>
      <w:spacing w:before="240" w:after="160"/>
      <w:jc w:val="both"/>
      <w:outlineLvl w:val="0"/>
    </w:pPr>
    <w:rPr>
      <w:rFonts w:cs="Arial Unicode MS"/>
      <w:b/>
      <w:bCs/>
      <w:color w:val="000000"/>
      <w:sz w:val="36"/>
      <w:szCs w:val="36"/>
    </w:rPr>
  </w:style>
  <w:style w:type="paragraph" w:customStyle="1" w:styleId="Body">
    <w:name w:val="Body"/>
    <w:pPr>
      <w:spacing w:before="160" w:after="160"/>
      <w:jc w:val="both"/>
    </w:pPr>
    <w:rPr>
      <w:rFonts w:cs="Arial Unicode MS"/>
      <w:color w:val="000000"/>
      <w:sz w:val="24"/>
      <w:szCs w:val="24"/>
    </w:rPr>
  </w:style>
  <w:style w:type="paragraph" w:customStyle="1" w:styleId="Heading">
    <w:name w:val="Heading"/>
    <w:next w:val="BodyText"/>
    <w:pPr>
      <w:pageBreakBefore/>
      <w:numPr>
        <w:numId w:val="28"/>
      </w:numPr>
      <w:tabs>
        <w:tab w:val="left" w:pos="360"/>
      </w:tabs>
      <w:spacing w:before="240" w:after="160"/>
      <w:jc w:val="both"/>
      <w:outlineLvl w:val="0"/>
    </w:pPr>
    <w:rPr>
      <w:rFonts w:cs="Arial Unicode MS"/>
      <w:b/>
      <w:bCs/>
      <w:color w:val="000000"/>
      <w:sz w:val="36"/>
      <w:szCs w:val="36"/>
    </w:rPr>
  </w:style>
  <w:style w:type="paragraph" w:styleId="BodyText">
    <w:name w:val="Body Text"/>
    <w:link w:val="BodyTextChar"/>
    <w:rsid w:val="006C124C"/>
    <w:pPr>
      <w:spacing w:before="160" w:after="160"/>
      <w:jc w:val="both"/>
    </w:pPr>
    <w:rPr>
      <w:rFonts w:cs="Arial Unicode MS"/>
      <w:b/>
      <w:color w:val="000000"/>
      <w:sz w:val="24"/>
      <w:szCs w:val="24"/>
    </w:rPr>
  </w:style>
  <w:style w:type="numbering" w:customStyle="1" w:styleId="ImportedStyle1">
    <w:name w:val="Imported Style 1"/>
    <w:pPr>
      <w:numPr>
        <w:numId w:val="27"/>
      </w:numPr>
    </w:pPr>
  </w:style>
  <w:style w:type="paragraph" w:styleId="FootnoteText">
    <w:name w:val="footnote text"/>
    <w:uiPriority w:val="99"/>
    <w:pPr>
      <w:spacing w:before="100" w:after="100"/>
      <w:jc w:val="both"/>
    </w:pPr>
    <w:rPr>
      <w:rFonts w:eastAsia="Times New Roman"/>
      <w:color w:val="000000"/>
    </w:rPr>
  </w:style>
  <w:style w:type="character" w:customStyle="1" w:styleId="Hyperlink0">
    <w:name w:val="Hyperlink.0"/>
    <w:basedOn w:val="Hyperlink"/>
    <w:rPr>
      <w:color w:val="0000FF"/>
      <w:u w:val="single"/>
    </w:rPr>
  </w:style>
  <w:style w:type="paragraph" w:customStyle="1" w:styleId="Table">
    <w:name w:val="Table"/>
    <w:pPr>
      <w:spacing w:before="60" w:after="60"/>
    </w:pPr>
    <w:rPr>
      <w:rFonts w:cs="Arial Unicode MS"/>
      <w:color w:val="000000"/>
      <w:sz w:val="24"/>
      <w:szCs w:val="24"/>
    </w:rPr>
  </w:style>
  <w:style w:type="paragraph" w:customStyle="1" w:styleId="Default">
    <w:name w:val="Default"/>
    <w:rPr>
      <w:rFonts w:ascii="Helvetica Neue" w:eastAsia="Helvetica Neue" w:hAnsi="Helvetica Neue" w:cs="Helvetica Neue"/>
      <w:color w:val="000000"/>
      <w:sz w:val="22"/>
    </w:rPr>
  </w:style>
  <w:style w:type="paragraph" w:styleId="NormalWeb">
    <w:name w:val="Normal (Web)"/>
    <w:pPr>
      <w:spacing w:before="100" w:after="100"/>
    </w:pPr>
    <w:rPr>
      <w:rFonts w:cs="Arial Unicode MS"/>
      <w:color w:val="000000"/>
      <w:sz w:val="24"/>
      <w:szCs w:val="24"/>
    </w:rPr>
  </w:style>
  <w:style w:type="paragraph" w:customStyle="1" w:styleId="TableOfContents">
    <w:name w:val="Table Of Contents"/>
    <w:pPr>
      <w:spacing w:before="160" w:after="160"/>
      <w:jc w:val="center"/>
    </w:pPr>
    <w:rPr>
      <w:rFonts w:eastAsia="Times New Roman"/>
      <w:b/>
      <w:bCs/>
      <w:color w:val="000000"/>
      <w:sz w:val="28"/>
      <w:szCs w:val="28"/>
    </w:rPr>
  </w:style>
  <w:style w:type="paragraph" w:styleId="TOCHeading">
    <w:name w:val="TOC Heading"/>
    <w:basedOn w:val="BodyText"/>
    <w:next w:val="Body"/>
    <w:uiPriority w:val="39"/>
    <w:qFormat/>
    <w:pPr>
      <w:pBdr>
        <w:top w:val="none" w:sz="0" w:space="0" w:color="auto"/>
        <w:left w:val="none" w:sz="0" w:space="0" w:color="auto"/>
        <w:bottom w:val="none" w:sz="0" w:space="0" w:color="auto"/>
        <w:right w:val="none" w:sz="0" w:space="0" w:color="auto"/>
        <w:between w:val="none" w:sz="0" w:space="0" w:color="auto"/>
      </w:pBdr>
      <w:jc w:val="center"/>
    </w:pPr>
    <w:rPr>
      <w:b w:val="0"/>
      <w:sz w:val="20"/>
    </w:rPr>
  </w:style>
  <w:style w:type="paragraph" w:styleId="TOC1">
    <w:name w:val="toc 1"/>
    <w:next w:val="Body"/>
    <w:uiPriority w:val="39"/>
    <w:pPr>
      <w:tabs>
        <w:tab w:val="left" w:pos="284"/>
        <w:tab w:val="right" w:pos="9029"/>
      </w:tabs>
      <w:spacing w:before="80"/>
    </w:pPr>
    <w:rPr>
      <w:rFonts w:cs="Arial Unicode MS"/>
      <w:color w:val="000000"/>
    </w:rPr>
  </w:style>
  <w:style w:type="paragraph" w:styleId="TOC2">
    <w:name w:val="toc 2"/>
    <w:next w:val="Body"/>
    <w:uiPriority w:val="39"/>
    <w:pPr>
      <w:tabs>
        <w:tab w:val="left" w:pos="851"/>
        <w:tab w:val="right" w:pos="9029"/>
      </w:tabs>
      <w:spacing w:before="160"/>
      <w:ind w:left="284"/>
    </w:pPr>
    <w:rPr>
      <w:rFonts w:cs="Arial Unicode MS"/>
      <w:color w:val="000000"/>
    </w:rPr>
  </w:style>
  <w:style w:type="paragraph" w:styleId="TOC3">
    <w:name w:val="toc 3"/>
    <w:next w:val="Body"/>
    <w:uiPriority w:val="39"/>
    <w:pPr>
      <w:tabs>
        <w:tab w:val="left" w:pos="1585"/>
        <w:tab w:val="right" w:pos="9029"/>
      </w:tabs>
      <w:spacing w:before="160"/>
      <w:ind w:left="851"/>
    </w:pPr>
    <w:rPr>
      <w:rFonts w:cs="Arial Unicode MS"/>
      <w:color w:val="000000"/>
    </w:rPr>
  </w:style>
  <w:style w:type="paragraph" w:styleId="TOC4">
    <w:name w:val="toc 4"/>
    <w:next w:val="Body"/>
    <w:uiPriority w:val="39"/>
    <w:pPr>
      <w:tabs>
        <w:tab w:val="left" w:pos="2410"/>
        <w:tab w:val="right" w:pos="9029"/>
      </w:tabs>
      <w:spacing w:before="160"/>
      <w:ind w:left="1560"/>
    </w:pPr>
    <w:rPr>
      <w:rFonts w:cs="Arial Unicode MS"/>
      <w:color w:val="000000"/>
    </w:rPr>
  </w:style>
  <w:style w:type="paragraph" w:styleId="TableofFigures">
    <w:name w:val="table of figures"/>
    <w:next w:val="Body"/>
    <w:uiPriority w:val="99"/>
    <w:pPr>
      <w:tabs>
        <w:tab w:val="left" w:pos="1134"/>
        <w:tab w:val="right" w:pos="9019"/>
      </w:tabs>
      <w:spacing w:before="160" w:after="120"/>
      <w:ind w:left="482" w:hanging="450"/>
      <w:jc w:val="both"/>
    </w:pPr>
    <w:rPr>
      <w:rFonts w:cs="Arial Unicode MS"/>
      <w:color w:val="000000"/>
    </w:rPr>
  </w:style>
  <w:style w:type="paragraph" w:styleId="Caption">
    <w:name w:val="caption"/>
    <w:next w:val="Body"/>
    <w:pPr>
      <w:spacing w:before="80" w:after="160"/>
      <w:jc w:val="center"/>
    </w:pPr>
    <w:rPr>
      <w:rFonts w:cs="Arial Unicode MS"/>
      <w:i/>
      <w:iCs/>
      <w:color w:val="000000"/>
      <w:sz w:val="24"/>
      <w:szCs w:val="24"/>
    </w:rPr>
  </w:style>
  <w:style w:type="character" w:customStyle="1" w:styleId="FormatvorlageSchwarz">
    <w:name w:val="Formatvorlage Schwarz"/>
    <w:rPr>
      <w:color w:val="000000"/>
    </w:rPr>
  </w:style>
  <w:style w:type="numbering" w:customStyle="1" w:styleId="ImportedStyle3">
    <w:name w:val="Imported Style 3"/>
    <w:pPr>
      <w:numPr>
        <w:numId w:val="26"/>
      </w:numPr>
    </w:pPr>
  </w:style>
  <w:style w:type="paragraph" w:styleId="ListParagraph">
    <w:name w:val="List Paragraph"/>
    <w:uiPriority w:val="34"/>
    <w:qFormat/>
    <w:pPr>
      <w:spacing w:before="160"/>
      <w:ind w:left="720"/>
    </w:pPr>
    <w:rPr>
      <w:rFonts w:cs="Arial Unicode MS"/>
      <w:color w:val="000000"/>
      <w:sz w:val="24"/>
      <w:szCs w:val="24"/>
    </w:rPr>
  </w:style>
  <w:style w:type="numbering" w:customStyle="1" w:styleId="ImportedStyle4">
    <w:name w:val="Imported Style 4"/>
    <w:pPr>
      <w:numPr>
        <w:numId w:val="47"/>
      </w:numPr>
    </w:pPr>
  </w:style>
  <w:style w:type="paragraph" w:customStyle="1" w:styleId="BodyA">
    <w:name w:val="Body A"/>
    <w:pPr>
      <w:spacing w:before="160" w:after="240"/>
      <w:jc w:val="both"/>
    </w:pPr>
    <w:rPr>
      <w:rFonts w:cs="Arial Unicode MS"/>
      <w:color w:val="000000"/>
      <w:sz w:val="24"/>
      <w:szCs w:val="24"/>
    </w:rPr>
  </w:style>
  <w:style w:type="numbering" w:customStyle="1" w:styleId="ImportedStyle5">
    <w:name w:val="Imported Style 5"/>
    <w:pPr>
      <w:numPr>
        <w:numId w:val="19"/>
      </w:numPr>
    </w:pPr>
  </w:style>
  <w:style w:type="numbering" w:customStyle="1" w:styleId="ImportedStyle6">
    <w:name w:val="Imported Style 6"/>
    <w:pPr>
      <w:numPr>
        <w:numId w:val="9"/>
      </w:numPr>
    </w:pPr>
  </w:style>
  <w:style w:type="paragraph" w:customStyle="1" w:styleId="NoteBody">
    <w:name w:val="Note Body"/>
    <w:pPr>
      <w:spacing w:before="120" w:after="120"/>
    </w:pPr>
    <w:rPr>
      <w:rFonts w:eastAsia="Times New Roman"/>
      <w:i/>
      <w:iCs/>
      <w:color w:val="000000"/>
      <w:sz w:val="24"/>
      <w:szCs w:val="24"/>
    </w:rPr>
  </w:style>
  <w:style w:type="numbering" w:customStyle="1" w:styleId="ImportedStyle7">
    <w:name w:val="Imported Style 7"/>
    <w:pPr>
      <w:numPr>
        <w:numId w:val="48"/>
      </w:numPr>
    </w:pPr>
  </w:style>
  <w:style w:type="numbering" w:customStyle="1" w:styleId="ImportedStyle9">
    <w:name w:val="Imported Style 9"/>
    <w:pPr>
      <w:numPr>
        <w:numId w:val="41"/>
      </w:numPr>
    </w:pPr>
  </w:style>
  <w:style w:type="numbering" w:customStyle="1" w:styleId="ImportedStyle10">
    <w:name w:val="Imported Style 10"/>
    <w:pPr>
      <w:numPr>
        <w:numId w:val="35"/>
      </w:numPr>
    </w:pPr>
  </w:style>
  <w:style w:type="paragraph" w:customStyle="1" w:styleId="Standardwithout">
    <w:name w:val="Standard_without"/>
    <w:pPr>
      <w:spacing w:before="160"/>
    </w:pPr>
    <w:rPr>
      <w:rFonts w:cs="Arial Unicode MS"/>
      <w:color w:val="000000"/>
      <w:sz w:val="24"/>
      <w:szCs w:val="24"/>
    </w:rPr>
  </w:style>
  <w:style w:type="numbering" w:customStyle="1" w:styleId="ImportedStyle14">
    <w:name w:val="Imported Style 14"/>
    <w:pPr>
      <w:numPr>
        <w:numId w:val="46"/>
      </w:numPr>
    </w:pPr>
  </w:style>
  <w:style w:type="numbering" w:customStyle="1" w:styleId="ImportedStyle15">
    <w:name w:val="Imported Style 15"/>
    <w:pPr>
      <w:numPr>
        <w:numId w:val="30"/>
      </w:numPr>
    </w:pPr>
  </w:style>
  <w:style w:type="numbering" w:customStyle="1" w:styleId="ImportedStyle16">
    <w:name w:val="Imported Style 16"/>
    <w:pPr>
      <w:numPr>
        <w:numId w:val="17"/>
      </w:numPr>
    </w:pPr>
  </w:style>
  <w:style w:type="paragraph" w:customStyle="1" w:styleId="appnote">
    <w:name w:val="appnote"/>
    <w:pPr>
      <w:spacing w:before="100" w:after="160"/>
    </w:pPr>
    <w:rPr>
      <w:rFonts w:cs="Arial Unicode MS"/>
      <w:i/>
      <w:iCs/>
      <w:color w:val="000000"/>
      <w:sz w:val="24"/>
      <w:szCs w:val="24"/>
    </w:rPr>
  </w:style>
  <w:style w:type="paragraph" w:customStyle="1" w:styleId="SFRFE">
    <w:name w:val="SFR_FE"/>
    <w:pPr>
      <w:tabs>
        <w:tab w:val="left" w:pos="1701"/>
      </w:tabs>
      <w:spacing w:before="160" w:after="160"/>
    </w:pPr>
    <w:rPr>
      <w:rFonts w:cs="Arial Unicode MS"/>
      <w:color w:val="000000"/>
      <w:sz w:val="24"/>
      <w:szCs w:val="24"/>
    </w:rPr>
  </w:style>
  <w:style w:type="paragraph" w:customStyle="1" w:styleId="SFR2">
    <w:name w:val="SFR2"/>
    <w:pPr>
      <w:spacing w:before="100" w:after="100"/>
    </w:pPr>
    <w:rPr>
      <w:rFonts w:cs="Arial Unicode MS"/>
      <w:color w:val="000000"/>
      <w:sz w:val="24"/>
      <w:szCs w:val="24"/>
    </w:rPr>
  </w:style>
  <w:style w:type="numbering" w:customStyle="1" w:styleId="ImportedStyle17">
    <w:name w:val="Imported Style 17"/>
    <w:pPr>
      <w:numPr>
        <w:numId w:val="37"/>
      </w:numPr>
    </w:pPr>
  </w:style>
  <w:style w:type="numbering" w:customStyle="1" w:styleId="ImportedStyle18">
    <w:name w:val="Imported Style 18"/>
    <w:pPr>
      <w:numPr>
        <w:numId w:val="22"/>
      </w:numPr>
    </w:pPr>
  </w:style>
  <w:style w:type="paragraph" w:customStyle="1" w:styleId="NoteBodyBullet">
    <w:name w:val="Note Body Bullet"/>
    <w:pPr>
      <w:spacing w:before="120" w:after="120"/>
    </w:pPr>
    <w:rPr>
      <w:rFonts w:cs="Arial Unicode MS"/>
      <w:i/>
      <w:iCs/>
      <w:color w:val="000000"/>
      <w:sz w:val="24"/>
      <w:szCs w:val="24"/>
    </w:rPr>
  </w:style>
  <w:style w:type="numbering" w:customStyle="1" w:styleId="ImportedStyle20">
    <w:name w:val="Imported Style 20"/>
    <w:pPr>
      <w:numPr>
        <w:numId w:val="31"/>
      </w:numPr>
    </w:pPr>
  </w:style>
  <w:style w:type="character" w:styleId="FootnoteReference">
    <w:name w:val="footnote reference"/>
    <w:uiPriority w:val="99"/>
    <w:rPr>
      <w:vertAlign w:val="superscript"/>
    </w:rPr>
  </w:style>
  <w:style w:type="numbering" w:customStyle="1" w:styleId="ImportedStyle21">
    <w:name w:val="Imported Style 21"/>
    <w:pPr>
      <w:numPr>
        <w:numId w:val="20"/>
      </w:numPr>
    </w:pPr>
  </w:style>
  <w:style w:type="numbering" w:customStyle="1" w:styleId="ImportedStyle22">
    <w:name w:val="Imported Style 22"/>
    <w:pPr>
      <w:numPr>
        <w:numId w:val="21"/>
      </w:numPr>
    </w:pPr>
  </w:style>
  <w:style w:type="numbering" w:customStyle="1" w:styleId="ImportedStyle23">
    <w:name w:val="Imported Style 23"/>
    <w:pPr>
      <w:numPr>
        <w:numId w:val="82"/>
      </w:numPr>
    </w:pPr>
  </w:style>
  <w:style w:type="numbering" w:customStyle="1" w:styleId="ImportedStyle24">
    <w:name w:val="Imported Style 24"/>
    <w:pPr>
      <w:numPr>
        <w:numId w:val="3"/>
      </w:numPr>
    </w:pPr>
  </w:style>
  <w:style w:type="numbering" w:customStyle="1" w:styleId="ImportedStyle25">
    <w:name w:val="Imported Style 25"/>
    <w:pPr>
      <w:numPr>
        <w:numId w:val="6"/>
      </w:numPr>
    </w:pPr>
  </w:style>
  <w:style w:type="numbering" w:customStyle="1" w:styleId="ImportedStyle26">
    <w:name w:val="Imported Style 26"/>
    <w:pPr>
      <w:numPr>
        <w:numId w:val="14"/>
      </w:numPr>
    </w:pPr>
  </w:style>
  <w:style w:type="numbering" w:customStyle="1" w:styleId="ImportedStyle27">
    <w:name w:val="Imported Style 27"/>
    <w:pPr>
      <w:numPr>
        <w:numId w:val="2"/>
      </w:numPr>
    </w:pPr>
  </w:style>
  <w:style w:type="paragraph" w:customStyle="1" w:styleId="NoteSubheading">
    <w:name w:val="Note Subheading"/>
    <w:next w:val="NoteBody"/>
    <w:pPr>
      <w:keepNext/>
      <w:spacing w:before="120" w:after="60"/>
    </w:pPr>
    <w:rPr>
      <w:rFonts w:ascii="Arial" w:hAnsi="Arial" w:cs="Arial Unicode MS"/>
      <w:b/>
      <w:bCs/>
      <w:color w:val="000000"/>
      <w:sz w:val="24"/>
      <w:szCs w:val="24"/>
    </w:rPr>
  </w:style>
  <w:style w:type="numbering" w:customStyle="1" w:styleId="ImportedStyle28">
    <w:name w:val="Imported Style 28"/>
    <w:pPr>
      <w:numPr>
        <w:numId w:val="1"/>
      </w:numPr>
    </w:pPr>
  </w:style>
  <w:style w:type="paragraph" w:customStyle="1" w:styleId="box">
    <w:name w:val="box"/>
    <w:pPr>
      <w:keepNext/>
      <w:pBdr>
        <w:top w:val="single" w:sz="4" w:space="0" w:color="000000"/>
        <w:left w:val="single" w:sz="4" w:space="0" w:color="000000"/>
        <w:bottom w:val="single" w:sz="4" w:space="0" w:color="000000"/>
        <w:right w:val="single" w:sz="4" w:space="0" w:color="000000"/>
      </w:pBdr>
      <w:shd w:val="clear" w:color="auto" w:fill="F3F3F3"/>
      <w:spacing w:before="120" w:after="120"/>
      <w:jc w:val="both"/>
    </w:pPr>
    <w:rPr>
      <w:rFonts w:cs="Arial Unicode MS"/>
      <w:b/>
      <w:bCs/>
      <w:color w:val="000000"/>
      <w:sz w:val="22"/>
    </w:rPr>
  </w:style>
  <w:style w:type="numbering" w:customStyle="1" w:styleId="ImportedStyle29">
    <w:name w:val="Imported Style 29"/>
    <w:pPr>
      <w:numPr>
        <w:numId w:val="29"/>
      </w:numPr>
    </w:pPr>
  </w:style>
  <w:style w:type="numbering" w:customStyle="1" w:styleId="ImportedStyle30">
    <w:name w:val="Imported Style 30"/>
    <w:pPr>
      <w:numPr>
        <w:numId w:val="38"/>
      </w:numPr>
    </w:pPr>
  </w:style>
  <w:style w:type="numbering" w:customStyle="1" w:styleId="ImportedStyle31">
    <w:name w:val="Imported Style 31"/>
    <w:pPr>
      <w:numPr>
        <w:numId w:val="18"/>
      </w:numPr>
    </w:pPr>
  </w:style>
  <w:style w:type="numbering" w:customStyle="1" w:styleId="ImportedStyle32">
    <w:name w:val="Imported Style 32"/>
    <w:pPr>
      <w:numPr>
        <w:numId w:val="13"/>
      </w:numPr>
    </w:pPr>
  </w:style>
  <w:style w:type="paragraph" w:customStyle="1" w:styleId="TableEntry">
    <w:name w:val="Table Entry"/>
    <w:pPr>
      <w:spacing w:before="60" w:after="60"/>
    </w:pPr>
    <w:rPr>
      <w:rFonts w:cs="Arial Unicode MS"/>
      <w:color w:val="000000"/>
    </w:rPr>
  </w:style>
  <w:style w:type="numbering" w:customStyle="1" w:styleId="ImportedStyle35">
    <w:name w:val="Imported Style 35"/>
    <w:pPr>
      <w:numPr>
        <w:numId w:val="43"/>
      </w:numPr>
    </w:pPr>
  </w:style>
  <w:style w:type="paragraph" w:customStyle="1" w:styleId="NumberedNormal">
    <w:name w:val="Numbered Normal"/>
    <w:pPr>
      <w:spacing w:before="120" w:after="120"/>
      <w:ind w:firstLine="16"/>
    </w:pPr>
    <w:rPr>
      <w:rFonts w:ascii="Calibri" w:eastAsia="Calibri" w:hAnsi="Calibri" w:cs="Calibri"/>
      <w:color w:val="000000"/>
      <w:sz w:val="22"/>
    </w:rPr>
  </w:style>
  <w:style w:type="character" w:customStyle="1" w:styleId="SFR2Char">
    <w:name w:val="SFR2 Char"/>
    <w:rPr>
      <w:rFonts w:ascii="Times New Roman" w:hAnsi="Times New Roman"/>
      <w:sz w:val="24"/>
      <w:szCs w:val="24"/>
      <w:lang w:val="en-US"/>
    </w:rPr>
  </w:style>
  <w:style w:type="paragraph" w:customStyle="1" w:styleId="SubHead1">
    <w:name w:val="SubHead1"/>
    <w:next w:val="Body"/>
    <w:pPr>
      <w:keepNext/>
      <w:spacing w:before="160" w:after="120"/>
    </w:pPr>
    <w:rPr>
      <w:rFonts w:cs="Arial Unicode MS"/>
      <w:b/>
      <w:bCs/>
      <w:color w:val="00000A"/>
      <w:sz w:val="24"/>
      <w:szCs w:val="24"/>
    </w:rPr>
  </w:style>
  <w:style w:type="numbering" w:customStyle="1" w:styleId="ImportedStyle37">
    <w:name w:val="Imported Style 37"/>
    <w:pPr>
      <w:numPr>
        <w:numId w:val="33"/>
      </w:numPr>
    </w:pPr>
  </w:style>
  <w:style w:type="numbering" w:customStyle="1" w:styleId="ImportedStyle33">
    <w:name w:val="Imported Style 33"/>
    <w:pPr>
      <w:numPr>
        <w:numId w:val="45"/>
      </w:numPr>
    </w:pPr>
  </w:style>
  <w:style w:type="numbering" w:customStyle="1" w:styleId="ImportedStyle34">
    <w:name w:val="Imported Style 34"/>
    <w:pPr>
      <w:numPr>
        <w:numId w:val="100"/>
      </w:numPr>
    </w:pPr>
  </w:style>
  <w:style w:type="paragraph" w:customStyle="1" w:styleId="A1">
    <w:name w:val="A1"/>
    <w:next w:val="BodyText"/>
    <w:pPr>
      <w:keepNext/>
      <w:keepLines/>
      <w:pageBreakBefore/>
      <w:tabs>
        <w:tab w:val="left" w:pos="360"/>
      </w:tabs>
      <w:spacing w:before="120" w:after="160"/>
      <w:jc w:val="both"/>
      <w:outlineLvl w:val="0"/>
    </w:pPr>
    <w:rPr>
      <w:rFonts w:cs="Arial Unicode MS"/>
      <w:b/>
      <w:bCs/>
      <w:color w:val="000000"/>
      <w:sz w:val="36"/>
      <w:szCs w:val="36"/>
    </w:rPr>
  </w:style>
  <w:style w:type="paragraph" w:customStyle="1" w:styleId="A2">
    <w:name w:val="A2"/>
    <w:next w:val="BodyText"/>
    <w:pPr>
      <w:keepNext/>
      <w:keepLines/>
      <w:tabs>
        <w:tab w:val="left" w:pos="360"/>
        <w:tab w:val="left" w:pos="720"/>
      </w:tabs>
      <w:spacing w:before="120" w:after="160"/>
      <w:jc w:val="both"/>
      <w:outlineLvl w:val="1"/>
    </w:pPr>
    <w:rPr>
      <w:rFonts w:cs="Arial Unicode MS"/>
      <w:b/>
      <w:bCs/>
      <w:color w:val="000000"/>
      <w:sz w:val="28"/>
      <w:szCs w:val="28"/>
    </w:rPr>
  </w:style>
  <w:style w:type="paragraph" w:styleId="Bibliography">
    <w:name w:val="Bibliography"/>
    <w:pPr>
      <w:spacing w:before="160" w:after="160"/>
      <w:ind w:left="720" w:hanging="691"/>
      <w:jc w:val="both"/>
    </w:pPr>
    <w:rPr>
      <w:rFonts w:cs="Arial Unicode MS"/>
      <w:color w:val="000000"/>
      <w:sz w:val="24"/>
      <w:szCs w:val="24"/>
    </w:rPr>
  </w:style>
  <w:style w:type="paragraph" w:styleId="CommentText">
    <w:name w:val="annotation text"/>
    <w:basedOn w:val="Normal"/>
    <w:uiPriority w:val="99"/>
    <w:semiHidden/>
    <w:unhideWhenUsed/>
  </w:style>
  <w:style w:type="character" w:customStyle="1" w:styleId="CommentTextChar">
    <w:name w:val="Comment Text Char"/>
    <w:basedOn w:val="DefaultParagraphFont"/>
    <w:uiPriority w:val="99"/>
    <w:semiHidden/>
    <w:rPr>
      <w:lang w:bidi="ar-SA"/>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uiPriority w:val="99"/>
    <w:semiHidden/>
    <w:unhideWhenUsed/>
    <w:rPr>
      <w:rFonts w:ascii="Segoe UI" w:hAnsi="Segoe UI" w:cs="Segoe UI"/>
      <w:sz w:val="18"/>
      <w:szCs w:val="18"/>
    </w:rPr>
  </w:style>
  <w:style w:type="character" w:customStyle="1" w:styleId="BalloonTextChar">
    <w:name w:val="Balloon Text Char"/>
    <w:basedOn w:val="DefaultParagraphFont"/>
    <w:uiPriority w:val="99"/>
    <w:semiHidden/>
    <w:rPr>
      <w:rFonts w:ascii="Segoe UI" w:hAnsi="Segoe UI" w:cs="Segoe UI"/>
      <w:sz w:val="18"/>
      <w:szCs w:val="18"/>
      <w:lang w:bidi="ar-SA"/>
    </w:rPr>
  </w:style>
  <w:style w:type="table" w:customStyle="1" w:styleId="StGen7">
    <w:name w:val="StGen7"/>
    <w:basedOn w:val="TableNormal"/>
    <w:pPr>
      <w:widowControl w:val="0"/>
      <w:spacing w:line="276" w:lineRule="auto"/>
    </w:pPr>
    <w:rPr>
      <w:rFonts w:ascii="Arial" w:eastAsia="Arial" w:hAnsi="Arial" w:cs="Arial"/>
      <w:color w:val="000000"/>
      <w:sz w:val="22"/>
      <w:lang w:val="en-GB" w:eastAsia="en-GB" w:bidi="ar-SA"/>
    </w:rPr>
    <w:tblPr>
      <w:tblStyleRowBandSize w:val="1"/>
      <w:tblStyleColBandSize w:val="1"/>
    </w:tblPr>
  </w:style>
  <w:style w:type="paragraph" w:customStyle="1" w:styleId="TableHeading">
    <w:name w:val="Table Heading"/>
    <w:pPr>
      <w:pBdr>
        <w:top w:val="none" w:sz="0" w:space="0" w:color="auto"/>
        <w:left w:val="none" w:sz="0" w:space="0" w:color="auto"/>
        <w:bottom w:val="none" w:sz="0" w:space="0" w:color="auto"/>
        <w:right w:val="none" w:sz="0" w:space="0" w:color="auto"/>
        <w:between w:val="none" w:sz="0" w:space="0" w:color="auto"/>
      </w:pBdr>
      <w:jc w:val="center"/>
    </w:pPr>
    <w:rPr>
      <w:rFonts w:cs="Arial Unicode MS"/>
      <w:b/>
      <w:color w:val="000000"/>
      <w:sz w:val="22"/>
    </w:rPr>
  </w:style>
  <w:style w:type="paragraph" w:styleId="Revision">
    <w:name w:val="Revision"/>
    <w:hidden/>
    <w:uiPriority w:val="99"/>
    <w:semiHidden/>
    <w:pPr>
      <w:pBdr>
        <w:top w:val="none" w:sz="0" w:space="0" w:color="auto"/>
        <w:left w:val="none" w:sz="0" w:space="0" w:color="auto"/>
        <w:bottom w:val="none" w:sz="0" w:space="0" w:color="auto"/>
        <w:right w:val="none" w:sz="0" w:space="0" w:color="auto"/>
        <w:between w:val="none" w:sz="0" w:space="0" w:color="auto"/>
      </w:pBdr>
    </w:pPr>
    <w:rPr>
      <w:sz w:val="24"/>
      <w:szCs w:val="24"/>
      <w:lang w:bidi="ar-SA"/>
    </w:rPr>
  </w:style>
  <w:style w:type="paragraph" w:customStyle="1" w:styleId="NoteHead">
    <w:name w:val="Note Head"/>
    <w:next w:val="NoteBody"/>
    <w:pPr>
      <w:keepNext/>
      <w:numPr>
        <w:numId w:val="7"/>
      </w:numPr>
      <w:spacing w:before="240"/>
    </w:pPr>
    <w:rPr>
      <w:rFonts w:cs="Arial Unicode MS"/>
      <w:i/>
      <w:iCs/>
      <w:color w:val="000000"/>
      <w:sz w:val="24"/>
      <w:szCs w:val="24"/>
    </w:rPr>
  </w:style>
  <w:style w:type="paragraph" w:styleId="CommentSubject">
    <w:name w:val="annotation subject"/>
    <w:basedOn w:val="CommentText"/>
    <w:next w:val="CommentText"/>
    <w:uiPriority w:val="99"/>
    <w:semiHidden/>
    <w:unhideWhenUsed/>
    <w:rPr>
      <w:b/>
      <w:bCs/>
    </w:rPr>
  </w:style>
  <w:style w:type="character" w:customStyle="1" w:styleId="CommentTextChar1">
    <w:name w:val="Comment Text Char1"/>
    <w:basedOn w:val="DefaultParagraphFont"/>
    <w:uiPriority w:val="99"/>
    <w:semiHidden/>
    <w:rPr>
      <w:szCs w:val="20"/>
      <w:lang w:bidi="ar-SA"/>
    </w:rPr>
  </w:style>
  <w:style w:type="character" w:customStyle="1" w:styleId="CommentSubjectChar">
    <w:name w:val="Comment Subject Char"/>
    <w:basedOn w:val="CommentTextChar1"/>
    <w:uiPriority w:val="99"/>
    <w:semiHidden/>
    <w:rPr>
      <w:b/>
      <w:bCs/>
      <w:szCs w:val="20"/>
      <w:lang w:bidi="ar-SA"/>
    </w:rPr>
  </w:style>
  <w:style w:type="character" w:customStyle="1" w:styleId="BodyTextChar">
    <w:name w:val="Body Text Char"/>
    <w:basedOn w:val="DefaultParagraphFont"/>
    <w:link w:val="BodyText"/>
    <w:rsid w:val="006C124C"/>
    <w:rPr>
      <w:rFonts w:cs="Arial Unicode MS"/>
      <w:b/>
      <w:color w:val="000000"/>
      <w:sz w:val="24"/>
      <w:szCs w:val="24"/>
    </w:rPr>
  </w:style>
  <w:style w:type="numbering" w:customStyle="1" w:styleId="AppendixListStyle">
    <w:name w:val="Appendix List Style"/>
    <w:uiPriority w:val="99"/>
    <w:pPr>
      <w:numPr>
        <w:numId w:val="61"/>
      </w:numPr>
    </w:pPr>
  </w:style>
  <w:style w:type="paragraph" w:customStyle="1" w:styleId="Appendix1">
    <w:name w:val="Appendix 1"/>
    <w:basedOn w:val="Heading1"/>
    <w:next w:val="Normal"/>
    <w:qFormat/>
    <w:pPr>
      <w:numPr>
        <w:numId w:val="57"/>
      </w:numPr>
    </w:pPr>
  </w:style>
  <w:style w:type="paragraph" w:customStyle="1" w:styleId="Appendix2">
    <w:name w:val="Appendix 2"/>
    <w:basedOn w:val="Heading2"/>
    <w:next w:val="Normal"/>
    <w:pPr>
      <w:numPr>
        <w:numId w:val="57"/>
      </w:numPr>
    </w:pPr>
  </w:style>
  <w:style w:type="paragraph" w:customStyle="1" w:styleId="Appendix3">
    <w:name w:val="Appendix 3"/>
    <w:basedOn w:val="Heading3"/>
    <w:next w:val="Normal"/>
    <w:pPr>
      <w:numPr>
        <w:numId w:val="57"/>
      </w:numPr>
    </w:p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szCs w:val="20"/>
      <w:lang w:bidi="ar-SA"/>
    </w:rPr>
  </w:style>
  <w:style w:type="character" w:styleId="EndnoteReference">
    <w:name w:val="endnote reference"/>
    <w:basedOn w:val="DefaultParagraphFont"/>
    <w:uiPriority w:val="99"/>
    <w:semiHidden/>
    <w:unhideWhenUsed/>
    <w:rPr>
      <w:vertAlign w:val="superscript"/>
    </w:rPr>
  </w:style>
  <w:style w:type="paragraph" w:customStyle="1" w:styleId="ApplicationNoteBody">
    <w:name w:val="Application Note Body"/>
    <w:basedOn w:val="Normal"/>
    <w:qFormat/>
    <w:pPr>
      <w:pBdr>
        <w:top w:val="none" w:sz="0" w:space="0" w:color="auto"/>
        <w:left w:val="none" w:sz="0" w:space="0" w:color="auto"/>
        <w:bottom w:val="none" w:sz="0" w:space="0" w:color="auto"/>
        <w:right w:val="none" w:sz="0" w:space="0" w:color="auto"/>
        <w:between w:val="none" w:sz="0" w:space="0" w:color="auto"/>
      </w:pBdr>
      <w:spacing w:before="180" w:after="180"/>
      <w:jc w:val="both"/>
    </w:pPr>
    <w:rPr>
      <w:rFonts w:eastAsia="PMingLiU"/>
      <w:i/>
      <w:lang w:val="en-GB" w:eastAsia="fr-FR"/>
    </w:rPr>
  </w:style>
  <w:style w:type="paragraph" w:customStyle="1" w:styleId="ApplicationNoteHead">
    <w:name w:val="Application Note Head"/>
    <w:basedOn w:val="Normal"/>
    <w:qFormat/>
    <w:pPr>
      <w:keepNext/>
      <w:numPr>
        <w:numId w:val="73"/>
      </w:numPr>
      <w:pBdr>
        <w:top w:val="none" w:sz="0" w:space="0" w:color="auto"/>
        <w:left w:val="none" w:sz="0" w:space="0" w:color="auto"/>
        <w:bottom w:val="none" w:sz="0" w:space="0" w:color="auto"/>
        <w:right w:val="none" w:sz="0" w:space="0" w:color="auto"/>
        <w:between w:val="none" w:sz="0" w:space="0" w:color="auto"/>
      </w:pBdr>
      <w:spacing w:after="120"/>
      <w:jc w:val="both"/>
    </w:pPr>
    <w:rPr>
      <w:rFonts w:eastAsia="PMingLiU"/>
      <w:i/>
      <w:lang w:val="en-GB" w:eastAsia="fr-FR"/>
    </w:rPr>
  </w:style>
  <w:style w:type="table" w:customStyle="1" w:styleId="StGen4">
    <w:name w:val="StGen4"/>
    <w:basedOn w:val="TableNormal"/>
    <w:pPr>
      <w:widowControl w:val="0"/>
      <w:pBdr>
        <w:top w:val="none" w:sz="0" w:space="0" w:color="auto"/>
        <w:left w:val="none" w:sz="0" w:space="0" w:color="auto"/>
        <w:bottom w:val="none" w:sz="0" w:space="0" w:color="auto"/>
        <w:right w:val="none" w:sz="0" w:space="0" w:color="auto"/>
        <w:between w:val="none" w:sz="0" w:space="0" w:color="auto"/>
      </w:pBdr>
      <w:spacing w:line="276" w:lineRule="auto"/>
    </w:pPr>
    <w:rPr>
      <w:rFonts w:ascii="Arial" w:eastAsia="Arial" w:hAnsi="Arial" w:cs="Arial"/>
      <w:color w:val="000000"/>
      <w:sz w:val="22"/>
      <w:lang w:val="en-GB" w:eastAsia="en-GB" w:bidi="ar-SA"/>
    </w:rPr>
    <w:tblPr>
      <w:tblStyleRowBandSize w:val="1"/>
      <w:tblStyleColBandSize w:val="1"/>
      <w:tblCellMar>
        <w:left w:w="0" w:type="dxa"/>
        <w:right w:w="0" w:type="dxa"/>
      </w:tblCellMar>
    </w:tblPr>
  </w:style>
  <w:style w:type="character" w:customStyle="1" w:styleId="refinement">
    <w:name w:val="refinement"/>
    <w:basedOn w:val="DefaultParagraphFont"/>
  </w:style>
  <w:style w:type="character" w:customStyle="1" w:styleId="assignable-content">
    <w:name w:val="assignable-content"/>
    <w:basedOn w:val="DefaultParagraphFont"/>
  </w:style>
  <w:style w:type="paragraph" w:customStyle="1" w:styleId="TableText">
    <w:name w:val="Table Text"/>
    <w:basedOn w:val="BodyText"/>
    <w:pPr>
      <w:pBdr>
        <w:top w:val="none" w:sz="0" w:space="0" w:color="auto"/>
        <w:left w:val="none" w:sz="0" w:space="0" w:color="auto"/>
        <w:bottom w:val="none" w:sz="0" w:space="0" w:color="auto"/>
        <w:right w:val="none" w:sz="0" w:space="0" w:color="auto"/>
        <w:between w:val="none" w:sz="0" w:space="0" w:color="auto"/>
      </w:pBdr>
      <w:jc w:val="left"/>
    </w:pPr>
    <w:rPr>
      <w:sz w:val="20"/>
    </w:rPr>
  </w:style>
  <w:style w:type="paragraph" w:customStyle="1" w:styleId="TableTextBold">
    <w:name w:val="Table Text Bold"/>
    <w:basedOn w:val="Body"/>
    <w:pPr>
      <w:spacing w:before="0" w:after="120"/>
      <w:jc w:val="left"/>
    </w:pPr>
    <w:rPr>
      <w:b/>
      <w:bCs/>
      <w:sz w:val="20"/>
    </w:rPr>
  </w:style>
  <w:style w:type="paragraph" w:styleId="PlainText">
    <w:name w:val="Plain Text"/>
    <w:basedOn w:val="Normal"/>
    <w:link w:val="PlainTextChar"/>
    <w:uiPriority w:val="99"/>
    <w:unhideWhenUsed/>
    <w:rsid w:val="00CC2722"/>
    <w:pPr>
      <w:pBdr>
        <w:top w:val="none" w:sz="0" w:space="0" w:color="auto"/>
        <w:left w:val="none" w:sz="0" w:space="0" w:color="auto"/>
        <w:bottom w:val="none" w:sz="0" w:space="0" w:color="auto"/>
        <w:right w:val="none" w:sz="0" w:space="0" w:color="auto"/>
        <w:between w:val="none" w:sz="0" w:space="0" w:color="auto"/>
      </w:pBdr>
    </w:pPr>
    <w:rPr>
      <w:rFonts w:ascii="Calibri" w:eastAsiaTheme="minorHAnsi" w:hAnsi="Calibri"/>
      <w:sz w:val="22"/>
      <w:szCs w:val="22"/>
      <w:lang w:bidi="ar-SA"/>
    </w:rPr>
  </w:style>
  <w:style w:type="character" w:customStyle="1" w:styleId="PlainTextChar">
    <w:name w:val="Plain Text Char"/>
    <w:basedOn w:val="DefaultParagraphFont"/>
    <w:link w:val="PlainText"/>
    <w:uiPriority w:val="99"/>
    <w:rsid w:val="00CC2722"/>
    <w:rPr>
      <w:rFonts w:ascii="Calibri" w:eastAsiaTheme="minorHAnsi" w:hAnsi="Calibr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2392">
      <w:bodyDiv w:val="1"/>
      <w:marLeft w:val="0"/>
      <w:marRight w:val="0"/>
      <w:marTop w:val="0"/>
      <w:marBottom w:val="0"/>
      <w:divBdr>
        <w:top w:val="none" w:sz="0" w:space="0" w:color="auto"/>
        <w:left w:val="none" w:sz="0" w:space="0" w:color="auto"/>
        <w:bottom w:val="none" w:sz="0" w:space="0" w:color="auto"/>
        <w:right w:val="none" w:sz="0" w:space="0" w:color="auto"/>
      </w:divBdr>
    </w:div>
    <w:div w:id="500314394">
      <w:bodyDiv w:val="1"/>
      <w:marLeft w:val="0"/>
      <w:marRight w:val="0"/>
      <w:marTop w:val="0"/>
      <w:marBottom w:val="0"/>
      <w:divBdr>
        <w:top w:val="none" w:sz="0" w:space="0" w:color="auto"/>
        <w:left w:val="none" w:sz="0" w:space="0" w:color="auto"/>
        <w:bottom w:val="none" w:sz="0" w:space="0" w:color="auto"/>
        <w:right w:val="none" w:sz="0" w:space="0" w:color="auto"/>
      </w:divBdr>
    </w:div>
    <w:div w:id="501358320">
      <w:bodyDiv w:val="1"/>
      <w:marLeft w:val="0"/>
      <w:marRight w:val="0"/>
      <w:marTop w:val="0"/>
      <w:marBottom w:val="0"/>
      <w:divBdr>
        <w:top w:val="none" w:sz="0" w:space="0" w:color="auto"/>
        <w:left w:val="none" w:sz="0" w:space="0" w:color="auto"/>
        <w:bottom w:val="none" w:sz="0" w:space="0" w:color="auto"/>
        <w:right w:val="none" w:sz="0" w:space="0" w:color="auto"/>
      </w:divBdr>
    </w:div>
    <w:div w:id="213027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5.vsdx"/><Relationship Id="rId50" Type="http://schemas.openxmlformats.org/officeDocument/2006/relationships/image" Target="media/image23.emf"/><Relationship Id="rId55" Type="http://schemas.openxmlformats.org/officeDocument/2006/relationships/package" Target="embeddings/Microsoft_Visio_Drawing19.vsdx"/><Relationship Id="rId68" Type="http://schemas.microsoft.com/office/2016/09/relationships/commentsIds" Target="commentsIds.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6.vsdx"/><Relationship Id="rId41" Type="http://schemas.openxmlformats.org/officeDocument/2006/relationships/package" Target="embeddings/Microsoft_Visio_Drawing12.vsdx"/><Relationship Id="rId54" Type="http://schemas.openxmlformats.org/officeDocument/2006/relationships/image" Target="media/image25.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0.vsdx"/><Relationship Id="rId40" Type="http://schemas.openxmlformats.org/officeDocument/2006/relationships/image" Target="media/image18.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ccusersforum.onlyoffice.com/Products/Files/doceditor.aspx?fileid=6746219" TargetMode="External"/><Relationship Id="rId23" Type="http://schemas.openxmlformats.org/officeDocument/2006/relationships/package" Target="embeddings/Microsoft_Visio_Drawing3.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package" Target="embeddings/Microsoft_Visio_Drawing5.vsdx"/><Relationship Id="rId30" Type="http://schemas.openxmlformats.org/officeDocument/2006/relationships/image" Target="media/image13.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footnotes" Target="footnotes.xml"/><Relationship Id="rId51" Type="http://schemas.openxmlformats.org/officeDocument/2006/relationships/package" Target="embeddings/Microsoft_Visio_Drawing17.vsdx"/><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commoncriteriaportal.org/"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solidFill>
          <a:srgbClr val="FFFFFF"/>
        </a:solidFill>
        <a:ln w="12700" cap="flat">
          <a:solidFill>
            <a:schemeClr val="accent1"/>
          </a:solidFill>
          <a:prstDash val="solid"/>
          <a:miter lim="800000"/>
        </a:ln>
      </a:spPr>
      <a:bodyPr/>
      <a:lstStyle/>
      <a:style>
        <a:lnRef idx="0">
          <a:srgbClr val="000000"/>
        </a:lnRef>
        <a:fillRef idx="0">
          <a:srgbClr val="000000"/>
        </a:fillRef>
        <a:effectRef idx="0">
          <a:srgbClr val="000000"/>
        </a:effectRef>
        <a:fontRef idx="none"/>
      </a:style>
    </a:spDef>
    <a:lnDef>
      <a:spPr bwMode="auto">
        <a:prstGeom prst="rect">
          <a:avLst/>
        </a:prstGeom>
        <a:noFill/>
        <a:ln w="12700" cap="flat">
          <a:solidFill>
            <a:schemeClr val="accent1"/>
          </a:solidFill>
          <a:prstDash val="solid"/>
          <a:miter lim="800000"/>
        </a:ln>
      </a:spPr>
      <a:bodyPr/>
      <a:lstStyle/>
      <a:style>
        <a:lnRef idx="0">
          <a:srgbClr val="000000"/>
        </a:lnRef>
        <a:fillRef idx="0">
          <a:srgbClr val="000000"/>
        </a:fillRef>
        <a:effectRef idx="0">
          <a:srgbClr val="000000"/>
        </a:effectRef>
        <a:fontRef idx="none"/>
      </a:style>
    </a:lnDef>
    <a:txDef>
      <a:spPr bwMode="auto">
        <a:prstGeom prst="rect">
          <a:avLst/>
        </a:prstGeom>
        <a:noFill/>
        <a:ln w="12700" cap="flat">
          <a:noFill/>
          <a:miter lim="400000"/>
        </a:ln>
      </a:spPr>
      <a:bodyPr/>
      <a:lstStyle/>
      <a:style>
        <a:lnRef idx="0">
          <a:srgbClr val="000000"/>
        </a:lnRef>
        <a:fillRef idx="0">
          <a:srgbClr val="000000"/>
        </a:fillRef>
        <a:effectRef idx="0">
          <a:srgbClr val="00000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</Value>
</WrappedLabelHistory>
</file>

<file path=customXml/item2.xml><?xml version="1.0" encoding="utf-8"?>
<sisl xmlns:xsi="http://www.w3.org/2001/XMLSchema-instance" xmlns:xsd="http://www.w3.org/2001/XMLSchema" xmlns="http://www.boldonjames.com/2008/01/sie/internal/label" sislVersion="0" policy="c8d5760e-638a-47e8-9e2e-1226c2cb268d" origin="userSelected">
  <element uid="d8a56d63-0587-49a0-83d1-19af71d5d24b" value=""/>
  <element uid="f0994271-4d3e-41d3-9fbf-2907251cd345" value=""/>
</sis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AB96-18FC-4FAB-8F01-58D0DC35B633}">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FAB07451-6D73-44BE-951D-484421774E6C}">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2840BD9A-45A6-4B0C-B17C-32A3A2A2E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40112</Words>
  <Characters>228644</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 P USG</dc:creator>
  <cp:keywords/>
  <dc:description/>
  <cp:lastModifiedBy>Fisher, Justin M. [US-US]</cp:lastModifiedBy>
  <cp:revision>3</cp:revision>
  <dcterms:created xsi:type="dcterms:W3CDTF">2020-09-10T18:45:00Z</dcterms:created>
  <dcterms:modified xsi:type="dcterms:W3CDTF">2020-09-10T18:45:00Z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1a48d3e4-1609-4376-a915-3d4a3c5e3517</vt:lpwstr>
  </property>
  <property fmtid="{D5CDD505-2E9C-101B-9397-08002B2CF9AE}" pid="3" name="bjSaver">
    <vt:lpwstr>JiUhheIKcFcescwmYaldfL1b1aoqQYWQ</vt:lpwstr>
  </property>
  <property fmtid="{D5CDD505-2E9C-101B-9397-08002B2CF9AE}" pid="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5" name="bjDocumentLabelXML-0">
    <vt:lpwstr>ames.com/2008/01/sie/internal/label"&gt;&lt;element uid="d8a56d63-0587-49a0-83d1-19af71d5d24b" value="" /&gt;&lt;element uid="f0994271-4d3e-41d3-9fbf-2907251cd345" value="" /&gt;&lt;/sisl&gt;</vt:lpwstr>
  </property>
  <property fmtid="{D5CDD505-2E9C-101B-9397-08002B2CF9AE}" pid="6" name="bjDocumentSecurityLabel">
    <vt:lpwstr>Manually Marked - Other</vt:lpwstr>
  </property>
  <property fmtid="{D5CDD505-2E9C-101B-9397-08002B2CF9AE}" pid="7" name="bjLabelHistoryID">
    <vt:lpwstr>{F436AB96-18FC-4FAB-8F01-58D0DC35B633}</vt:lpwstr>
  </property>
</Properties>
</file>