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B138CC" w14:textId="19269FBE" w:rsidR="00C31088" w:rsidRDefault="00C31088">
      <w:pPr>
        <w:rPr>
          <w:bCs/>
        </w:rPr>
      </w:pPr>
      <w:r>
        <w:rPr>
          <w:bCs/>
        </w:rPr>
        <w:t xml:space="preserve">The files for these modules can be downloaded here:  </w:t>
      </w:r>
    </w:p>
    <w:p w14:paraId="79CB01B4" w14:textId="6E331ECB" w:rsidR="00C31088" w:rsidRPr="00C31088" w:rsidRDefault="000107B1">
      <w:pPr>
        <w:rPr>
          <w:bCs/>
        </w:rPr>
      </w:pPr>
      <w:hyperlink r:id="rId7" w:history="1">
        <w:r w:rsidR="00C31088" w:rsidRPr="000107B1">
          <w:rPr>
            <w:rStyle w:val="Hyperlink"/>
            <w:bCs/>
          </w:rPr>
          <w:t>https://ucsf.box.com/s/m903b5t6p9mhfsfs0at5nz25wvwszw5d</w:t>
        </w:r>
      </w:hyperlink>
    </w:p>
    <w:p w14:paraId="0EA1A924" w14:textId="77777777" w:rsidR="00C31088" w:rsidRDefault="00C31088">
      <w:pPr>
        <w:rPr>
          <w:b/>
        </w:rPr>
      </w:pPr>
    </w:p>
    <w:p w14:paraId="5D39A732" w14:textId="3FDCA48E" w:rsidR="006F406D" w:rsidRDefault="00E337C8">
      <w:pPr>
        <w:rPr>
          <w:b/>
        </w:rPr>
      </w:pPr>
      <w:r>
        <w:rPr>
          <w:b/>
        </w:rPr>
        <w:t xml:space="preserve">Module 1:  </w:t>
      </w:r>
      <w:r w:rsidR="00E11693">
        <w:rPr>
          <w:b/>
        </w:rPr>
        <w:t>Introduction to ImageJ</w:t>
      </w:r>
    </w:p>
    <w:p w14:paraId="07D01151" w14:textId="77777777" w:rsidR="006F406D" w:rsidRDefault="006F406D">
      <w:pPr>
        <w:rPr>
          <w:b/>
        </w:rPr>
      </w:pPr>
    </w:p>
    <w:p w14:paraId="13A6A6C7" w14:textId="5E5C8815" w:rsidR="006F406D" w:rsidRDefault="00E11693">
      <w:pPr>
        <w:numPr>
          <w:ilvl w:val="0"/>
          <w:numId w:val="1"/>
        </w:numPr>
      </w:pPr>
      <w:r>
        <w:t xml:space="preserve">Opening an image in </w:t>
      </w:r>
      <w:r w:rsidR="00BA2F70">
        <w:t>Fiji</w:t>
      </w:r>
      <w:r w:rsidR="001A133E">
        <w:t xml:space="preserve">:  </w:t>
      </w:r>
      <w:r w:rsidR="001A133E" w:rsidRPr="001A133E">
        <w:rPr>
          <w:color w:val="0070C0"/>
        </w:rPr>
        <w:t>For List Items 2</w:t>
      </w:r>
      <w:r w:rsidR="001A133E">
        <w:rPr>
          <w:color w:val="0070C0"/>
        </w:rPr>
        <w:t>-4</w:t>
      </w:r>
      <w:r w:rsidR="001A133E" w:rsidRPr="001A133E">
        <w:rPr>
          <w:color w:val="0070C0"/>
        </w:rPr>
        <w:t>, we will use “Clone4.</w:t>
      </w:r>
      <w:r w:rsidR="003E4B83">
        <w:rPr>
          <w:color w:val="0070C0"/>
        </w:rPr>
        <w:t>tif</w:t>
      </w:r>
      <w:r w:rsidR="001A133E" w:rsidRPr="001A133E">
        <w:rPr>
          <w:color w:val="0070C0"/>
        </w:rPr>
        <w:t>”</w:t>
      </w:r>
      <w:r w:rsidR="00BA2F70">
        <w:rPr>
          <w:color w:val="0070C0"/>
        </w:rPr>
        <w:t xml:space="preserve">  This is a 4-color z-stack of a Drosophila ovariole.</w:t>
      </w:r>
    </w:p>
    <w:p w14:paraId="2B1D6436" w14:textId="30E067DB" w:rsidR="006F406D" w:rsidRDefault="00E11693">
      <w:pPr>
        <w:numPr>
          <w:ilvl w:val="1"/>
          <w:numId w:val="1"/>
        </w:numPr>
      </w:pPr>
      <w:r>
        <w:t>Metadata</w:t>
      </w:r>
      <w:r w:rsidR="00BA2F70">
        <w:t xml:space="preserve">  </w:t>
      </w:r>
      <w:r w:rsidR="00BA2F70">
        <w:rPr>
          <w:color w:val="4F81BD" w:themeColor="accent1"/>
        </w:rPr>
        <w:t>With the image in the foreground, click “i" to see the metadata for the file</w:t>
      </w:r>
    </w:p>
    <w:p w14:paraId="219A4097" w14:textId="2850ED38" w:rsidR="006F406D" w:rsidRDefault="00E11693">
      <w:pPr>
        <w:numPr>
          <w:ilvl w:val="1"/>
          <w:numId w:val="1"/>
        </w:numPr>
      </w:pPr>
      <w:r>
        <w:t>Channel tool and Brightness/Contrast tool</w:t>
      </w:r>
      <w:r w:rsidR="00BA2F70">
        <w:t>:</w:t>
      </w:r>
    </w:p>
    <w:p w14:paraId="43A9413B" w14:textId="59511A6A" w:rsidR="00BA2F70" w:rsidRPr="00BA2F70" w:rsidRDefault="00BA2F70" w:rsidP="00BA2F70">
      <w:pPr>
        <w:numPr>
          <w:ilvl w:val="2"/>
          <w:numId w:val="1"/>
        </w:numPr>
      </w:pPr>
      <w:r>
        <w:rPr>
          <w:color w:val="4F81BD" w:themeColor="accent1"/>
        </w:rPr>
        <w:t xml:space="preserve">Image </w:t>
      </w:r>
      <w:r w:rsidRPr="00BA2F70">
        <w:rPr>
          <w:color w:val="4F81BD" w:themeColor="accent1"/>
        </w:rPr>
        <w:sym w:font="Wingdings" w:char="F0E0"/>
      </w:r>
      <w:r>
        <w:rPr>
          <w:color w:val="4F81BD" w:themeColor="accent1"/>
        </w:rPr>
        <w:t xml:space="preserve"> Adjust </w:t>
      </w:r>
      <w:r w:rsidRPr="00BA2F70">
        <w:rPr>
          <w:color w:val="4F81BD" w:themeColor="accent1"/>
        </w:rPr>
        <w:sym w:font="Wingdings" w:char="F0E0"/>
      </w:r>
      <w:r>
        <w:rPr>
          <w:color w:val="4F81BD" w:themeColor="accent1"/>
        </w:rPr>
        <w:t xml:space="preserve"> Brightness/contrast</w:t>
      </w:r>
    </w:p>
    <w:p w14:paraId="176F4AF9" w14:textId="7D2534DB" w:rsidR="00BA2F70" w:rsidRDefault="00BA2F70" w:rsidP="00BA2F70">
      <w:pPr>
        <w:numPr>
          <w:ilvl w:val="2"/>
          <w:numId w:val="1"/>
        </w:numPr>
      </w:pPr>
      <w:r>
        <w:rPr>
          <w:color w:val="4F81BD" w:themeColor="accent1"/>
        </w:rPr>
        <w:t xml:space="preserve">Image </w:t>
      </w:r>
      <w:r w:rsidRPr="00BA2F70">
        <w:rPr>
          <w:color w:val="4F81BD" w:themeColor="accent1"/>
        </w:rPr>
        <w:sym w:font="Wingdings" w:char="F0E0"/>
      </w:r>
      <w:r>
        <w:rPr>
          <w:color w:val="4F81BD" w:themeColor="accent1"/>
        </w:rPr>
        <w:t xml:space="preserve"> Color </w:t>
      </w:r>
      <w:r w:rsidRPr="00BA2F70">
        <w:rPr>
          <w:color w:val="4F81BD" w:themeColor="accent1"/>
        </w:rPr>
        <w:sym w:font="Wingdings" w:char="F0E0"/>
      </w:r>
      <w:r>
        <w:rPr>
          <w:color w:val="4F81BD" w:themeColor="accent1"/>
        </w:rPr>
        <w:t xml:space="preserve"> Channels tool</w:t>
      </w:r>
    </w:p>
    <w:p w14:paraId="35AC9395" w14:textId="53E8553F" w:rsidR="006F406D" w:rsidRDefault="00E11693">
      <w:pPr>
        <w:numPr>
          <w:ilvl w:val="0"/>
          <w:numId w:val="1"/>
        </w:numPr>
      </w:pPr>
      <w:r>
        <w:t>Manipulating image</w:t>
      </w:r>
    </w:p>
    <w:p w14:paraId="38A693D8" w14:textId="77777777" w:rsidR="006F406D" w:rsidRDefault="00E11693">
      <w:pPr>
        <w:numPr>
          <w:ilvl w:val="1"/>
          <w:numId w:val="1"/>
        </w:numPr>
      </w:pPr>
      <w:r>
        <w:t>Brightness and contrast sliders</w:t>
      </w:r>
    </w:p>
    <w:p w14:paraId="6982A1B4" w14:textId="77777777" w:rsidR="006F406D" w:rsidRDefault="00E11693">
      <w:pPr>
        <w:numPr>
          <w:ilvl w:val="1"/>
          <w:numId w:val="1"/>
        </w:numPr>
      </w:pPr>
      <w:r>
        <w:t>Merge vs color vs black and white</w:t>
      </w:r>
    </w:p>
    <w:p w14:paraId="5382673B" w14:textId="77777777" w:rsidR="006F406D" w:rsidRDefault="00E11693">
      <w:pPr>
        <w:numPr>
          <w:ilvl w:val="1"/>
          <w:numId w:val="1"/>
        </w:numPr>
      </w:pPr>
      <w:r>
        <w:t>Lookup tables</w:t>
      </w:r>
    </w:p>
    <w:p w14:paraId="4CBF3167" w14:textId="77777777" w:rsidR="006F406D" w:rsidRDefault="00E11693">
      <w:pPr>
        <w:numPr>
          <w:ilvl w:val="1"/>
          <w:numId w:val="1"/>
        </w:numPr>
      </w:pPr>
      <w:r>
        <w:t>Z-slices; intensity projections</w:t>
      </w:r>
    </w:p>
    <w:p w14:paraId="5DD716A1" w14:textId="1DF37F22" w:rsidR="006F406D" w:rsidRDefault="00E11693">
      <w:pPr>
        <w:numPr>
          <w:ilvl w:val="0"/>
          <w:numId w:val="1"/>
        </w:numPr>
        <w:rPr>
          <w:b/>
        </w:rPr>
      </w:pPr>
      <w:r>
        <w:rPr>
          <w:b/>
        </w:rPr>
        <w:t>Exercise</w:t>
      </w:r>
      <w:r w:rsidR="00C31088">
        <w:rPr>
          <w:b/>
        </w:rPr>
        <w:t xml:space="preserve"> 1</w:t>
      </w:r>
      <w:r>
        <w:rPr>
          <w:b/>
        </w:rPr>
        <w:t xml:space="preserve">:  </w:t>
      </w:r>
      <w:r>
        <w:t>Converting images into panels of a figure</w:t>
      </w:r>
    </w:p>
    <w:p w14:paraId="67268F2E" w14:textId="77777777" w:rsidR="004D1A7B" w:rsidRDefault="004D1A7B" w:rsidP="004D1A7B">
      <w:pPr>
        <w:numPr>
          <w:ilvl w:val="1"/>
          <w:numId w:val="1"/>
        </w:numPr>
      </w:pPr>
      <w:r>
        <w:t xml:space="preserve">Record actions </w:t>
      </w:r>
      <w:r>
        <w:rPr>
          <w:color w:val="4F81BD" w:themeColor="accent1"/>
        </w:rPr>
        <w:t xml:space="preserve"> Plugins </w:t>
      </w:r>
      <w:r>
        <w:t xml:space="preserve"> </w:t>
      </w:r>
      <w:r w:rsidRPr="001A133E">
        <w:rPr>
          <w:color w:val="0070C0"/>
        </w:rPr>
        <w:sym w:font="Wingdings" w:char="F0E0"/>
      </w:r>
      <w:r>
        <w:rPr>
          <w:color w:val="0070C0"/>
        </w:rPr>
        <w:t xml:space="preserve"> Macros </w:t>
      </w:r>
      <w:r w:rsidRPr="001A133E">
        <w:rPr>
          <w:color w:val="0070C0"/>
        </w:rPr>
        <w:sym w:font="Wingdings" w:char="F0E0"/>
      </w:r>
      <w:r>
        <w:rPr>
          <w:color w:val="0070C0"/>
        </w:rPr>
        <w:t xml:space="preserve"> Record…  This allows you to keep track of what you did</w:t>
      </w:r>
    </w:p>
    <w:p w14:paraId="5BC1D225" w14:textId="3B697DA8" w:rsidR="006F406D" w:rsidRPr="00BA2F70" w:rsidRDefault="00E11693">
      <w:pPr>
        <w:numPr>
          <w:ilvl w:val="1"/>
          <w:numId w:val="1"/>
        </w:numPr>
      </w:pPr>
      <w:r>
        <w:t>Rotate image</w:t>
      </w:r>
      <w:r w:rsidR="00BA2F70">
        <w:t xml:space="preserve">  </w:t>
      </w:r>
    </w:p>
    <w:p w14:paraId="2E37A3FD" w14:textId="6954174E" w:rsidR="00BA2F70" w:rsidRPr="00BA2F70" w:rsidRDefault="00BA2F70" w:rsidP="00BA2F70">
      <w:pPr>
        <w:numPr>
          <w:ilvl w:val="2"/>
          <w:numId w:val="1"/>
        </w:numPr>
      </w:pPr>
      <w:r>
        <w:rPr>
          <w:color w:val="4F81BD" w:themeColor="accent1"/>
        </w:rPr>
        <w:t>Use the line tool to draw a line that is parallel to your final horizontal.  For the Clone4 image, this would be from the pointy part of the tissue in the upper right, down and to the left, passing through the middle of the mass of cells.</w:t>
      </w:r>
    </w:p>
    <w:p w14:paraId="5A0EEB78" w14:textId="75C570DD" w:rsidR="00BA2F70" w:rsidRPr="00BA2F70" w:rsidRDefault="00BA2F70" w:rsidP="00BA2F70">
      <w:pPr>
        <w:numPr>
          <w:ilvl w:val="2"/>
          <w:numId w:val="1"/>
        </w:numPr>
      </w:pPr>
      <w:r>
        <w:rPr>
          <w:color w:val="4F81BD" w:themeColor="accent1"/>
        </w:rPr>
        <w:t xml:space="preserve">Analyze </w:t>
      </w:r>
      <w:r w:rsidRPr="00BA2F70">
        <w:rPr>
          <w:color w:val="4F81BD" w:themeColor="accent1"/>
        </w:rPr>
        <w:sym w:font="Wingdings" w:char="F0E0"/>
      </w:r>
      <w:r>
        <w:rPr>
          <w:color w:val="4F81BD" w:themeColor="accent1"/>
        </w:rPr>
        <w:t xml:space="preserve"> measure to determine the angle of the line</w:t>
      </w:r>
    </w:p>
    <w:p w14:paraId="3287B7B6" w14:textId="48A5467D" w:rsidR="00BA2F70" w:rsidRPr="00BA2F70" w:rsidRDefault="00BA2F70" w:rsidP="00BA2F70">
      <w:pPr>
        <w:numPr>
          <w:ilvl w:val="2"/>
          <w:numId w:val="1"/>
        </w:numPr>
      </w:pPr>
      <w:r>
        <w:rPr>
          <w:color w:val="4F81BD" w:themeColor="accent1"/>
        </w:rPr>
        <w:t xml:space="preserve">Image </w:t>
      </w:r>
      <w:r w:rsidRPr="00BA2F70">
        <w:rPr>
          <w:color w:val="4F81BD" w:themeColor="accent1"/>
        </w:rPr>
        <w:sym w:font="Wingdings" w:char="F0E0"/>
      </w:r>
      <w:r>
        <w:rPr>
          <w:color w:val="4F81BD" w:themeColor="accent1"/>
        </w:rPr>
        <w:t xml:space="preserve"> Transform </w:t>
      </w:r>
      <w:r w:rsidRPr="00BA2F70">
        <w:rPr>
          <w:color w:val="4F81BD" w:themeColor="accent1"/>
        </w:rPr>
        <w:sym w:font="Wingdings" w:char="F0E0"/>
      </w:r>
      <w:r>
        <w:rPr>
          <w:color w:val="4F81BD" w:themeColor="accent1"/>
        </w:rPr>
        <w:t xml:space="preserve"> Rotate and then put the angle of the line in the box (be sure to make it a negative angle if the measure tool indicated that the angle of the line is negative)</w:t>
      </w:r>
    </w:p>
    <w:p w14:paraId="35A7CBE7" w14:textId="4B830BFB" w:rsidR="006F406D" w:rsidRDefault="00E11693">
      <w:pPr>
        <w:numPr>
          <w:ilvl w:val="1"/>
          <w:numId w:val="1"/>
        </w:numPr>
      </w:pPr>
      <w:r>
        <w:t>Crop image</w:t>
      </w:r>
    </w:p>
    <w:p w14:paraId="3B1D72AD" w14:textId="7B8C9489" w:rsidR="00BA2F70" w:rsidRPr="00BA2F70" w:rsidRDefault="00BA2F70" w:rsidP="00BA2F70">
      <w:pPr>
        <w:numPr>
          <w:ilvl w:val="2"/>
          <w:numId w:val="1"/>
        </w:numPr>
      </w:pPr>
      <w:r>
        <w:rPr>
          <w:color w:val="4F81BD" w:themeColor="accent1"/>
        </w:rPr>
        <w:t xml:space="preserve">Decide on an aspect ratio (for these images, I like a 2 width to 1 height) and go to Edit </w:t>
      </w:r>
      <w:r w:rsidRPr="00BA2F70">
        <w:rPr>
          <w:color w:val="4F81BD" w:themeColor="accent1"/>
        </w:rPr>
        <w:sym w:font="Wingdings" w:char="F0E0"/>
      </w:r>
      <w:r>
        <w:rPr>
          <w:color w:val="4F81BD" w:themeColor="accent1"/>
        </w:rPr>
        <w:t xml:space="preserve"> Select </w:t>
      </w:r>
      <w:r w:rsidRPr="00BA2F70">
        <w:rPr>
          <w:color w:val="4F81BD" w:themeColor="accent1"/>
        </w:rPr>
        <w:sym w:font="Wingdings" w:char="F0E0"/>
      </w:r>
      <w:r>
        <w:rPr>
          <w:color w:val="4F81BD" w:themeColor="accent1"/>
        </w:rPr>
        <w:t xml:space="preserve"> Specify…</w:t>
      </w:r>
    </w:p>
    <w:p w14:paraId="5B2B48F9" w14:textId="29D6DC93" w:rsidR="00BA2F70" w:rsidRDefault="00BA2F70" w:rsidP="00BA2F70">
      <w:pPr>
        <w:numPr>
          <w:ilvl w:val="2"/>
          <w:numId w:val="1"/>
        </w:numPr>
      </w:pPr>
      <w:r>
        <w:rPr>
          <w:color w:val="4F81BD" w:themeColor="accent1"/>
        </w:rPr>
        <w:t>Set the numbers according to your aspect ratio to make a box big enough to encompass the part of the image you want to keep.  E.g. for Clone4, 512 x 256 works well</w:t>
      </w:r>
    </w:p>
    <w:p w14:paraId="7D6F8A66" w14:textId="4CD19851" w:rsidR="00BA2F70" w:rsidRPr="00D72FDC" w:rsidRDefault="00BA2F70" w:rsidP="00BA2F70">
      <w:pPr>
        <w:numPr>
          <w:ilvl w:val="2"/>
          <w:numId w:val="1"/>
        </w:numPr>
      </w:pPr>
      <w:r>
        <w:rPr>
          <w:color w:val="4F81BD" w:themeColor="accent1"/>
        </w:rPr>
        <w:t>Click ok and then click inside the box to move it into position</w:t>
      </w:r>
    </w:p>
    <w:p w14:paraId="1FCD49DF" w14:textId="32C6943F" w:rsidR="00D72FDC" w:rsidRDefault="00D72FDC" w:rsidP="00BA2F70">
      <w:pPr>
        <w:numPr>
          <w:ilvl w:val="2"/>
          <w:numId w:val="1"/>
        </w:numPr>
      </w:pPr>
      <w:r>
        <w:rPr>
          <w:color w:val="4F81BD" w:themeColor="accent1"/>
        </w:rPr>
        <w:t xml:space="preserve">Image </w:t>
      </w:r>
      <w:r w:rsidRPr="00D72FDC">
        <w:rPr>
          <w:color w:val="4F81BD" w:themeColor="accent1"/>
        </w:rPr>
        <w:sym w:font="Wingdings" w:char="F0E0"/>
      </w:r>
      <w:r>
        <w:rPr>
          <w:color w:val="4F81BD" w:themeColor="accent1"/>
        </w:rPr>
        <w:t xml:space="preserve"> Crop</w:t>
      </w:r>
    </w:p>
    <w:p w14:paraId="640F2DE6" w14:textId="5160F303" w:rsidR="00D72FDC" w:rsidRDefault="00D72FDC">
      <w:pPr>
        <w:numPr>
          <w:ilvl w:val="1"/>
          <w:numId w:val="1"/>
        </w:numPr>
      </w:pPr>
      <w:r>
        <w:t xml:space="preserve">Save as tif  </w:t>
      </w:r>
      <w:r>
        <w:rPr>
          <w:color w:val="4F81BD" w:themeColor="accent1"/>
        </w:rPr>
        <w:t xml:space="preserve">This is a lossless image format that preserves metadata and z-stacks.  You can return to it later to change channel colors, combinations, etc. </w:t>
      </w:r>
    </w:p>
    <w:p w14:paraId="01463D6E" w14:textId="1119777F" w:rsidR="006F406D" w:rsidRDefault="00E11693">
      <w:pPr>
        <w:numPr>
          <w:ilvl w:val="1"/>
          <w:numId w:val="1"/>
        </w:numPr>
      </w:pPr>
      <w:r>
        <w:t xml:space="preserve">Save as </w:t>
      </w:r>
      <w:r w:rsidR="00D72FDC">
        <w:t xml:space="preserve">png </w:t>
      </w:r>
      <w:r w:rsidR="00D72FDC">
        <w:rPr>
          <w:color w:val="4F81BD" w:themeColor="accent1"/>
        </w:rPr>
        <w:t>This is the image you will put into your presentation or figure.  Png is also a lossless file format, but it doesn’t preserve metadata or z-stacks so it is compatible with other image layout programs, like Preview, Acrobat, Powerpoint, Photoshop, and Inkscape.</w:t>
      </w:r>
    </w:p>
    <w:p w14:paraId="290A6B71" w14:textId="77777777" w:rsidR="00C31088" w:rsidRDefault="00D72FDC" w:rsidP="00C31088">
      <w:pPr>
        <w:numPr>
          <w:ilvl w:val="1"/>
          <w:numId w:val="1"/>
        </w:numPr>
      </w:pPr>
      <w:r>
        <w:t>Select different channels, zoomed-in insets</w:t>
      </w:r>
      <w:r w:rsidR="00E11693">
        <w:t>, etc.</w:t>
      </w:r>
      <w:r>
        <w:t xml:space="preserve"> and save them as a png file too </w:t>
      </w:r>
    </w:p>
    <w:p w14:paraId="7EAF56A3" w14:textId="0BCBF1F1" w:rsidR="006F406D" w:rsidRDefault="00C31088" w:rsidP="00C31088">
      <w:pPr>
        <w:numPr>
          <w:ilvl w:val="1"/>
          <w:numId w:val="1"/>
        </w:numPr>
      </w:pPr>
      <w:r>
        <w:t>Copy text from the Macro Recorder to a text file, add a header with date and notes, and save to your Code folder.</w:t>
      </w:r>
    </w:p>
    <w:p w14:paraId="258451D0" w14:textId="39EEE935" w:rsidR="001A133E" w:rsidRDefault="00C31088">
      <w:pPr>
        <w:numPr>
          <w:ilvl w:val="0"/>
          <w:numId w:val="1"/>
        </w:numPr>
      </w:pPr>
      <w:r>
        <w:rPr>
          <w:b/>
          <w:bCs/>
        </w:rPr>
        <w:t xml:space="preserve">Exercise 2:  </w:t>
      </w:r>
      <w:r w:rsidR="00E11693">
        <w:t>Image analysis</w:t>
      </w:r>
      <w:r w:rsidR="001A133E">
        <w:t xml:space="preserve">:  </w:t>
      </w:r>
      <w:r w:rsidR="001A133E">
        <w:rPr>
          <w:color w:val="0070C0"/>
        </w:rPr>
        <w:t xml:space="preserve">File </w:t>
      </w:r>
      <w:r w:rsidR="001A133E" w:rsidRPr="001A133E">
        <w:rPr>
          <w:color w:val="0070C0"/>
        </w:rPr>
        <w:sym w:font="Wingdings" w:char="F0E0"/>
      </w:r>
      <w:r w:rsidR="001A133E">
        <w:rPr>
          <w:color w:val="0070C0"/>
        </w:rPr>
        <w:t xml:space="preserve"> Open Samples </w:t>
      </w:r>
      <w:r w:rsidR="001A133E" w:rsidRPr="001A133E">
        <w:rPr>
          <w:color w:val="0070C0"/>
        </w:rPr>
        <w:sym w:font="Wingdings" w:char="F0E0"/>
      </w:r>
      <w:r w:rsidR="001A133E">
        <w:rPr>
          <w:color w:val="0070C0"/>
        </w:rPr>
        <w:t xml:space="preserve"> Fluorescent Cells</w:t>
      </w:r>
    </w:p>
    <w:p w14:paraId="687A7A16" w14:textId="45B79B6C" w:rsidR="001A133E" w:rsidRDefault="001A133E" w:rsidP="001A133E">
      <w:pPr>
        <w:ind w:left="720" w:firstLine="720"/>
      </w:pPr>
      <w:r>
        <w:rPr>
          <w:color w:val="0070C0"/>
        </w:rPr>
        <w:t>We will walk through the steps to measure tubulin in the nucleus and actin at cell periphery</w:t>
      </w:r>
      <w:r w:rsidR="006765A4">
        <w:t xml:space="preserve"> </w:t>
      </w:r>
    </w:p>
    <w:p w14:paraId="355BCF5D" w14:textId="5B05DCC2" w:rsidR="00637066" w:rsidRDefault="00637066" w:rsidP="00637066">
      <w:pPr>
        <w:numPr>
          <w:ilvl w:val="1"/>
          <w:numId w:val="1"/>
        </w:numPr>
      </w:pPr>
      <w:r>
        <w:t>R</w:t>
      </w:r>
      <w:r w:rsidR="00E11693">
        <w:t>ecord actions</w:t>
      </w:r>
      <w:r>
        <w:t xml:space="preserve"> </w:t>
      </w:r>
      <w:r w:rsidR="00E337C8">
        <w:rPr>
          <w:color w:val="4F81BD" w:themeColor="accent1"/>
        </w:rPr>
        <w:t xml:space="preserve"> Plugins </w:t>
      </w:r>
      <w:r>
        <w:t xml:space="preserve"> </w:t>
      </w:r>
      <w:r w:rsidR="00E337C8" w:rsidRPr="001A133E">
        <w:rPr>
          <w:color w:val="0070C0"/>
        </w:rPr>
        <w:sym w:font="Wingdings" w:char="F0E0"/>
      </w:r>
      <w:r w:rsidR="00E337C8">
        <w:rPr>
          <w:color w:val="0070C0"/>
        </w:rPr>
        <w:t xml:space="preserve"> Macros </w:t>
      </w:r>
      <w:r w:rsidR="00E337C8" w:rsidRPr="001A133E">
        <w:rPr>
          <w:color w:val="0070C0"/>
        </w:rPr>
        <w:sym w:font="Wingdings" w:char="F0E0"/>
      </w:r>
      <w:r w:rsidR="00E337C8">
        <w:rPr>
          <w:color w:val="0070C0"/>
        </w:rPr>
        <w:t xml:space="preserve"> Record…</w:t>
      </w:r>
      <w:r w:rsidR="00186318">
        <w:rPr>
          <w:color w:val="0070C0"/>
        </w:rPr>
        <w:t xml:space="preserve">  This allows you to keep track of what you did</w:t>
      </w:r>
    </w:p>
    <w:p w14:paraId="16C1CAFA" w14:textId="2218BEAA" w:rsidR="006F406D" w:rsidRDefault="00637066" w:rsidP="00637066">
      <w:pPr>
        <w:numPr>
          <w:ilvl w:val="1"/>
          <w:numId w:val="1"/>
        </w:numPr>
      </w:pPr>
      <w:r>
        <w:t xml:space="preserve">Duplicate image  </w:t>
      </w:r>
      <w:r>
        <w:rPr>
          <w:color w:val="0070C0"/>
        </w:rPr>
        <w:t xml:space="preserve">Image </w:t>
      </w:r>
      <w:r w:rsidRPr="00637066">
        <w:rPr>
          <w:color w:val="0070C0"/>
        </w:rPr>
        <w:sym w:font="Wingdings" w:char="F0E0"/>
      </w:r>
      <w:r>
        <w:rPr>
          <w:color w:val="0070C0"/>
        </w:rPr>
        <w:t xml:space="preserve"> Duplicate…</w:t>
      </w:r>
      <w:r w:rsidR="00F8400F">
        <w:rPr>
          <w:color w:val="0070C0"/>
        </w:rPr>
        <w:t xml:space="preserve">  I duplicate the image at multiple steps so I don’t lose the previous image if I want to go back</w:t>
      </w:r>
    </w:p>
    <w:p w14:paraId="23949D02" w14:textId="14054BC7" w:rsidR="006F406D" w:rsidRDefault="00E11693">
      <w:pPr>
        <w:numPr>
          <w:ilvl w:val="1"/>
          <w:numId w:val="1"/>
        </w:numPr>
      </w:pPr>
      <w:r>
        <w:lastRenderedPageBreak/>
        <w:t>Background subtraction</w:t>
      </w:r>
    </w:p>
    <w:p w14:paraId="27D2B828" w14:textId="77777777" w:rsidR="001737B0" w:rsidRPr="00783E1B" w:rsidRDefault="001737B0" w:rsidP="00783E1B">
      <w:pPr>
        <w:pStyle w:val="ListParagraph"/>
        <w:numPr>
          <w:ilvl w:val="2"/>
          <w:numId w:val="1"/>
        </w:numPr>
        <w:rPr>
          <w:color w:val="0070C0"/>
        </w:rPr>
      </w:pPr>
      <w:r w:rsidRPr="00783E1B">
        <w:rPr>
          <w:color w:val="0070C0"/>
        </w:rPr>
        <w:t>Use the Channels tool to view a single channel in monochrome (Greyscale).</w:t>
      </w:r>
    </w:p>
    <w:p w14:paraId="32CBEB1C" w14:textId="2410EF12" w:rsidR="001A133E" w:rsidRPr="00783E1B" w:rsidRDefault="001737B0" w:rsidP="00783E1B">
      <w:pPr>
        <w:pStyle w:val="ListParagraph"/>
        <w:numPr>
          <w:ilvl w:val="2"/>
          <w:numId w:val="1"/>
        </w:numPr>
        <w:rPr>
          <w:color w:val="0070C0"/>
        </w:rPr>
      </w:pPr>
      <w:r w:rsidRPr="00783E1B">
        <w:rPr>
          <w:color w:val="0070C0"/>
        </w:rPr>
        <w:t>D</w:t>
      </w:r>
      <w:r w:rsidR="001A133E" w:rsidRPr="00783E1B">
        <w:rPr>
          <w:color w:val="0070C0"/>
        </w:rPr>
        <w:t xml:space="preserve">raw a square in a black area and </w:t>
      </w:r>
      <w:r w:rsidR="00783E1B" w:rsidRPr="00783E1B">
        <w:rPr>
          <w:color w:val="0070C0"/>
        </w:rPr>
        <w:t xml:space="preserve">click Cmd + m to </w:t>
      </w:r>
      <w:r w:rsidR="001A133E" w:rsidRPr="00783E1B">
        <w:rPr>
          <w:color w:val="0070C0"/>
        </w:rPr>
        <w:t xml:space="preserve">measure </w:t>
      </w:r>
      <w:r w:rsidR="00783E1B" w:rsidRPr="00783E1B">
        <w:rPr>
          <w:color w:val="0070C0"/>
        </w:rPr>
        <w:t>the background intensity</w:t>
      </w:r>
    </w:p>
    <w:p w14:paraId="4978E49F" w14:textId="77777777" w:rsidR="003956CF" w:rsidRDefault="00783E1B" w:rsidP="00783E1B">
      <w:pPr>
        <w:pStyle w:val="ListParagraph"/>
        <w:numPr>
          <w:ilvl w:val="2"/>
          <w:numId w:val="1"/>
        </w:numPr>
        <w:rPr>
          <w:color w:val="0070C0"/>
        </w:rPr>
      </w:pPr>
      <w:r>
        <w:rPr>
          <w:color w:val="0070C0"/>
        </w:rPr>
        <w:t>Click somewhere else to get rid of the square and then subtract background</w:t>
      </w:r>
      <w:r w:rsidR="003956CF">
        <w:rPr>
          <w:color w:val="0070C0"/>
        </w:rPr>
        <w:t>:</w:t>
      </w:r>
    </w:p>
    <w:p w14:paraId="5A24F063" w14:textId="22A02B66" w:rsidR="001A133E" w:rsidRPr="00783E1B" w:rsidRDefault="00B76B94" w:rsidP="003956CF">
      <w:pPr>
        <w:pStyle w:val="ListParagraph"/>
        <w:numPr>
          <w:ilvl w:val="3"/>
          <w:numId w:val="1"/>
        </w:numPr>
        <w:rPr>
          <w:color w:val="0070C0"/>
        </w:rPr>
      </w:pPr>
      <w:r w:rsidRPr="00783E1B">
        <w:rPr>
          <w:color w:val="0070C0"/>
        </w:rPr>
        <w:t xml:space="preserve">Process </w:t>
      </w:r>
      <w:r w:rsidRPr="00B76B94">
        <w:sym w:font="Wingdings" w:char="F0E0"/>
      </w:r>
      <w:r w:rsidRPr="00783E1B">
        <w:rPr>
          <w:color w:val="0070C0"/>
        </w:rPr>
        <w:t xml:space="preserve"> Math </w:t>
      </w:r>
      <w:r w:rsidRPr="00B76B94">
        <w:sym w:font="Wingdings" w:char="F0E0"/>
      </w:r>
      <w:r w:rsidRPr="00783E1B">
        <w:rPr>
          <w:color w:val="0070C0"/>
        </w:rPr>
        <w:t xml:space="preserve"> Subtract… </w:t>
      </w:r>
    </w:p>
    <w:p w14:paraId="4012D866" w14:textId="04710BCB" w:rsidR="00B76B94" w:rsidRPr="0057353A" w:rsidRDefault="00B76B94" w:rsidP="00783E1B">
      <w:pPr>
        <w:pStyle w:val="ListParagraph"/>
        <w:numPr>
          <w:ilvl w:val="2"/>
          <w:numId w:val="1"/>
        </w:numPr>
        <w:rPr>
          <w:b/>
          <w:color w:val="0070C0"/>
        </w:rPr>
      </w:pPr>
      <w:r w:rsidRPr="00783E1B">
        <w:rPr>
          <w:color w:val="0070C0"/>
        </w:rPr>
        <w:t xml:space="preserve">A dialog box will pop up asking if you want to process all 3 images.  </w:t>
      </w:r>
      <w:r w:rsidRPr="00783E1B">
        <w:rPr>
          <w:b/>
          <w:color w:val="0070C0"/>
          <w:highlight w:val="yellow"/>
          <w:u w:val="single"/>
        </w:rPr>
        <w:t>CLICK “NO”!</w:t>
      </w:r>
    </w:p>
    <w:p w14:paraId="633E8ED5" w14:textId="65FAB231" w:rsidR="0057353A" w:rsidRPr="00783E1B" w:rsidRDefault="0057353A" w:rsidP="00783E1B">
      <w:pPr>
        <w:pStyle w:val="ListParagraph"/>
        <w:numPr>
          <w:ilvl w:val="2"/>
          <w:numId w:val="1"/>
        </w:numPr>
        <w:rPr>
          <w:b/>
          <w:color w:val="0070C0"/>
        </w:rPr>
      </w:pPr>
      <w:r>
        <w:rPr>
          <w:color w:val="0070C0"/>
        </w:rPr>
        <w:t>Repeat</w:t>
      </w:r>
      <w:r w:rsidR="00D73BED">
        <w:rPr>
          <w:color w:val="0070C0"/>
        </w:rPr>
        <w:t xml:space="preserve"> for the other two channels</w:t>
      </w:r>
    </w:p>
    <w:p w14:paraId="17581472" w14:textId="0061A9B5" w:rsidR="006F406D" w:rsidRDefault="00E11693">
      <w:pPr>
        <w:numPr>
          <w:ilvl w:val="1"/>
          <w:numId w:val="1"/>
        </w:numPr>
      </w:pPr>
      <w:r>
        <w:t>Measurements</w:t>
      </w:r>
    </w:p>
    <w:p w14:paraId="29150E2A" w14:textId="0CB10A0D" w:rsidR="006F406D" w:rsidRDefault="00E11693">
      <w:pPr>
        <w:numPr>
          <w:ilvl w:val="2"/>
          <w:numId w:val="1"/>
        </w:numPr>
      </w:pPr>
      <w:r>
        <w:t>Defining which measurements to use</w:t>
      </w:r>
      <w:r w:rsidR="00DC466A">
        <w:t xml:space="preserve">:  </w:t>
      </w:r>
      <w:r w:rsidR="00DC466A">
        <w:rPr>
          <w:color w:val="0070C0"/>
        </w:rPr>
        <w:t xml:space="preserve">Analyze </w:t>
      </w:r>
      <w:r w:rsidR="00DC466A" w:rsidRPr="00DC466A">
        <w:rPr>
          <w:color w:val="0070C0"/>
        </w:rPr>
        <w:sym w:font="Wingdings" w:char="F0E0"/>
      </w:r>
      <w:r w:rsidR="00DC466A">
        <w:rPr>
          <w:color w:val="0070C0"/>
        </w:rPr>
        <w:t xml:space="preserve"> Set measurements…</w:t>
      </w:r>
    </w:p>
    <w:p w14:paraId="27CD364E" w14:textId="199D276E" w:rsidR="006F406D" w:rsidRPr="00DC466A" w:rsidRDefault="00E11693">
      <w:pPr>
        <w:numPr>
          <w:ilvl w:val="2"/>
          <w:numId w:val="1"/>
        </w:numPr>
      </w:pPr>
      <w:r>
        <w:t>ROI vs line</w:t>
      </w:r>
      <w:r w:rsidR="00DC466A">
        <w:t xml:space="preserve">:  </w:t>
      </w:r>
    </w:p>
    <w:p w14:paraId="3CFE60E2" w14:textId="2A741D03" w:rsidR="00DC466A" w:rsidRDefault="00DC466A" w:rsidP="00BD21EF">
      <w:pPr>
        <w:ind w:left="2160"/>
        <w:rPr>
          <w:color w:val="0070C0"/>
        </w:rPr>
      </w:pPr>
      <w:r>
        <w:rPr>
          <w:color w:val="0070C0"/>
        </w:rPr>
        <w:t xml:space="preserve">To measure nuclear tubulin, </w:t>
      </w:r>
      <w:r w:rsidR="000B4134">
        <w:rPr>
          <w:color w:val="0070C0"/>
        </w:rPr>
        <w:t>draw</w:t>
      </w:r>
      <w:r>
        <w:rPr>
          <w:color w:val="0070C0"/>
        </w:rPr>
        <w:t xml:space="preserve"> ROI</w:t>
      </w:r>
      <w:r w:rsidR="000B4134">
        <w:rPr>
          <w:color w:val="0070C0"/>
        </w:rPr>
        <w:t xml:space="preserve"> by hand around a nucleus</w:t>
      </w:r>
      <w:r>
        <w:rPr>
          <w:color w:val="0070C0"/>
        </w:rPr>
        <w:t xml:space="preserve"> in DAPI channel, switch to tubulin </w:t>
      </w:r>
      <w:r w:rsidR="00311CF5">
        <w:rPr>
          <w:color w:val="0070C0"/>
        </w:rPr>
        <w:t xml:space="preserve">(green) </w:t>
      </w:r>
      <w:r>
        <w:rPr>
          <w:color w:val="0070C0"/>
        </w:rPr>
        <w:t>channel and measure</w:t>
      </w:r>
      <w:r w:rsidR="00BD21EF">
        <w:rPr>
          <w:color w:val="0070C0"/>
        </w:rPr>
        <w:t xml:space="preserve"> (cmd + m)</w:t>
      </w:r>
    </w:p>
    <w:p w14:paraId="3AD99BAB" w14:textId="32BD3CC8" w:rsidR="00DC466A" w:rsidRPr="00DC466A" w:rsidRDefault="00DC466A" w:rsidP="00C054A5">
      <w:pPr>
        <w:ind w:left="2160"/>
        <w:rPr>
          <w:color w:val="0070C0"/>
        </w:rPr>
      </w:pPr>
      <w:r>
        <w:rPr>
          <w:color w:val="0070C0"/>
        </w:rPr>
        <w:t>To measure actin at cell periphery, draw line</w:t>
      </w:r>
      <w:r w:rsidR="00A31337">
        <w:rPr>
          <w:color w:val="0070C0"/>
        </w:rPr>
        <w:t xml:space="preserve"> using the</w:t>
      </w:r>
      <w:r w:rsidR="00D92743">
        <w:rPr>
          <w:color w:val="0070C0"/>
        </w:rPr>
        <w:t xml:space="preserve"> freehan</w:t>
      </w:r>
      <w:r w:rsidR="00745D0D">
        <w:rPr>
          <w:color w:val="0070C0"/>
        </w:rPr>
        <w:t>d</w:t>
      </w:r>
      <w:r w:rsidR="00D92743">
        <w:rPr>
          <w:color w:val="0070C0"/>
        </w:rPr>
        <w:t xml:space="preserve"> line or</w:t>
      </w:r>
      <w:r w:rsidR="00A31337">
        <w:rPr>
          <w:color w:val="0070C0"/>
        </w:rPr>
        <w:t xml:space="preserve"> segmented line tool</w:t>
      </w:r>
      <w:r w:rsidR="00C054A5">
        <w:rPr>
          <w:color w:val="0070C0"/>
        </w:rPr>
        <w:t xml:space="preserve"> around the outside of the cell in the actin </w:t>
      </w:r>
      <w:r w:rsidR="00311CF5">
        <w:rPr>
          <w:color w:val="0070C0"/>
        </w:rPr>
        <w:t xml:space="preserve">(red) </w:t>
      </w:r>
      <w:r w:rsidR="00C054A5">
        <w:rPr>
          <w:color w:val="0070C0"/>
        </w:rPr>
        <w:t>channel</w:t>
      </w:r>
      <w:r>
        <w:rPr>
          <w:color w:val="0070C0"/>
        </w:rPr>
        <w:t xml:space="preserve"> and plot profile (Analyze </w:t>
      </w:r>
      <w:r w:rsidRPr="00DC466A">
        <w:rPr>
          <w:color w:val="0070C0"/>
        </w:rPr>
        <w:sym w:font="Wingdings" w:char="F0E0"/>
      </w:r>
      <w:r>
        <w:rPr>
          <w:color w:val="0070C0"/>
        </w:rPr>
        <w:t xml:space="preserve"> Plot Profile)</w:t>
      </w:r>
    </w:p>
    <w:p w14:paraId="06A90809" w14:textId="4165B6E9" w:rsidR="006F406D" w:rsidRDefault="00E11693">
      <w:pPr>
        <w:numPr>
          <w:ilvl w:val="2"/>
          <w:numId w:val="1"/>
        </w:numPr>
      </w:pPr>
      <w:r>
        <w:t>Saving data</w:t>
      </w:r>
      <w:r w:rsidR="00186318">
        <w:t xml:space="preserve">  </w:t>
      </w:r>
      <w:r w:rsidR="00186318">
        <w:rPr>
          <w:color w:val="4F81BD" w:themeColor="accent1"/>
        </w:rPr>
        <w:t>When the Results window is in the foreground, the menu options at the top of the screen change.  With these menus, cho</w:t>
      </w:r>
      <w:r w:rsidR="00633847">
        <w:rPr>
          <w:color w:val="4F81BD" w:themeColor="accent1"/>
        </w:rPr>
        <w:t>o</w:t>
      </w:r>
      <w:r w:rsidR="00186318">
        <w:rPr>
          <w:color w:val="4F81BD" w:themeColor="accent1"/>
        </w:rPr>
        <w:t xml:space="preserve">se File </w:t>
      </w:r>
      <w:r w:rsidR="00186318" w:rsidRPr="00186318">
        <w:rPr>
          <w:color w:val="4F81BD" w:themeColor="accent1"/>
        </w:rPr>
        <w:sym w:font="Wingdings" w:char="F0E0"/>
      </w:r>
      <w:r w:rsidR="00186318">
        <w:rPr>
          <w:color w:val="4F81BD" w:themeColor="accent1"/>
        </w:rPr>
        <w:t xml:space="preserve"> save as and save as into your Results folder</w:t>
      </w:r>
    </w:p>
    <w:p w14:paraId="1DA5EF81" w14:textId="15D3809E" w:rsidR="006F406D" w:rsidRPr="00F72162" w:rsidRDefault="00E11693">
      <w:pPr>
        <w:numPr>
          <w:ilvl w:val="0"/>
          <w:numId w:val="1"/>
        </w:numPr>
      </w:pPr>
      <w:r>
        <w:t xml:space="preserve">Image </w:t>
      </w:r>
      <w:r w:rsidR="000347DD">
        <w:t>Segmentation</w:t>
      </w:r>
      <w:r w:rsidR="008C2611">
        <w:t xml:space="preserve"> with thresholding only</w:t>
      </w:r>
      <w:r w:rsidR="00F72162">
        <w:t xml:space="preserve"> </w:t>
      </w:r>
      <w:r w:rsidR="00F72162">
        <w:rPr>
          <w:color w:val="0070C0"/>
        </w:rPr>
        <w:t xml:space="preserve">File </w:t>
      </w:r>
      <w:r w:rsidR="00F72162" w:rsidRPr="00F72162">
        <w:rPr>
          <w:color w:val="0070C0"/>
        </w:rPr>
        <w:sym w:font="Wingdings" w:char="F0E0"/>
      </w:r>
      <w:r w:rsidR="00F72162">
        <w:rPr>
          <w:color w:val="0070C0"/>
        </w:rPr>
        <w:t xml:space="preserve"> Open Samples </w:t>
      </w:r>
      <w:r w:rsidR="00F72162" w:rsidRPr="00F72162">
        <w:rPr>
          <w:color w:val="0070C0"/>
        </w:rPr>
        <w:sym w:font="Wingdings" w:char="F0E0"/>
      </w:r>
      <w:r w:rsidR="00F72162">
        <w:rPr>
          <w:color w:val="0070C0"/>
        </w:rPr>
        <w:t xml:space="preserve"> </w:t>
      </w:r>
      <w:r w:rsidR="009625FE">
        <w:rPr>
          <w:color w:val="0070C0"/>
        </w:rPr>
        <w:t>Fluorescent Cells</w:t>
      </w:r>
      <w:r w:rsidR="00B54AB9">
        <w:rPr>
          <w:color w:val="0070C0"/>
        </w:rPr>
        <w:t xml:space="preserve"> </w:t>
      </w:r>
      <w:r w:rsidR="00AB5D0D" w:rsidRPr="00AB5D0D">
        <w:rPr>
          <w:color w:val="0070C0"/>
        </w:rPr>
        <w:sym w:font="Wingdings" w:char="F0E0"/>
      </w:r>
      <w:r w:rsidR="00AB5D0D">
        <w:rPr>
          <w:color w:val="0070C0"/>
        </w:rPr>
        <w:t xml:space="preserve"> crop out words at the bottom</w:t>
      </w:r>
    </w:p>
    <w:p w14:paraId="5B60F755" w14:textId="7E8756D6" w:rsidR="00F72162" w:rsidRPr="00F72162" w:rsidRDefault="00F72162" w:rsidP="00F72162">
      <w:pPr>
        <w:ind w:left="720"/>
        <w:rPr>
          <w:color w:val="0070C0"/>
        </w:rPr>
      </w:pPr>
      <w:r>
        <w:rPr>
          <w:color w:val="0070C0"/>
        </w:rPr>
        <w:t>When you ask a program to automatically segment an image, what you’re really asking is for it to detect</w:t>
      </w:r>
      <w:r w:rsidR="00637066">
        <w:rPr>
          <w:color w:val="0070C0"/>
        </w:rPr>
        <w:t xml:space="preserve"> the boundaries of the objects (cells, tissues, etc.) of interest.  This is a binary process (inside/outside the boundary) so ImageJ uses a binary “mask” to perform this task. </w:t>
      </w:r>
    </w:p>
    <w:p w14:paraId="2AEB68A1" w14:textId="2419BF1B" w:rsidR="0063739C" w:rsidRDefault="0063739C" w:rsidP="00F72162">
      <w:pPr>
        <w:numPr>
          <w:ilvl w:val="1"/>
          <w:numId w:val="1"/>
        </w:numPr>
        <w:rPr>
          <w:color w:val="000000" w:themeColor="text1"/>
        </w:rPr>
      </w:pPr>
      <w:r>
        <w:t xml:space="preserve">Record actions </w:t>
      </w:r>
      <w:r>
        <w:rPr>
          <w:color w:val="4F81BD" w:themeColor="accent1"/>
        </w:rPr>
        <w:t xml:space="preserve"> Plugins </w:t>
      </w:r>
      <w:r>
        <w:t xml:space="preserve"> </w:t>
      </w:r>
      <w:r w:rsidRPr="001A133E">
        <w:rPr>
          <w:color w:val="0070C0"/>
        </w:rPr>
        <w:sym w:font="Wingdings" w:char="F0E0"/>
      </w:r>
      <w:r>
        <w:rPr>
          <w:color w:val="0070C0"/>
        </w:rPr>
        <w:t xml:space="preserve"> Macros </w:t>
      </w:r>
      <w:r w:rsidRPr="001A133E">
        <w:rPr>
          <w:color w:val="0070C0"/>
        </w:rPr>
        <w:sym w:font="Wingdings" w:char="F0E0"/>
      </w:r>
      <w:r>
        <w:rPr>
          <w:color w:val="0070C0"/>
        </w:rPr>
        <w:t xml:space="preserve"> Record…</w:t>
      </w:r>
    </w:p>
    <w:p w14:paraId="26DBBA49" w14:textId="5F9D26EE" w:rsidR="00F72162" w:rsidRPr="00637066" w:rsidRDefault="00F72162" w:rsidP="00F72162">
      <w:pPr>
        <w:numPr>
          <w:ilvl w:val="1"/>
          <w:numId w:val="1"/>
        </w:numPr>
        <w:rPr>
          <w:color w:val="000000" w:themeColor="text1"/>
        </w:rPr>
      </w:pPr>
      <w:r w:rsidRPr="00637066">
        <w:rPr>
          <w:color w:val="000000" w:themeColor="text1"/>
        </w:rPr>
        <w:t>Duplicate image</w:t>
      </w:r>
    </w:p>
    <w:p w14:paraId="778A0835" w14:textId="4ED9F4B1" w:rsidR="009E62A4" w:rsidRDefault="00637066" w:rsidP="00F72162">
      <w:pPr>
        <w:numPr>
          <w:ilvl w:val="1"/>
          <w:numId w:val="1"/>
        </w:numPr>
        <w:rPr>
          <w:color w:val="0070C0"/>
        </w:rPr>
      </w:pPr>
      <w:r>
        <w:rPr>
          <w:color w:val="000000" w:themeColor="text1"/>
        </w:rPr>
        <w:t>Set threshold</w:t>
      </w:r>
      <w:r w:rsidR="009E62A4">
        <w:rPr>
          <w:color w:val="000000" w:themeColor="text1"/>
        </w:rPr>
        <w:t>*</w:t>
      </w:r>
      <w:r>
        <w:rPr>
          <w:color w:val="000000" w:themeColor="text1"/>
        </w:rPr>
        <w:t xml:space="preserve">  </w:t>
      </w:r>
      <w:r>
        <w:rPr>
          <w:color w:val="0070C0"/>
        </w:rPr>
        <w:t xml:space="preserve">Image </w:t>
      </w:r>
      <w:r w:rsidRPr="00637066">
        <w:rPr>
          <w:color w:val="0070C0"/>
        </w:rPr>
        <w:sym w:font="Wingdings" w:char="F0E0"/>
      </w:r>
      <w:r>
        <w:rPr>
          <w:color w:val="0070C0"/>
        </w:rPr>
        <w:t xml:space="preserve"> Adjust </w:t>
      </w:r>
      <w:r w:rsidRPr="00637066">
        <w:rPr>
          <w:color w:val="0070C0"/>
        </w:rPr>
        <w:sym w:font="Wingdings" w:char="F0E0"/>
      </w:r>
      <w:r>
        <w:rPr>
          <w:color w:val="0070C0"/>
        </w:rPr>
        <w:t xml:space="preserve"> Threshold…  Adjust slider, make sure “Dark Background” is checked, and click “Apply”</w:t>
      </w:r>
      <w:r w:rsidR="00CB1C45">
        <w:rPr>
          <w:color w:val="0070C0"/>
        </w:rPr>
        <w:t xml:space="preserve">  </w:t>
      </w:r>
    </w:p>
    <w:p w14:paraId="2E299FF1" w14:textId="2645D227" w:rsidR="00F72162" w:rsidRDefault="009E62A4" w:rsidP="009E62A4">
      <w:pPr>
        <w:ind w:left="1440"/>
        <w:rPr>
          <w:color w:val="0070C0"/>
        </w:rPr>
      </w:pPr>
      <w:r>
        <w:rPr>
          <w:b/>
          <w:color w:val="0070C0"/>
        </w:rPr>
        <w:t>*</w:t>
      </w:r>
      <w:r w:rsidR="00CB1C45">
        <w:rPr>
          <w:b/>
          <w:color w:val="0070C0"/>
        </w:rPr>
        <w:t xml:space="preserve">Note:  </w:t>
      </w:r>
      <w:r w:rsidR="00CB1C45">
        <w:rPr>
          <w:color w:val="0070C0"/>
        </w:rPr>
        <w:t xml:space="preserve">Threshold must be applied to </w:t>
      </w:r>
      <w:r w:rsidR="00345CDF">
        <w:rPr>
          <w:color w:val="0070C0"/>
        </w:rPr>
        <w:t>monochrome</w:t>
      </w:r>
      <w:r>
        <w:rPr>
          <w:color w:val="0070C0"/>
        </w:rPr>
        <w:t xml:space="preserve"> image</w:t>
      </w:r>
    </w:p>
    <w:p w14:paraId="4043B5C1" w14:textId="04AD1979" w:rsidR="00637066" w:rsidRDefault="00637066" w:rsidP="00F72162">
      <w:pPr>
        <w:numPr>
          <w:ilvl w:val="1"/>
          <w:numId w:val="1"/>
        </w:numPr>
        <w:rPr>
          <w:color w:val="0070C0"/>
        </w:rPr>
      </w:pPr>
      <w:r>
        <w:rPr>
          <w:color w:val="000000" w:themeColor="text1"/>
        </w:rPr>
        <w:t xml:space="preserve">Create ROIs  </w:t>
      </w:r>
      <w:r>
        <w:rPr>
          <w:color w:val="0070C0"/>
        </w:rPr>
        <w:t xml:space="preserve">Analyze </w:t>
      </w:r>
      <w:r w:rsidRPr="00637066">
        <w:rPr>
          <w:color w:val="0070C0"/>
        </w:rPr>
        <w:sym w:font="Wingdings" w:char="F0E0"/>
      </w:r>
      <w:r>
        <w:rPr>
          <w:color w:val="0070C0"/>
        </w:rPr>
        <w:t xml:space="preserve"> Analyze Particles…</w:t>
      </w:r>
    </w:p>
    <w:p w14:paraId="7FB6F78B" w14:textId="68E4F38B" w:rsidR="00637066" w:rsidRDefault="00F94F4F" w:rsidP="00637066">
      <w:pPr>
        <w:ind w:left="1440"/>
        <w:rPr>
          <w:color w:val="0070C0"/>
        </w:rPr>
      </w:pPr>
      <w:r>
        <w:rPr>
          <w:bCs/>
          <w:color w:val="0070C0"/>
        </w:rPr>
        <w:t>First, keep</w:t>
      </w:r>
      <w:r w:rsidR="00F37EDF">
        <w:rPr>
          <w:bCs/>
          <w:color w:val="0070C0"/>
        </w:rPr>
        <w:t xml:space="preserve"> size </w:t>
      </w:r>
      <w:r>
        <w:rPr>
          <w:bCs/>
          <w:color w:val="0070C0"/>
        </w:rPr>
        <w:t>a</w:t>
      </w:r>
      <w:r w:rsidR="00F37EDF">
        <w:rPr>
          <w:bCs/>
          <w:color w:val="0070C0"/>
        </w:rPr>
        <w:t>s</w:t>
      </w:r>
      <w:r w:rsidR="00637066">
        <w:rPr>
          <w:color w:val="0070C0"/>
        </w:rPr>
        <w:t xml:space="preserve"> </w:t>
      </w:r>
      <w:r w:rsidR="00F37EDF">
        <w:rPr>
          <w:color w:val="0070C0"/>
        </w:rPr>
        <w:t>0</w:t>
      </w:r>
      <w:r w:rsidR="00637066">
        <w:rPr>
          <w:color w:val="0070C0"/>
        </w:rPr>
        <w:t xml:space="preserve">–infinity; </w:t>
      </w:r>
      <w:r w:rsidR="00637066" w:rsidRPr="00637066">
        <w:rPr>
          <w:b/>
          <w:color w:val="0070C0"/>
        </w:rPr>
        <w:t>Display results</w:t>
      </w:r>
      <w:r w:rsidR="00637066">
        <w:rPr>
          <w:color w:val="0070C0"/>
        </w:rPr>
        <w:t xml:space="preserve"> and </w:t>
      </w:r>
      <w:r w:rsidR="00637066" w:rsidRPr="00637066">
        <w:rPr>
          <w:b/>
          <w:color w:val="0070C0"/>
        </w:rPr>
        <w:t>Add to Manager</w:t>
      </w:r>
      <w:r w:rsidR="00637066">
        <w:rPr>
          <w:color w:val="0070C0"/>
        </w:rPr>
        <w:t xml:space="preserve"> should be checked</w:t>
      </w:r>
    </w:p>
    <w:p w14:paraId="26C0F100" w14:textId="1F91D012" w:rsidR="00F94F4F" w:rsidRPr="00637066" w:rsidRDefault="00F94F4F" w:rsidP="00637066">
      <w:pPr>
        <w:ind w:left="1440"/>
        <w:rPr>
          <w:color w:val="0070C0"/>
        </w:rPr>
      </w:pPr>
      <w:r>
        <w:rPr>
          <w:color w:val="0070C0"/>
        </w:rPr>
        <w:t>Duplicate the image</w:t>
      </w:r>
      <w:r w:rsidR="00B870D2">
        <w:rPr>
          <w:color w:val="0070C0"/>
        </w:rPr>
        <w:t xml:space="preserve"> and re</w:t>
      </w:r>
      <w:r w:rsidR="00F503B7">
        <w:rPr>
          <w:color w:val="0070C0"/>
        </w:rPr>
        <w:t xml:space="preserve">do with size as </w:t>
      </w:r>
      <w:r w:rsidR="00FB2AC3">
        <w:rPr>
          <w:color w:val="0070C0"/>
        </w:rPr>
        <w:t>50</w:t>
      </w:r>
      <w:r w:rsidR="00F503B7">
        <w:rPr>
          <w:color w:val="0070C0"/>
        </w:rPr>
        <w:t>–infinity</w:t>
      </w:r>
    </w:p>
    <w:p w14:paraId="2C890248" w14:textId="5A5779A5" w:rsidR="00C31088" w:rsidRDefault="00F8400F" w:rsidP="00C31088">
      <w:pPr>
        <w:numPr>
          <w:ilvl w:val="1"/>
          <w:numId w:val="1"/>
        </w:numPr>
        <w:rPr>
          <w:color w:val="000000" w:themeColor="text1"/>
        </w:rPr>
      </w:pPr>
      <w:r>
        <w:rPr>
          <w:color w:val="000000" w:themeColor="text1"/>
        </w:rPr>
        <w:t xml:space="preserve">ROIs will show up in the ROI Manager.  </w:t>
      </w:r>
      <w:r w:rsidRPr="00F8400F">
        <w:rPr>
          <w:color w:val="4F81BD" w:themeColor="accent1"/>
        </w:rPr>
        <w:t>To apply them to the image, bring the original image to the foreground and then uncheck and recheck the Show All box in the ROI Manager window</w:t>
      </w:r>
      <w:r w:rsidR="00F43E20">
        <w:rPr>
          <w:color w:val="000000" w:themeColor="text1"/>
        </w:rPr>
        <w:t xml:space="preserve">  </w:t>
      </w:r>
    </w:p>
    <w:p w14:paraId="14BBC871" w14:textId="5775372C" w:rsidR="00510AA7" w:rsidRPr="00510AA7" w:rsidRDefault="00C10152" w:rsidP="00C31088">
      <w:pPr>
        <w:numPr>
          <w:ilvl w:val="1"/>
          <w:numId w:val="1"/>
        </w:numPr>
        <w:rPr>
          <w:color w:val="000000" w:themeColor="text1"/>
        </w:rPr>
      </w:pPr>
      <w:r>
        <w:rPr>
          <w:color w:val="000000" w:themeColor="text1"/>
        </w:rPr>
        <w:t>Use ROIs to measure nuclear tubulin</w:t>
      </w:r>
      <w:r w:rsidR="00ED7631">
        <w:rPr>
          <w:color w:val="000000" w:themeColor="text1"/>
        </w:rPr>
        <w:t xml:space="preserve"> </w:t>
      </w:r>
      <w:r w:rsidR="00ED7631">
        <w:rPr>
          <w:color w:val="4F81BD" w:themeColor="accent1"/>
        </w:rPr>
        <w:t>Change to the tubulin channel and click measure in the ROI manager</w:t>
      </w:r>
    </w:p>
    <w:p w14:paraId="2149D7B0" w14:textId="7B8AC1DA" w:rsidR="00C31088" w:rsidRPr="00C31088" w:rsidRDefault="00C31088" w:rsidP="00C31088">
      <w:pPr>
        <w:numPr>
          <w:ilvl w:val="1"/>
          <w:numId w:val="1"/>
        </w:numPr>
        <w:rPr>
          <w:color w:val="000000" w:themeColor="text1"/>
        </w:rPr>
      </w:pPr>
      <w:r>
        <w:t>Save all images</w:t>
      </w:r>
      <w:r w:rsidR="00ED7631">
        <w:t xml:space="preserve"> and measurements</w:t>
      </w:r>
      <w:r>
        <w:t xml:space="preserve"> in your Results folder</w:t>
      </w:r>
    </w:p>
    <w:p w14:paraId="6F300C04" w14:textId="15FB3CA8" w:rsidR="00C31088" w:rsidRPr="00C31088" w:rsidRDefault="00C31088" w:rsidP="00C31088">
      <w:pPr>
        <w:pStyle w:val="ListParagraph"/>
        <w:numPr>
          <w:ilvl w:val="1"/>
          <w:numId w:val="1"/>
        </w:numPr>
      </w:pPr>
      <w:r>
        <w:t>Copy text from the Macro Recorder to a text file, add a header with date and notes, and save to your Code folder.</w:t>
      </w:r>
    </w:p>
    <w:p w14:paraId="5B6ACC31" w14:textId="24A0C036" w:rsidR="00751F61" w:rsidRDefault="008C2611" w:rsidP="00135C55">
      <w:pPr>
        <w:numPr>
          <w:ilvl w:val="0"/>
          <w:numId w:val="1"/>
        </w:numPr>
        <w:rPr>
          <w:color w:val="000000" w:themeColor="text1"/>
        </w:rPr>
      </w:pPr>
      <w:r>
        <w:rPr>
          <w:color w:val="000000" w:themeColor="text1"/>
        </w:rPr>
        <w:t>I</w:t>
      </w:r>
      <w:r w:rsidR="00751F61">
        <w:rPr>
          <w:color w:val="000000" w:themeColor="text1"/>
        </w:rPr>
        <w:t>mage segmentation</w:t>
      </w:r>
      <w:r>
        <w:rPr>
          <w:color w:val="000000" w:themeColor="text1"/>
        </w:rPr>
        <w:t xml:space="preserve"> with thresholds, watershed and voronoi</w:t>
      </w:r>
      <w:r w:rsidR="00135C55">
        <w:rPr>
          <w:color w:val="000000" w:themeColor="text1"/>
        </w:rPr>
        <w:t xml:space="preserve">: </w:t>
      </w:r>
      <w:r w:rsidR="00751F61">
        <w:rPr>
          <w:color w:val="000000" w:themeColor="text1"/>
        </w:rPr>
        <w:t xml:space="preserve"> </w:t>
      </w:r>
      <w:r w:rsidR="00751F61">
        <w:rPr>
          <w:color w:val="0070C0"/>
        </w:rPr>
        <w:t xml:space="preserve">File </w:t>
      </w:r>
      <w:r w:rsidR="00751F61" w:rsidRPr="00F72162">
        <w:rPr>
          <w:color w:val="0070C0"/>
        </w:rPr>
        <w:sym w:font="Wingdings" w:char="F0E0"/>
      </w:r>
      <w:r w:rsidR="00751F61">
        <w:rPr>
          <w:color w:val="0070C0"/>
        </w:rPr>
        <w:t xml:space="preserve"> Open Samples </w:t>
      </w:r>
      <w:r w:rsidR="00751F61" w:rsidRPr="00F72162">
        <w:rPr>
          <w:color w:val="0070C0"/>
        </w:rPr>
        <w:sym w:font="Wingdings" w:char="F0E0"/>
      </w:r>
      <w:r w:rsidR="00751F61">
        <w:rPr>
          <w:color w:val="0070C0"/>
        </w:rPr>
        <w:t xml:space="preserve"> Blobs</w:t>
      </w:r>
      <w:r w:rsidR="00135C55">
        <w:rPr>
          <w:color w:val="000000" w:themeColor="text1"/>
        </w:rPr>
        <w:t xml:space="preserve"> </w:t>
      </w:r>
    </w:p>
    <w:p w14:paraId="37E7F191" w14:textId="77777777" w:rsidR="005D7D9F" w:rsidRDefault="005D7D9F" w:rsidP="005D7D9F">
      <w:pPr>
        <w:numPr>
          <w:ilvl w:val="1"/>
          <w:numId w:val="1"/>
        </w:numPr>
        <w:rPr>
          <w:color w:val="000000" w:themeColor="text1"/>
        </w:rPr>
      </w:pPr>
      <w:r>
        <w:t xml:space="preserve">Record actions </w:t>
      </w:r>
      <w:r>
        <w:rPr>
          <w:color w:val="4F81BD" w:themeColor="accent1"/>
        </w:rPr>
        <w:t xml:space="preserve"> Plugins </w:t>
      </w:r>
      <w:r>
        <w:t xml:space="preserve"> </w:t>
      </w:r>
      <w:r w:rsidRPr="001A133E">
        <w:rPr>
          <w:color w:val="0070C0"/>
        </w:rPr>
        <w:sym w:font="Wingdings" w:char="F0E0"/>
      </w:r>
      <w:r>
        <w:rPr>
          <w:color w:val="0070C0"/>
        </w:rPr>
        <w:t xml:space="preserve"> Macros </w:t>
      </w:r>
      <w:r w:rsidRPr="001A133E">
        <w:rPr>
          <w:color w:val="0070C0"/>
        </w:rPr>
        <w:sym w:font="Wingdings" w:char="F0E0"/>
      </w:r>
      <w:r>
        <w:rPr>
          <w:color w:val="0070C0"/>
        </w:rPr>
        <w:t xml:space="preserve"> Record…</w:t>
      </w:r>
    </w:p>
    <w:p w14:paraId="582B0B7C" w14:textId="77777777" w:rsidR="005D7D9F" w:rsidRPr="00637066" w:rsidRDefault="005D7D9F" w:rsidP="005D7D9F">
      <w:pPr>
        <w:numPr>
          <w:ilvl w:val="1"/>
          <w:numId w:val="1"/>
        </w:numPr>
        <w:rPr>
          <w:color w:val="000000" w:themeColor="text1"/>
        </w:rPr>
      </w:pPr>
      <w:r w:rsidRPr="00637066">
        <w:rPr>
          <w:color w:val="000000" w:themeColor="text1"/>
        </w:rPr>
        <w:t>Duplicate image</w:t>
      </w:r>
    </w:p>
    <w:p w14:paraId="250B97E9" w14:textId="0A1F921F" w:rsidR="005D7D9F" w:rsidRPr="005D7D9F" w:rsidRDefault="005D7D9F" w:rsidP="005D7D9F">
      <w:pPr>
        <w:numPr>
          <w:ilvl w:val="1"/>
          <w:numId w:val="1"/>
        </w:numPr>
        <w:rPr>
          <w:color w:val="000000" w:themeColor="text1"/>
        </w:rPr>
      </w:pPr>
      <w:r>
        <w:rPr>
          <w:color w:val="000000" w:themeColor="text1"/>
        </w:rPr>
        <w:t xml:space="preserve">Set threshold  </w:t>
      </w:r>
      <w:r>
        <w:rPr>
          <w:color w:val="0070C0"/>
        </w:rPr>
        <w:t xml:space="preserve">Image </w:t>
      </w:r>
      <w:r w:rsidRPr="00637066">
        <w:rPr>
          <w:color w:val="0070C0"/>
        </w:rPr>
        <w:sym w:font="Wingdings" w:char="F0E0"/>
      </w:r>
      <w:r>
        <w:rPr>
          <w:color w:val="0070C0"/>
        </w:rPr>
        <w:t xml:space="preserve"> Adjust </w:t>
      </w:r>
      <w:r w:rsidRPr="00637066">
        <w:rPr>
          <w:color w:val="0070C0"/>
        </w:rPr>
        <w:sym w:font="Wingdings" w:char="F0E0"/>
      </w:r>
      <w:r>
        <w:rPr>
          <w:color w:val="0070C0"/>
        </w:rPr>
        <w:t xml:space="preserve"> Threshold…  Adjust slider, make sure “Dark Background” is </w:t>
      </w:r>
      <w:r w:rsidRPr="005D7D9F">
        <w:rPr>
          <w:b/>
          <w:bCs/>
          <w:color w:val="0070C0"/>
        </w:rPr>
        <w:t>un</w:t>
      </w:r>
      <w:r w:rsidRPr="005D7D9F">
        <w:rPr>
          <w:b/>
          <w:bCs/>
          <w:color w:val="0070C0"/>
        </w:rPr>
        <w:t>checked</w:t>
      </w:r>
      <w:r>
        <w:rPr>
          <w:color w:val="0070C0"/>
        </w:rPr>
        <w:t>, and click “Apply”</w:t>
      </w:r>
    </w:p>
    <w:p w14:paraId="66A7B85A" w14:textId="77777777" w:rsidR="00FF5724" w:rsidRPr="00FF5724" w:rsidRDefault="00FF5724" w:rsidP="005D7D9F">
      <w:pPr>
        <w:numPr>
          <w:ilvl w:val="1"/>
          <w:numId w:val="1"/>
        </w:numPr>
        <w:rPr>
          <w:color w:val="000000" w:themeColor="text1"/>
        </w:rPr>
      </w:pPr>
      <w:r>
        <w:rPr>
          <w:color w:val="000000" w:themeColor="text1"/>
        </w:rPr>
        <w:t>Use w</w:t>
      </w:r>
      <w:r w:rsidR="00D5225F">
        <w:rPr>
          <w:color w:val="000000" w:themeColor="text1"/>
        </w:rPr>
        <w:t>atershed</w:t>
      </w:r>
      <w:r>
        <w:rPr>
          <w:color w:val="000000" w:themeColor="text1"/>
        </w:rPr>
        <w:t xml:space="preserve"> to split touching objects:</w:t>
      </w:r>
      <w:r w:rsidR="00D5225F">
        <w:rPr>
          <w:color w:val="000000" w:themeColor="text1"/>
        </w:rPr>
        <w:t xml:space="preserve">  </w:t>
      </w:r>
      <w:r w:rsidR="00D5225F">
        <w:rPr>
          <w:color w:val="4F81BD" w:themeColor="accent1"/>
        </w:rPr>
        <w:t xml:space="preserve">Process </w:t>
      </w:r>
      <w:r w:rsidR="00D5225F" w:rsidRPr="00D5225F">
        <w:rPr>
          <w:color w:val="4F81BD" w:themeColor="accent1"/>
        </w:rPr>
        <w:sym w:font="Wingdings" w:char="F0E0"/>
      </w:r>
      <w:r w:rsidR="00D5225F">
        <w:rPr>
          <w:color w:val="4F81BD" w:themeColor="accent1"/>
        </w:rPr>
        <w:t xml:space="preserve"> Binary</w:t>
      </w:r>
      <w:r>
        <w:rPr>
          <w:color w:val="4F81BD" w:themeColor="accent1"/>
        </w:rPr>
        <w:t xml:space="preserve"> </w:t>
      </w:r>
      <w:r w:rsidRPr="00FF5724">
        <w:rPr>
          <w:color w:val="4F81BD" w:themeColor="accent1"/>
        </w:rPr>
        <w:sym w:font="Wingdings" w:char="F0E0"/>
      </w:r>
      <w:r>
        <w:rPr>
          <w:color w:val="4F81BD" w:themeColor="accent1"/>
        </w:rPr>
        <w:t xml:space="preserve"> Watershed</w:t>
      </w:r>
    </w:p>
    <w:p w14:paraId="4009FAAD" w14:textId="2C724F56" w:rsidR="006F406D" w:rsidRPr="00DC4FD7" w:rsidRDefault="00FF5724" w:rsidP="005D7D9F">
      <w:pPr>
        <w:numPr>
          <w:ilvl w:val="1"/>
          <w:numId w:val="1"/>
        </w:numPr>
        <w:rPr>
          <w:color w:val="000000" w:themeColor="text1"/>
        </w:rPr>
      </w:pPr>
      <w:r>
        <w:rPr>
          <w:color w:val="000000" w:themeColor="text1"/>
        </w:rPr>
        <w:t>Use Voronoi to</w:t>
      </w:r>
      <w:r w:rsidR="00DC4FD7">
        <w:rPr>
          <w:color w:val="000000" w:themeColor="text1"/>
        </w:rPr>
        <w:t xml:space="preserve"> find boundaries between objects:  </w:t>
      </w:r>
      <w:r w:rsidR="009E62A4">
        <w:rPr>
          <w:color w:val="000000" w:themeColor="text1"/>
        </w:rPr>
        <w:t xml:space="preserve"> </w:t>
      </w:r>
      <w:r w:rsidR="00DC4FD7">
        <w:rPr>
          <w:color w:val="4F81BD" w:themeColor="accent1"/>
        </w:rPr>
        <w:t xml:space="preserve">Process </w:t>
      </w:r>
      <w:r w:rsidR="00DC4FD7" w:rsidRPr="00D5225F">
        <w:rPr>
          <w:color w:val="4F81BD" w:themeColor="accent1"/>
        </w:rPr>
        <w:sym w:font="Wingdings" w:char="F0E0"/>
      </w:r>
      <w:r w:rsidR="00DC4FD7">
        <w:rPr>
          <w:color w:val="4F81BD" w:themeColor="accent1"/>
        </w:rPr>
        <w:t xml:space="preserve"> Binary </w:t>
      </w:r>
      <w:r w:rsidR="00DC4FD7" w:rsidRPr="00FF5724">
        <w:rPr>
          <w:color w:val="4F81BD" w:themeColor="accent1"/>
        </w:rPr>
        <w:sym w:font="Wingdings" w:char="F0E0"/>
      </w:r>
      <w:r w:rsidR="00DC4FD7">
        <w:rPr>
          <w:color w:val="4F81BD" w:themeColor="accent1"/>
        </w:rPr>
        <w:t xml:space="preserve"> Watershed</w:t>
      </w:r>
    </w:p>
    <w:p w14:paraId="308D6E32" w14:textId="52C0ECD8" w:rsidR="00E337C8" w:rsidRPr="00D31E4D" w:rsidRDefault="00DC4FD7" w:rsidP="00D31E4D">
      <w:pPr>
        <w:numPr>
          <w:ilvl w:val="1"/>
          <w:numId w:val="1"/>
        </w:numPr>
        <w:rPr>
          <w:color w:val="000000" w:themeColor="text1"/>
        </w:rPr>
      </w:pPr>
      <w:r>
        <w:rPr>
          <w:color w:val="000000" w:themeColor="text1"/>
        </w:rPr>
        <w:t xml:space="preserve">Combine boundaries with original image:  </w:t>
      </w:r>
      <w:r w:rsidR="00BE54B7">
        <w:rPr>
          <w:color w:val="4F81BD" w:themeColor="accent1"/>
        </w:rPr>
        <w:t>Image</w:t>
      </w:r>
      <w:r w:rsidR="00BE54B7">
        <w:rPr>
          <w:color w:val="4F81BD" w:themeColor="accent1"/>
        </w:rPr>
        <w:t xml:space="preserve"> </w:t>
      </w:r>
      <w:r w:rsidR="00BE54B7" w:rsidRPr="00D5225F">
        <w:rPr>
          <w:color w:val="4F81BD" w:themeColor="accent1"/>
        </w:rPr>
        <w:sym w:font="Wingdings" w:char="F0E0"/>
      </w:r>
      <w:r w:rsidR="00BE54B7">
        <w:rPr>
          <w:color w:val="4F81BD" w:themeColor="accent1"/>
        </w:rPr>
        <w:t xml:space="preserve"> </w:t>
      </w:r>
      <w:r w:rsidR="00BE54B7">
        <w:rPr>
          <w:color w:val="4F81BD" w:themeColor="accent1"/>
        </w:rPr>
        <w:t>Color</w:t>
      </w:r>
      <w:r w:rsidR="00BE54B7">
        <w:rPr>
          <w:color w:val="4F81BD" w:themeColor="accent1"/>
        </w:rPr>
        <w:t xml:space="preserve"> </w:t>
      </w:r>
      <w:r w:rsidR="00BE54B7" w:rsidRPr="00FF5724">
        <w:rPr>
          <w:color w:val="4F81BD" w:themeColor="accent1"/>
        </w:rPr>
        <w:sym w:font="Wingdings" w:char="F0E0"/>
      </w:r>
      <w:r w:rsidR="00BE54B7">
        <w:rPr>
          <w:color w:val="4F81BD" w:themeColor="accent1"/>
        </w:rPr>
        <w:t xml:space="preserve"> </w:t>
      </w:r>
      <w:r w:rsidR="00BE54B7">
        <w:rPr>
          <w:color w:val="4F81BD" w:themeColor="accent1"/>
        </w:rPr>
        <w:t>Merge channels</w:t>
      </w:r>
      <w:r w:rsidR="00D31E4D">
        <w:rPr>
          <w:color w:val="4F81BD" w:themeColor="accent1"/>
        </w:rPr>
        <w:t>…</w:t>
      </w:r>
    </w:p>
    <w:p w14:paraId="10919BBF" w14:textId="2E11584B" w:rsidR="00E337C8" w:rsidRPr="00D31E4D" w:rsidRDefault="00C31088">
      <w:pPr>
        <w:rPr>
          <w:b/>
          <w:bCs/>
        </w:rPr>
      </w:pPr>
      <w:r>
        <w:rPr>
          <w:b/>
          <w:bCs/>
        </w:rPr>
        <w:br w:type="page"/>
      </w:r>
      <w:r w:rsidR="00E337C8">
        <w:rPr>
          <w:b/>
          <w:bCs/>
        </w:rPr>
        <w:lastRenderedPageBreak/>
        <w:t>Module 2:  Trainable Weka Image Segmentation</w:t>
      </w:r>
    </w:p>
    <w:p w14:paraId="1A03AECF" w14:textId="1A55EB15" w:rsidR="00E337C8" w:rsidRDefault="00E337C8"/>
    <w:p w14:paraId="7D6D0849" w14:textId="55480A06" w:rsidR="00D94770" w:rsidRDefault="003E443E" w:rsidP="00D94770">
      <w:pPr>
        <w:pStyle w:val="ListParagraph"/>
        <w:numPr>
          <w:ilvl w:val="3"/>
          <w:numId w:val="1"/>
        </w:numPr>
        <w:ind w:left="720"/>
      </w:pPr>
      <w:r>
        <w:t>Open</w:t>
      </w:r>
      <w:r w:rsidR="00C31088">
        <w:t xml:space="preserve"> </w:t>
      </w:r>
      <w:r w:rsidR="00E337C8">
        <w:t xml:space="preserve"> “</w:t>
      </w:r>
      <w:r w:rsidR="00D94770">
        <w:t>Day1_control.jpg</w:t>
      </w:r>
      <w:r w:rsidR="00D94770">
        <w:t>”</w:t>
      </w:r>
      <w:r w:rsidR="00D94770">
        <w:t xml:space="preserve"> from the Box folder (link above)</w:t>
      </w:r>
    </w:p>
    <w:p w14:paraId="5AE3DE57" w14:textId="77777777" w:rsidR="00D94770" w:rsidRDefault="00D94770" w:rsidP="00D94770">
      <w:pPr>
        <w:pStyle w:val="ListParagraph"/>
        <w:numPr>
          <w:ilvl w:val="3"/>
          <w:numId w:val="1"/>
        </w:numPr>
        <w:ind w:left="720"/>
      </w:pPr>
      <w:r>
        <w:t>Open in Fiji</w:t>
      </w:r>
    </w:p>
    <w:p w14:paraId="72D5992D" w14:textId="77777777" w:rsidR="00D94770" w:rsidRPr="00E337C8" w:rsidRDefault="00D94770" w:rsidP="00D94770">
      <w:pPr>
        <w:pStyle w:val="ListParagraph"/>
        <w:numPr>
          <w:ilvl w:val="3"/>
          <w:numId w:val="1"/>
        </w:numPr>
        <w:ind w:left="720"/>
      </w:pPr>
      <w:r>
        <w:t xml:space="preserve">Record actions </w:t>
      </w:r>
      <w:r w:rsidRPr="00E337C8">
        <w:rPr>
          <w:color w:val="4F81BD" w:themeColor="accent1"/>
        </w:rPr>
        <w:t xml:space="preserve"> Plugins  </w:t>
      </w:r>
      <w:r w:rsidRPr="00E337C8">
        <w:rPr>
          <w:color w:val="4F81BD" w:themeColor="accent1"/>
        </w:rPr>
        <w:sym w:font="Wingdings" w:char="F0E0"/>
      </w:r>
      <w:r w:rsidRPr="00E337C8">
        <w:rPr>
          <w:color w:val="4F81BD" w:themeColor="accent1"/>
        </w:rPr>
        <w:t xml:space="preserve"> Macros </w:t>
      </w:r>
      <w:r w:rsidRPr="00E337C8">
        <w:rPr>
          <w:color w:val="4F81BD" w:themeColor="accent1"/>
        </w:rPr>
        <w:sym w:font="Wingdings" w:char="F0E0"/>
      </w:r>
      <w:r w:rsidRPr="00E337C8">
        <w:rPr>
          <w:color w:val="4F81BD" w:themeColor="accent1"/>
        </w:rPr>
        <w:t xml:space="preserve"> Re</w:t>
      </w:r>
      <w:r w:rsidRPr="00E337C8">
        <w:rPr>
          <w:color w:val="0070C0"/>
        </w:rPr>
        <w:t>cord…</w:t>
      </w:r>
    </w:p>
    <w:p w14:paraId="076250EE" w14:textId="77777777" w:rsidR="00D94770" w:rsidRPr="00E337C8" w:rsidRDefault="00D94770" w:rsidP="00D94770">
      <w:pPr>
        <w:pStyle w:val="ListParagraph"/>
        <w:numPr>
          <w:ilvl w:val="3"/>
          <w:numId w:val="1"/>
        </w:numPr>
        <w:ind w:left="720"/>
      </w:pPr>
      <w:r>
        <w:rPr>
          <w:color w:val="000000" w:themeColor="text1"/>
        </w:rPr>
        <w:t xml:space="preserve">Open Weka Segmentation Window:  </w:t>
      </w:r>
      <w:r>
        <w:rPr>
          <w:color w:val="4F81BD" w:themeColor="accent1"/>
        </w:rPr>
        <w:t xml:space="preserve">Plugins </w:t>
      </w:r>
      <w:r w:rsidRPr="00E337C8">
        <w:rPr>
          <w:color w:val="4F81BD" w:themeColor="accent1"/>
        </w:rPr>
        <w:sym w:font="Wingdings" w:char="F0E0"/>
      </w:r>
      <w:r>
        <w:rPr>
          <w:color w:val="4F81BD" w:themeColor="accent1"/>
        </w:rPr>
        <w:t xml:space="preserve"> Segmentation </w:t>
      </w:r>
      <w:r w:rsidRPr="00E337C8">
        <w:rPr>
          <w:color w:val="4F81BD" w:themeColor="accent1"/>
        </w:rPr>
        <w:sym w:font="Wingdings" w:char="F0E0"/>
      </w:r>
      <w:r>
        <w:rPr>
          <w:color w:val="4F81BD" w:themeColor="accent1"/>
        </w:rPr>
        <w:t xml:space="preserve"> Trainable Weka Segmentation</w:t>
      </w:r>
    </w:p>
    <w:p w14:paraId="61C77E6B" w14:textId="77777777" w:rsidR="00D94770" w:rsidRPr="00E337C8" w:rsidRDefault="00D94770" w:rsidP="00D94770">
      <w:pPr>
        <w:pStyle w:val="ListParagraph"/>
        <w:numPr>
          <w:ilvl w:val="3"/>
          <w:numId w:val="1"/>
        </w:numPr>
        <w:ind w:left="720"/>
      </w:pPr>
      <w:r>
        <w:rPr>
          <w:color w:val="000000" w:themeColor="text1"/>
        </w:rPr>
        <w:t>Use the magnifying glass to zoom in on a region of the image where there are a lot of eggs</w:t>
      </w:r>
    </w:p>
    <w:p w14:paraId="3D49C568" w14:textId="77777777" w:rsidR="00D94770" w:rsidRPr="00E337C8" w:rsidRDefault="00D94770" w:rsidP="00D94770">
      <w:pPr>
        <w:pStyle w:val="ListParagraph"/>
        <w:numPr>
          <w:ilvl w:val="3"/>
          <w:numId w:val="1"/>
        </w:numPr>
        <w:ind w:left="720"/>
      </w:pPr>
      <w:r>
        <w:rPr>
          <w:color w:val="000000" w:themeColor="text1"/>
        </w:rPr>
        <w:t>Use the lasso tool to draw an outline around an egg and click “Add to class 1”  It will turn red</w:t>
      </w:r>
    </w:p>
    <w:p w14:paraId="52270E42" w14:textId="77777777" w:rsidR="00D94770" w:rsidRPr="00E337C8" w:rsidRDefault="00D94770" w:rsidP="00D94770">
      <w:pPr>
        <w:pStyle w:val="ListParagraph"/>
        <w:numPr>
          <w:ilvl w:val="3"/>
          <w:numId w:val="1"/>
        </w:numPr>
        <w:ind w:left="720"/>
      </w:pPr>
      <w:r>
        <w:rPr>
          <w:color w:val="000000" w:themeColor="text1"/>
        </w:rPr>
        <w:t>Repeat until you have outlined 10-15 eggs</w:t>
      </w:r>
    </w:p>
    <w:p w14:paraId="3F5ACDE6" w14:textId="77777777" w:rsidR="00D94770" w:rsidRPr="00E337C8" w:rsidRDefault="00D94770" w:rsidP="00D94770">
      <w:pPr>
        <w:pStyle w:val="ListParagraph"/>
        <w:numPr>
          <w:ilvl w:val="3"/>
          <w:numId w:val="1"/>
        </w:numPr>
        <w:ind w:left="720"/>
      </w:pPr>
      <w:r>
        <w:rPr>
          <w:color w:val="000000" w:themeColor="text1"/>
        </w:rPr>
        <w:t>Use the lasso tool to draw some outlines around the background.  Select regions in different places to capture the range of backgrounds (e.g. along the edge, near the edge, near the center).  Click “Add to class 2” after drawing each outline.  When you are done, it should look like the image in Figure 1.</w:t>
      </w:r>
    </w:p>
    <w:p w14:paraId="1999B4D1" w14:textId="77777777" w:rsidR="00D94770" w:rsidRDefault="00D94770" w:rsidP="00D94770">
      <w:pPr>
        <w:pStyle w:val="ListParagraph"/>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43F93B74" wp14:editId="4B6AAFA0">
                <wp:simplePos x="0" y="0"/>
                <wp:positionH relativeFrom="column">
                  <wp:posOffset>4274820</wp:posOffset>
                </wp:positionH>
                <wp:positionV relativeFrom="paragraph">
                  <wp:posOffset>24583</wp:posOffset>
                </wp:positionV>
                <wp:extent cx="767443" cy="269240"/>
                <wp:effectExtent l="0" t="0" r="0" b="0"/>
                <wp:wrapNone/>
                <wp:docPr id="6" name="Text Box 6"/>
                <wp:cNvGraphicFramePr/>
                <a:graphic xmlns:a="http://schemas.openxmlformats.org/drawingml/2006/main">
                  <a:graphicData uri="http://schemas.microsoft.com/office/word/2010/wordprocessingShape">
                    <wps:wsp>
                      <wps:cNvSpPr txBox="1"/>
                      <wps:spPr>
                        <a:xfrm>
                          <a:off x="0" y="0"/>
                          <a:ext cx="767443" cy="269240"/>
                        </a:xfrm>
                        <a:prstGeom prst="rect">
                          <a:avLst/>
                        </a:prstGeom>
                        <a:solidFill>
                          <a:schemeClr val="lt1"/>
                        </a:solidFill>
                        <a:ln w="6350">
                          <a:noFill/>
                        </a:ln>
                      </wps:spPr>
                      <wps:txbx>
                        <w:txbxContent>
                          <w:p w14:paraId="210D2555" w14:textId="77777777" w:rsidR="00D94770" w:rsidRPr="00A33990" w:rsidRDefault="00D94770" w:rsidP="00D94770">
                            <w:pPr>
                              <w:rPr>
                                <w:lang w:val="en-US"/>
                              </w:rPr>
                            </w:pPr>
                            <w:r>
                              <w:rPr>
                                <w:lang w:val="en-US"/>
                              </w:rPr>
                              <w:t>Figure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F93B74" id="_x0000_t202" coordsize="21600,21600" o:spt="202" path="m,l,21600r21600,l21600,xe">
                <v:stroke joinstyle="miter"/>
                <v:path gradientshapeok="t" o:connecttype="rect"/>
              </v:shapetype>
              <v:shape id="Text Box 6" o:spid="_x0000_s1026" type="#_x0000_t202" style="position:absolute;left:0;text-align:left;margin-left:336.6pt;margin-top:1.95pt;width:60.45pt;height:2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" fillcolor="white [3201]" stroked="f" strokeweight=".5pt">
                <v:textbox>
                  <w:txbxContent>
                    <w:p w14:paraId="210D2555" w14:textId="77777777" w:rsidR="00D94770" w:rsidRPr="00A33990" w:rsidRDefault="00D94770" w:rsidP="00D94770">
                      <w:pPr>
                        <w:rPr>
                          <w:lang w:val="en-US"/>
                        </w:rPr>
                      </w:pPr>
                      <w:r>
                        <w:rPr>
                          <w:lang w:val="en-US"/>
                        </w:rPr>
                        <w:t>Figure 2</w:t>
                      </w:r>
                    </w:p>
                  </w:txbxContent>
                </v:textbox>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56E068D6" wp14:editId="7A22C02A">
                <wp:simplePos x="0" y="0"/>
                <wp:positionH relativeFrom="column">
                  <wp:posOffset>522514</wp:posOffset>
                </wp:positionH>
                <wp:positionV relativeFrom="paragraph">
                  <wp:posOffset>27577</wp:posOffset>
                </wp:positionV>
                <wp:extent cx="767443" cy="269240"/>
                <wp:effectExtent l="0" t="0" r="0" b="0"/>
                <wp:wrapNone/>
                <wp:docPr id="5" name="Text Box 5"/>
                <wp:cNvGraphicFramePr/>
                <a:graphic xmlns:a="http://schemas.openxmlformats.org/drawingml/2006/main">
                  <a:graphicData uri="http://schemas.microsoft.com/office/word/2010/wordprocessingShape">
                    <wps:wsp>
                      <wps:cNvSpPr txBox="1"/>
                      <wps:spPr>
                        <a:xfrm>
                          <a:off x="0" y="0"/>
                          <a:ext cx="767443" cy="269240"/>
                        </a:xfrm>
                        <a:prstGeom prst="rect">
                          <a:avLst/>
                        </a:prstGeom>
                        <a:solidFill>
                          <a:schemeClr val="lt1"/>
                        </a:solidFill>
                        <a:ln w="6350">
                          <a:noFill/>
                        </a:ln>
                      </wps:spPr>
                      <wps:txbx>
                        <w:txbxContent>
                          <w:p w14:paraId="105DE6D4" w14:textId="77777777" w:rsidR="00D94770" w:rsidRPr="00A33990" w:rsidRDefault="00D94770" w:rsidP="00D94770">
                            <w:pPr>
                              <w:rPr>
                                <w:lang w:val="en-US"/>
                              </w:rPr>
                            </w:pPr>
                            <w:r>
                              <w:rPr>
                                <w:lang w:val="en-US"/>
                              </w:rPr>
                              <w:t>Figure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068D6" id="Text Box 5" o:spid="_x0000_s1027" type="#_x0000_t202" style="position:absolute;left:0;text-align:left;margin-left:41.15pt;margin-top:2.15pt;width:60.45pt;height:2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" fillcolor="white [3201]" stroked="f" strokeweight=".5pt">
                <v:textbox>
                  <w:txbxContent>
                    <w:p w14:paraId="105DE6D4" w14:textId="77777777" w:rsidR="00D94770" w:rsidRPr="00A33990" w:rsidRDefault="00D94770" w:rsidP="00D94770">
                      <w:pPr>
                        <w:rPr>
                          <w:lang w:val="en-US"/>
                        </w:rPr>
                      </w:pPr>
                      <w:r>
                        <w:rPr>
                          <w:lang w:val="en-US"/>
                        </w:rPr>
                        <w:t>Figure 1</w:t>
                      </w:r>
                    </w:p>
                  </w:txbxContent>
                </v:textbox>
              </v:shape>
            </w:pict>
          </mc:Fallback>
        </mc:AlternateContent>
      </w:r>
    </w:p>
    <w:p w14:paraId="38BA7B9C" w14:textId="77777777" w:rsidR="00D94770" w:rsidRDefault="00D94770" w:rsidP="00D94770">
      <w:pPr>
        <w:pStyle w:val="ListParagraph"/>
        <w:rPr>
          <w:color w:val="000000" w:themeColor="text1"/>
        </w:rPr>
      </w:pPr>
      <w:r>
        <w:rPr>
          <w:noProof/>
          <w:color w:val="000000" w:themeColor="text1"/>
        </w:rPr>
        <w:drawing>
          <wp:anchor distT="0" distB="0" distL="114300" distR="114300" simplePos="0" relativeHeight="251660288" behindDoc="0" locked="0" layoutInCell="1" allowOverlap="1" wp14:anchorId="22331713" wp14:editId="6013070C">
            <wp:simplePos x="0" y="0"/>
            <wp:positionH relativeFrom="column">
              <wp:posOffset>457200</wp:posOffset>
            </wp:positionH>
            <wp:positionV relativeFrom="paragraph">
              <wp:posOffset>109855</wp:posOffset>
            </wp:positionV>
            <wp:extent cx="2930525" cy="2115820"/>
            <wp:effectExtent l="0" t="0" r="3175" b="5080"/>
            <wp:wrapSquare wrapText="bothSides"/>
            <wp:docPr id="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0525" cy="2115820"/>
                    </a:xfrm>
                    <a:prstGeom prst="rect">
                      <a:avLst/>
                    </a:prstGeom>
                  </pic:spPr>
                </pic:pic>
              </a:graphicData>
            </a:graphic>
            <wp14:sizeRelH relativeFrom="page">
              <wp14:pctWidth>0</wp14:pctWidth>
            </wp14:sizeRelH>
            <wp14:sizeRelV relativeFrom="page">
              <wp14:pctHeight>0</wp14:pctHeight>
            </wp14:sizeRelV>
          </wp:anchor>
        </w:drawing>
      </w:r>
      <w:r w:rsidRPr="00A33990">
        <w:rPr>
          <w:noProof/>
        </w:rPr>
        <w:drawing>
          <wp:anchor distT="0" distB="0" distL="114300" distR="114300" simplePos="0" relativeHeight="251659264" behindDoc="0" locked="0" layoutInCell="1" allowOverlap="1" wp14:anchorId="7F0AC792" wp14:editId="5502420E">
            <wp:simplePos x="0" y="0"/>
            <wp:positionH relativeFrom="column">
              <wp:posOffset>4276997</wp:posOffset>
            </wp:positionH>
            <wp:positionV relativeFrom="paragraph">
              <wp:posOffset>146776</wp:posOffset>
            </wp:positionV>
            <wp:extent cx="2080895" cy="2080895"/>
            <wp:effectExtent l="0" t="0" r="1905" b="1905"/>
            <wp:wrapSquare wrapText="bothSides"/>
            <wp:docPr id="8" name="Picture 7" descr="A close-up of a microscope&#10;&#10;AI-generated content may be incorrect.">
              <a:extLst xmlns:a="http://schemas.openxmlformats.org/drawingml/2006/main">
                <a:ext uri="{FF2B5EF4-FFF2-40B4-BE49-F238E27FC236}">
                  <a16:creationId xmlns:a16="http://schemas.microsoft.com/office/drawing/2014/main" id="{DEE6386F-711A-746C-6E22-8E41D85B93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microscope&#10;&#10;AI-generated content may be incorrect.">
                      <a:extLst>
                        <a:ext uri="{FF2B5EF4-FFF2-40B4-BE49-F238E27FC236}">
                          <a16:creationId xmlns:a16="http://schemas.microsoft.com/office/drawing/2014/main" id="{DEE6386F-711A-746C-6E22-8E41D85B93F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0895" cy="2080895"/>
                    </a:xfrm>
                    <a:prstGeom prst="rect">
                      <a:avLst/>
                    </a:prstGeom>
                  </pic:spPr>
                </pic:pic>
              </a:graphicData>
            </a:graphic>
            <wp14:sizeRelH relativeFrom="page">
              <wp14:pctWidth>0</wp14:pctWidth>
            </wp14:sizeRelH>
            <wp14:sizeRelV relativeFrom="page">
              <wp14:pctHeight>0</wp14:pctHeight>
            </wp14:sizeRelV>
          </wp:anchor>
        </w:drawing>
      </w:r>
    </w:p>
    <w:p w14:paraId="6524E6A9" w14:textId="77777777" w:rsidR="00D94770" w:rsidRPr="00E337C8" w:rsidRDefault="00D94770" w:rsidP="00D94770">
      <w:pPr>
        <w:pStyle w:val="ListParagraph"/>
      </w:pPr>
    </w:p>
    <w:p w14:paraId="53B1DD2D" w14:textId="77777777" w:rsidR="00D94770" w:rsidRDefault="00D94770" w:rsidP="00D94770">
      <w:pPr>
        <w:pStyle w:val="ListParagraph"/>
        <w:numPr>
          <w:ilvl w:val="3"/>
          <w:numId w:val="1"/>
        </w:numPr>
        <w:ind w:left="720"/>
      </w:pPr>
      <w:r>
        <w:t>Click “Train Classifier”</w:t>
      </w:r>
    </w:p>
    <w:p w14:paraId="697EE3E2" w14:textId="77777777" w:rsidR="00D94770" w:rsidRDefault="00D94770" w:rsidP="00D94770">
      <w:pPr>
        <w:pStyle w:val="ListParagraph"/>
        <w:numPr>
          <w:ilvl w:val="3"/>
          <w:numId w:val="1"/>
        </w:numPr>
        <w:ind w:left="720"/>
      </w:pPr>
      <w:r>
        <w:t>Click “Save Classifier” and save it in your Code folder</w:t>
      </w:r>
    </w:p>
    <w:p w14:paraId="3F52CD60" w14:textId="7B2B4CFF" w:rsidR="00E337C8" w:rsidRDefault="00E337C8" w:rsidP="00E337C8">
      <w:pPr>
        <w:pStyle w:val="ListParagraph"/>
        <w:numPr>
          <w:ilvl w:val="3"/>
          <w:numId w:val="1"/>
        </w:numPr>
        <w:ind w:left="720"/>
      </w:pPr>
      <w:r>
        <w:t>Click Create Result</w:t>
      </w:r>
      <w:r w:rsidR="00E22795">
        <w:t xml:space="preserve">  </w:t>
      </w:r>
      <w:r w:rsidR="00E22795">
        <w:rPr>
          <w:color w:val="4F81BD" w:themeColor="accent1"/>
        </w:rPr>
        <w:t xml:space="preserve">What do you think of the result?  </w:t>
      </w:r>
      <w:r w:rsidR="00A33990">
        <w:rPr>
          <w:color w:val="4F81BD" w:themeColor="accent1"/>
        </w:rPr>
        <w:t>Compare to Figure 2, which was generated using a model that had much more training</w:t>
      </w:r>
      <w:r w:rsidR="00E22795">
        <w:rPr>
          <w:color w:val="4F81BD" w:themeColor="accent1"/>
        </w:rPr>
        <w:t>.</w:t>
      </w:r>
    </w:p>
    <w:p w14:paraId="70612EA2" w14:textId="067EA474" w:rsidR="00E337C8" w:rsidRPr="00A17DF3" w:rsidRDefault="00E337C8" w:rsidP="00E337C8">
      <w:pPr>
        <w:pStyle w:val="ListParagraph"/>
        <w:numPr>
          <w:ilvl w:val="3"/>
          <w:numId w:val="1"/>
        </w:numPr>
        <w:ind w:left="720"/>
      </w:pPr>
      <w:r>
        <w:t xml:space="preserve">With the resulting image in the foreground, chose </w:t>
      </w:r>
      <w:r w:rsidR="00A17DF3">
        <w:rPr>
          <w:color w:val="4F81BD" w:themeColor="accent1"/>
        </w:rPr>
        <w:t>Image</w:t>
      </w:r>
      <w:r w:rsidRPr="00E337C8">
        <w:rPr>
          <w:color w:val="4F81BD" w:themeColor="accent1"/>
        </w:rPr>
        <w:t xml:space="preserve">  </w:t>
      </w:r>
      <w:r w:rsidRPr="00E337C8">
        <w:rPr>
          <w:color w:val="4F81BD" w:themeColor="accent1"/>
        </w:rPr>
        <w:sym w:font="Wingdings" w:char="F0E0"/>
      </w:r>
      <w:r w:rsidRPr="00E337C8">
        <w:rPr>
          <w:color w:val="4F81BD" w:themeColor="accent1"/>
        </w:rPr>
        <w:t xml:space="preserve"> </w:t>
      </w:r>
      <w:r w:rsidR="00A17DF3">
        <w:rPr>
          <w:color w:val="4F81BD" w:themeColor="accent1"/>
        </w:rPr>
        <w:t>Type</w:t>
      </w:r>
      <w:r w:rsidRPr="00E337C8">
        <w:rPr>
          <w:color w:val="4F81BD" w:themeColor="accent1"/>
        </w:rPr>
        <w:t xml:space="preserve"> </w:t>
      </w:r>
      <w:r w:rsidRPr="00E337C8">
        <w:rPr>
          <w:color w:val="4F81BD" w:themeColor="accent1"/>
        </w:rPr>
        <w:sym w:font="Wingdings" w:char="F0E0"/>
      </w:r>
      <w:r w:rsidRPr="00E337C8">
        <w:rPr>
          <w:color w:val="4F81BD" w:themeColor="accent1"/>
        </w:rPr>
        <w:t xml:space="preserve"> </w:t>
      </w:r>
      <w:r w:rsidR="00A17DF3">
        <w:rPr>
          <w:color w:val="4F81BD" w:themeColor="accent1"/>
        </w:rPr>
        <w:t xml:space="preserve">8-bit </w:t>
      </w:r>
      <w:r w:rsidR="00A17DF3">
        <w:rPr>
          <w:color w:val="000000" w:themeColor="text1"/>
        </w:rPr>
        <w:t>(even though 8-bit is already checked).  The image will turn into greyscale.</w:t>
      </w:r>
    </w:p>
    <w:p w14:paraId="310F997C" w14:textId="43B88A7A" w:rsidR="00A17DF3" w:rsidRPr="006D00AC" w:rsidRDefault="006D00AC" w:rsidP="00E337C8">
      <w:pPr>
        <w:pStyle w:val="ListParagraph"/>
        <w:numPr>
          <w:ilvl w:val="3"/>
          <w:numId w:val="1"/>
        </w:numPr>
        <w:ind w:left="720"/>
      </w:pPr>
      <w:r>
        <w:rPr>
          <w:color w:val="000000" w:themeColor="text1"/>
        </w:rPr>
        <w:t xml:space="preserve">Make the image binary  </w:t>
      </w:r>
      <w:r>
        <w:rPr>
          <w:color w:val="4F81BD" w:themeColor="accent1"/>
        </w:rPr>
        <w:t>Process</w:t>
      </w:r>
      <w:r w:rsidRPr="00E337C8">
        <w:rPr>
          <w:color w:val="4F81BD" w:themeColor="accent1"/>
        </w:rPr>
        <w:t xml:space="preserve">  </w:t>
      </w:r>
      <w:r w:rsidRPr="00E337C8">
        <w:rPr>
          <w:color w:val="4F81BD" w:themeColor="accent1"/>
        </w:rPr>
        <w:sym w:font="Wingdings" w:char="F0E0"/>
      </w:r>
      <w:r w:rsidRPr="00E337C8">
        <w:rPr>
          <w:color w:val="4F81BD" w:themeColor="accent1"/>
        </w:rPr>
        <w:t xml:space="preserve"> </w:t>
      </w:r>
      <w:r>
        <w:rPr>
          <w:color w:val="4F81BD" w:themeColor="accent1"/>
        </w:rPr>
        <w:t>Binary</w:t>
      </w:r>
      <w:r w:rsidRPr="00E337C8">
        <w:rPr>
          <w:color w:val="4F81BD" w:themeColor="accent1"/>
        </w:rPr>
        <w:t xml:space="preserve"> </w:t>
      </w:r>
      <w:r w:rsidRPr="00E337C8">
        <w:rPr>
          <w:color w:val="4F81BD" w:themeColor="accent1"/>
        </w:rPr>
        <w:sym w:font="Wingdings" w:char="F0E0"/>
      </w:r>
      <w:r w:rsidRPr="00E337C8">
        <w:rPr>
          <w:color w:val="4F81BD" w:themeColor="accent1"/>
        </w:rPr>
        <w:t xml:space="preserve"> </w:t>
      </w:r>
      <w:r>
        <w:rPr>
          <w:color w:val="4F81BD" w:themeColor="accent1"/>
        </w:rPr>
        <w:t>Make binary</w:t>
      </w:r>
    </w:p>
    <w:p w14:paraId="128D16C4" w14:textId="2F679CD4" w:rsidR="006D00AC" w:rsidRPr="006D00AC" w:rsidRDefault="006D00AC" w:rsidP="00E337C8">
      <w:pPr>
        <w:pStyle w:val="ListParagraph"/>
        <w:numPr>
          <w:ilvl w:val="3"/>
          <w:numId w:val="1"/>
        </w:numPr>
        <w:ind w:left="720"/>
      </w:pPr>
      <w:r>
        <w:rPr>
          <w:color w:val="000000" w:themeColor="text1"/>
        </w:rPr>
        <w:t xml:space="preserve">Analyze particles </w:t>
      </w:r>
      <w:r>
        <w:rPr>
          <w:color w:val="4F81BD" w:themeColor="accent1"/>
        </w:rPr>
        <w:t>Analyze</w:t>
      </w:r>
      <w:r w:rsidRPr="00E337C8">
        <w:rPr>
          <w:color w:val="4F81BD" w:themeColor="accent1"/>
        </w:rPr>
        <w:t xml:space="preserve">  </w:t>
      </w:r>
      <w:r w:rsidRPr="00E337C8">
        <w:rPr>
          <w:color w:val="4F81BD" w:themeColor="accent1"/>
        </w:rPr>
        <w:sym w:font="Wingdings" w:char="F0E0"/>
      </w:r>
      <w:r w:rsidRPr="00E337C8">
        <w:rPr>
          <w:color w:val="4F81BD" w:themeColor="accent1"/>
        </w:rPr>
        <w:t xml:space="preserve"> </w:t>
      </w:r>
      <w:r>
        <w:rPr>
          <w:color w:val="4F81BD" w:themeColor="accent1"/>
        </w:rPr>
        <w:t>Analyze particles</w:t>
      </w:r>
      <w:r w:rsidRPr="00E337C8">
        <w:rPr>
          <w:color w:val="0070C0"/>
        </w:rPr>
        <w:t>…</w:t>
      </w:r>
    </w:p>
    <w:p w14:paraId="5209B034" w14:textId="5F701119" w:rsidR="006D00AC" w:rsidRDefault="006D00AC" w:rsidP="006D00AC">
      <w:pPr>
        <w:pStyle w:val="ListParagraph"/>
        <w:numPr>
          <w:ilvl w:val="4"/>
          <w:numId w:val="1"/>
        </w:numPr>
        <w:ind w:left="1080"/>
      </w:pPr>
      <w:r>
        <w:t>Select the check boxes for Display results, Add to Manager, and Include holes</w:t>
      </w:r>
    </w:p>
    <w:p w14:paraId="5D109077" w14:textId="327AD568" w:rsidR="006D00AC" w:rsidRDefault="006D00AC" w:rsidP="006D00AC">
      <w:pPr>
        <w:pStyle w:val="ListParagraph"/>
        <w:numPr>
          <w:ilvl w:val="3"/>
          <w:numId w:val="1"/>
        </w:numPr>
        <w:ind w:left="720"/>
      </w:pPr>
      <w:r>
        <w:t>Reopen the original image</w:t>
      </w:r>
    </w:p>
    <w:p w14:paraId="0161A79F" w14:textId="24D78111" w:rsidR="006D00AC" w:rsidRDefault="006D00AC" w:rsidP="006D00AC">
      <w:pPr>
        <w:pStyle w:val="ListParagraph"/>
        <w:numPr>
          <w:ilvl w:val="3"/>
          <w:numId w:val="1"/>
        </w:numPr>
        <w:ind w:left="720"/>
      </w:pPr>
      <w:r>
        <w:t>Uncheck and then recheck the Show All box in the ROI Manager</w:t>
      </w:r>
    </w:p>
    <w:p w14:paraId="7A7F390C" w14:textId="0C1B648F" w:rsidR="006D00AC" w:rsidRDefault="006D00AC" w:rsidP="006D00AC">
      <w:pPr>
        <w:pStyle w:val="ListParagraph"/>
        <w:numPr>
          <w:ilvl w:val="3"/>
          <w:numId w:val="1"/>
        </w:numPr>
        <w:ind w:left="720"/>
      </w:pPr>
      <w:r>
        <w:t xml:space="preserve">Select the top ROI in the ROI manager, scroll down to the bottom ROI, hold down the shift key and then select the bottom ROI manager.  This will select all the ROIs in the ROI manager  </w:t>
      </w:r>
    </w:p>
    <w:p w14:paraId="53C6DFD5" w14:textId="10A260AE" w:rsidR="006D00AC" w:rsidRDefault="006D00AC" w:rsidP="006D00AC">
      <w:pPr>
        <w:pStyle w:val="ListParagraph"/>
        <w:numPr>
          <w:ilvl w:val="3"/>
          <w:numId w:val="1"/>
        </w:numPr>
        <w:ind w:left="720"/>
      </w:pPr>
      <w:r>
        <w:t>Click the Measure button in the ROI manager</w:t>
      </w:r>
    </w:p>
    <w:p w14:paraId="0CD39053" w14:textId="25511606" w:rsidR="006D00AC" w:rsidRDefault="006D00AC" w:rsidP="006D00AC">
      <w:pPr>
        <w:pStyle w:val="ListParagraph"/>
        <w:numPr>
          <w:ilvl w:val="3"/>
          <w:numId w:val="1"/>
        </w:numPr>
        <w:ind w:left="720"/>
      </w:pPr>
      <w:r>
        <w:t>Save the results as a .csv file in your Results folder</w:t>
      </w:r>
    </w:p>
    <w:p w14:paraId="16737BEA" w14:textId="11ED8A2F" w:rsidR="006D00AC" w:rsidRDefault="006D00AC" w:rsidP="006D00AC">
      <w:pPr>
        <w:pStyle w:val="ListParagraph"/>
        <w:numPr>
          <w:ilvl w:val="3"/>
          <w:numId w:val="1"/>
        </w:numPr>
        <w:ind w:left="720"/>
      </w:pPr>
      <w:r>
        <w:t>Save all images in your Results folder</w:t>
      </w:r>
    </w:p>
    <w:p w14:paraId="60DAE472" w14:textId="0CF25D34" w:rsidR="006D00AC" w:rsidRDefault="00391AE2" w:rsidP="006D00AC">
      <w:pPr>
        <w:pStyle w:val="ListParagraph"/>
        <w:numPr>
          <w:ilvl w:val="3"/>
          <w:numId w:val="1"/>
        </w:numPr>
        <w:ind w:left="720"/>
      </w:pPr>
      <w:r>
        <w:t xml:space="preserve">Copy text from the </w:t>
      </w:r>
      <w:r w:rsidR="00C31088">
        <w:t>Macro R</w:t>
      </w:r>
      <w:r>
        <w:t>ecorder to a text file, add a header with date and notes, and save to your Code folder.</w:t>
      </w:r>
    </w:p>
    <w:p w14:paraId="7F26041C" w14:textId="5AF216E5" w:rsidR="00E22795" w:rsidRDefault="00E22795" w:rsidP="006D00AC">
      <w:pPr>
        <w:pStyle w:val="ListParagraph"/>
        <w:numPr>
          <w:ilvl w:val="3"/>
          <w:numId w:val="1"/>
        </w:numPr>
        <w:ind w:left="720"/>
      </w:pPr>
      <w:r>
        <w:t xml:space="preserve">Optional additional step:  Try adjusting the display values </w:t>
      </w:r>
      <w:r w:rsidR="007A4DDD">
        <w:t>with the B&amp;C slider to enhance the contrast between the eggs and the background and reapply the classifier as follows:</w:t>
      </w:r>
    </w:p>
    <w:p w14:paraId="51F6D79B" w14:textId="4348C8A4" w:rsidR="007A4DDD" w:rsidRDefault="007A4DDD" w:rsidP="007A4DDD">
      <w:pPr>
        <w:pStyle w:val="ListParagraph"/>
        <w:numPr>
          <w:ilvl w:val="4"/>
          <w:numId w:val="1"/>
        </w:numPr>
        <w:ind w:left="1080"/>
      </w:pPr>
      <w:r>
        <w:t>Save the file</w:t>
      </w:r>
    </w:p>
    <w:p w14:paraId="5A460F1F" w14:textId="4400831F" w:rsidR="007A4DDD" w:rsidRDefault="007A4DDD" w:rsidP="007A4DDD">
      <w:pPr>
        <w:pStyle w:val="ListParagraph"/>
        <w:numPr>
          <w:ilvl w:val="4"/>
          <w:numId w:val="1"/>
        </w:numPr>
        <w:ind w:left="1080"/>
      </w:pPr>
      <w:r>
        <w:lastRenderedPageBreak/>
        <w:t>Open the Weka Classifier</w:t>
      </w:r>
    </w:p>
    <w:p w14:paraId="6979D63C" w14:textId="32023DAC" w:rsidR="007A4DDD" w:rsidRDefault="007A4DDD" w:rsidP="007A4DDD">
      <w:pPr>
        <w:pStyle w:val="ListParagraph"/>
        <w:numPr>
          <w:ilvl w:val="4"/>
          <w:numId w:val="1"/>
        </w:numPr>
        <w:ind w:left="1080"/>
      </w:pPr>
      <w:r>
        <w:t>Click “Load classifier” and select the .model file you saved in step 9 above</w:t>
      </w:r>
    </w:p>
    <w:p w14:paraId="1B04C4D5" w14:textId="04049CBD" w:rsidR="007A4DDD" w:rsidRDefault="007A4DDD" w:rsidP="007A4DDD">
      <w:pPr>
        <w:pStyle w:val="ListParagraph"/>
        <w:numPr>
          <w:ilvl w:val="4"/>
          <w:numId w:val="1"/>
        </w:numPr>
        <w:ind w:left="1080"/>
      </w:pPr>
      <w:r>
        <w:t>Select the modified file you saved in Step 21a above</w:t>
      </w:r>
    </w:p>
    <w:p w14:paraId="56773AF1" w14:textId="2AB9D02D" w:rsidR="007A4DDD" w:rsidRDefault="007A4DDD" w:rsidP="007A4DDD">
      <w:pPr>
        <w:pStyle w:val="ListParagraph"/>
        <w:numPr>
          <w:ilvl w:val="4"/>
          <w:numId w:val="1"/>
        </w:numPr>
        <w:ind w:left="1080"/>
      </w:pPr>
      <w:r>
        <w:t>Click “No” when it asks you if you want to create a probability mask</w:t>
      </w:r>
    </w:p>
    <w:p w14:paraId="4235CD6C" w14:textId="6DFCE68B" w:rsidR="007A4DDD" w:rsidRDefault="007A4DDD" w:rsidP="007A4DDD">
      <w:pPr>
        <w:pStyle w:val="ListParagraph"/>
        <w:numPr>
          <w:ilvl w:val="4"/>
          <w:numId w:val="1"/>
        </w:numPr>
        <w:ind w:left="1080"/>
      </w:pPr>
      <w:r>
        <w:t>Proceed with steps 11-19 above.</w:t>
      </w:r>
    </w:p>
    <w:p w14:paraId="6E72AC71" w14:textId="5E896B35" w:rsidR="007A4DDD" w:rsidRDefault="007A4DDD" w:rsidP="007A4DDD">
      <w:pPr>
        <w:pStyle w:val="ListParagraph"/>
        <w:numPr>
          <w:ilvl w:val="3"/>
          <w:numId w:val="1"/>
        </w:numPr>
        <w:ind w:left="720"/>
      </w:pPr>
      <w:r>
        <w:t>Consider what other parameters you could quantify to improve the segmentation.  For example, eggs have a very uniform area, so a filter that eliminates or flags objects above a threshold area might help.</w:t>
      </w:r>
    </w:p>
    <w:p w14:paraId="58E4C215" w14:textId="4A245382" w:rsidR="00AD5508" w:rsidRDefault="00AD5508" w:rsidP="00AD5508"/>
    <w:p w14:paraId="37CB08F7" w14:textId="584619C6" w:rsidR="00AD5508" w:rsidRDefault="00AD5508" w:rsidP="00AD5508"/>
    <w:p w14:paraId="0CEF5445" w14:textId="19FAF588" w:rsidR="00AD5508" w:rsidRDefault="00AD5508" w:rsidP="00AD5508"/>
    <w:p w14:paraId="6168247D" w14:textId="45EC6CE9" w:rsidR="00AD5508" w:rsidRDefault="007E6135" w:rsidP="00AD5508">
      <w:pPr>
        <w:rPr>
          <w:b/>
          <w:bCs/>
        </w:rPr>
      </w:pPr>
      <w:r>
        <w:rPr>
          <w:b/>
          <w:bCs/>
        </w:rPr>
        <w:t xml:space="preserve">[Optional] </w:t>
      </w:r>
      <w:r w:rsidR="00AD5508">
        <w:rPr>
          <w:b/>
          <w:bCs/>
        </w:rPr>
        <w:t>Module 3:  Cell Profiler</w:t>
      </w:r>
    </w:p>
    <w:p w14:paraId="18895951" w14:textId="665AD6A1" w:rsidR="00AD5508" w:rsidRDefault="00AD5508" w:rsidP="00AD5508">
      <w:pPr>
        <w:rPr>
          <w:b/>
          <w:bCs/>
        </w:rPr>
      </w:pPr>
    </w:p>
    <w:p w14:paraId="38EBDBE5" w14:textId="51A3B086" w:rsidR="00AD5508" w:rsidRDefault="00AD5508" w:rsidP="00AD5508">
      <w:r>
        <w:t xml:space="preserve">For this module, you will need to download Cell Profiler from here:  </w:t>
      </w:r>
      <w:hyperlink r:id="rId10" w:history="1">
        <w:r w:rsidRPr="00995FF2">
          <w:rPr>
            <w:rStyle w:val="Hyperlink"/>
          </w:rPr>
          <w:t>https://cellprofiler.org/releases</w:t>
        </w:r>
      </w:hyperlink>
    </w:p>
    <w:p w14:paraId="2386CDFD" w14:textId="51EEF54A" w:rsidR="00AD5508" w:rsidRDefault="00AD5508" w:rsidP="00AD5508"/>
    <w:p w14:paraId="4BDA3232" w14:textId="165EFE64" w:rsidR="00AD5508" w:rsidRDefault="00AD5508" w:rsidP="00AD5508">
      <w:r>
        <w:t>The built-in Cell Profiler tutorial is very good.  To follow it:</w:t>
      </w:r>
    </w:p>
    <w:p w14:paraId="7C6ABE9D" w14:textId="261F86A5" w:rsidR="00AD5508" w:rsidRDefault="00AD5508" w:rsidP="00AD5508"/>
    <w:p w14:paraId="227D3A4A" w14:textId="25D60186" w:rsidR="00AD5508" w:rsidRDefault="00AD5508" w:rsidP="00AD5508">
      <w:pPr>
        <w:pStyle w:val="ListParagraph"/>
        <w:numPr>
          <w:ilvl w:val="0"/>
          <w:numId w:val="3"/>
        </w:numPr>
      </w:pPr>
      <w:r>
        <w:t>Click the “Try Example” button on the Welcome Screen, and click “Ok”</w:t>
      </w:r>
    </w:p>
    <w:p w14:paraId="07549D20" w14:textId="296CD31D" w:rsidR="00AD5508" w:rsidRDefault="007E34CE" w:rsidP="00AD5508">
      <w:pPr>
        <w:pStyle w:val="ListParagraph"/>
        <w:numPr>
          <w:ilvl w:val="0"/>
          <w:numId w:val="3"/>
        </w:numPr>
      </w:pPr>
      <w:r>
        <w:t>Close the Welcome Window.  In the window underneath, you will see the example files listed in the central window pane and the steps of the example pipeline in the pane on the left.</w:t>
      </w:r>
    </w:p>
    <w:p w14:paraId="2B2C01DA" w14:textId="0FBC5A69" w:rsidR="007E34CE" w:rsidRDefault="007E34CE" w:rsidP="007E34CE">
      <w:pPr>
        <w:pStyle w:val="ListParagraph"/>
        <w:numPr>
          <w:ilvl w:val="1"/>
          <w:numId w:val="3"/>
        </w:numPr>
      </w:pPr>
      <w:r>
        <w:t>Double click on the 01_POS002_D.TIF file to open it and view it</w:t>
      </w:r>
    </w:p>
    <w:p w14:paraId="7CC2CDF9" w14:textId="4EA80E3F" w:rsidR="007E34CE" w:rsidRDefault="007E34CE" w:rsidP="007E34CE">
      <w:pPr>
        <w:pStyle w:val="ListParagraph"/>
        <w:numPr>
          <w:ilvl w:val="1"/>
          <w:numId w:val="3"/>
        </w:numPr>
      </w:pPr>
      <w:r>
        <w:t>Open a few others if you like.  Note that the files are 2D, single</w:t>
      </w:r>
      <w:r w:rsidR="000F63CD">
        <w:t>-</w:t>
      </w:r>
      <w:r>
        <w:t>channel images</w:t>
      </w:r>
      <w:r w:rsidR="00A33990" w:rsidRPr="00A33990">
        <w:rPr>
          <w:noProof/>
        </w:rPr>
        <w:t xml:space="preserve"> </w:t>
      </w:r>
    </w:p>
    <w:p w14:paraId="203776D5" w14:textId="635061F9" w:rsidR="000F63CD" w:rsidRDefault="00CC4290" w:rsidP="000F63CD">
      <w:pPr>
        <w:pStyle w:val="ListParagraph"/>
        <w:numPr>
          <w:ilvl w:val="0"/>
          <w:numId w:val="3"/>
        </w:numPr>
      </w:pPr>
      <w:r>
        <w:rPr>
          <w:noProof/>
        </w:rPr>
        <w:t>Click through the first four rows on in the panel on the left:</w:t>
      </w:r>
    </w:p>
    <w:p w14:paraId="1DCB76F5" w14:textId="1EE16B4B" w:rsidR="00CC4290" w:rsidRDefault="00CC4290" w:rsidP="00CC4290">
      <w:pPr>
        <w:pStyle w:val="ListParagraph"/>
        <w:numPr>
          <w:ilvl w:val="1"/>
          <w:numId w:val="3"/>
        </w:numPr>
      </w:pPr>
      <w:r>
        <w:rPr>
          <w:noProof/>
        </w:rPr>
        <w:t>Images shows you which images are available to the program</w:t>
      </w:r>
    </w:p>
    <w:p w14:paraId="48DDDCE9" w14:textId="7B3128DD" w:rsidR="00CC4290" w:rsidRDefault="00CC4290" w:rsidP="00CC4290">
      <w:pPr>
        <w:pStyle w:val="ListParagraph"/>
        <w:numPr>
          <w:ilvl w:val="1"/>
          <w:numId w:val="3"/>
        </w:numPr>
      </w:pPr>
      <w:r>
        <w:rPr>
          <w:noProof/>
        </w:rPr>
        <w:t>Metadata gives you the option to extract metadata (if available) from your image files</w:t>
      </w:r>
    </w:p>
    <w:p w14:paraId="27F9AAFC" w14:textId="446C0E71" w:rsidR="00CC4290" w:rsidRDefault="00CC4290" w:rsidP="00CC4290">
      <w:pPr>
        <w:pStyle w:val="ListParagraph"/>
        <w:numPr>
          <w:ilvl w:val="1"/>
          <w:numId w:val="3"/>
        </w:numPr>
      </w:pPr>
      <w:r>
        <w:rPr>
          <w:noProof/>
        </w:rPr>
        <w:t>NamesAndTypes is where you specify how the files in your list are related to each other.</w:t>
      </w:r>
    </w:p>
    <w:p w14:paraId="0072D5D4" w14:textId="0F419E80" w:rsidR="00CC4290" w:rsidRDefault="00CC4290" w:rsidP="00CC4290">
      <w:pPr>
        <w:pStyle w:val="ListParagraph"/>
        <w:numPr>
          <w:ilvl w:val="2"/>
          <w:numId w:val="3"/>
        </w:numPr>
      </w:pPr>
      <w:r>
        <w:rPr>
          <w:noProof/>
        </w:rPr>
        <w:t>Click “Update”.  You can see a table that shows that files with the same number following the POS label are part of the same image and files ending in the same letter before the .TIF ending are the same channel (e.g. D.TIFF are DAPI, etc.).  These rules are set using the dropdown menus above and can be modified for your files.</w:t>
      </w:r>
    </w:p>
    <w:p w14:paraId="636A4799" w14:textId="441B3EEC" w:rsidR="00CC4290" w:rsidRDefault="00CC4290" w:rsidP="00CC4290">
      <w:pPr>
        <w:pStyle w:val="ListParagraph"/>
        <w:numPr>
          <w:ilvl w:val="1"/>
          <w:numId w:val="3"/>
        </w:numPr>
      </w:pPr>
      <w:r>
        <w:rPr>
          <w:noProof/>
        </w:rPr>
        <w:t>Groups gives you the opportunity to add additional tags (metadata) to your image (e.g. WT vs EXPT)</w:t>
      </w:r>
    </w:p>
    <w:p w14:paraId="6449B77E" w14:textId="0EBC1FF9" w:rsidR="00CC4290" w:rsidRDefault="00CC4290" w:rsidP="00CC4290">
      <w:pPr>
        <w:pStyle w:val="ListParagraph"/>
        <w:numPr>
          <w:ilvl w:val="0"/>
          <w:numId w:val="3"/>
        </w:numPr>
      </w:pPr>
      <w:r>
        <w:rPr>
          <w:noProof/>
        </w:rPr>
        <w:t>The lines below the thin grey divider are the individual steps in the pipeline.  When creating your pipeline (or viewing someone else’s for the first time, as you are doing here) you will want to go through them one at a time.  Once you are happy with your pipeline, you can</w:t>
      </w:r>
      <w:r w:rsidR="001A6D3A">
        <w:rPr>
          <w:noProof/>
        </w:rPr>
        <w:t xml:space="preserve"> run the entire pipeline at once.</w:t>
      </w:r>
    </w:p>
    <w:p w14:paraId="62235431" w14:textId="60329BFB" w:rsidR="001A6D3A" w:rsidRDefault="001A6D3A" w:rsidP="00CC4290">
      <w:pPr>
        <w:pStyle w:val="ListParagraph"/>
        <w:numPr>
          <w:ilvl w:val="0"/>
          <w:numId w:val="3"/>
        </w:numPr>
      </w:pPr>
      <w:r>
        <w:rPr>
          <w:noProof/>
        </w:rPr>
        <w:t>To through the steps one at a time, click “Start Test Mode”</w:t>
      </w:r>
    </w:p>
    <w:p w14:paraId="1096E57F" w14:textId="5AAC2C05" w:rsidR="001A6D3A" w:rsidRDefault="001A6D3A" w:rsidP="00CC4290">
      <w:pPr>
        <w:pStyle w:val="ListParagraph"/>
        <w:numPr>
          <w:ilvl w:val="0"/>
          <w:numId w:val="3"/>
        </w:numPr>
      </w:pPr>
      <w:r>
        <w:rPr>
          <w:noProof/>
        </w:rPr>
        <w:t>Click the green triangle next to the first “Crop” line to run this step</w:t>
      </w:r>
    </w:p>
    <w:p w14:paraId="1A21A40B" w14:textId="54A7881C" w:rsidR="001A6D3A" w:rsidRDefault="001A6D3A" w:rsidP="001A6D3A">
      <w:pPr>
        <w:pStyle w:val="ListParagraph"/>
        <w:numPr>
          <w:ilvl w:val="1"/>
          <w:numId w:val="3"/>
        </w:numPr>
      </w:pPr>
      <w:r>
        <w:rPr>
          <w:noProof/>
        </w:rPr>
        <w:t>Look at the settings for this step so you can understand what happened:  It started with the input image OrigBlue and saved an output image CropBlue that was cropped with a rectangle that was placed according to the indicated coordinates.</w:t>
      </w:r>
    </w:p>
    <w:p w14:paraId="3A1D86AB" w14:textId="74932078" w:rsidR="001A6D3A" w:rsidRDefault="001A6D3A" w:rsidP="001A6D3A">
      <w:pPr>
        <w:pStyle w:val="ListParagraph"/>
        <w:numPr>
          <w:ilvl w:val="0"/>
          <w:numId w:val="3"/>
        </w:numPr>
      </w:pPr>
      <w:r>
        <w:rPr>
          <w:noProof/>
        </w:rPr>
        <w:t>So you can see how to automatically run through more than one step at a time, click the pause button in the IdentifyPrimaryObjects row (it will turn yellow) and then click Run</w:t>
      </w:r>
    </w:p>
    <w:p w14:paraId="4B519102" w14:textId="09D6A307" w:rsidR="001A6D3A" w:rsidRDefault="001A6D3A" w:rsidP="001A6D3A">
      <w:pPr>
        <w:pStyle w:val="ListParagraph"/>
        <w:numPr>
          <w:ilvl w:val="1"/>
          <w:numId w:val="3"/>
        </w:numPr>
      </w:pPr>
      <w:r>
        <w:rPr>
          <w:noProof/>
        </w:rPr>
        <w:t>It will automatically do the next two Crop steps and then pause at the IdentifyPrimaryObjects step.</w:t>
      </w:r>
    </w:p>
    <w:p w14:paraId="0A38F779" w14:textId="04A3E20E" w:rsidR="001A6D3A" w:rsidRDefault="001A6D3A" w:rsidP="001A6D3A">
      <w:pPr>
        <w:pStyle w:val="ListParagraph"/>
        <w:numPr>
          <w:ilvl w:val="0"/>
          <w:numId w:val="3"/>
        </w:numPr>
      </w:pPr>
      <w:r>
        <w:rPr>
          <w:noProof/>
        </w:rPr>
        <w:t>Click on the green arrow in the IdentifyPrimaryObjects row to run that step</w:t>
      </w:r>
    </w:p>
    <w:p w14:paraId="1E23D7F4" w14:textId="1DA4DD96" w:rsidR="001A6D3A" w:rsidRDefault="001A6D3A" w:rsidP="001A6D3A">
      <w:pPr>
        <w:pStyle w:val="ListParagraph"/>
        <w:numPr>
          <w:ilvl w:val="1"/>
          <w:numId w:val="3"/>
        </w:numPr>
      </w:pPr>
      <w:r>
        <w:rPr>
          <w:noProof/>
        </w:rPr>
        <w:t xml:space="preserve">Look at the settings for this step so you can understand what happened.  It started with the input image CropBlue and is set to identify primary objects that the user is calling “Nuclei”.  The Cell </w:t>
      </w:r>
      <w:r>
        <w:rPr>
          <w:noProof/>
        </w:rPr>
        <w:lastRenderedPageBreak/>
        <w:t xml:space="preserve">Profiler creators recommend that you start by trying to segment nuclei if possible.  It will do this by looking for objects that match the given parameters about object diameter, thresholding settings, smoothing, etc.  Feel free to modify these parameters to see how it changes the segmentation accuracy if you want but put it back before proceeding.  A particularly interesting parameter to change is the </w:t>
      </w:r>
      <w:r w:rsidR="00155370">
        <w:rPr>
          <w:noProof/>
        </w:rPr>
        <w:t>Thresholding method.  Otsu, for example, doesn’t work well here but is good if your image has more than one thresholding boundary.</w:t>
      </w:r>
    </w:p>
    <w:p w14:paraId="58D5983C" w14:textId="33739E5D" w:rsidR="00155370" w:rsidRDefault="00155370" w:rsidP="00155370">
      <w:pPr>
        <w:pStyle w:val="ListParagraph"/>
        <w:numPr>
          <w:ilvl w:val="0"/>
          <w:numId w:val="3"/>
        </w:numPr>
      </w:pPr>
      <w:r>
        <w:rPr>
          <w:noProof/>
        </w:rPr>
        <w:t>Click on the green arrow in the IdentifySecondaryObjects row to run that step</w:t>
      </w:r>
    </w:p>
    <w:p w14:paraId="6DB3C163" w14:textId="77777777" w:rsidR="00155370" w:rsidRDefault="00155370" w:rsidP="00155370">
      <w:pPr>
        <w:pStyle w:val="ListParagraph"/>
        <w:numPr>
          <w:ilvl w:val="1"/>
          <w:numId w:val="3"/>
        </w:numPr>
      </w:pPr>
      <w:r>
        <w:rPr>
          <w:noProof/>
        </w:rPr>
        <w:t xml:space="preserve">Look at the settings for this step so you can understand what happened.  It took the CropGreen image (which has membrane signal) and the “Nuclei” objects identified in the previous step as inputs and follows a process using the parameters in this window to expand outward from the nuclei until it finds cell boundaries in the Green channel.  </w:t>
      </w:r>
    </w:p>
    <w:p w14:paraId="758F33E4" w14:textId="6D42E267" w:rsidR="00155370" w:rsidRDefault="00155370" w:rsidP="00155370">
      <w:pPr>
        <w:pStyle w:val="ListParagraph"/>
        <w:numPr>
          <w:ilvl w:val="2"/>
          <w:numId w:val="3"/>
        </w:numPr>
      </w:pPr>
      <w:r>
        <w:rPr>
          <w:noProof/>
        </w:rPr>
        <w:t>They seem happy about this result, but I’m not very impressed.  There is a 1:1 correspondence so it would be useful for counting cells, but the purple lines do not overlap with the cell membranes very well.</w:t>
      </w:r>
    </w:p>
    <w:p w14:paraId="39F473F7" w14:textId="32138E2E" w:rsidR="00155370" w:rsidRDefault="00155370" w:rsidP="00155370">
      <w:pPr>
        <w:pStyle w:val="ListParagraph"/>
        <w:numPr>
          <w:ilvl w:val="0"/>
          <w:numId w:val="3"/>
        </w:numPr>
      </w:pPr>
      <w:r>
        <w:rPr>
          <w:noProof/>
        </w:rPr>
        <w:t>Click on the green arrow in the IdentifyTertiaryObjects row to identify the cytoplasm.</w:t>
      </w:r>
    </w:p>
    <w:p w14:paraId="3342383A" w14:textId="7EBC5C2A" w:rsidR="00155370" w:rsidRDefault="00155370" w:rsidP="00155370">
      <w:pPr>
        <w:pStyle w:val="ListParagraph"/>
        <w:numPr>
          <w:ilvl w:val="0"/>
          <w:numId w:val="3"/>
        </w:numPr>
      </w:pPr>
      <w:r>
        <w:rPr>
          <w:noProof/>
        </w:rPr>
        <w:t>Click through each of the remaining rows to perform the various types of quantification.</w:t>
      </w:r>
    </w:p>
    <w:p w14:paraId="1B28BF1B" w14:textId="155374C7" w:rsidR="00155370" w:rsidRDefault="00155370" w:rsidP="00155370">
      <w:pPr>
        <w:pStyle w:val="ListParagraph"/>
        <w:numPr>
          <w:ilvl w:val="1"/>
          <w:numId w:val="3"/>
        </w:numPr>
      </w:pPr>
      <w:r>
        <w:rPr>
          <w:noProof/>
        </w:rPr>
        <w:t>You can’t write to a spreadsheet in Test mode; if you want to do that, you have to exit test mode and click start analysis</w:t>
      </w:r>
    </w:p>
    <w:p w14:paraId="3DB3C066" w14:textId="604E0BDD" w:rsidR="00EC047F" w:rsidRDefault="00EC047F" w:rsidP="00EC047F"/>
    <w:p w14:paraId="2D7BD338" w14:textId="22067002" w:rsidR="00EC047F" w:rsidRPr="00EC047F" w:rsidRDefault="00EC047F" w:rsidP="007E6135"/>
    <w:sectPr w:rsidR="00EC047F" w:rsidRPr="00EC047F">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6FF34" w14:textId="77777777" w:rsidR="0061223C" w:rsidRDefault="0061223C" w:rsidP="006765A4">
      <w:pPr>
        <w:spacing w:line="240" w:lineRule="auto"/>
      </w:pPr>
      <w:r>
        <w:separator/>
      </w:r>
    </w:p>
  </w:endnote>
  <w:endnote w:type="continuationSeparator" w:id="0">
    <w:p w14:paraId="5ECE7805" w14:textId="77777777" w:rsidR="0061223C" w:rsidRDefault="0061223C" w:rsidP="006765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39CA" w14:textId="77777777" w:rsidR="006765A4" w:rsidRDefault="006765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4031" w14:textId="77777777" w:rsidR="006765A4" w:rsidRDefault="006765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FECB" w14:textId="77777777" w:rsidR="006765A4" w:rsidRDefault="00676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1F8A" w14:textId="77777777" w:rsidR="0061223C" w:rsidRDefault="0061223C" w:rsidP="006765A4">
      <w:pPr>
        <w:spacing w:line="240" w:lineRule="auto"/>
      </w:pPr>
      <w:r>
        <w:separator/>
      </w:r>
    </w:p>
  </w:footnote>
  <w:footnote w:type="continuationSeparator" w:id="0">
    <w:p w14:paraId="0920E88C" w14:textId="77777777" w:rsidR="0061223C" w:rsidRDefault="0061223C" w:rsidP="006765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613A" w14:textId="77777777" w:rsidR="006765A4" w:rsidRDefault="006765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2992" w14:textId="77777777" w:rsidR="006765A4" w:rsidRDefault="006765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D6D6" w14:textId="77777777" w:rsidR="006765A4" w:rsidRDefault="006765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53A"/>
    <w:multiLevelType w:val="multilevel"/>
    <w:tmpl w:val="EF16B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971732"/>
    <w:multiLevelType w:val="multilevel"/>
    <w:tmpl w:val="EF16B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A2C1356"/>
    <w:multiLevelType w:val="multilevel"/>
    <w:tmpl w:val="EF16B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9F04288"/>
    <w:multiLevelType w:val="multilevel"/>
    <w:tmpl w:val="EF16B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9096041">
    <w:abstractNumId w:val="2"/>
  </w:num>
  <w:num w:numId="2" w16cid:durableId="144904541">
    <w:abstractNumId w:val="1"/>
  </w:num>
  <w:num w:numId="3" w16cid:durableId="1686206982">
    <w:abstractNumId w:val="0"/>
  </w:num>
  <w:num w:numId="4" w16cid:durableId="552737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F406D"/>
    <w:rsid w:val="00007E5D"/>
    <w:rsid w:val="000107B1"/>
    <w:rsid w:val="000347DD"/>
    <w:rsid w:val="000B4134"/>
    <w:rsid w:val="000F63CD"/>
    <w:rsid w:val="00135C55"/>
    <w:rsid w:val="00155370"/>
    <w:rsid w:val="00161697"/>
    <w:rsid w:val="001737B0"/>
    <w:rsid w:val="00186318"/>
    <w:rsid w:val="001A133E"/>
    <w:rsid w:val="001A6D3A"/>
    <w:rsid w:val="00286428"/>
    <w:rsid w:val="002B180A"/>
    <w:rsid w:val="00311CF5"/>
    <w:rsid w:val="00313EF9"/>
    <w:rsid w:val="00345CDF"/>
    <w:rsid w:val="00391AE2"/>
    <w:rsid w:val="00394B33"/>
    <w:rsid w:val="003956CF"/>
    <w:rsid w:val="00395D6F"/>
    <w:rsid w:val="003E443E"/>
    <w:rsid w:val="003E4B83"/>
    <w:rsid w:val="00493B20"/>
    <w:rsid w:val="004B183C"/>
    <w:rsid w:val="004D1A7B"/>
    <w:rsid w:val="004F6B93"/>
    <w:rsid w:val="00510AA7"/>
    <w:rsid w:val="0057353A"/>
    <w:rsid w:val="0059702E"/>
    <w:rsid w:val="005D1FAD"/>
    <w:rsid w:val="005D7D9F"/>
    <w:rsid w:val="005E2ED7"/>
    <w:rsid w:val="0061223C"/>
    <w:rsid w:val="00633847"/>
    <w:rsid w:val="00637066"/>
    <w:rsid w:val="0063739C"/>
    <w:rsid w:val="006765A4"/>
    <w:rsid w:val="00684E87"/>
    <w:rsid w:val="006D00AC"/>
    <w:rsid w:val="006F406D"/>
    <w:rsid w:val="00745D0D"/>
    <w:rsid w:val="00751F61"/>
    <w:rsid w:val="00783E1B"/>
    <w:rsid w:val="007937BC"/>
    <w:rsid w:val="00794486"/>
    <w:rsid w:val="007A4DDD"/>
    <w:rsid w:val="007E34CE"/>
    <w:rsid w:val="007E6135"/>
    <w:rsid w:val="008020E8"/>
    <w:rsid w:val="00884791"/>
    <w:rsid w:val="008A3A3C"/>
    <w:rsid w:val="008C2611"/>
    <w:rsid w:val="009314BD"/>
    <w:rsid w:val="009625FE"/>
    <w:rsid w:val="009E62A4"/>
    <w:rsid w:val="00A17DF3"/>
    <w:rsid w:val="00A250DA"/>
    <w:rsid w:val="00A31337"/>
    <w:rsid w:val="00A33990"/>
    <w:rsid w:val="00A6647C"/>
    <w:rsid w:val="00AB5D0D"/>
    <w:rsid w:val="00AD5508"/>
    <w:rsid w:val="00AE6873"/>
    <w:rsid w:val="00B54AB9"/>
    <w:rsid w:val="00B76B94"/>
    <w:rsid w:val="00B870D2"/>
    <w:rsid w:val="00BA2F70"/>
    <w:rsid w:val="00BB38C0"/>
    <w:rsid w:val="00BD21EF"/>
    <w:rsid w:val="00BE54B7"/>
    <w:rsid w:val="00BF6F4A"/>
    <w:rsid w:val="00C054A5"/>
    <w:rsid w:val="00C10152"/>
    <w:rsid w:val="00C31088"/>
    <w:rsid w:val="00C37A64"/>
    <w:rsid w:val="00CB1C45"/>
    <w:rsid w:val="00CC4290"/>
    <w:rsid w:val="00D31E4D"/>
    <w:rsid w:val="00D5225F"/>
    <w:rsid w:val="00D72FDC"/>
    <w:rsid w:val="00D73BED"/>
    <w:rsid w:val="00D92743"/>
    <w:rsid w:val="00D94770"/>
    <w:rsid w:val="00DC466A"/>
    <w:rsid w:val="00DC4FD7"/>
    <w:rsid w:val="00E11693"/>
    <w:rsid w:val="00E16CA4"/>
    <w:rsid w:val="00E22795"/>
    <w:rsid w:val="00E337C8"/>
    <w:rsid w:val="00EC047F"/>
    <w:rsid w:val="00ED7631"/>
    <w:rsid w:val="00F37EDF"/>
    <w:rsid w:val="00F43E20"/>
    <w:rsid w:val="00F503B7"/>
    <w:rsid w:val="00F667B5"/>
    <w:rsid w:val="00F72162"/>
    <w:rsid w:val="00F8400F"/>
    <w:rsid w:val="00F94F4F"/>
    <w:rsid w:val="00FB2AC3"/>
    <w:rsid w:val="00FB6DC6"/>
    <w:rsid w:val="00FF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DE357"/>
  <w15:docId w15:val="{F85C856D-1A9A-6148-A586-39EFEF10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765A4"/>
    <w:pPr>
      <w:tabs>
        <w:tab w:val="center" w:pos="4680"/>
        <w:tab w:val="right" w:pos="9360"/>
      </w:tabs>
      <w:spacing w:line="240" w:lineRule="auto"/>
    </w:pPr>
  </w:style>
  <w:style w:type="character" w:customStyle="1" w:styleId="HeaderChar">
    <w:name w:val="Header Char"/>
    <w:basedOn w:val="DefaultParagraphFont"/>
    <w:link w:val="Header"/>
    <w:uiPriority w:val="99"/>
    <w:rsid w:val="006765A4"/>
  </w:style>
  <w:style w:type="paragraph" w:styleId="Footer">
    <w:name w:val="footer"/>
    <w:basedOn w:val="Normal"/>
    <w:link w:val="FooterChar"/>
    <w:uiPriority w:val="99"/>
    <w:unhideWhenUsed/>
    <w:rsid w:val="006765A4"/>
    <w:pPr>
      <w:tabs>
        <w:tab w:val="center" w:pos="4680"/>
        <w:tab w:val="right" w:pos="9360"/>
      </w:tabs>
      <w:spacing w:line="240" w:lineRule="auto"/>
    </w:pPr>
  </w:style>
  <w:style w:type="character" w:customStyle="1" w:styleId="FooterChar">
    <w:name w:val="Footer Char"/>
    <w:basedOn w:val="DefaultParagraphFont"/>
    <w:link w:val="Footer"/>
    <w:uiPriority w:val="99"/>
    <w:rsid w:val="006765A4"/>
  </w:style>
  <w:style w:type="paragraph" w:styleId="ListParagraph">
    <w:name w:val="List Paragraph"/>
    <w:basedOn w:val="Normal"/>
    <w:uiPriority w:val="34"/>
    <w:qFormat/>
    <w:rsid w:val="00E337C8"/>
    <w:pPr>
      <w:ind w:left="720"/>
      <w:contextualSpacing/>
    </w:pPr>
  </w:style>
  <w:style w:type="character" w:styleId="Hyperlink">
    <w:name w:val="Hyperlink"/>
    <w:basedOn w:val="DefaultParagraphFont"/>
    <w:uiPriority w:val="99"/>
    <w:unhideWhenUsed/>
    <w:rsid w:val="00AD5508"/>
    <w:rPr>
      <w:color w:val="0000FF" w:themeColor="hyperlink"/>
      <w:u w:val="single"/>
    </w:rPr>
  </w:style>
  <w:style w:type="character" w:styleId="UnresolvedMention">
    <w:name w:val="Unresolved Mention"/>
    <w:basedOn w:val="DefaultParagraphFont"/>
    <w:uiPriority w:val="99"/>
    <w:semiHidden/>
    <w:unhideWhenUsed/>
    <w:rsid w:val="00AD5508"/>
    <w:rPr>
      <w:color w:val="605E5C"/>
      <w:shd w:val="clear" w:color="auto" w:fill="E1DFDD"/>
    </w:rPr>
  </w:style>
  <w:style w:type="character" w:styleId="FollowedHyperlink">
    <w:name w:val="FollowedHyperlink"/>
    <w:basedOn w:val="DefaultParagraphFont"/>
    <w:uiPriority w:val="99"/>
    <w:semiHidden/>
    <w:unhideWhenUsed/>
    <w:rsid w:val="00C310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csf.box.com/s/yj30k1vu2m8vk7zns8cwg2mpninbdsol"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cellprofiler.org/releas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5</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Nystul, Todd</cp:lastModifiedBy>
  <cp:revision>72</cp:revision>
  <dcterms:created xsi:type="dcterms:W3CDTF">2019-09-03T21:15:00Z</dcterms:created>
  <dcterms:modified xsi:type="dcterms:W3CDTF">2026-03-10T07:16:00Z</dcterms:modified>
</cp:coreProperties>
</file>