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0C70E3C3">
                <wp:simplePos x="0" y="0"/>
                <wp:positionH relativeFrom="column">
                  <wp:posOffset>4966970</wp:posOffset>
                </wp:positionH>
                <wp:positionV relativeFrom="paragraph">
                  <wp:posOffset>-319405</wp:posOffset>
                </wp:positionV>
                <wp:extent cx="1447800" cy="428625"/>
                <wp:effectExtent l="0" t="0" r="19050" b="28575"/>
                <wp:wrapNone/>
                <wp:docPr id="6" name="四角形: 角を丸くする 6"/>
                <wp:cNvGraphicFramePr/>
                <a:graphic xmlns:a="http://schemas.openxmlformats.org/drawingml/2006/main">
                  <a:graphicData uri="http://schemas.microsoft.com/office/word/2010/wordprocessingShape">
                    <wps:wsp>
                      <wps:cNvSpPr/>
                      <wps:spPr>
                        <a:xfrm>
                          <a:off x="0" y="0"/>
                          <a:ext cx="1447800" cy="428625"/>
                        </a:xfrm>
                        <a:prstGeom prst="roundRect">
                          <a:avLst/>
                        </a:prstGeom>
                        <a:noFill/>
                        <a:ln w="19050" cap="flat" cmpd="sng" algn="ctr">
                          <a:solidFill>
                            <a:sysClr val="windowText" lastClr="000000"/>
                          </a:solidFill>
                          <a:prstDash val="solid"/>
                          <a:miter lim="800000"/>
                        </a:ln>
                        <a:effectLst/>
                      </wps:spPr>
                      <wps:txbx>
                        <w:txbxContent>
                          <w:p w14:paraId="5B023481" w14:textId="65EBE58D" w:rsidR="002673F1" w:rsidRPr="002673F1" w:rsidRDefault="00276194"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スポ少野球大会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91.1pt;margin-top:-25.15pt;width:114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" filled="f" strokecolor="windowText" strokeweight="1.5pt">
                <v:stroke joinstyle="miter"/>
                <v:textbox>
                  <w:txbxContent>
                    <w:p w14:paraId="5B023481" w14:textId="65EBE58D" w:rsidR="002673F1" w:rsidRPr="002673F1" w:rsidRDefault="00276194"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スポ少野球大会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6D54B75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76194">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9923" w:type="dxa"/>
        <w:tblInd w:w="-289" w:type="dxa"/>
        <w:tblLook w:val="04A0" w:firstRow="1" w:lastRow="0" w:firstColumn="1" w:lastColumn="0" w:noHBand="0" w:noVBand="1"/>
      </w:tblPr>
      <w:tblGrid>
        <w:gridCol w:w="1418"/>
        <w:gridCol w:w="3544"/>
        <w:gridCol w:w="1276"/>
        <w:gridCol w:w="3685"/>
      </w:tblGrid>
      <w:tr w:rsidR="00A11425" w14:paraId="35D05633" w14:textId="77777777" w:rsidTr="007140BA">
        <w:trPr>
          <w:trHeight w:val="621"/>
        </w:trPr>
        <w:tc>
          <w:tcPr>
            <w:tcW w:w="1418" w:type="dxa"/>
            <w:shd w:val="clear" w:color="auto" w:fill="F2F2F2" w:themeFill="background1" w:themeFillShade="F2"/>
            <w:vAlign w:val="center"/>
          </w:tcPr>
          <w:p w14:paraId="40839C92" w14:textId="4B65E700"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431FDE6F" w14:textId="77777777" w:rsidR="00A11425" w:rsidRDefault="00276194"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相模原市スポーツ少年団</w:t>
            </w:r>
          </w:p>
          <w:p w14:paraId="141A66F5" w14:textId="7DCFBE2C" w:rsidR="00276194" w:rsidRDefault="00276194"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野球大会</w:t>
            </w:r>
          </w:p>
        </w:tc>
        <w:tc>
          <w:tcPr>
            <w:tcW w:w="1276" w:type="dxa"/>
            <w:shd w:val="clear" w:color="auto" w:fill="F2F2F2" w:themeFill="background1" w:themeFillShade="F2"/>
            <w:vAlign w:val="center"/>
          </w:tcPr>
          <w:p w14:paraId="53EC7748" w14:textId="129CE33F" w:rsidR="00A11425" w:rsidRDefault="001139BC"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w:t>
            </w:r>
            <w:r w:rsidR="00A11425">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等</w:t>
            </w:r>
          </w:p>
        </w:tc>
        <w:tc>
          <w:tcPr>
            <w:tcW w:w="3685" w:type="dxa"/>
            <w:vAlign w:val="center"/>
          </w:tcPr>
          <w:p w14:paraId="37CF3D19" w14:textId="215C14F5" w:rsidR="00A11425" w:rsidRDefault="0096138E" w:rsidP="0096138E">
            <w:pPr>
              <w:ind w:firstLineChars="100" w:firstLine="220"/>
              <w:jc w:val="left"/>
              <w:rPr>
                <w:rFonts w:ascii="HG丸ｺﾞｼｯｸM-PRO" w:eastAsia="HG丸ｺﾞｼｯｸM-PRO" w:hAnsi="HG丸ｺﾞｼｯｸM-PRO"/>
                <w:sz w:val="22"/>
                <w:szCs w:val="24"/>
              </w:rPr>
            </w:pPr>
            <w:r w:rsidRPr="0096138E">
              <w:rPr>
                <w:rFonts w:ascii="HG丸ｺﾞｼｯｸM-PRO" w:eastAsia="HG丸ｺﾞｼｯｸM-PRO" w:hAnsi="HG丸ｺﾞｼｯｸM-PRO" w:hint="eastAsia"/>
                <w:color w:val="FF0000"/>
                <w:sz w:val="22"/>
                <w:szCs w:val="24"/>
              </w:rPr>
              <w:t>◆◆</w:t>
            </w:r>
            <w:r w:rsidR="001139BC">
              <w:rPr>
                <w:rFonts w:ascii="HG丸ｺﾞｼｯｸM-PRO" w:eastAsia="HG丸ｺﾞｼｯｸM-PRO" w:hAnsi="HG丸ｺﾞｼｯｸM-PRO" w:hint="eastAsia"/>
                <w:sz w:val="22"/>
                <w:szCs w:val="24"/>
              </w:rPr>
              <w:t>月</w:t>
            </w:r>
            <w:r w:rsidRPr="0096138E">
              <w:rPr>
                <w:rFonts w:ascii="HG丸ｺﾞｼｯｸM-PRO" w:eastAsia="HG丸ｺﾞｼｯｸM-PRO" w:hAnsi="HG丸ｺﾞｼｯｸM-PRO" w:hint="eastAsia"/>
                <w:color w:val="FF0000"/>
                <w:sz w:val="22"/>
                <w:szCs w:val="24"/>
              </w:rPr>
              <w:t>◆◆</w:t>
            </w:r>
            <w:r w:rsidR="001139BC">
              <w:rPr>
                <w:rFonts w:ascii="HG丸ｺﾞｼｯｸM-PRO" w:eastAsia="HG丸ｺﾞｼｯｸM-PRO" w:hAnsi="HG丸ｺﾞｼｯｸM-PRO" w:hint="eastAsia"/>
                <w:sz w:val="22"/>
                <w:szCs w:val="24"/>
              </w:rPr>
              <w:t>日　第</w:t>
            </w:r>
            <w:r w:rsidRPr="007140BA">
              <w:rPr>
                <w:rFonts w:ascii="HG丸ｺﾞｼｯｸM-PRO" w:eastAsia="HG丸ｺﾞｼｯｸM-PRO" w:hAnsi="HG丸ｺﾞｼｯｸM-PRO" w:hint="eastAsia"/>
                <w:b/>
                <w:bCs/>
                <w:color w:val="FF0000"/>
                <w:sz w:val="22"/>
                <w:szCs w:val="24"/>
              </w:rPr>
              <w:t>２</w:t>
            </w:r>
            <w:r w:rsidR="001139BC">
              <w:rPr>
                <w:rFonts w:ascii="HG丸ｺﾞｼｯｸM-PRO" w:eastAsia="HG丸ｺﾞｼｯｸM-PRO" w:hAnsi="HG丸ｺﾞｼｯｸM-PRO" w:hint="eastAsia"/>
                <w:sz w:val="22"/>
                <w:szCs w:val="24"/>
              </w:rPr>
              <w:t>試合</w:t>
            </w:r>
          </w:p>
          <w:p w14:paraId="31A8DA6D" w14:textId="7640D83F" w:rsidR="001139BC" w:rsidRDefault="001139BC" w:rsidP="001139BC">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7D4C5D">
              <w:rPr>
                <w:rFonts w:ascii="HG丸ｺﾞｼｯｸM-PRO" w:eastAsia="HG丸ｺﾞｼｯｸM-PRO" w:hAnsi="HG丸ｺﾞｼｯｸM-PRO" w:hint="eastAsia"/>
                <w:b/>
                <w:bCs/>
                <w:color w:val="FF0000"/>
                <w:sz w:val="22"/>
                <w:szCs w:val="24"/>
              </w:rPr>
              <w:t>麻溝公園スポーツ広場</w:t>
            </w:r>
          </w:p>
        </w:tc>
      </w:tr>
      <w:tr w:rsidR="00A11425" w14:paraId="6A69B9C9" w14:textId="77777777" w:rsidTr="007140BA">
        <w:trPr>
          <w:trHeight w:val="621"/>
        </w:trPr>
        <w:tc>
          <w:tcPr>
            <w:tcW w:w="1418"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4FF7A45F" w14:textId="14D5D61B" w:rsidR="0096138E" w:rsidRPr="002F1F72" w:rsidRDefault="0096138E" w:rsidP="009F78A1">
            <w:pPr>
              <w:wordWrap w:val="0"/>
              <w:ind w:right="880"/>
              <w:rPr>
                <w:rFonts w:ascii="HG丸ｺﾞｼｯｸM-PRO" w:eastAsia="HG丸ｺﾞｼｯｸM-PRO" w:hAnsi="HG丸ｺﾞｼｯｸM-PRO"/>
                <w:b/>
                <w:bCs/>
                <w:color w:val="FF0000"/>
                <w:sz w:val="22"/>
                <w:szCs w:val="24"/>
              </w:rPr>
            </w:pPr>
            <w:r w:rsidRPr="002F1F72">
              <w:rPr>
                <w:rFonts w:ascii="HG丸ｺﾞｼｯｸM-PRO" w:eastAsia="HG丸ｺﾞｼｯｸM-PRO" w:hAnsi="HG丸ｺﾞｼｯｸM-PRO" w:hint="eastAsia"/>
                <w:b/>
                <w:bCs/>
                <w:color w:val="FF0000"/>
                <w:sz w:val="24"/>
                <w:szCs w:val="28"/>
              </w:rPr>
              <w:t>相模原◆◆◆ヤンキース</w:t>
            </w:r>
            <w:r w:rsidR="002F1F72" w:rsidRPr="002F1F72">
              <w:rPr>
                <w:rFonts w:ascii="HG丸ｺﾞｼｯｸM-PRO" w:eastAsia="HG丸ｺﾞｼｯｸM-PRO" w:hAnsi="HG丸ｺﾞｼｯｸM-PRO" w:hint="eastAsia"/>
                <w:b/>
                <w:bCs/>
                <w:color w:val="FF0000"/>
                <w:sz w:val="24"/>
                <w:szCs w:val="28"/>
              </w:rPr>
              <w:t xml:space="preserve">　　　</w:t>
            </w:r>
            <w:r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7140BA">
        <w:trPr>
          <w:trHeight w:val="621"/>
        </w:trPr>
        <w:tc>
          <w:tcPr>
            <w:tcW w:w="1418"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7140BA">
        <w:trPr>
          <w:trHeight w:val="621"/>
        </w:trPr>
        <w:tc>
          <w:tcPr>
            <w:tcW w:w="1418"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77777777"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5FE56E05"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023F3EF8"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監督</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8741810"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25C734E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606D8A7"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コーチ</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1C5B8BE3"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1ABF26D4"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5EE07BFA"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1691E41F" w:rsidR="0096138E" w:rsidRDefault="0096138E"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58AF2675">
                <wp:simplePos x="0" y="0"/>
                <wp:positionH relativeFrom="column">
                  <wp:posOffset>5543042</wp:posOffset>
                </wp:positionH>
                <wp:positionV relativeFrom="paragraph">
                  <wp:posOffset>-467360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6.45pt;margin-top:-36.8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23" w:type="dxa"/>
        <w:tblInd w:w="-289" w:type="dxa"/>
        <w:tblLook w:val="04A0" w:firstRow="1" w:lastRow="0" w:firstColumn="1" w:lastColumn="0" w:noHBand="0" w:noVBand="1"/>
      </w:tblPr>
      <w:tblGrid>
        <w:gridCol w:w="1418"/>
        <w:gridCol w:w="3544"/>
        <w:gridCol w:w="1276"/>
        <w:gridCol w:w="3685"/>
      </w:tblGrid>
      <w:tr w:rsidR="0096138E" w14:paraId="79FC9D3C" w14:textId="77777777" w:rsidTr="0096138E">
        <w:trPr>
          <w:trHeight w:val="621"/>
        </w:trPr>
        <w:tc>
          <w:tcPr>
            <w:tcW w:w="1418" w:type="dxa"/>
            <w:shd w:val="clear" w:color="auto" w:fill="F2F2F2" w:themeFill="background1" w:themeFillShade="F2"/>
            <w:vAlign w:val="center"/>
          </w:tcPr>
          <w:p w14:paraId="1B804E4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p>
        </w:tc>
        <w:tc>
          <w:tcPr>
            <w:tcW w:w="3544" w:type="dxa"/>
            <w:vAlign w:val="center"/>
          </w:tcPr>
          <w:p w14:paraId="082298D5" w14:textId="77777777" w:rsidR="0096138E" w:rsidRDefault="0096138E"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相模原市</w:t>
            </w:r>
            <w:r w:rsidR="00276194">
              <w:rPr>
                <w:rFonts w:ascii="HG丸ｺﾞｼｯｸM-PRO" w:eastAsia="HG丸ｺﾞｼｯｸM-PRO" w:hAnsi="HG丸ｺﾞｼｯｸM-PRO" w:hint="eastAsia"/>
                <w:sz w:val="22"/>
                <w:szCs w:val="24"/>
              </w:rPr>
              <w:t>スポーツ少年団</w:t>
            </w:r>
          </w:p>
          <w:p w14:paraId="244783AF" w14:textId="16309CCC" w:rsidR="00276194" w:rsidRDefault="00276194"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野球大会</w:t>
            </w:r>
          </w:p>
        </w:tc>
        <w:tc>
          <w:tcPr>
            <w:tcW w:w="1276" w:type="dxa"/>
            <w:shd w:val="clear" w:color="auto" w:fill="F2F2F2" w:themeFill="background1" w:themeFillShade="F2"/>
            <w:vAlign w:val="center"/>
          </w:tcPr>
          <w:p w14:paraId="6693A983"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p>
        </w:tc>
        <w:tc>
          <w:tcPr>
            <w:tcW w:w="3685" w:type="dxa"/>
            <w:vAlign w:val="center"/>
          </w:tcPr>
          <w:p w14:paraId="49DAF7BB" w14:textId="77777777" w:rsidR="0096138E" w:rsidRDefault="0096138E" w:rsidP="009F78A1">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月　　日　第　　試合</w:t>
            </w:r>
          </w:p>
          <w:p w14:paraId="705EA569" w14:textId="77777777"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p>
        </w:tc>
      </w:tr>
      <w:tr w:rsidR="0096138E" w14:paraId="6E310CC8" w14:textId="77777777" w:rsidTr="0096138E">
        <w:trPr>
          <w:trHeight w:val="621"/>
        </w:trPr>
        <w:tc>
          <w:tcPr>
            <w:tcW w:w="1418"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505"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96138E">
        <w:trPr>
          <w:trHeight w:val="621"/>
        </w:trPr>
        <w:tc>
          <w:tcPr>
            <w:tcW w:w="1418"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505"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96138E">
        <w:trPr>
          <w:trHeight w:val="621"/>
        </w:trPr>
        <w:tc>
          <w:tcPr>
            <w:tcW w:w="1418"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505"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77777777"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96138E" w14:paraId="4F887DE0" w14:textId="56047FF6" w:rsidTr="0096138E">
        <w:trPr>
          <w:trHeight w:val="255"/>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6138E">
        <w:trPr>
          <w:trHeight w:val="720"/>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6138E">
        <w:trPr>
          <w:trHeight w:val="720"/>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6138E">
        <w:trPr>
          <w:trHeight w:val="720"/>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6138E">
        <w:trPr>
          <w:trHeight w:val="720"/>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6138E">
        <w:trPr>
          <w:trHeight w:val="720"/>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6138E">
        <w:trPr>
          <w:trHeight w:val="720"/>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6138E">
        <w:trPr>
          <w:trHeight w:val="720"/>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6138E">
        <w:trPr>
          <w:trHeight w:val="720"/>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6138E">
        <w:trPr>
          <w:trHeight w:val="720"/>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6138E">
        <w:trPr>
          <w:trHeight w:val="720"/>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6138E">
        <w:trPr>
          <w:trHeight w:val="720"/>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6138E">
        <w:trPr>
          <w:trHeight w:val="720"/>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6138E">
        <w:trPr>
          <w:trHeight w:val="720"/>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77777777"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77777777"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018AD3F9" w:rsidR="00BA0828" w:rsidRPr="00343F5C" w:rsidRDefault="002F1F7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62F51C7A">
                <wp:simplePos x="0" y="0"/>
                <wp:positionH relativeFrom="column">
                  <wp:posOffset>5559196</wp:posOffset>
                </wp:positionH>
                <wp:positionV relativeFrom="paragraph">
                  <wp:posOffset>-460807</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37.75pt;margin-top:-36.3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【チーム名：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673F1"/>
    <w:rsid w:val="00276194"/>
    <w:rsid w:val="002E6DEA"/>
    <w:rsid w:val="002F1F72"/>
    <w:rsid w:val="00343F5C"/>
    <w:rsid w:val="003C1B30"/>
    <w:rsid w:val="004201A3"/>
    <w:rsid w:val="005814F0"/>
    <w:rsid w:val="00665DB0"/>
    <w:rsid w:val="006C356D"/>
    <w:rsid w:val="006D2E58"/>
    <w:rsid w:val="006F653F"/>
    <w:rsid w:val="007140BA"/>
    <w:rsid w:val="007449AB"/>
    <w:rsid w:val="007817CD"/>
    <w:rsid w:val="007D4C5D"/>
    <w:rsid w:val="0082108E"/>
    <w:rsid w:val="0083445A"/>
    <w:rsid w:val="008A2E4A"/>
    <w:rsid w:val="0096138E"/>
    <w:rsid w:val="009E0A55"/>
    <w:rsid w:val="009E0D9B"/>
    <w:rsid w:val="00A11425"/>
    <w:rsid w:val="00AB5C08"/>
    <w:rsid w:val="00B05F49"/>
    <w:rsid w:val="00B164F1"/>
    <w:rsid w:val="00BA0828"/>
    <w:rsid w:val="00BE1FC4"/>
    <w:rsid w:val="00C03F46"/>
    <w:rsid w:val="00C25A12"/>
    <w:rsid w:val="00C33C56"/>
    <w:rsid w:val="00C539A7"/>
    <w:rsid w:val="00C56461"/>
    <w:rsid w:val="00C81BC6"/>
    <w:rsid w:val="00CB1B07"/>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242</Words>
  <Characters>1380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10</cp:revision>
  <cp:lastPrinted>2020-07-30T01:30:00Z</cp:lastPrinted>
  <dcterms:created xsi:type="dcterms:W3CDTF">2020-06-11T02:41:00Z</dcterms:created>
  <dcterms:modified xsi:type="dcterms:W3CDTF">2021-08-14T02:09:00Z</dcterms:modified>
</cp:coreProperties>
</file>