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05E3E3DE">
                <wp:simplePos x="0" y="0"/>
                <wp:positionH relativeFrom="column">
                  <wp:posOffset>4595496</wp:posOffset>
                </wp:positionH>
                <wp:positionV relativeFrom="paragraph">
                  <wp:posOffset>-321310</wp:posOffset>
                </wp:positionV>
                <wp:extent cx="1828800" cy="428625"/>
                <wp:effectExtent l="0" t="0" r="19050" b="28575"/>
                <wp:wrapNone/>
                <wp:docPr id="6" name="四角形: 角を丸くする 6"/>
                <wp:cNvGraphicFramePr/>
                <a:graphic xmlns:a="http://schemas.openxmlformats.org/drawingml/2006/main">
                  <a:graphicData uri="http://schemas.microsoft.com/office/word/2010/wordprocessingShape">
                    <wps:wsp>
                      <wps:cNvSpPr/>
                      <wps:spPr>
                        <a:xfrm>
                          <a:off x="0" y="0"/>
                          <a:ext cx="1828800" cy="428625"/>
                        </a:xfrm>
                        <a:prstGeom prst="roundRect">
                          <a:avLst/>
                        </a:prstGeom>
                        <a:noFill/>
                        <a:ln w="19050" cap="flat" cmpd="sng" algn="ctr">
                          <a:solidFill>
                            <a:sysClr val="windowText" lastClr="000000"/>
                          </a:solidFill>
                          <a:prstDash val="solid"/>
                          <a:miter lim="800000"/>
                        </a:ln>
                        <a:effectLst/>
                      </wps:spPr>
                      <wps:txbx>
                        <w:txbxContent>
                          <w:p w14:paraId="5B023481" w14:textId="0AD41098" w:rsidR="002673F1" w:rsidRPr="002673F1" w:rsidRDefault="008A042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相模原駅伝競走大会</w:t>
                            </w:r>
                            <w:r w:rsidR="002673F1" w:rsidRPr="002673F1">
                              <w:rPr>
                                <w:rFonts w:ascii="HG丸ｺﾞｼｯｸM-PRO" w:eastAsia="HG丸ｺﾞｼｯｸM-PRO" w:hAnsi="HG丸ｺﾞｼｯｸM-PRO" w:hint="eastAsia"/>
                                <w:color w:val="000000" w:themeColor="text1"/>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61.85pt;margin-top:-25.3pt;width:2in;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" filled="f" strokecolor="windowText" strokeweight="1.5pt">
                <v:stroke joinstyle="miter"/>
                <v:textbox>
                  <w:txbxContent>
                    <w:p w14:paraId="5B023481" w14:textId="0AD41098" w:rsidR="002673F1" w:rsidRPr="002673F1" w:rsidRDefault="008A042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相模原駅伝競走大会</w:t>
                      </w:r>
                      <w:r w:rsidR="002673F1" w:rsidRPr="002673F1">
                        <w:rPr>
                          <w:rFonts w:ascii="HG丸ｺﾞｼｯｸM-PRO" w:eastAsia="HG丸ｺﾞｼｯｸM-PRO" w:hAnsi="HG丸ｺﾞｼｯｸM-PRO" w:hint="eastAsia"/>
                          <w:color w:val="000000" w:themeColor="text1"/>
                        </w:rPr>
                        <w:t>用</w:t>
                      </w:r>
                    </w:p>
                  </w:txbxContent>
                </v:textbox>
              </v:roundrect>
            </w:pict>
          </mc:Fallback>
        </mc:AlternateContent>
      </w:r>
    </w:p>
    <w:p w14:paraId="101C0965" w14:textId="3CC3FB61" w:rsidR="002673F1" w:rsidRPr="00C33C56" w:rsidRDefault="002673F1" w:rsidP="002673F1">
      <w:pPr>
        <w:jc w:val="center"/>
        <w:rPr>
          <w:rFonts w:ascii="HG丸ｺﾞｼｯｸM-PRO" w:eastAsia="HG丸ｺﾞｼｯｸM-PRO" w:hAnsi="HG丸ｺﾞｼｯｸM-PRO"/>
        </w:rPr>
      </w:pP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1EA12BCE" w14:textId="7F40BAD8" w:rsidR="002673F1" w:rsidRDefault="002673F1" w:rsidP="002673F1"/>
    <w:p w14:paraId="281A3596" w14:textId="58698C59" w:rsidR="002673F1" w:rsidRPr="00D77035" w:rsidRDefault="00D77035" w:rsidP="002673F1">
      <w:pPr>
        <w:jc w:val="center"/>
        <w:rPr>
          <w:rFonts w:ascii="HG丸ｺﾞｼｯｸM-PRO" w:eastAsia="HG丸ｺﾞｼｯｸM-PRO" w:hAnsi="HG丸ｺﾞｼｯｸM-PRO"/>
          <w:sz w:val="28"/>
          <w:szCs w:val="28"/>
          <w:u w:val="wave"/>
        </w:rPr>
      </w:pPr>
      <w:r>
        <w:rPr>
          <w:rFonts w:ascii="Segoe UI Emoji" w:eastAsia="HG丸ｺﾞｼｯｸM-PRO" w:hAnsi="Segoe UI Emoji" w:cs="Segoe UI Emoji" w:hint="eastAsia"/>
          <w:sz w:val="28"/>
          <w:szCs w:val="28"/>
          <w:u w:val="wave"/>
        </w:rPr>
        <w:t>○事業当日</w:t>
      </w:r>
      <w:r w:rsidR="00343F5C" w:rsidRPr="00D77035">
        <w:rPr>
          <w:rFonts w:ascii="Segoe UI Emoji" w:eastAsia="HG丸ｺﾞｼｯｸM-PRO" w:hAnsi="Segoe UI Emoji" w:cs="Segoe UI Emoji" w:hint="eastAsia"/>
          <w:sz w:val="28"/>
          <w:szCs w:val="28"/>
          <w:u w:val="wave"/>
        </w:rPr>
        <w:t>チェックシート及び</w:t>
      </w:r>
      <w:r w:rsidR="006F653F" w:rsidRPr="00D77035">
        <w:rPr>
          <w:rFonts w:ascii="Segoe UI Emoji" w:eastAsia="HG丸ｺﾞｼｯｸM-PRO" w:hAnsi="Segoe UI Emoji" w:cs="Segoe UI Emoji" w:hint="eastAsia"/>
          <w:sz w:val="28"/>
          <w:szCs w:val="28"/>
          <w:u w:val="wave"/>
        </w:rPr>
        <w:t>参加者</w:t>
      </w:r>
      <w:r w:rsidR="00343F5C" w:rsidRPr="00D77035">
        <w:rPr>
          <w:rFonts w:ascii="Segoe UI Emoji" w:eastAsia="HG丸ｺﾞｼｯｸM-PRO" w:hAnsi="Segoe UI Emoji" w:cs="Segoe UI Emoji" w:hint="eastAsia"/>
          <w:sz w:val="28"/>
          <w:szCs w:val="28"/>
          <w:u w:val="wave"/>
        </w:rPr>
        <w:t>名簿</w:t>
      </w:r>
      <w:r w:rsidR="002673F1" w:rsidRPr="00D77035">
        <w:rPr>
          <w:rFonts w:ascii="HG丸ｺﾞｼｯｸM-PRO" w:eastAsia="HG丸ｺﾞｼｯｸM-PRO" w:hAnsi="HG丸ｺﾞｼｯｸM-PRO"/>
          <w:sz w:val="28"/>
          <w:szCs w:val="28"/>
          <w:u w:val="wave"/>
        </w:rPr>
        <w:t>の提出</w:t>
      </w:r>
      <w:r>
        <w:rPr>
          <w:rFonts w:ascii="HG丸ｺﾞｼｯｸM-PRO" w:eastAsia="HG丸ｺﾞｼｯｸM-PRO" w:hAnsi="HG丸ｺﾞｼｯｸM-PRO" w:hint="eastAsia"/>
          <w:sz w:val="28"/>
          <w:szCs w:val="28"/>
          <w:u w:val="wave"/>
        </w:rPr>
        <w:t>をお願いします。</w:t>
      </w:r>
    </w:p>
    <w:p w14:paraId="1086745E" w14:textId="77777777" w:rsidR="002673F1" w:rsidRPr="00C33C56" w:rsidRDefault="002673F1" w:rsidP="002673F1">
      <w:pPr>
        <w:rPr>
          <w:rFonts w:ascii="HG丸ｺﾞｼｯｸM-PRO" w:eastAsia="HG丸ｺﾞｼｯｸM-PRO" w:hAnsi="HG丸ｺﾞｼｯｸM-PRO"/>
          <w:sz w:val="22"/>
          <w:szCs w:val="24"/>
        </w:rPr>
      </w:pPr>
    </w:p>
    <w:tbl>
      <w:tblPr>
        <w:tblStyle w:val="a3"/>
        <w:tblW w:w="8930" w:type="dxa"/>
        <w:tblInd w:w="137" w:type="dxa"/>
        <w:tblLook w:val="04A0" w:firstRow="1" w:lastRow="0" w:firstColumn="1" w:lastColumn="0" w:noHBand="0" w:noVBand="1"/>
      </w:tblPr>
      <w:tblGrid>
        <w:gridCol w:w="1701"/>
        <w:gridCol w:w="2977"/>
        <w:gridCol w:w="1559"/>
        <w:gridCol w:w="2693"/>
      </w:tblGrid>
      <w:tr w:rsidR="00D607BD" w14:paraId="335DB50B" w14:textId="77777777" w:rsidTr="008A042C">
        <w:trPr>
          <w:trHeight w:val="621"/>
        </w:trPr>
        <w:tc>
          <w:tcPr>
            <w:tcW w:w="1701" w:type="dxa"/>
            <w:shd w:val="clear" w:color="auto" w:fill="F2F2F2" w:themeFill="background1" w:themeFillShade="F2"/>
            <w:vAlign w:val="center"/>
          </w:tcPr>
          <w:p w14:paraId="112AE875" w14:textId="77777777" w:rsidR="00D607BD" w:rsidRDefault="00D607B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事業名</w:t>
            </w:r>
          </w:p>
        </w:tc>
        <w:tc>
          <w:tcPr>
            <w:tcW w:w="2977" w:type="dxa"/>
            <w:vAlign w:val="center"/>
          </w:tcPr>
          <w:p w14:paraId="27C5E8BE" w14:textId="240F4759" w:rsidR="00D607BD" w:rsidRDefault="008A042C" w:rsidP="00AC671E">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相模原駅伝競走大会</w:t>
            </w:r>
          </w:p>
        </w:tc>
        <w:tc>
          <w:tcPr>
            <w:tcW w:w="1559" w:type="dxa"/>
            <w:shd w:val="clear" w:color="auto" w:fill="F2F2F2" w:themeFill="background1" w:themeFillShade="F2"/>
            <w:vAlign w:val="center"/>
          </w:tcPr>
          <w:p w14:paraId="6E7E96E4" w14:textId="48506E78" w:rsidR="00D607BD" w:rsidRDefault="00D607BD" w:rsidP="00D607BD">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利用日</w:t>
            </w:r>
          </w:p>
        </w:tc>
        <w:tc>
          <w:tcPr>
            <w:tcW w:w="2693" w:type="dxa"/>
            <w:vAlign w:val="center"/>
          </w:tcPr>
          <w:p w14:paraId="36248DB9" w14:textId="4F1EA1E4" w:rsidR="00D607BD" w:rsidRDefault="008A042C" w:rsidP="008A042C">
            <w:pPr>
              <w:ind w:right="220"/>
              <w:jc w:val="righ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令和４年１</w:t>
            </w:r>
            <w:r w:rsidR="00D607BD">
              <w:rPr>
                <w:rFonts w:ascii="HG丸ｺﾞｼｯｸM-PRO" w:eastAsia="HG丸ｺﾞｼｯｸM-PRO" w:hAnsi="HG丸ｺﾞｼｯｸM-PRO" w:hint="eastAsia"/>
                <w:sz w:val="22"/>
                <w:szCs w:val="24"/>
              </w:rPr>
              <w:t>月</w:t>
            </w:r>
            <w:r>
              <w:rPr>
                <w:rFonts w:ascii="HG丸ｺﾞｼｯｸM-PRO" w:eastAsia="HG丸ｺﾞｼｯｸM-PRO" w:hAnsi="HG丸ｺﾞｼｯｸM-PRO" w:hint="eastAsia"/>
                <w:sz w:val="22"/>
                <w:szCs w:val="24"/>
              </w:rPr>
              <w:t>１６</w:t>
            </w:r>
            <w:r w:rsidR="00D607BD">
              <w:rPr>
                <w:rFonts w:ascii="HG丸ｺﾞｼｯｸM-PRO" w:eastAsia="HG丸ｺﾞｼｯｸM-PRO" w:hAnsi="HG丸ｺﾞｼｯｸM-PRO" w:hint="eastAsia"/>
                <w:sz w:val="22"/>
                <w:szCs w:val="24"/>
              </w:rPr>
              <w:t xml:space="preserve">日 </w:t>
            </w:r>
          </w:p>
        </w:tc>
      </w:tr>
      <w:tr w:rsidR="0059265B" w14:paraId="36906FD6" w14:textId="77777777" w:rsidTr="0059265B">
        <w:trPr>
          <w:trHeight w:val="621"/>
        </w:trPr>
        <w:tc>
          <w:tcPr>
            <w:tcW w:w="1701" w:type="dxa"/>
            <w:shd w:val="clear" w:color="auto" w:fill="F2F2F2" w:themeFill="background1" w:themeFillShade="F2"/>
            <w:vAlign w:val="center"/>
          </w:tcPr>
          <w:p w14:paraId="2CF741BC" w14:textId="748724CB" w:rsidR="0059265B" w:rsidRDefault="0059265B" w:rsidP="008A042C">
            <w:pPr>
              <w:jc w:val="center"/>
              <w:rPr>
                <w:rFonts w:ascii="HG丸ｺﾞｼｯｸM-PRO" w:eastAsia="HG丸ｺﾞｼｯｸM-PRO" w:hAnsi="HG丸ｺﾞｼｯｸM-PRO" w:hint="eastAsia"/>
                <w:sz w:val="22"/>
                <w:szCs w:val="24"/>
              </w:rPr>
            </w:pPr>
            <w:r>
              <w:rPr>
                <w:rFonts w:ascii="HG丸ｺﾞｼｯｸM-PRO" w:eastAsia="HG丸ｺﾞｼｯｸM-PRO" w:hAnsi="HG丸ｺﾞｼｯｸM-PRO" w:hint="eastAsia"/>
                <w:sz w:val="22"/>
                <w:szCs w:val="24"/>
              </w:rPr>
              <w:t>チーム名</w:t>
            </w:r>
          </w:p>
        </w:tc>
        <w:tc>
          <w:tcPr>
            <w:tcW w:w="2977" w:type="dxa"/>
            <w:vAlign w:val="center"/>
          </w:tcPr>
          <w:p w14:paraId="3AF6ACF7" w14:textId="77777777" w:rsidR="0059265B" w:rsidRDefault="0059265B" w:rsidP="006C356D">
            <w:pPr>
              <w:wordWrap w:val="0"/>
              <w:ind w:right="880"/>
              <w:rPr>
                <w:rFonts w:ascii="HG丸ｺﾞｼｯｸM-PRO" w:eastAsia="HG丸ｺﾞｼｯｸM-PRO" w:hAnsi="HG丸ｺﾞｼｯｸM-PRO"/>
                <w:sz w:val="22"/>
                <w:szCs w:val="24"/>
              </w:rPr>
            </w:pPr>
          </w:p>
        </w:tc>
        <w:tc>
          <w:tcPr>
            <w:tcW w:w="1559" w:type="dxa"/>
            <w:shd w:val="clear" w:color="auto" w:fill="F2F2F2" w:themeFill="background1" w:themeFillShade="F2"/>
            <w:vAlign w:val="center"/>
          </w:tcPr>
          <w:p w14:paraId="180219A3" w14:textId="3E803336" w:rsidR="0059265B" w:rsidRDefault="0059265B" w:rsidP="0059265B">
            <w:pPr>
              <w:ind w:leftChars="-54" w:left="-1" w:right="-109" w:hangingChars="51" w:hanging="112"/>
              <w:jc w:val="center"/>
              <w:rPr>
                <w:rFonts w:ascii="HG丸ｺﾞｼｯｸM-PRO" w:eastAsia="HG丸ｺﾞｼｯｸM-PRO" w:hAnsi="HG丸ｺﾞｼｯｸM-PRO" w:hint="eastAsia"/>
                <w:sz w:val="22"/>
                <w:szCs w:val="24"/>
              </w:rPr>
            </w:pPr>
            <w:r>
              <w:rPr>
                <w:rFonts w:ascii="HG丸ｺﾞｼｯｸM-PRO" w:eastAsia="HG丸ｺﾞｼｯｸM-PRO" w:hAnsi="HG丸ｺﾞｼｯｸM-PRO" w:hint="eastAsia"/>
                <w:sz w:val="22"/>
                <w:szCs w:val="24"/>
              </w:rPr>
              <w:t>参加種別</w:t>
            </w:r>
          </w:p>
        </w:tc>
        <w:tc>
          <w:tcPr>
            <w:tcW w:w="2693" w:type="dxa"/>
            <w:vAlign w:val="center"/>
          </w:tcPr>
          <w:p w14:paraId="019E7238" w14:textId="51FFFB7D" w:rsidR="0059265B" w:rsidRDefault="0059265B" w:rsidP="0059265B">
            <w:pPr>
              <w:wordWrap w:val="0"/>
              <w:rPr>
                <w:rFonts w:ascii="HG丸ｺﾞｼｯｸM-PRO" w:eastAsia="HG丸ｺﾞｼｯｸM-PRO" w:hAnsi="HG丸ｺﾞｼｯｸM-PRO" w:hint="eastAsia"/>
                <w:sz w:val="22"/>
                <w:szCs w:val="24"/>
              </w:rPr>
            </w:pPr>
            <w:r>
              <w:rPr>
                <w:rFonts w:ascii="HG丸ｺﾞｼｯｸM-PRO" w:eastAsia="HG丸ｺﾞｼｯｸM-PRO" w:hAnsi="HG丸ｺﾞｼｯｸM-PRO" w:hint="eastAsia"/>
                <w:sz w:val="22"/>
                <w:szCs w:val="24"/>
              </w:rPr>
              <w:t xml:space="preserve">　　　　　　　　の部</w:t>
            </w:r>
          </w:p>
        </w:tc>
      </w:tr>
      <w:tr w:rsidR="008A042C" w14:paraId="5D9AE691" w14:textId="77777777" w:rsidTr="001B0190">
        <w:trPr>
          <w:trHeight w:val="621"/>
        </w:trPr>
        <w:tc>
          <w:tcPr>
            <w:tcW w:w="1701" w:type="dxa"/>
            <w:shd w:val="clear" w:color="auto" w:fill="F2F2F2" w:themeFill="background1" w:themeFillShade="F2"/>
            <w:vAlign w:val="center"/>
          </w:tcPr>
          <w:p w14:paraId="1D7736CD" w14:textId="487F206D" w:rsidR="008A042C" w:rsidRDefault="008A042C" w:rsidP="00AC671E">
            <w:pPr>
              <w:jc w:val="center"/>
              <w:rPr>
                <w:rFonts w:ascii="HG丸ｺﾞｼｯｸM-PRO" w:eastAsia="HG丸ｺﾞｼｯｸM-PRO" w:hAnsi="HG丸ｺﾞｼｯｸM-PRO" w:hint="eastAsia"/>
                <w:sz w:val="22"/>
                <w:szCs w:val="24"/>
              </w:rPr>
            </w:pPr>
            <w:r>
              <w:rPr>
                <w:rFonts w:ascii="HG丸ｺﾞｼｯｸM-PRO" w:eastAsia="HG丸ｺﾞｼｯｸM-PRO" w:hAnsi="HG丸ｺﾞｼｯｸM-PRO" w:hint="eastAsia"/>
                <w:sz w:val="22"/>
                <w:szCs w:val="24"/>
              </w:rPr>
              <w:t>代表者氏名</w:t>
            </w:r>
          </w:p>
        </w:tc>
        <w:tc>
          <w:tcPr>
            <w:tcW w:w="7229" w:type="dxa"/>
            <w:gridSpan w:val="3"/>
            <w:vAlign w:val="center"/>
          </w:tcPr>
          <w:p w14:paraId="017E193D" w14:textId="77777777" w:rsidR="008A042C" w:rsidRDefault="008A042C" w:rsidP="006C356D">
            <w:pPr>
              <w:wordWrap w:val="0"/>
              <w:ind w:right="880"/>
              <w:rPr>
                <w:rFonts w:ascii="HG丸ｺﾞｼｯｸM-PRO" w:eastAsia="HG丸ｺﾞｼｯｸM-PRO" w:hAnsi="HG丸ｺﾞｼｯｸM-PRO"/>
                <w:sz w:val="22"/>
                <w:szCs w:val="24"/>
              </w:rPr>
            </w:pPr>
          </w:p>
        </w:tc>
      </w:tr>
      <w:tr w:rsidR="002673F1" w14:paraId="0EAE7041" w14:textId="77777777" w:rsidTr="00AC671E">
        <w:trPr>
          <w:trHeight w:val="621"/>
        </w:trPr>
        <w:tc>
          <w:tcPr>
            <w:tcW w:w="1701" w:type="dxa"/>
            <w:shd w:val="clear" w:color="auto" w:fill="F2F2F2" w:themeFill="background1" w:themeFillShade="F2"/>
            <w:vAlign w:val="center"/>
          </w:tcPr>
          <w:p w14:paraId="5E1F4600"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7229" w:type="dxa"/>
            <w:gridSpan w:val="3"/>
            <w:vAlign w:val="center"/>
          </w:tcPr>
          <w:p w14:paraId="70CD4A75" w14:textId="77777777" w:rsidR="002673F1" w:rsidRDefault="002673F1" w:rsidP="00AC671E">
            <w:pPr>
              <w:rPr>
                <w:rFonts w:ascii="HG丸ｺﾞｼｯｸM-PRO" w:eastAsia="HG丸ｺﾞｼｯｸM-PRO" w:hAnsi="HG丸ｺﾞｼｯｸM-PRO"/>
                <w:sz w:val="22"/>
                <w:szCs w:val="24"/>
              </w:rPr>
            </w:pPr>
          </w:p>
        </w:tc>
      </w:tr>
      <w:tr w:rsidR="002673F1" w14:paraId="7B67D903" w14:textId="77777777" w:rsidTr="007870B4">
        <w:trPr>
          <w:trHeight w:val="621"/>
        </w:trPr>
        <w:tc>
          <w:tcPr>
            <w:tcW w:w="1701" w:type="dxa"/>
            <w:shd w:val="clear" w:color="auto" w:fill="F2F2F2" w:themeFill="background1" w:themeFillShade="F2"/>
            <w:vAlign w:val="center"/>
          </w:tcPr>
          <w:p w14:paraId="551529EE"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7229" w:type="dxa"/>
            <w:gridSpan w:val="3"/>
            <w:vAlign w:val="center"/>
          </w:tcPr>
          <w:p w14:paraId="6092D0F9" w14:textId="04FB1479" w:rsidR="002673F1" w:rsidRDefault="002673F1" w:rsidP="006C356D">
            <w:pPr>
              <w:wordWrap w:val="0"/>
              <w:ind w:right="880"/>
              <w:rPr>
                <w:rFonts w:ascii="HG丸ｺﾞｼｯｸM-PRO" w:eastAsia="HG丸ｺﾞｼｯｸM-PRO" w:hAnsi="HG丸ｺﾞｼｯｸM-PRO"/>
                <w:sz w:val="22"/>
                <w:szCs w:val="24"/>
              </w:rPr>
            </w:pPr>
          </w:p>
        </w:tc>
      </w:tr>
    </w:tbl>
    <w:p w14:paraId="59FD5242" w14:textId="77777777" w:rsidR="002673F1" w:rsidRPr="00C33C56" w:rsidRDefault="002673F1" w:rsidP="002673F1">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r w:rsidRPr="00BE1FC4">
        <w:rPr>
          <w:rFonts w:ascii="HG丸ｺﾞｼｯｸM-PRO" w:eastAsia="HG丸ｺﾞｼｯｸM-PRO" w:hAnsi="HG丸ｺﾞｼｯｸM-PRO"/>
        </w:rPr>
        <w:t>※上記情報は</w:t>
      </w:r>
      <w:r w:rsidRPr="00BE1FC4">
        <w:rPr>
          <w:rFonts w:ascii="HG丸ｺﾞｼｯｸM-PRO" w:eastAsia="HG丸ｺﾞｼｯｸM-PRO" w:hAnsi="HG丸ｺﾞｼｯｸM-PRO" w:hint="eastAsia"/>
        </w:rPr>
        <w:t>、</w:t>
      </w:r>
      <w:r w:rsidRPr="00BE1FC4">
        <w:rPr>
          <w:rFonts w:ascii="HG丸ｺﾞｼｯｸM-PRO" w:eastAsia="HG丸ｺﾞｼｯｸM-PRO" w:hAnsi="HG丸ｺﾞｼｯｸM-PRO"/>
        </w:rPr>
        <w:t>万一の感染発生時等に利用するもので、それ以外の用途には使用しません</w:t>
      </w:r>
      <w:r w:rsidRPr="00BE1FC4">
        <w:rPr>
          <w:rFonts w:ascii="HG丸ｺﾞｼｯｸM-PRO" w:eastAsia="HG丸ｺﾞｼｯｸM-PRO" w:hAnsi="HG丸ｺﾞｼｯｸM-PRO" w:hint="eastAsia"/>
        </w:rPr>
        <w:t>。</w:t>
      </w: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61BF7CDF">
                <wp:simplePos x="0" y="0"/>
                <wp:positionH relativeFrom="column">
                  <wp:posOffset>0</wp:posOffset>
                </wp:positionH>
                <wp:positionV relativeFrom="paragraph">
                  <wp:posOffset>106490</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0;margin-top:8.4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7C93CC93" w14:textId="57CCE82F" w:rsidR="00D5790C" w:rsidRDefault="001F7979" w:rsidP="006C356D">
      <w:pPr>
        <w:jc w:val="cente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8"/>
          <w:szCs w:val="32"/>
        </w:rPr>
        <w:lastRenderedPageBreak/>
        <w:t>参加者</w:t>
      </w:r>
      <w:r w:rsidR="006C356D" w:rsidRPr="003C1B30">
        <w:rPr>
          <w:rFonts w:ascii="HG丸ｺﾞｼｯｸM-PRO" w:eastAsia="HG丸ｺﾞｼｯｸM-PRO" w:hAnsi="HG丸ｺﾞｼｯｸM-PRO" w:hint="eastAsia"/>
          <w:sz w:val="28"/>
          <w:szCs w:val="32"/>
        </w:rPr>
        <w:t>名簿</w:t>
      </w:r>
    </w:p>
    <w:tbl>
      <w:tblPr>
        <w:tblStyle w:val="a3"/>
        <w:tblW w:w="9640" w:type="dxa"/>
        <w:tblInd w:w="-289" w:type="dxa"/>
        <w:tblLook w:val="04A0" w:firstRow="1" w:lastRow="0" w:firstColumn="1" w:lastColumn="0" w:noHBand="0" w:noVBand="1"/>
      </w:tblPr>
      <w:tblGrid>
        <w:gridCol w:w="573"/>
        <w:gridCol w:w="2688"/>
        <w:gridCol w:w="1418"/>
        <w:gridCol w:w="4961"/>
      </w:tblGrid>
      <w:tr w:rsidR="00D77035" w14:paraId="0F63C61B" w14:textId="77777777" w:rsidTr="00D77035">
        <w:trPr>
          <w:trHeight w:val="255"/>
        </w:trPr>
        <w:tc>
          <w:tcPr>
            <w:tcW w:w="573" w:type="dxa"/>
            <w:shd w:val="clear" w:color="auto" w:fill="D9D9D9" w:themeFill="background1" w:themeFillShade="D9"/>
            <w:vAlign w:val="center"/>
          </w:tcPr>
          <w:p w14:paraId="59E04E9A" w14:textId="60806F83"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0D344955" w14:textId="27A5B53E"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29EDFE1F" w14:textId="48E8AD83"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4961" w:type="dxa"/>
            <w:shd w:val="clear" w:color="auto" w:fill="D9D9D9" w:themeFill="background1" w:themeFillShade="D9"/>
            <w:vAlign w:val="center"/>
          </w:tcPr>
          <w:p w14:paraId="2A3AC69A" w14:textId="34FB9E50" w:rsidR="00D77035" w:rsidRPr="008A2E4A" w:rsidRDefault="00D77035"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r>
      <w:tr w:rsidR="00D77035" w14:paraId="7BA0F143" w14:textId="77777777" w:rsidTr="00D77035">
        <w:trPr>
          <w:trHeight w:val="720"/>
        </w:trPr>
        <w:tc>
          <w:tcPr>
            <w:tcW w:w="573" w:type="dxa"/>
            <w:vAlign w:val="center"/>
          </w:tcPr>
          <w:p w14:paraId="4A9056B6" w14:textId="1B436EE9"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700A3608" w14:textId="77777777"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1E5B7290" w14:textId="53FF0E36"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8" w:type="dxa"/>
            <w:vAlign w:val="center"/>
          </w:tcPr>
          <w:p w14:paraId="3546CE1D" w14:textId="39AD294A"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３６．３</w:t>
            </w:r>
            <w:r w:rsidRPr="00FB5078">
              <w:rPr>
                <w:rFonts w:ascii="HG丸ｺﾞｼｯｸM-PRO" w:eastAsia="HG丸ｺﾞｼｯｸM-PRO" w:hAnsi="HG丸ｺﾞｼｯｸM-PRO" w:cs="ＭＳ 明朝" w:hint="eastAsia"/>
                <w:sz w:val="22"/>
                <w:szCs w:val="24"/>
              </w:rPr>
              <w:t>℃</w:t>
            </w:r>
          </w:p>
        </w:tc>
        <w:tc>
          <w:tcPr>
            <w:tcW w:w="4961" w:type="dxa"/>
            <w:vAlign w:val="center"/>
          </w:tcPr>
          <w:p w14:paraId="785DF32B" w14:textId="1556EBA0"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D77035" w14:paraId="650B9A2A" w14:textId="77777777" w:rsidTr="00D77035">
        <w:trPr>
          <w:trHeight w:val="720"/>
        </w:trPr>
        <w:tc>
          <w:tcPr>
            <w:tcW w:w="573" w:type="dxa"/>
            <w:vAlign w:val="center"/>
          </w:tcPr>
          <w:p w14:paraId="01B3A92B" w14:textId="5CC518A7"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474DA138" w14:textId="1AFF21C1"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646D824D" w14:textId="54D3F6D1"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(080</w:t>
            </w:r>
            <w:r w:rsidRPr="008A2E4A">
              <w:rPr>
                <w:rFonts w:ascii="HG丸ｺﾞｼｯｸM-PRO" w:eastAsia="HG丸ｺﾞｼｯｸM-PRO" w:hAnsi="HG丸ｺﾞｼｯｸM-PRO" w:hint="eastAsia"/>
                <w:sz w:val="22"/>
              </w:rPr>
              <w:t>-×××-××××)</w:t>
            </w:r>
          </w:p>
        </w:tc>
        <w:tc>
          <w:tcPr>
            <w:tcW w:w="1418" w:type="dxa"/>
            <w:vAlign w:val="center"/>
          </w:tcPr>
          <w:p w14:paraId="582CC034" w14:textId="34175586"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３６．２</w:t>
            </w:r>
            <w:r w:rsidRPr="00FB5078">
              <w:rPr>
                <w:rFonts w:ascii="HG丸ｺﾞｼｯｸM-PRO" w:eastAsia="HG丸ｺﾞｼｯｸM-PRO" w:hAnsi="HG丸ｺﾞｼｯｸM-PRO" w:cs="ＭＳ 明朝" w:hint="eastAsia"/>
                <w:sz w:val="22"/>
                <w:szCs w:val="24"/>
              </w:rPr>
              <w:t>℃</w:t>
            </w:r>
          </w:p>
        </w:tc>
        <w:tc>
          <w:tcPr>
            <w:tcW w:w="4961" w:type="dxa"/>
            <w:vAlign w:val="center"/>
          </w:tcPr>
          <w:p w14:paraId="47D681E0" w14:textId="7BF89DC0"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D77035" w14:paraId="300A1563" w14:textId="77777777" w:rsidTr="00D77035">
        <w:trPr>
          <w:trHeight w:val="720"/>
        </w:trPr>
        <w:tc>
          <w:tcPr>
            <w:tcW w:w="573" w:type="dxa"/>
            <w:vAlign w:val="center"/>
          </w:tcPr>
          <w:p w14:paraId="09262A22" w14:textId="37351BFC"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7ACE0138" w14:textId="77777777" w:rsidR="00D77035" w:rsidRDefault="00D77035" w:rsidP="009E0D9B">
            <w:pPr>
              <w:rPr>
                <w:rFonts w:ascii="HG丸ｺﾞｼｯｸM-PRO" w:eastAsia="HG丸ｺﾞｼｯｸM-PRO" w:hAnsi="HG丸ｺﾞｼｯｸM-PRO"/>
                <w:sz w:val="22"/>
              </w:rPr>
            </w:pPr>
          </w:p>
          <w:p w14:paraId="182B0AE8" w14:textId="229A66C6"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464E34BB" w14:textId="231B4AB9"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4149CA97" w14:textId="77777777" w:rsidR="00D77035" w:rsidRPr="008A2E4A" w:rsidRDefault="00D77035" w:rsidP="009E0D9B">
            <w:pPr>
              <w:rPr>
                <w:rFonts w:ascii="HG丸ｺﾞｼｯｸM-PRO" w:eastAsia="HG丸ｺﾞｼｯｸM-PRO" w:hAnsi="HG丸ｺﾞｼｯｸM-PRO"/>
                <w:sz w:val="22"/>
              </w:rPr>
            </w:pPr>
          </w:p>
        </w:tc>
      </w:tr>
      <w:tr w:rsidR="00D77035" w14:paraId="6D79A38C" w14:textId="77777777" w:rsidTr="00D77035">
        <w:trPr>
          <w:trHeight w:val="720"/>
        </w:trPr>
        <w:tc>
          <w:tcPr>
            <w:tcW w:w="573" w:type="dxa"/>
            <w:vAlign w:val="center"/>
          </w:tcPr>
          <w:p w14:paraId="0DE340EC" w14:textId="333FBA32"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DDF44C3" w14:textId="77777777" w:rsidR="00D77035" w:rsidRDefault="00D77035" w:rsidP="009E0D9B">
            <w:pPr>
              <w:rPr>
                <w:rFonts w:ascii="HG丸ｺﾞｼｯｸM-PRO" w:eastAsia="HG丸ｺﾞｼｯｸM-PRO" w:hAnsi="HG丸ｺﾞｼｯｸM-PRO"/>
                <w:sz w:val="22"/>
              </w:rPr>
            </w:pPr>
          </w:p>
          <w:p w14:paraId="623E5BEC" w14:textId="617CDA9D"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0D5963CD" w14:textId="690E7259"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395654A3" w14:textId="77777777" w:rsidR="00D77035" w:rsidRPr="008A2E4A" w:rsidRDefault="00D77035" w:rsidP="009E0D9B">
            <w:pPr>
              <w:rPr>
                <w:rFonts w:ascii="HG丸ｺﾞｼｯｸM-PRO" w:eastAsia="HG丸ｺﾞｼｯｸM-PRO" w:hAnsi="HG丸ｺﾞｼｯｸM-PRO"/>
                <w:sz w:val="22"/>
              </w:rPr>
            </w:pPr>
          </w:p>
        </w:tc>
      </w:tr>
      <w:tr w:rsidR="00D77035" w14:paraId="10F4BB70" w14:textId="77777777" w:rsidTr="00D77035">
        <w:trPr>
          <w:trHeight w:val="720"/>
        </w:trPr>
        <w:tc>
          <w:tcPr>
            <w:tcW w:w="573" w:type="dxa"/>
            <w:vAlign w:val="center"/>
          </w:tcPr>
          <w:p w14:paraId="6E842B9E" w14:textId="06B39057"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01CC02A6" w14:textId="77777777" w:rsidR="00D77035" w:rsidRDefault="00D77035" w:rsidP="009E0D9B">
            <w:pPr>
              <w:rPr>
                <w:rFonts w:ascii="HG丸ｺﾞｼｯｸM-PRO" w:eastAsia="HG丸ｺﾞｼｯｸM-PRO" w:hAnsi="HG丸ｺﾞｼｯｸM-PRO"/>
                <w:sz w:val="22"/>
              </w:rPr>
            </w:pPr>
          </w:p>
          <w:p w14:paraId="5F8A2CAE" w14:textId="0DDB91AE"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52E0F8C9" w14:textId="6A45A3AF"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1BB50E3D" w14:textId="77777777" w:rsidR="00D77035" w:rsidRPr="008A2E4A" w:rsidRDefault="00D77035" w:rsidP="009E0D9B">
            <w:pPr>
              <w:rPr>
                <w:rFonts w:ascii="HG丸ｺﾞｼｯｸM-PRO" w:eastAsia="HG丸ｺﾞｼｯｸM-PRO" w:hAnsi="HG丸ｺﾞｼｯｸM-PRO"/>
                <w:sz w:val="22"/>
              </w:rPr>
            </w:pPr>
          </w:p>
        </w:tc>
      </w:tr>
      <w:tr w:rsidR="00D77035" w14:paraId="4CEC93DC" w14:textId="77777777" w:rsidTr="00D77035">
        <w:trPr>
          <w:trHeight w:val="720"/>
        </w:trPr>
        <w:tc>
          <w:tcPr>
            <w:tcW w:w="573" w:type="dxa"/>
            <w:vAlign w:val="center"/>
          </w:tcPr>
          <w:p w14:paraId="17C778CE" w14:textId="095F14D5"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0FD4E8A3" w14:textId="77777777" w:rsidR="00D77035" w:rsidRDefault="00D77035" w:rsidP="009E0D9B">
            <w:pPr>
              <w:rPr>
                <w:rFonts w:ascii="HG丸ｺﾞｼｯｸM-PRO" w:eastAsia="HG丸ｺﾞｼｯｸM-PRO" w:hAnsi="HG丸ｺﾞｼｯｸM-PRO"/>
                <w:sz w:val="22"/>
              </w:rPr>
            </w:pPr>
          </w:p>
          <w:p w14:paraId="5A722464" w14:textId="3B706F1E"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67EAFAF3" w14:textId="0CA56B3C"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3CAA2853" w14:textId="77777777" w:rsidR="00D77035" w:rsidRPr="008A2E4A" w:rsidRDefault="00D77035" w:rsidP="009E0D9B">
            <w:pPr>
              <w:rPr>
                <w:rFonts w:ascii="HG丸ｺﾞｼｯｸM-PRO" w:eastAsia="HG丸ｺﾞｼｯｸM-PRO" w:hAnsi="HG丸ｺﾞｼｯｸM-PRO"/>
                <w:sz w:val="22"/>
              </w:rPr>
            </w:pPr>
          </w:p>
        </w:tc>
      </w:tr>
      <w:tr w:rsidR="00D77035" w14:paraId="0A481E2B" w14:textId="77777777" w:rsidTr="00D77035">
        <w:trPr>
          <w:trHeight w:val="720"/>
        </w:trPr>
        <w:tc>
          <w:tcPr>
            <w:tcW w:w="573" w:type="dxa"/>
            <w:vAlign w:val="center"/>
          </w:tcPr>
          <w:p w14:paraId="2AF13B76" w14:textId="11CEEDEB"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2FCA4484" w14:textId="77777777" w:rsidR="00D77035" w:rsidRDefault="00D77035" w:rsidP="009E0D9B">
            <w:pPr>
              <w:rPr>
                <w:rFonts w:ascii="HG丸ｺﾞｼｯｸM-PRO" w:eastAsia="HG丸ｺﾞｼｯｸM-PRO" w:hAnsi="HG丸ｺﾞｼｯｸM-PRO"/>
                <w:sz w:val="22"/>
              </w:rPr>
            </w:pPr>
          </w:p>
          <w:p w14:paraId="0382DDDC" w14:textId="6363A07F"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4E85F90B" w14:textId="410F9D89"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04AFF6B6" w14:textId="77777777" w:rsidR="00D77035" w:rsidRPr="008A2E4A" w:rsidRDefault="00D77035" w:rsidP="009E0D9B">
            <w:pPr>
              <w:rPr>
                <w:rFonts w:ascii="HG丸ｺﾞｼｯｸM-PRO" w:eastAsia="HG丸ｺﾞｼｯｸM-PRO" w:hAnsi="HG丸ｺﾞｼｯｸM-PRO"/>
                <w:sz w:val="22"/>
              </w:rPr>
            </w:pPr>
          </w:p>
        </w:tc>
      </w:tr>
      <w:tr w:rsidR="00D77035" w14:paraId="3FD3AFA9" w14:textId="77777777" w:rsidTr="00D77035">
        <w:trPr>
          <w:trHeight w:val="720"/>
        </w:trPr>
        <w:tc>
          <w:tcPr>
            <w:tcW w:w="573" w:type="dxa"/>
            <w:vAlign w:val="center"/>
          </w:tcPr>
          <w:p w14:paraId="0BBA0901" w14:textId="712F16D1"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3AFE143" w14:textId="77777777" w:rsidR="00D77035" w:rsidRDefault="00D77035" w:rsidP="009E0D9B">
            <w:pPr>
              <w:rPr>
                <w:rFonts w:ascii="HG丸ｺﾞｼｯｸM-PRO" w:eastAsia="HG丸ｺﾞｼｯｸM-PRO" w:hAnsi="HG丸ｺﾞｼｯｸM-PRO"/>
                <w:sz w:val="22"/>
              </w:rPr>
            </w:pPr>
          </w:p>
          <w:p w14:paraId="7AF8135F" w14:textId="001116BC"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1A0C2391" w14:textId="0F1B6837"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5EBD357C" w14:textId="77777777" w:rsidR="00D77035" w:rsidRPr="008A2E4A" w:rsidRDefault="00D77035" w:rsidP="009E0D9B">
            <w:pPr>
              <w:rPr>
                <w:rFonts w:ascii="HG丸ｺﾞｼｯｸM-PRO" w:eastAsia="HG丸ｺﾞｼｯｸM-PRO" w:hAnsi="HG丸ｺﾞｼｯｸM-PRO"/>
                <w:sz w:val="22"/>
              </w:rPr>
            </w:pPr>
          </w:p>
        </w:tc>
      </w:tr>
      <w:tr w:rsidR="00D77035" w14:paraId="14291553" w14:textId="77777777" w:rsidTr="00D77035">
        <w:trPr>
          <w:trHeight w:val="720"/>
        </w:trPr>
        <w:tc>
          <w:tcPr>
            <w:tcW w:w="573" w:type="dxa"/>
            <w:vAlign w:val="center"/>
          </w:tcPr>
          <w:p w14:paraId="0295114C" w14:textId="18E43B4B"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57769C1A" w14:textId="77777777" w:rsidR="00D77035" w:rsidRDefault="00D77035" w:rsidP="009E0D9B">
            <w:pPr>
              <w:rPr>
                <w:rFonts w:ascii="HG丸ｺﾞｼｯｸM-PRO" w:eastAsia="HG丸ｺﾞｼｯｸM-PRO" w:hAnsi="HG丸ｺﾞｼｯｸM-PRO"/>
                <w:sz w:val="22"/>
              </w:rPr>
            </w:pPr>
          </w:p>
          <w:p w14:paraId="2BC553F9" w14:textId="2AA1E1AC"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4C333640" w14:textId="2979B87C"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63B507F8" w14:textId="77777777" w:rsidR="00D77035" w:rsidRPr="008A2E4A" w:rsidRDefault="00D77035" w:rsidP="009E0D9B">
            <w:pPr>
              <w:rPr>
                <w:rFonts w:ascii="HG丸ｺﾞｼｯｸM-PRO" w:eastAsia="HG丸ｺﾞｼｯｸM-PRO" w:hAnsi="HG丸ｺﾞｼｯｸM-PRO"/>
                <w:sz w:val="22"/>
              </w:rPr>
            </w:pPr>
          </w:p>
        </w:tc>
      </w:tr>
      <w:tr w:rsidR="00D77035" w14:paraId="5CFDA189" w14:textId="77777777" w:rsidTr="00D77035">
        <w:trPr>
          <w:trHeight w:val="720"/>
        </w:trPr>
        <w:tc>
          <w:tcPr>
            <w:tcW w:w="573" w:type="dxa"/>
            <w:vAlign w:val="center"/>
          </w:tcPr>
          <w:p w14:paraId="13ADC313" w14:textId="121C1849"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119975BE" w14:textId="77777777" w:rsidR="00D77035" w:rsidRDefault="00D77035" w:rsidP="009E0D9B">
            <w:pPr>
              <w:rPr>
                <w:rFonts w:ascii="HG丸ｺﾞｼｯｸM-PRO" w:eastAsia="HG丸ｺﾞｼｯｸM-PRO" w:hAnsi="HG丸ｺﾞｼｯｸM-PRO"/>
                <w:sz w:val="22"/>
              </w:rPr>
            </w:pPr>
          </w:p>
          <w:p w14:paraId="0C216F85" w14:textId="1F5B3FE1"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79BFFCF5" w14:textId="3DA730DC"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55583352" w14:textId="77777777" w:rsidR="00D77035" w:rsidRPr="008A2E4A" w:rsidRDefault="00D77035" w:rsidP="009E0D9B">
            <w:pPr>
              <w:rPr>
                <w:rFonts w:ascii="HG丸ｺﾞｼｯｸM-PRO" w:eastAsia="HG丸ｺﾞｼｯｸM-PRO" w:hAnsi="HG丸ｺﾞｼｯｸM-PRO"/>
                <w:sz w:val="22"/>
              </w:rPr>
            </w:pPr>
          </w:p>
        </w:tc>
      </w:tr>
      <w:tr w:rsidR="00D77035" w14:paraId="3BB5B7F5" w14:textId="77777777" w:rsidTr="00D77035">
        <w:trPr>
          <w:trHeight w:val="720"/>
        </w:trPr>
        <w:tc>
          <w:tcPr>
            <w:tcW w:w="573" w:type="dxa"/>
            <w:vAlign w:val="center"/>
          </w:tcPr>
          <w:p w14:paraId="79D02089" w14:textId="04540B1C"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7CE55FE5" w14:textId="77777777" w:rsidR="00D77035" w:rsidRDefault="00D77035" w:rsidP="009E0D9B">
            <w:pPr>
              <w:rPr>
                <w:rFonts w:ascii="HG丸ｺﾞｼｯｸM-PRO" w:eastAsia="HG丸ｺﾞｼｯｸM-PRO" w:hAnsi="HG丸ｺﾞｼｯｸM-PRO"/>
                <w:sz w:val="22"/>
              </w:rPr>
            </w:pPr>
          </w:p>
          <w:p w14:paraId="407D2E91" w14:textId="0AAE6B4A"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1D704D5D" w14:textId="520A2A28"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7854B6B5" w14:textId="77777777" w:rsidR="00D77035" w:rsidRPr="008A2E4A" w:rsidRDefault="00D77035" w:rsidP="009E0D9B">
            <w:pPr>
              <w:rPr>
                <w:rFonts w:ascii="HG丸ｺﾞｼｯｸM-PRO" w:eastAsia="HG丸ｺﾞｼｯｸM-PRO" w:hAnsi="HG丸ｺﾞｼｯｸM-PRO"/>
                <w:sz w:val="22"/>
              </w:rPr>
            </w:pPr>
          </w:p>
        </w:tc>
      </w:tr>
      <w:tr w:rsidR="00D77035" w14:paraId="549255FC" w14:textId="77777777" w:rsidTr="00D77035">
        <w:trPr>
          <w:trHeight w:val="720"/>
        </w:trPr>
        <w:tc>
          <w:tcPr>
            <w:tcW w:w="573" w:type="dxa"/>
            <w:vAlign w:val="center"/>
          </w:tcPr>
          <w:p w14:paraId="65A5CE61" w14:textId="1A98F803"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471A54A2" w14:textId="77777777" w:rsidR="00D77035" w:rsidRDefault="00D77035" w:rsidP="009E0D9B">
            <w:pPr>
              <w:rPr>
                <w:rFonts w:ascii="HG丸ｺﾞｼｯｸM-PRO" w:eastAsia="HG丸ｺﾞｼｯｸM-PRO" w:hAnsi="HG丸ｺﾞｼｯｸM-PRO"/>
                <w:sz w:val="22"/>
              </w:rPr>
            </w:pPr>
          </w:p>
          <w:p w14:paraId="24EB4165" w14:textId="6056B379" w:rsidR="008A042C" w:rsidRPr="008A2E4A" w:rsidRDefault="008A042C" w:rsidP="009E0D9B">
            <w:pPr>
              <w:rPr>
                <w:rFonts w:ascii="HG丸ｺﾞｼｯｸM-PRO" w:eastAsia="HG丸ｺﾞｼｯｸM-PRO" w:hAnsi="HG丸ｺﾞｼｯｸM-PRO" w:hint="eastAsia"/>
                <w:sz w:val="22"/>
              </w:rPr>
            </w:pPr>
            <w:r>
              <w:rPr>
                <w:rFonts w:ascii="HG丸ｺﾞｼｯｸM-PRO" w:eastAsia="HG丸ｺﾞｼｯｸM-PRO" w:hAnsi="HG丸ｺﾞｼｯｸM-PRO" w:hint="eastAsia"/>
                <w:sz w:val="22"/>
              </w:rPr>
              <w:t>(</w:t>
            </w:r>
            <w:r>
              <w:rPr>
                <w:rFonts w:ascii="HG丸ｺﾞｼｯｸM-PRO" w:eastAsia="HG丸ｺﾞｼｯｸM-PRO" w:hAnsi="HG丸ｺﾞｼｯｸM-PRO"/>
                <w:sz w:val="22"/>
              </w:rPr>
              <w:t xml:space="preserve">                     )</w:t>
            </w:r>
          </w:p>
        </w:tc>
        <w:tc>
          <w:tcPr>
            <w:tcW w:w="1418" w:type="dxa"/>
            <w:vAlign w:val="center"/>
          </w:tcPr>
          <w:p w14:paraId="70389794" w14:textId="6B00303F"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461C0B71" w14:textId="77777777" w:rsidR="00D77035" w:rsidRPr="008A2E4A" w:rsidRDefault="00D77035" w:rsidP="009E0D9B">
            <w:pPr>
              <w:rPr>
                <w:rFonts w:ascii="HG丸ｺﾞｼｯｸM-PRO" w:eastAsia="HG丸ｺﾞｼｯｸM-PRO" w:hAnsi="HG丸ｺﾞｼｯｸM-PRO"/>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33D0A5AA" w:rsidR="00BA0828" w:rsidRPr="00343F5C" w:rsidRDefault="00343F5C" w:rsidP="00343F5C">
      <w:pPr>
        <w:rPr>
          <w:rFonts w:ascii="HG丸ｺﾞｼｯｸM-PRO" w:eastAsia="HG丸ｺﾞｼｯｸM-PRO" w:hAnsi="HG丸ｺﾞｼｯｸM-PRO"/>
          <w:sz w:val="24"/>
          <w:szCs w:val="28"/>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sectPr w:rsidR="00BA0828" w:rsidRPr="00343F5C"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9D41" w14:textId="77777777" w:rsidR="00D77035" w:rsidRDefault="00D77035" w:rsidP="00D77035">
      <w:r>
        <w:separator/>
      </w:r>
    </w:p>
  </w:endnote>
  <w:endnote w:type="continuationSeparator" w:id="0">
    <w:p w14:paraId="00613276" w14:textId="77777777" w:rsidR="00D77035" w:rsidRDefault="00D77035"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3142" w14:textId="77777777" w:rsidR="00D77035" w:rsidRDefault="00D77035" w:rsidP="00D77035">
      <w:r>
        <w:separator/>
      </w:r>
    </w:p>
  </w:footnote>
  <w:footnote w:type="continuationSeparator" w:id="0">
    <w:p w14:paraId="222A440E" w14:textId="77777777" w:rsidR="00D77035" w:rsidRDefault="00D77035"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F7979"/>
    <w:rsid w:val="002673F1"/>
    <w:rsid w:val="002E6DEA"/>
    <w:rsid w:val="00343F5C"/>
    <w:rsid w:val="003C1B30"/>
    <w:rsid w:val="004201A3"/>
    <w:rsid w:val="0059265B"/>
    <w:rsid w:val="00665DB0"/>
    <w:rsid w:val="006C356D"/>
    <w:rsid w:val="006F653F"/>
    <w:rsid w:val="007449AB"/>
    <w:rsid w:val="007817CD"/>
    <w:rsid w:val="0082108E"/>
    <w:rsid w:val="008A042C"/>
    <w:rsid w:val="008A2E4A"/>
    <w:rsid w:val="009E0A55"/>
    <w:rsid w:val="009E0D9B"/>
    <w:rsid w:val="00B05F49"/>
    <w:rsid w:val="00B164F1"/>
    <w:rsid w:val="00B41C08"/>
    <w:rsid w:val="00BA0828"/>
    <w:rsid w:val="00BE1FC4"/>
    <w:rsid w:val="00C25A12"/>
    <w:rsid w:val="00C33C56"/>
    <w:rsid w:val="00C539A7"/>
    <w:rsid w:val="00C81BC6"/>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121</Words>
  <Characters>695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taikyo</cp:lastModifiedBy>
  <cp:revision>7</cp:revision>
  <cp:lastPrinted>2020-06-06T02:29:00Z</cp:lastPrinted>
  <dcterms:created xsi:type="dcterms:W3CDTF">2020-06-11T02:41:00Z</dcterms:created>
  <dcterms:modified xsi:type="dcterms:W3CDTF">2021-12-24T06:38:00Z</dcterms:modified>
</cp:coreProperties>
</file>