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D1A487" w14:textId="77777777" w:rsidR="00DA6447" w:rsidRDefault="00DA6447"/>
    <w:p w14:paraId="00A1AE0E" w14:textId="77777777" w:rsidR="00786D07" w:rsidRDefault="00DF74F7">
      <w:proofErr w:type="spellStart"/>
      <w:r>
        <w:t>DRef</w:t>
      </w:r>
      <w:proofErr w:type="spellEnd"/>
      <w:r>
        <w:t xml:space="preserve"> is a special well known type of Ref that is created by the DREF op-code</w:t>
      </w:r>
      <w:r w:rsidR="00786D07">
        <w:t>,</w:t>
      </w:r>
      <w:r>
        <w:t xml:space="preserve"> </w:t>
      </w:r>
      <w:r w:rsidR="00786D07">
        <w:t>which:</w:t>
      </w:r>
    </w:p>
    <w:p w14:paraId="559F0ED9" w14:textId="77777777" w:rsidR="00786D07" w:rsidRDefault="00786D07" w:rsidP="00786D07">
      <w:pPr>
        <w:pStyle w:val="ListParagraph"/>
        <w:numPr>
          <w:ilvl w:val="0"/>
          <w:numId w:val="1"/>
        </w:numPr>
      </w:pPr>
      <w:proofErr w:type="gramStart"/>
      <w:r>
        <w:t>points</w:t>
      </w:r>
      <w:proofErr w:type="gramEnd"/>
      <w:r>
        <w:t xml:space="preserve"> (as a “referent”)</w:t>
      </w:r>
      <w:r w:rsidR="00DF74F7">
        <w:t xml:space="preserve"> </w:t>
      </w:r>
      <w:r>
        <w:t>to an</w:t>
      </w:r>
      <w:r w:rsidR="00DF74F7">
        <w:t xml:space="preserve"> actual Ref </w:t>
      </w:r>
      <w:r>
        <w:t>instance</w:t>
      </w:r>
      <w:r w:rsidR="00DF74F7">
        <w:t xml:space="preserve"> (e.g. </w:t>
      </w:r>
      <w:proofErr w:type="spellStart"/>
      <w:r w:rsidR="00DF74F7">
        <w:t>FutureRef</w:t>
      </w:r>
      <w:proofErr w:type="spellEnd"/>
      <w:r w:rsidR="00DF74F7">
        <w:t xml:space="preserve">, </w:t>
      </w:r>
      <w:proofErr w:type="spellStart"/>
      <w:r w:rsidR="00DF74F7">
        <w:t>LazyRef</w:t>
      </w:r>
      <w:proofErr w:type="spellEnd"/>
      <w:r w:rsidR="00DF74F7">
        <w:t xml:space="preserve">, </w:t>
      </w:r>
      <w:r w:rsidR="00A863A5">
        <w:t xml:space="preserve">a combination of them, </w:t>
      </w:r>
      <w:r w:rsidR="00DF74F7">
        <w:t>etc.)</w:t>
      </w:r>
      <w:r>
        <w:t xml:space="preserve">, </w:t>
      </w:r>
    </w:p>
    <w:p w14:paraId="52098AC6" w14:textId="77777777" w:rsidR="00CE02EE" w:rsidRDefault="00CE02EE" w:rsidP="00786D07">
      <w:pPr>
        <w:pStyle w:val="ListParagraph"/>
        <w:numPr>
          <w:ilvl w:val="0"/>
          <w:numId w:val="1"/>
        </w:numPr>
      </w:pPr>
      <w:proofErr w:type="gramStart"/>
      <w:r>
        <w:t>delegates</w:t>
      </w:r>
      <w:proofErr w:type="gramEnd"/>
      <w:r>
        <w:t xml:space="preserve"> both “get” and “set” operations to the referent</w:t>
      </w:r>
    </w:p>
    <w:p w14:paraId="531DC178" w14:textId="77777777" w:rsidR="00786D07" w:rsidRDefault="00786D07" w:rsidP="00786D07">
      <w:pPr>
        <w:pStyle w:val="ListParagraph"/>
        <w:numPr>
          <w:ilvl w:val="0"/>
          <w:numId w:val="1"/>
        </w:numPr>
      </w:pPr>
      <w:proofErr w:type="gramStart"/>
      <w:r>
        <w:t>can</w:t>
      </w:r>
      <w:proofErr w:type="gramEnd"/>
      <w:r>
        <w:t xml:space="preserve"> only exist in a frame register, and </w:t>
      </w:r>
    </w:p>
    <w:p w14:paraId="3793F5E1" w14:textId="77777777" w:rsidR="00DF74F7" w:rsidRDefault="00786D07" w:rsidP="00786D07">
      <w:pPr>
        <w:pStyle w:val="ListParagraph"/>
        <w:numPr>
          <w:ilvl w:val="0"/>
          <w:numId w:val="1"/>
        </w:numPr>
      </w:pPr>
      <w:proofErr w:type="gramStart"/>
      <w:r>
        <w:t>cannot</w:t>
      </w:r>
      <w:proofErr w:type="gramEnd"/>
      <w:r>
        <w:t xml:space="preserve"> ever be actually visible to any other op-codes.</w:t>
      </w:r>
    </w:p>
    <w:p w14:paraId="424C980C" w14:textId="77777777" w:rsidR="00DF74F7" w:rsidRDefault="00786D07">
      <w:r>
        <w:t xml:space="preserve">The rules for operations on the </w:t>
      </w:r>
      <w:proofErr w:type="spellStart"/>
      <w:r>
        <w:t>DRef</w:t>
      </w:r>
      <w:proofErr w:type="spellEnd"/>
      <w:r>
        <w:t xml:space="preserve"> registers are:</w:t>
      </w:r>
    </w:p>
    <w:p w14:paraId="0F71E000" w14:textId="77777777" w:rsidR="00786D07" w:rsidRDefault="00786D07"/>
    <w:p w14:paraId="1EAB1919" w14:textId="77777777" w:rsidR="00DA6447" w:rsidRDefault="00DA6447">
      <w:r>
        <w:t xml:space="preserve">Assigning a value to a register </w:t>
      </w:r>
      <w:r w:rsidR="00DF74F7">
        <w:t>“</w:t>
      </w:r>
      <w:r>
        <w:t>r</w:t>
      </w:r>
      <w:r w:rsidR="00DF74F7">
        <w:t>”</w:t>
      </w:r>
      <w:r>
        <w:t xml:space="preserve"> (invoke*, call* op-codes)</w:t>
      </w:r>
    </w:p>
    <w:tbl>
      <w:tblPr>
        <w:tblStyle w:val="TableGrid"/>
        <w:tblW w:w="8856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A6447" w14:paraId="0C34640D" w14:textId="77777777" w:rsidTr="00DA6447">
        <w:tc>
          <w:tcPr>
            <w:tcW w:w="2952" w:type="dxa"/>
          </w:tcPr>
          <w:p w14:paraId="24EE974B" w14:textId="77777777" w:rsidR="00DA6447" w:rsidRPr="00DA6447" w:rsidRDefault="00DA6447" w:rsidP="00DA6447">
            <w:pPr>
              <w:jc w:val="right"/>
              <w:rPr>
                <w:i/>
              </w:rPr>
            </w:pPr>
            <w:r w:rsidRPr="00DA6447">
              <w:rPr>
                <w:i/>
              </w:rPr>
              <w:t>Value type</w:t>
            </w:r>
          </w:p>
        </w:tc>
        <w:tc>
          <w:tcPr>
            <w:tcW w:w="2952" w:type="dxa"/>
          </w:tcPr>
          <w:p w14:paraId="702EEF76" w14:textId="77777777" w:rsidR="00DA6447" w:rsidRPr="00530F9B" w:rsidRDefault="00DA6447" w:rsidP="00DA6447">
            <w:pPr>
              <w:jc w:val="center"/>
              <w:rPr>
                <w:i/>
              </w:rPr>
            </w:pPr>
            <w:proofErr w:type="gramStart"/>
            <w:r w:rsidRPr="00530F9B">
              <w:rPr>
                <w:i/>
              </w:rPr>
              <w:t>v</w:t>
            </w:r>
            <w:proofErr w:type="gramEnd"/>
            <w:r w:rsidRPr="00530F9B">
              <w:rPr>
                <w:i/>
              </w:rPr>
              <w:t xml:space="preserve"> = </w:t>
            </w:r>
            <w:proofErr w:type="spellStart"/>
            <w:r w:rsidRPr="00530F9B">
              <w:rPr>
                <w:i/>
              </w:rPr>
              <w:t>ObjectHandle</w:t>
            </w:r>
            <w:proofErr w:type="spellEnd"/>
            <w:r w:rsidRPr="00530F9B">
              <w:rPr>
                <w:i/>
              </w:rPr>
              <w:t>&lt;T&gt;</w:t>
            </w:r>
          </w:p>
        </w:tc>
        <w:tc>
          <w:tcPr>
            <w:tcW w:w="2952" w:type="dxa"/>
          </w:tcPr>
          <w:p w14:paraId="53A56C31" w14:textId="77777777" w:rsidR="00DA6447" w:rsidRPr="00530F9B" w:rsidRDefault="00DA6447" w:rsidP="00DA6447">
            <w:pPr>
              <w:jc w:val="center"/>
              <w:rPr>
                <w:i/>
              </w:rPr>
            </w:pPr>
            <w:proofErr w:type="gramStart"/>
            <w:r w:rsidRPr="00530F9B">
              <w:rPr>
                <w:i/>
              </w:rPr>
              <w:t>v</w:t>
            </w:r>
            <w:proofErr w:type="gramEnd"/>
            <w:r w:rsidRPr="00530F9B">
              <w:rPr>
                <w:i/>
              </w:rPr>
              <w:t xml:space="preserve"> = </w:t>
            </w:r>
            <w:proofErr w:type="spellStart"/>
            <w:r w:rsidRPr="00530F9B">
              <w:rPr>
                <w:i/>
              </w:rPr>
              <w:t>ProxyHandle</w:t>
            </w:r>
            <w:proofErr w:type="spellEnd"/>
            <w:r w:rsidRPr="00530F9B">
              <w:rPr>
                <w:i/>
              </w:rPr>
              <w:t>&lt;T&gt;</w:t>
            </w:r>
          </w:p>
        </w:tc>
      </w:tr>
      <w:tr w:rsidR="00DA6447" w14:paraId="45531E5B" w14:textId="77777777" w:rsidTr="00DA6447">
        <w:tc>
          <w:tcPr>
            <w:tcW w:w="2952" w:type="dxa"/>
          </w:tcPr>
          <w:p w14:paraId="50EF0ECE" w14:textId="77777777" w:rsidR="00DA6447" w:rsidRPr="00DA6447" w:rsidRDefault="00DF74F7" w:rsidP="00DF74F7">
            <w:pPr>
              <w:jc w:val="center"/>
              <w:rPr>
                <w:i/>
              </w:rPr>
            </w:pPr>
            <w:r>
              <w:rPr>
                <w:i/>
              </w:rPr>
              <w:t>Register</w:t>
            </w:r>
            <w:r w:rsidR="00DA6447" w:rsidRPr="00DA6447">
              <w:rPr>
                <w:i/>
              </w:rPr>
              <w:t xml:space="preserve"> Info</w:t>
            </w:r>
          </w:p>
        </w:tc>
        <w:tc>
          <w:tcPr>
            <w:tcW w:w="2952" w:type="dxa"/>
          </w:tcPr>
          <w:p w14:paraId="7E17C4A2" w14:textId="77777777" w:rsidR="00DA6447" w:rsidRDefault="00DA6447" w:rsidP="00DA6447">
            <w:pPr>
              <w:jc w:val="center"/>
            </w:pPr>
          </w:p>
        </w:tc>
        <w:tc>
          <w:tcPr>
            <w:tcW w:w="2952" w:type="dxa"/>
          </w:tcPr>
          <w:p w14:paraId="70DF65D9" w14:textId="77777777" w:rsidR="00DA6447" w:rsidRDefault="00DA6447" w:rsidP="00DA6447">
            <w:pPr>
              <w:jc w:val="center"/>
            </w:pPr>
          </w:p>
        </w:tc>
      </w:tr>
      <w:tr w:rsidR="00DA6447" w14:paraId="266382A6" w14:textId="77777777" w:rsidTr="00DA6447">
        <w:tc>
          <w:tcPr>
            <w:tcW w:w="2952" w:type="dxa"/>
          </w:tcPr>
          <w:p w14:paraId="20C071E3" w14:textId="77777777" w:rsidR="00DA6447" w:rsidRPr="00530F9B" w:rsidRDefault="00DA6447" w:rsidP="00DA6447">
            <w:pPr>
              <w:jc w:val="center"/>
              <w:rPr>
                <w:i/>
              </w:rPr>
            </w:pPr>
            <w:r w:rsidRPr="00530F9B">
              <w:rPr>
                <w:i/>
              </w:rPr>
              <w:t>T</w:t>
            </w:r>
          </w:p>
        </w:tc>
        <w:tc>
          <w:tcPr>
            <w:tcW w:w="2952" w:type="dxa"/>
          </w:tcPr>
          <w:p w14:paraId="11DDC95D" w14:textId="77777777" w:rsidR="00DA6447" w:rsidRDefault="00DA6447" w:rsidP="00DA6447">
            <w:pPr>
              <w:jc w:val="center"/>
            </w:pPr>
            <w:proofErr w:type="gramStart"/>
            <w:r>
              <w:t>r</w:t>
            </w:r>
            <w:proofErr w:type="gramEnd"/>
            <w:r>
              <w:t xml:space="preserve"> = v</w:t>
            </w:r>
          </w:p>
        </w:tc>
        <w:tc>
          <w:tcPr>
            <w:tcW w:w="2952" w:type="dxa"/>
          </w:tcPr>
          <w:p w14:paraId="0482BB99" w14:textId="77777777" w:rsidR="00DA6447" w:rsidRDefault="00DA6447" w:rsidP="00DA6447">
            <w:pPr>
              <w:jc w:val="center"/>
            </w:pPr>
            <w:proofErr w:type="gramStart"/>
            <w:r>
              <w:t>r</w:t>
            </w:r>
            <w:proofErr w:type="gramEnd"/>
            <w:r>
              <w:t xml:space="preserve"> = </w:t>
            </w:r>
            <w:proofErr w:type="spellStart"/>
            <w:r>
              <w:t>v.get</w:t>
            </w:r>
            <w:proofErr w:type="spellEnd"/>
            <w:r>
              <w:t>()</w:t>
            </w:r>
          </w:p>
        </w:tc>
      </w:tr>
      <w:tr w:rsidR="00DA6447" w14:paraId="557C5CE5" w14:textId="77777777" w:rsidTr="00DA6447">
        <w:tc>
          <w:tcPr>
            <w:tcW w:w="2952" w:type="dxa"/>
          </w:tcPr>
          <w:p w14:paraId="5297D845" w14:textId="77777777" w:rsidR="00DA6447" w:rsidRPr="00530F9B" w:rsidRDefault="00DA6447" w:rsidP="00DA6447">
            <w:pPr>
              <w:jc w:val="center"/>
              <w:rPr>
                <w:i/>
              </w:rPr>
            </w:pPr>
            <w:proofErr w:type="spellStart"/>
            <w:r w:rsidRPr="00530F9B">
              <w:rPr>
                <w:i/>
              </w:rPr>
              <w:t>DRef</w:t>
            </w:r>
            <w:proofErr w:type="spellEnd"/>
            <w:r w:rsidRPr="00530F9B">
              <w:rPr>
                <w:i/>
              </w:rPr>
              <w:t>&lt;T&gt;</w:t>
            </w:r>
          </w:p>
        </w:tc>
        <w:tc>
          <w:tcPr>
            <w:tcW w:w="2952" w:type="dxa"/>
          </w:tcPr>
          <w:p w14:paraId="2650B139" w14:textId="77777777" w:rsidR="00DA6447" w:rsidRDefault="00DA6447" w:rsidP="00A04DB4">
            <w:pPr>
              <w:jc w:val="center"/>
            </w:pPr>
            <w:r>
              <w:t>((</w:t>
            </w:r>
            <w:proofErr w:type="spellStart"/>
            <w:r>
              <w:t>DRef</w:t>
            </w:r>
            <w:proofErr w:type="spellEnd"/>
            <w:r>
              <w:t>) r)</w:t>
            </w:r>
            <w:proofErr w:type="gramStart"/>
            <w:r w:rsidR="00A04DB4">
              <w:t>.</w:t>
            </w:r>
            <w:r>
              <w:t>set</w:t>
            </w:r>
            <w:proofErr w:type="gramEnd"/>
            <w:r>
              <w:t>(v)</w:t>
            </w:r>
          </w:p>
        </w:tc>
        <w:tc>
          <w:tcPr>
            <w:tcW w:w="2952" w:type="dxa"/>
          </w:tcPr>
          <w:p w14:paraId="00ABAF9A" w14:textId="77777777" w:rsidR="00DA6447" w:rsidRDefault="00DA6447" w:rsidP="00CE02EE">
            <w:pPr>
              <w:jc w:val="center"/>
            </w:pPr>
            <w:r>
              <w:t>((</w:t>
            </w:r>
            <w:proofErr w:type="spellStart"/>
            <w:r>
              <w:t>DRef</w:t>
            </w:r>
            <w:proofErr w:type="spellEnd"/>
            <w:r>
              <w:t>) r)</w:t>
            </w:r>
            <w:proofErr w:type="gramStart"/>
            <w:r>
              <w:t>.set</w:t>
            </w:r>
            <w:proofErr w:type="gramEnd"/>
            <w:r w:rsidR="00CE02EE">
              <w:t xml:space="preserve"> </w:t>
            </w:r>
            <w:r>
              <w:t>(v)</w:t>
            </w:r>
          </w:p>
        </w:tc>
      </w:tr>
    </w:tbl>
    <w:p w14:paraId="1F048EA4" w14:textId="77777777" w:rsidR="00DA6447" w:rsidRDefault="00DA6447" w:rsidP="00DA6447">
      <w:bookmarkStart w:id="0" w:name="_GoBack"/>
      <w:bookmarkEnd w:id="0"/>
    </w:p>
    <w:p w14:paraId="0CE0F988" w14:textId="77777777" w:rsidR="00DF74F7" w:rsidRDefault="00DF74F7" w:rsidP="00DF74F7"/>
    <w:p w14:paraId="2DD1829E" w14:textId="77777777" w:rsidR="00DF74F7" w:rsidRDefault="00DF74F7" w:rsidP="00DF74F7">
      <w:r>
        <w:t>Getting a value from a register “r” (any op-code except REF)</w:t>
      </w:r>
    </w:p>
    <w:tbl>
      <w:tblPr>
        <w:tblStyle w:val="TableGrid"/>
        <w:tblW w:w="8856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F74F7" w14:paraId="312E336B" w14:textId="77777777" w:rsidTr="00DF74F7">
        <w:tc>
          <w:tcPr>
            <w:tcW w:w="2952" w:type="dxa"/>
          </w:tcPr>
          <w:p w14:paraId="598CA151" w14:textId="77777777" w:rsidR="00DF74F7" w:rsidRPr="00DA6447" w:rsidRDefault="00DF74F7" w:rsidP="00DF74F7">
            <w:pPr>
              <w:jc w:val="right"/>
              <w:rPr>
                <w:i/>
              </w:rPr>
            </w:pPr>
            <w:r>
              <w:rPr>
                <w:i/>
              </w:rPr>
              <w:t>Register Info</w:t>
            </w:r>
          </w:p>
        </w:tc>
        <w:tc>
          <w:tcPr>
            <w:tcW w:w="2952" w:type="dxa"/>
          </w:tcPr>
          <w:p w14:paraId="031589EE" w14:textId="77777777" w:rsidR="00DF74F7" w:rsidRPr="00530F9B" w:rsidRDefault="00DF74F7" w:rsidP="00DF74F7">
            <w:pPr>
              <w:jc w:val="center"/>
              <w:rPr>
                <w:i/>
              </w:rPr>
            </w:pPr>
            <w:r w:rsidRPr="00530F9B">
              <w:rPr>
                <w:i/>
              </w:rPr>
              <w:t>T</w:t>
            </w:r>
          </w:p>
        </w:tc>
        <w:tc>
          <w:tcPr>
            <w:tcW w:w="2952" w:type="dxa"/>
          </w:tcPr>
          <w:p w14:paraId="6C591958" w14:textId="77777777" w:rsidR="00DF74F7" w:rsidRPr="00530F9B" w:rsidRDefault="00DF74F7" w:rsidP="00DF74F7">
            <w:pPr>
              <w:jc w:val="center"/>
              <w:rPr>
                <w:i/>
              </w:rPr>
            </w:pPr>
            <w:proofErr w:type="spellStart"/>
            <w:r w:rsidRPr="00530F9B">
              <w:rPr>
                <w:i/>
              </w:rPr>
              <w:t>DRef</w:t>
            </w:r>
            <w:proofErr w:type="spellEnd"/>
            <w:r w:rsidRPr="00530F9B">
              <w:rPr>
                <w:i/>
              </w:rPr>
              <w:t>&lt;T&gt;</w:t>
            </w:r>
          </w:p>
        </w:tc>
      </w:tr>
      <w:tr w:rsidR="00DF74F7" w14:paraId="155897A0" w14:textId="77777777" w:rsidTr="00DF74F7">
        <w:tc>
          <w:tcPr>
            <w:tcW w:w="2952" w:type="dxa"/>
          </w:tcPr>
          <w:p w14:paraId="54775062" w14:textId="77777777" w:rsidR="00DF74F7" w:rsidRDefault="00DF74F7" w:rsidP="00DF74F7">
            <w:pPr>
              <w:jc w:val="center"/>
            </w:pPr>
          </w:p>
        </w:tc>
        <w:tc>
          <w:tcPr>
            <w:tcW w:w="2952" w:type="dxa"/>
          </w:tcPr>
          <w:p w14:paraId="0053A881" w14:textId="77777777" w:rsidR="00DF74F7" w:rsidRDefault="00DF74F7" w:rsidP="00DF74F7">
            <w:pPr>
              <w:jc w:val="center"/>
            </w:pPr>
            <w:proofErr w:type="gramStart"/>
            <w:r>
              <w:t>v</w:t>
            </w:r>
            <w:proofErr w:type="gramEnd"/>
            <w:r>
              <w:t xml:space="preserve"> = r</w:t>
            </w:r>
          </w:p>
        </w:tc>
        <w:tc>
          <w:tcPr>
            <w:tcW w:w="2952" w:type="dxa"/>
          </w:tcPr>
          <w:p w14:paraId="24741BBB" w14:textId="77777777" w:rsidR="00DF74F7" w:rsidRDefault="00DF74F7" w:rsidP="00DF74F7">
            <w:pPr>
              <w:jc w:val="center"/>
            </w:pPr>
            <w:proofErr w:type="gramStart"/>
            <w:r>
              <w:t>v</w:t>
            </w:r>
            <w:proofErr w:type="gramEnd"/>
            <w:r>
              <w:t xml:space="preserve"> = </w:t>
            </w:r>
            <w:proofErr w:type="spellStart"/>
            <w:r>
              <w:t>r.get</w:t>
            </w:r>
            <w:proofErr w:type="spellEnd"/>
            <w:r>
              <w:t>()</w:t>
            </w:r>
          </w:p>
        </w:tc>
      </w:tr>
    </w:tbl>
    <w:p w14:paraId="02BD89F4" w14:textId="77777777" w:rsidR="00DF74F7" w:rsidRDefault="00DF74F7" w:rsidP="00DF74F7"/>
    <w:p w14:paraId="3C620B4A" w14:textId="77777777" w:rsidR="00DF74F7" w:rsidRDefault="00DF74F7" w:rsidP="00DF74F7">
      <w:r>
        <w:t>REF op-code from a register “r “</w:t>
      </w:r>
    </w:p>
    <w:tbl>
      <w:tblPr>
        <w:tblStyle w:val="TableGrid"/>
        <w:tblW w:w="8856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DF74F7" w14:paraId="5F723453" w14:textId="77777777" w:rsidTr="00DF74F7">
        <w:tc>
          <w:tcPr>
            <w:tcW w:w="2952" w:type="dxa"/>
          </w:tcPr>
          <w:p w14:paraId="1857F1D3" w14:textId="77777777" w:rsidR="00DF74F7" w:rsidRPr="00DA6447" w:rsidRDefault="00DF74F7" w:rsidP="00DF74F7">
            <w:pPr>
              <w:jc w:val="right"/>
              <w:rPr>
                <w:i/>
              </w:rPr>
            </w:pPr>
            <w:r>
              <w:rPr>
                <w:i/>
              </w:rPr>
              <w:t>Register Info</w:t>
            </w:r>
          </w:p>
        </w:tc>
        <w:tc>
          <w:tcPr>
            <w:tcW w:w="2952" w:type="dxa"/>
          </w:tcPr>
          <w:p w14:paraId="00E4F144" w14:textId="77777777" w:rsidR="00DF74F7" w:rsidRDefault="00DF74F7" w:rsidP="00DF74F7">
            <w:pPr>
              <w:jc w:val="center"/>
            </w:pPr>
            <w:r>
              <w:t>T</w:t>
            </w:r>
          </w:p>
        </w:tc>
        <w:tc>
          <w:tcPr>
            <w:tcW w:w="2952" w:type="dxa"/>
          </w:tcPr>
          <w:p w14:paraId="6A08675C" w14:textId="77777777" w:rsidR="00DF74F7" w:rsidRDefault="00DF74F7" w:rsidP="00DF74F7">
            <w:pPr>
              <w:jc w:val="center"/>
            </w:pPr>
            <w:proofErr w:type="spellStart"/>
            <w:r>
              <w:t>DRef</w:t>
            </w:r>
            <w:proofErr w:type="spellEnd"/>
            <w:r>
              <w:t>&lt;T&gt;</w:t>
            </w:r>
          </w:p>
        </w:tc>
      </w:tr>
      <w:tr w:rsidR="00DF74F7" w14:paraId="41D636DF" w14:textId="77777777" w:rsidTr="00DF74F7">
        <w:tc>
          <w:tcPr>
            <w:tcW w:w="2952" w:type="dxa"/>
          </w:tcPr>
          <w:p w14:paraId="3B4E3BC7" w14:textId="77777777" w:rsidR="00DF74F7" w:rsidRDefault="00DF74F7" w:rsidP="00DF74F7">
            <w:pPr>
              <w:jc w:val="center"/>
            </w:pPr>
          </w:p>
        </w:tc>
        <w:tc>
          <w:tcPr>
            <w:tcW w:w="2952" w:type="dxa"/>
          </w:tcPr>
          <w:p w14:paraId="43582326" w14:textId="77777777" w:rsidR="00DF74F7" w:rsidRDefault="00DF74F7" w:rsidP="00DF74F7">
            <w:pPr>
              <w:jc w:val="center"/>
            </w:pPr>
            <w:proofErr w:type="gramStart"/>
            <w:r>
              <w:t>v</w:t>
            </w:r>
            <w:proofErr w:type="gramEnd"/>
            <w:r>
              <w:t xml:space="preserve"> = new Ref(r)</w:t>
            </w:r>
          </w:p>
        </w:tc>
        <w:tc>
          <w:tcPr>
            <w:tcW w:w="2952" w:type="dxa"/>
          </w:tcPr>
          <w:p w14:paraId="27494B30" w14:textId="77777777" w:rsidR="00DF74F7" w:rsidRDefault="00DF74F7" w:rsidP="00786D07">
            <w:pPr>
              <w:jc w:val="center"/>
            </w:pPr>
            <w:proofErr w:type="gramStart"/>
            <w:r>
              <w:t>v</w:t>
            </w:r>
            <w:proofErr w:type="gramEnd"/>
            <w:r>
              <w:t xml:space="preserve"> = </w:t>
            </w:r>
            <w:proofErr w:type="spellStart"/>
            <w:r>
              <w:t>r.get</w:t>
            </w:r>
            <w:r w:rsidR="00786D07">
              <w:t>Referent</w:t>
            </w:r>
            <w:proofErr w:type="spellEnd"/>
            <w:r>
              <w:t>()</w:t>
            </w:r>
          </w:p>
        </w:tc>
      </w:tr>
    </w:tbl>
    <w:p w14:paraId="5203D8F6" w14:textId="77777777" w:rsidR="00DF74F7" w:rsidRDefault="00DF74F7" w:rsidP="00DA6447"/>
    <w:sectPr w:rsidR="00DF74F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1A3150"/>
    <w:multiLevelType w:val="hybridMultilevel"/>
    <w:tmpl w:val="E8744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F7"/>
    <w:rsid w:val="00096009"/>
    <w:rsid w:val="00530F9B"/>
    <w:rsid w:val="005B1B65"/>
    <w:rsid w:val="00786D07"/>
    <w:rsid w:val="00A04DB4"/>
    <w:rsid w:val="00A43730"/>
    <w:rsid w:val="00A863A5"/>
    <w:rsid w:val="00CE02EE"/>
    <w:rsid w:val="00DA6447"/>
    <w:rsid w:val="00DF7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B4027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A644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D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4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4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DA6447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86D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119</Words>
  <Characters>684</Characters>
  <Application>Microsoft Macintosh Word</Application>
  <DocSecurity>0</DocSecurity>
  <Lines>5</Lines>
  <Paragraphs>1</Paragraphs>
  <ScaleCrop>false</ScaleCrop>
  <Company>Oracle</Company>
  <LinksUpToDate>false</LinksUpToDate>
  <CharactersWithSpaces>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Gene Gleyzer</cp:lastModifiedBy>
  <cp:revision>2</cp:revision>
  <dcterms:created xsi:type="dcterms:W3CDTF">2017-04-20T13:37:00Z</dcterms:created>
  <dcterms:modified xsi:type="dcterms:W3CDTF">2017-04-20T14:52:00Z</dcterms:modified>
</cp:coreProperties>
</file>