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</w:t>
      </w:r>
      <w:r>
        <w:t xml:space="preserve"> </w:t>
      </w:r>
      <w:r>
        <w:t xml:space="preserve">Proposal:</w:t>
      </w:r>
      <w:r>
        <w:t xml:space="preserve"> </w:t>
      </w:r>
      <w:r>
        <w:t xml:space="preserve">A</w:t>
      </w:r>
      <w:r>
        <w:t xml:space="preserve"> </w:t>
      </w:r>
      <w:r>
        <w:t xml:space="preserve">Neural</w:t>
      </w:r>
      <w:r>
        <w:t xml:space="preserve"> </w:t>
      </w:r>
      <w:r>
        <w:t xml:space="preserve">Text-to-Speech</w:t>
      </w:r>
      <w:r>
        <w:t xml:space="preserve"> </w:t>
      </w:r>
      <w:r>
        <w:t xml:space="preserve">System</w:t>
      </w:r>
      <w:r>
        <w:t xml:space="preserve"> </w:t>
      </w:r>
      <w:r>
        <w:t xml:space="preserve">for</w:t>
      </w:r>
      <w:r>
        <w:t xml:space="preserve"> </w:t>
      </w:r>
      <w:r>
        <w:t xml:space="preserve">Sinhala</w:t>
      </w:r>
    </w:p>
    <w:p>
      <w:pPr>
        <w:pStyle w:val="Subtitle"/>
      </w:pPr>
      <w:r>
        <w:t xml:space="preserve">DSE</w:t>
      </w:r>
      <w:r>
        <w:t xml:space="preserve"> </w:t>
      </w:r>
      <w:r>
        <w:t xml:space="preserve">Project</w:t>
      </w:r>
      <w:r>
        <w:t xml:space="preserve"> </w:t>
      </w:r>
      <w:r>
        <w:t xml:space="preserve">—</w:t>
      </w:r>
      <w:r>
        <w:t xml:space="preserve"> </w:t>
      </w:r>
      <w:r>
        <w:t xml:space="preserve">Group</w:t>
      </w:r>
      <w:r>
        <w:t xml:space="preserve"> </w:t>
      </w:r>
      <w:r>
        <w:t xml:space="preserve">18</w:t>
      </w:r>
    </w:p>
    <w:p>
      <w:pPr>
        <w:pStyle w:val="Date"/>
      </w:pPr>
      <w:r>
        <w:t xml:space="preserve">12</w:t>
      </w:r>
      <w:r>
        <w:t xml:space="preserve"> </w:t>
      </w:r>
      <w:r>
        <w:t xml:space="preserve">July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845baa5cc659df5cde3566e8b1f0e6f00917a40"/>
    <w:p>
      <w:pPr>
        <w:pStyle w:val="Heading1"/>
      </w:pPr>
      <w:r>
        <w:t xml:space="preserve">Project Proposal: A Neural Text-to-Speech System for Sinhala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t xml:space="preserve">Data Science &amp; Engineering Project</w:t>
      </w:r>
      <w:r>
        <w:t xml:space="preserve"> </w:t>
      </w:r>
      <w:r>
        <w:rPr>
          <w:bCs/>
          <w:b/>
        </w:rPr>
        <w:t xml:space="preserve">Group:</w:t>
      </w:r>
      <w:r>
        <w:t xml:space="preserve"> </w:t>
      </w:r>
      <w:r>
        <w:t xml:space="preserve">18</w:t>
      </w:r>
      <w:r>
        <w:t xml:space="preserve"> </w:t>
      </w:r>
      <w:r>
        <w:rPr>
          <w:bCs/>
          <w:b/>
        </w:rPr>
        <w:t xml:space="preserve">Mentor:</w:t>
      </w:r>
      <w:r>
        <w:t xml:space="preserve"> </w:t>
      </w:r>
      <w:r>
        <w:t xml:space="preserve">Dr. Buddhika (buddhika@cse.mrt.ac.lk)</w:t>
      </w:r>
      <w:r>
        <w:t xml:space="preserve"> </w:t>
      </w:r>
      <w:r>
        <w:rPr>
          <w:bCs/>
          <w:b/>
        </w:rPr>
        <w:t xml:space="preserve">Members:</w:t>
      </w:r>
      <w:r>
        <w:t xml:space="preserve"> </w:t>
      </w:r>
      <w:r>
        <w:rPr>
          <w:iCs/>
          <w:i/>
        </w:rPr>
        <w:t xml:space="preserve">Member 1</w:t>
      </w:r>
      <w:r>
        <w:t xml:space="preserve">,</w:t>
      </w:r>
      <w:r>
        <w:t xml:space="preserve"> </w:t>
      </w:r>
      <w:r>
        <w:rPr>
          <w:iCs/>
          <w:i/>
        </w:rPr>
        <w:t xml:space="preserve">Member 2</w:t>
      </w:r>
      <w:r>
        <w:t xml:space="preserve">,</w:t>
      </w:r>
      <w:r>
        <w:t xml:space="preserve"> </w:t>
      </w:r>
      <w:r>
        <w:rPr>
          <w:iCs/>
          <w:i/>
        </w:rPr>
        <w:t xml:space="preserve">Member 3</w:t>
      </w:r>
      <w:r>
        <w:t xml:space="preserve"> </w:t>
      </w:r>
      <w:r>
        <w:rPr>
          <w:iCs/>
          <w:i/>
        </w:rPr>
        <w:t xml:space="preserve">(fill in names/index numbers)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We propose to build a working neural Text-to-Speech (TTS) application for Sinhala: a system that converts written Sinhala text into natural-sounding speech, delivered as a web application, with speech quality evaluated against all publicly available Sinhala TTS baselines. The expected outcomes match the mentor’s brief:</w:t>
      </w:r>
      <w:r>
        <w:t xml:space="preserve"> </w:t>
      </w:r>
      <w:r>
        <w:rPr>
          <w:bCs/>
          <w:b/>
        </w:rPr>
        <w:t xml:space="preserve">(primary)</w:t>
      </w:r>
      <w:r>
        <w:t xml:space="preserve"> </w:t>
      </w:r>
      <w:r>
        <w:t xml:space="preserve">a working Sinhala TTS application and</w:t>
      </w:r>
      <w:r>
        <w:t xml:space="preserve"> </w:t>
      </w:r>
      <w:r>
        <w:rPr>
          <w:bCs/>
          <w:b/>
        </w:rPr>
        <w:t xml:space="preserve">(secondary)</w:t>
      </w:r>
      <w:r>
        <w:t xml:space="preserve"> </w:t>
      </w:r>
      <w:r>
        <w:t xml:space="preserve">a research publication based on the work.</w:t>
      </w:r>
    </w:p>
    <w:bookmarkEnd w:id="20"/>
    <w:bookmarkStart w:id="21" w:name="problem-statement-motivation"/>
    <w:p>
      <w:pPr>
        <w:pStyle w:val="Heading2"/>
      </w:pPr>
      <w:r>
        <w:t xml:space="preserve">2. Problem Statement &amp; Motivation</w:t>
      </w:r>
    </w:p>
    <w:p>
      <w:pPr>
        <w:pStyle w:val="FirstParagraph"/>
      </w:pPr>
      <w:r>
        <w:t xml:space="preserve">Sinhala is spoken by ~17 million people yet remains a low-resource language for speech technology. Our preliminary investigation (July 2026) verified a striking gap: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Meta’s MMS-TTS project covers 1,100+ languages but skips Sinhala entirely</w:t>
      </w:r>
      <w:r>
        <w:t xml:space="preserve"> </w:t>
      </w:r>
      <w:r>
        <w:t xml:space="preserve">(</w:t>
      </w:r>
      <w:r>
        <w:rPr>
          <w:rStyle w:val="VerbatimChar"/>
        </w:rPr>
        <w:t xml:space="preserve">facebook/mms-tts-sin</w:t>
      </w:r>
      <w:r>
        <w:t xml:space="preserve"> </w:t>
      </w:r>
      <w:r>
        <w:t xml:space="preserve">does not exist; MMS supports Sinhala only for speech</w:t>
      </w:r>
      <w:r>
        <w:t xml:space="preserve"> </w:t>
      </w:r>
      <w:r>
        <w:rPr>
          <w:iCs/>
          <w:i/>
        </w:rPr>
        <w:t xml:space="preserve">recognition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Large multilingual TTS corpora (CMU Wilderness, OpenBibleTTS) contain</w:t>
      </w:r>
      <w:r>
        <w:t xml:space="preserve"> </w:t>
      </w:r>
      <w:r>
        <w:rPr>
          <w:bCs/>
          <w:b/>
        </w:rPr>
        <w:t xml:space="preserve">no Sinhala</w:t>
      </w:r>
      <w:r>
        <w:t xml:space="preserve"> </w:t>
      </w:r>
      <w:r>
        <w:t xml:space="preserve">— we checked their full language lists.</w:t>
      </w:r>
    </w:p>
    <w:p>
      <w:pPr>
        <w:numPr>
          <w:ilvl w:val="0"/>
          <w:numId w:val="1001"/>
        </w:numPr>
        <w:pStyle w:val="Compact"/>
      </w:pPr>
      <w:r>
        <w:t xml:space="preserve">Mozilla Common Voice has effectively</w:t>
      </w:r>
      <w:r>
        <w:t xml:space="preserve"> </w:t>
      </w:r>
      <w:r>
        <w:rPr>
          <w:bCs/>
          <w:b/>
        </w:rPr>
        <w:t xml:space="preserve">no usable Sinhala data</w:t>
      </w:r>
      <w:r>
        <w:t xml:space="preserve"> </w:t>
      </w:r>
      <w:r>
        <w:t xml:space="preserve">(59 unvalidated clips, 0.4 h, 1 speaker).</w:t>
      </w:r>
    </w:p>
    <w:p>
      <w:pPr>
        <w:numPr>
          <w:ilvl w:val="0"/>
          <w:numId w:val="1001"/>
        </w:numPr>
        <w:pStyle w:val="Compact"/>
      </w:pPr>
      <w:r>
        <w:t xml:space="preserve">The only published Sinhala TTS models are community/industry efforts (Dialog/UoM VITS voices, one F5-TTS fine-tune) with no rigorous published evaluation.</w:t>
      </w:r>
    </w:p>
    <w:p>
      <w:pPr>
        <w:pStyle w:val="FirstParagraph"/>
      </w:pPr>
      <w:r>
        <w:t xml:space="preserve">This means: (a) a well-built Sinhala TTS system fills a real gap, and (b) even a careful fine-tuning + evaluation study is a</w:t>
      </w:r>
      <w:r>
        <w:t xml:space="preserve"> </w:t>
      </w:r>
      <w:r>
        <w:rPr>
          <w:bCs/>
          <w:b/>
        </w:rPr>
        <w:t xml:space="preserve">credible publication</w:t>
      </w:r>
      <w:r>
        <w:t xml:space="preserve">, since no big-tech baseline exists to overshadow it.</w:t>
      </w:r>
    </w:p>
    <w:bookmarkEnd w:id="21"/>
    <w:bookmarkStart w:id="22" w:name="objectives"/>
    <w:p>
      <w:pPr>
        <w:pStyle w:val="Heading2"/>
      </w:pPr>
      <w:r>
        <w:t xml:space="preserve">3. Objectives</w:t>
      </w:r>
    </w:p>
    <w:p>
      <w:pPr>
        <w:numPr>
          <w:ilvl w:val="0"/>
          <w:numId w:val="1002"/>
        </w:numPr>
        <w:pStyle w:val="Compact"/>
      </w:pPr>
      <w:r>
        <w:t xml:space="preserve">Build a complete Sinhala TTS pipeline: text normalization → grapheme/phoneme processing → neural acoustic model + vocoder → audio.</w:t>
      </w:r>
    </w:p>
    <w:p>
      <w:pPr>
        <w:numPr>
          <w:ilvl w:val="0"/>
          <w:numId w:val="1002"/>
        </w:numPr>
        <w:pStyle w:val="Compact"/>
      </w:pPr>
      <w:r>
        <w:t xml:space="preserve">Fine-tune at least two modern architectures (VITS; F5-TTS or similar flow-matching model) on the best available Sinhala corpora.</w:t>
      </w:r>
    </w:p>
    <w:p>
      <w:pPr>
        <w:numPr>
          <w:ilvl w:val="0"/>
          <w:numId w:val="1002"/>
        </w:numPr>
        <w:pStyle w:val="Compact"/>
      </w:pPr>
      <w:r>
        <w:t xml:space="preserve">Systematically evaluate against all existing Sinhala TTS baselines using native-speaker MOS (Mean Opinion Score) and ASR-based intelligibility (Whisper WER).</w:t>
      </w:r>
    </w:p>
    <w:p>
      <w:pPr>
        <w:numPr>
          <w:ilvl w:val="0"/>
          <w:numId w:val="1002"/>
        </w:numPr>
        <w:pStyle w:val="Compact"/>
      </w:pPr>
      <w:r>
        <w:t xml:space="preserve">Deliver a usable web application (text in → audio out, with Singlish input support as a stretch goal).</w:t>
      </w:r>
    </w:p>
    <w:p>
      <w:pPr>
        <w:numPr>
          <w:ilvl w:val="0"/>
          <w:numId w:val="1002"/>
        </w:numPr>
        <w:pStyle w:val="Compact"/>
      </w:pPr>
      <w:r>
        <w:t xml:space="preserve">Write up methodology and results as a paper targeting a suitable venue (ICTer, MERCon, or an Interspeech/LREC low-resource workshop).</w:t>
      </w:r>
    </w:p>
    <w:bookmarkEnd w:id="22"/>
    <w:bookmarkStart w:id="30" w:name="datasets-verified-hands-on-july-2026"/>
    <w:p>
      <w:pPr>
        <w:pStyle w:val="Heading2"/>
      </w:pPr>
      <w:r>
        <w:t xml:space="preserve">4. Datasets (verified hands-on, July 2026)</w:t>
      </w:r>
    </w:p>
    <w:p>
      <w:pPr>
        <w:pStyle w:val="FirstParagraph"/>
      </w:pPr>
      <w:r>
        <w:t xml:space="preserve">We downloaded and measured the candidate corpora rather than trusting dataset cards; several descriptions turned out to be inaccurate.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 / verified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PathNirvana (pnfo)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github.com/pnfo/sinhala-tts-dataset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13.8 h studio-quality, 2 speakers (male 11.8 h / 5,200 clips; female 2 h / 1,000 clips), 22.05 kHz, LJSpeech format, silence-trimmed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 + non-offensive-use restriction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training set</w:t>
            </w:r>
            <w:r>
              <w:t xml:space="preserve"> </w:t>
            </w:r>
            <w:r>
              <w:t xml:space="preserve">(single-speaker voice)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OpenSLR SLR30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openslr.org/30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Measured: 2,064 wavs, 12 speakers, 3.38 h, 48 kHz —</w:t>
            </w:r>
            <w:r>
              <w:t xml:space="preserve"> </w:t>
            </w:r>
            <w:r>
              <w:rPr>
                <w:bCs/>
                <w:b/>
              </w:rPr>
              <w:t xml:space="preserve">only 1,251 clips (~2 h) have transcripts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Multi-speaker experiments (transcribed subset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OpenSLR SLR52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openslr.org/52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~185,000 crowdsourced utterances, 16 kHz, many speakers (ASR quality)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Pre-training, vocoder training, ASR fine-tuning for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SafnasKaldeen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Kaggle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4 native speakers, phonetically balanced (UoM CSE FYP 2025). Note: the Hugging Face mirror is a card only — data is on Kaggle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Speaker-variety fine-tuning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FLEURS (si_lk)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HF: google/fleurs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~10–12 h read speech with standard splits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Evaluation only</w:t>
            </w:r>
            <w:r>
              <w:t xml:space="preserve"> </w:t>
            </w:r>
            <w:r>
              <w:t xml:space="preserve">(intelligibility test sentences)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Common 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 clips / 0.4 h / 1 speaker / 0 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usable — documented for completeness</w:t>
            </w:r>
          </w:p>
        </w:tc>
      </w:tr>
    </w:tbl>
    <w:p>
      <w:pPr>
        <w:pStyle w:val="BodyText"/>
      </w:pPr>
      <w:r>
        <w:rPr>
          <w:bCs/>
          <w:b/>
        </w:rPr>
        <w:t xml:space="preserve">Supporting linguistic resources (verified):</w:t>
      </w:r>
      <w:r>
        <w:t xml:space="preserve"> </w:t>
      </w:r>
      <w:r>
        <w:t xml:space="preserve">Google’s</w:t>
      </w:r>
      <w:r>
        <w:t xml:space="preserve"> </w:t>
      </w:r>
      <w:hyperlink r:id="rId28">
        <w:r>
          <w:rPr>
            <w:rStyle w:val="Hyperlink"/>
          </w:rPr>
          <w:t xml:space="preserve">language-resources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si/</w:t>
        </w:r>
      </w:hyperlink>
      <w:r>
        <w:t xml:space="preserve"> </w:t>
      </w:r>
      <w:r>
        <w:t xml:space="preserve">provides a Sinhala text-normalization grammar (</w:t>
      </w:r>
      <w:r>
        <w:rPr>
          <w:rStyle w:val="VerbatimChar"/>
        </w:rPr>
        <w:t xml:space="preserve">sinhala.grm</w:t>
      </w:r>
      <w:r>
        <w:t xml:space="preserve">), pronunciation dictionaries, and IPA mappings — the hardest parts of a TTS frontend already exist.</w:t>
      </w:r>
      <w:r>
        <w:t xml:space="preserve"> </w:t>
      </w:r>
      <w:hyperlink r:id="rId29">
        <w:r>
          <w:rPr>
            <w:rStyle w:val="Hyperlink"/>
          </w:rPr>
          <w:t xml:space="preserve">Dakshina</w:t>
        </w:r>
      </w:hyperlink>
      <w:r>
        <w:t xml:space="preserve"> </w:t>
      </w:r>
      <w:r>
        <w:t xml:space="preserve">provides a Singlish↔Sinhala romanization lexicon for a transliterated-input feature.</w:t>
      </w:r>
    </w:p>
    <w:bookmarkEnd w:id="30"/>
    <w:bookmarkStart w:id="31" w:name="baselines-verified-available"/>
    <w:p>
      <w:pPr>
        <w:pStyle w:val="Heading2"/>
      </w:pPr>
      <w:r>
        <w:t xml:space="preserve">5. Baselines (verified available)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Dialog/UoM SinhalaVITS</w:t>
      </w:r>
      <w:r>
        <w:t xml:space="preserve"> </w:t>
      </w:r>
      <w:r>
        <w:t xml:space="preserve">(F1 female / M2 male) — Coqui VITS checkpoints, MPL-2.0, with a romanizer frontend.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PathNirvana VITS checkpoint</w:t>
      </w:r>
      <w:r>
        <w:t xml:space="preserve"> </w:t>
      </w:r>
      <w:r>
        <w:t xml:space="preserve">— trained on the pnfo dataset, shipped with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tharindumihi F5-TTS Sinhala</w:t>
      </w:r>
      <w:r>
        <w:t xml:space="preserve"> </w:t>
      </w:r>
      <w:r>
        <w:t xml:space="preserve">— flow-matching fine-tune, CC-BY-NC-4.0.</w:t>
      </w:r>
    </w:p>
    <w:p>
      <w:pPr>
        <w:pStyle w:val="FirstParagraph"/>
      </w:pPr>
      <w:r>
        <w:t xml:space="preserve">For automatic evaluation we will use</w:t>
      </w:r>
      <w:r>
        <w:t xml:space="preserve"> </w:t>
      </w:r>
      <w:r>
        <w:rPr>
          <w:bCs/>
          <w:b/>
        </w:rPr>
        <w:t xml:space="preserve">seniruk/whisper-small-si</w:t>
      </w:r>
      <w:r>
        <w:t xml:space="preserve"> </w:t>
      </w:r>
      <w:r>
        <w:t xml:space="preserve">(fine-tuned Sinhala Whisper, Apache-2.0) to compute WER on synthesized speech, alongside native-speaker MOS panels.</w:t>
      </w:r>
    </w:p>
    <w:bookmarkEnd w:id="31"/>
    <w:bookmarkStart w:id="32" w:name="methodology"/>
    <w:p>
      <w:pPr>
        <w:pStyle w:val="Heading2"/>
      </w:pPr>
      <w:r>
        <w:t xml:space="preserve">6. Methodology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 engineering:</w:t>
      </w:r>
      <w:r>
        <w:t xml:space="preserve"> </w:t>
      </w:r>
      <w:r>
        <w:t xml:space="preserve">unified preprocessing pipeline (resampling to a common rate, loudness normalization, silence trimming, transcript cleaning, train/val/test splits); corpus statistics and data quality report.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adapt google/language-resources Sinhala normalization (numbers, dates, currency, English loanwords) into a Python module; grapheme-based input first, phoneme-based if time allows.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Modeling:</w:t>
      </w:r>
      <w:r>
        <w:t xml:space="preserve"> </w:t>
      </w:r>
      <w:r>
        <w:t xml:space="preserve">(a) fine-tune/train VITS on pnfo male voice; (b) fine-tune F5-TTS for comparison; (c) optional multi-speaker model on SLR30 + SafnasKaldeen.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Evaluation:</w:t>
      </w:r>
      <w:r>
        <w:t xml:space="preserve"> </w:t>
      </w:r>
      <w:r>
        <w:t xml:space="preserve">MOS study with ≥15 native speakers (naturalness + intelligibility), Whisper-WER on FLEURS sentences, side-by-side preference tests vs. the three baselines; error analysis on numbers/loanwords/rare syllables.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Application:</w:t>
      </w:r>
      <w:r>
        <w:t xml:space="preserve"> </w:t>
      </w:r>
      <w:r>
        <w:t xml:space="preserve">FastAPI backend serving the model + simple web UI (text box → audio player), Singlish input via Dakshina transliteration as stretch goal; deploy demo on Hugging Face Spaces.</w:t>
      </w:r>
    </w:p>
    <w:bookmarkEnd w:id="32"/>
    <w:bookmarkStart w:id="33" w:name="Xf3fa6e1c5cedd4dbe8c963e420ff1c798aaa84c"/>
    <w:p>
      <w:pPr>
        <w:pStyle w:val="Heading2"/>
      </w:pPr>
      <w:r>
        <w:t xml:space="preserve">7. Work Division (3 members — equal participation in the data science core)</w:t>
      </w:r>
    </w:p>
    <w:p>
      <w:pPr>
        <w:pStyle w:val="FirstParagraph"/>
      </w:pPr>
      <w:r>
        <w:t xml:space="preserve">Since this is a</w:t>
      </w:r>
      <w:r>
        <w:t xml:space="preserve"> </w:t>
      </w:r>
      <w:r>
        <w:rPr>
          <w:iCs/>
          <w:i/>
        </w:rPr>
        <w:t xml:space="preserve">data science</w:t>
      </w:r>
      <w:r>
        <w:t xml:space="preserve"> </w:t>
      </w:r>
      <w:r>
        <w:t xml:space="preserve">project, the division is by</w:t>
      </w:r>
      <w:r>
        <w:t xml:space="preserve"> </w:t>
      </w:r>
      <w:r>
        <w:rPr>
          <w:bCs/>
          <w:b/>
        </w:rPr>
        <w:t xml:space="preserve">phase, not by role</w:t>
      </w:r>
      <w:r>
        <w:t xml:space="preserve">: every member works on data engineering, modeling, and evaluation. Within each phase, tasks are split into parallel slices of similar weight so each member owns a complete data-science workflow end to end. Software-engineering tasks (app, deployment) are secondary duties spread across all three.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 (all members participate)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collection &amp; preprocessing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pnfo corpus: cleaning, resampling, splits, corpus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SLR30 + SafnasKaldeen: transcript matching, multi-speaker preprocessing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SLR52: large-scale filtering; FLEURS eval set; text-normalization data (</w:t>
            </w:r>
            <w:r>
              <w:rPr>
                <w:rStyle w:val="VerbatimChar"/>
              </w:rPr>
              <w:t xml:space="preserve">sinhala.grm</w:t>
            </w:r>
            <w:r>
              <w:t xml:space="preserve">, Dakshina)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Exploratory data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 quality &amp; duration distributions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Speaker/gender coverage, phonetic coverage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statistics: rare syllables, loanwords, numbers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VITS fine-tuning on pnfo male 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F5-TTS fine-tuning +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Multi-speaker VITS experiments + reproducing the 3 published baselines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Whisper-WER automatic evaluation 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 study design, rater recruitment,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analysis (numbers, loanwords, rare syllables) + statistical significance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Application (secondary)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API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serving &amp; frontend-model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UI + demo 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Paper &amp;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&amp; experimental-setup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Modeling &amp; results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Evaluation, error-analysis &amp; related-work sections</w:t>
            </w:r>
          </w:p>
        </w:tc>
      </w:tr>
    </w:tbl>
    <w:p>
      <w:pPr>
        <w:pStyle w:val="BodyText"/>
      </w:pPr>
      <w:r>
        <w:t xml:space="preserve">Members pair on blockers across slices, and slice assignments can be swapped by agreement — the constraint is that</w:t>
      </w:r>
      <w:r>
        <w:t xml:space="preserve"> </w:t>
      </w:r>
      <w:r>
        <w:rPr>
          <w:bCs/>
          <w:b/>
        </w:rPr>
        <w:t xml:space="preserve">each member ends the project having done data work, model training, and evaluation</w:t>
      </w:r>
      <w:r>
        <w:t xml:space="preserve">, which is also what each of us should be able to defend at the viva.</w:t>
      </w:r>
    </w:p>
    <w:bookmarkEnd w:id="33"/>
    <w:bookmarkStart w:id="34" w:name="timeline-14-weeks"/>
    <w:p>
      <w:pPr>
        <w:pStyle w:val="Heading2"/>
      </w:pPr>
      <w:r>
        <w:t xml:space="preserve">8. Timeline (14 weeks)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Proposal finalized; environments set up; all datasets downloaded &amp; preprocessed; baselines running locally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v1 (normalization + romanization); first VITS fine-tuning run on pnfo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iteration (VITS vs F5-TTS); interim demo; mid-project review with mentor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Multi-speaker experiments; frontend-model integration; web app 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models; MOS study + automatic evaluation; error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draft; app polish; demo 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report, presentation, submission-ready paper</w:t>
            </w:r>
          </w:p>
        </w:tc>
      </w:tr>
    </w:tbl>
    <w:bookmarkEnd w:id="34"/>
    <w:bookmarkStart w:id="35" w:name="risks-mitigation"/>
    <w:p>
      <w:pPr>
        <w:pStyle w:val="Heading2"/>
      </w:pPr>
      <w:r>
        <w:t xml:space="preserve">9. Risks &amp; Mitigation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access insufficient for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Fine-tune from existing checkpoints (pnfo VITS) instead of training from scratch; use Colab/Kaggle/university cluster; F5-TTS fine-tuning is feasible on a single consumer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pnfo GPL-3.0 + usage restriction complicates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model weights under compatible license; document restriction; SLR30/SLR52 (CC BY-SA) as fallback training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 study recruitment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are native speakers with campus access; 15–20 raters is realistic; prepare rating UI early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Baselines hard to reproduce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verified all three run from published checkpoints; romanizer + configs downloaded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timeline vs module 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the report in paper format from the start so conversion is trivial; arXiv preprint as minimum outcome</w:t>
            </w:r>
          </w:p>
        </w:tc>
      </w:tr>
    </w:tbl>
    <w:bookmarkEnd w:id="35"/>
    <w:bookmarkStart w:id="36" w:name="expected-outcomes"/>
    <w:p>
      <w:pPr>
        <w:pStyle w:val="Heading2"/>
      </w:pPr>
      <w:r>
        <w:t xml:space="preserve">10. Expected Outcomes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Working Sinhala TTS web application</w:t>
      </w:r>
      <w:r>
        <w:t xml:space="preserve"> </w:t>
      </w:r>
      <w:r>
        <w:t xml:space="preserve">(primary outcome per project brief)</w:t>
      </w:r>
    </w:p>
    <w:p>
      <w:pPr>
        <w:numPr>
          <w:ilvl w:val="0"/>
          <w:numId w:val="1005"/>
        </w:numPr>
        <w:pStyle w:val="Compact"/>
      </w:pPr>
      <w:r>
        <w:t xml:space="preserve">Fine-tuned Sinhala TTS models + training/evaluation code (public GitHub repo)</w:t>
      </w:r>
    </w:p>
    <w:p>
      <w:pPr>
        <w:numPr>
          <w:ilvl w:val="0"/>
          <w:numId w:val="1005"/>
        </w:numPr>
        <w:pStyle w:val="Compact"/>
      </w:pPr>
      <w:r>
        <w:t xml:space="preserve">First systematic evaluation of all available Sinhala TTS systems (MOS + WER)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Research paper</w:t>
      </w:r>
      <w:r>
        <w:t xml:space="preserve"> </w:t>
      </w:r>
      <w:r>
        <w:t xml:space="preserve">targeting ICTer / MERCon / low-resource speech workshop (secondary outcome per project brief)</w:t>
      </w:r>
    </w:p>
    <w:bookmarkEnd w:id="36"/>
    <w:bookmarkStart w:id="37" w:name="references"/>
    <w:p>
      <w:pPr>
        <w:pStyle w:val="Heading2"/>
      </w:pPr>
      <w:r>
        <w:t xml:space="preserve">11. References</w:t>
      </w:r>
    </w:p>
    <w:p>
      <w:pPr>
        <w:numPr>
          <w:ilvl w:val="0"/>
          <w:numId w:val="1006"/>
        </w:numPr>
        <w:pStyle w:val="Compact"/>
      </w:pPr>
      <w:r>
        <w:t xml:space="preserve">Sodimana et al.,</w:t>
      </w:r>
      <w:r>
        <w:t xml:space="preserve"> </w:t>
      </w:r>
      <w:r>
        <w:rPr>
          <w:iCs/>
          <w:i/>
        </w:rPr>
        <w:t xml:space="preserve">A Step-by-Step Process for Building TTS Voices Using Open Source Data and Frameworks for Bangla, Javanese, Khmer, Nepali, Sinhala, and Sundanese</w:t>
      </w:r>
      <w:r>
        <w:t xml:space="preserve">, SLTU 2018</w:t>
      </w:r>
    </w:p>
    <w:p>
      <w:pPr>
        <w:numPr>
          <w:ilvl w:val="0"/>
          <w:numId w:val="1006"/>
        </w:numPr>
        <w:pStyle w:val="Compact"/>
      </w:pPr>
      <w:r>
        <w:t xml:space="preserve">Sodimana et al.,</w:t>
      </w:r>
      <w:r>
        <w:t xml:space="preserve"> </w:t>
      </w:r>
      <w:r>
        <w:rPr>
          <w:iCs/>
          <w:i/>
        </w:rPr>
        <w:t xml:space="preserve">Text Normalization for Bangla, Khmer, Nepali, Javanese, Sinhala and Sundanese TTS Systems</w:t>
      </w:r>
      <w:r>
        <w:t xml:space="preserve">, 2018</w:t>
      </w:r>
    </w:p>
    <w:p>
      <w:pPr>
        <w:numPr>
          <w:ilvl w:val="0"/>
          <w:numId w:val="1006"/>
        </w:numPr>
        <w:pStyle w:val="Compact"/>
      </w:pPr>
      <w:r>
        <w:t xml:space="preserve">Kim et al.,</w:t>
      </w:r>
      <w:r>
        <w:t xml:space="preserve"> </w:t>
      </w:r>
      <w:r>
        <w:rPr>
          <w:iCs/>
          <w:i/>
        </w:rPr>
        <w:t xml:space="preserve">VITS: Conditional Variational Autoencoder with Adversarial Learning for End-to-End Text-to-Speech</w:t>
      </w:r>
      <w:r>
        <w:t xml:space="preserve">, ICML 2021</w:t>
      </w:r>
    </w:p>
    <w:p>
      <w:pPr>
        <w:numPr>
          <w:ilvl w:val="0"/>
          <w:numId w:val="1006"/>
        </w:numPr>
        <w:pStyle w:val="Compact"/>
      </w:pPr>
      <w:r>
        <w:t xml:space="preserve">Chen et al.,</w:t>
      </w:r>
      <w:r>
        <w:t xml:space="preserve"> </w:t>
      </w:r>
      <w:r>
        <w:rPr>
          <w:iCs/>
          <w:i/>
        </w:rPr>
        <w:t xml:space="preserve">F5-TTS: A Fairytaler that Fakes Fluent and Faithful Speech with Flow Matching</w:t>
      </w:r>
      <w:r>
        <w:t xml:space="preserve">, 2024</w:t>
      </w:r>
    </w:p>
    <w:p>
      <w:pPr>
        <w:numPr>
          <w:ilvl w:val="0"/>
          <w:numId w:val="1006"/>
        </w:numPr>
        <w:pStyle w:val="Compact"/>
      </w:pPr>
      <w:r>
        <w:t xml:space="preserve">Pratap et al.,</w:t>
      </w:r>
      <w:r>
        <w:t xml:space="preserve"> </w:t>
      </w:r>
      <w:r>
        <w:rPr>
          <w:iCs/>
          <w:i/>
        </w:rPr>
        <w:t xml:space="preserve">Scaling Speech Technology to 1,000+ Languages</w:t>
      </w:r>
      <w:r>
        <w:t xml:space="preserve"> </w:t>
      </w:r>
      <w:r>
        <w:t xml:space="preserve">(MMS), 2023</w:t>
      </w:r>
    </w:p>
    <w:p>
      <w:pPr>
        <w:numPr>
          <w:ilvl w:val="0"/>
          <w:numId w:val="1006"/>
        </w:numPr>
        <w:pStyle w:val="Compact"/>
      </w:pPr>
      <w:r>
        <w:t xml:space="preserve">Dataset/resource links as cited in §4–5 (all verified July 2026; details in the group’s</w:t>
      </w:r>
      <w:r>
        <w:t xml:space="preserve"> </w:t>
      </w:r>
      <w:r>
        <w:rPr>
          <w:rStyle w:val="VerbatimChar"/>
        </w:rPr>
        <w:t xml:space="preserve">Data_explore</w:t>
      </w:r>
      <w:r>
        <w:t xml:space="preserve"> </w:t>
      </w:r>
      <w:r>
        <w:t xml:space="preserve">repository)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github.com/google-research-datasets/dakshina" TargetMode="External" /><Relationship Type="http://schemas.openxmlformats.org/officeDocument/2006/relationships/hyperlink" Id="rId28" Target="https://github.com/google/language-resources" TargetMode="External" /><Relationship Type="http://schemas.openxmlformats.org/officeDocument/2006/relationships/hyperlink" Id="rId23" Target="https://github.com/pnfo/sinhala-tts-dataset/releases" TargetMode="External" /><Relationship Type="http://schemas.openxmlformats.org/officeDocument/2006/relationships/hyperlink" Id="rId27" Target="https://huggingface.co/datasets/google/fleurs" TargetMode="External" /><Relationship Type="http://schemas.openxmlformats.org/officeDocument/2006/relationships/hyperlink" Id="rId26" Target="https://www.kaggle.com/datasets/safnask/sinhalatts-dataset-publication-by-voicemakers" TargetMode="External" /><Relationship Type="http://schemas.openxmlformats.org/officeDocument/2006/relationships/hyperlink" Id="rId24" Target="https://www.openslr.org/30/" TargetMode="External" /><Relationship Type="http://schemas.openxmlformats.org/officeDocument/2006/relationships/hyperlink" Id="rId25" Target="https://www.openslr.org/52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google-research-datasets/dakshina" TargetMode="External" /><Relationship Type="http://schemas.openxmlformats.org/officeDocument/2006/relationships/hyperlink" Id="rId28" Target="https://github.com/google/language-resources" TargetMode="External" /><Relationship Type="http://schemas.openxmlformats.org/officeDocument/2006/relationships/hyperlink" Id="rId23" Target="https://github.com/pnfo/sinhala-tts-dataset/releases" TargetMode="External" /><Relationship Type="http://schemas.openxmlformats.org/officeDocument/2006/relationships/hyperlink" Id="rId27" Target="https://huggingface.co/datasets/google/fleurs" TargetMode="External" /><Relationship Type="http://schemas.openxmlformats.org/officeDocument/2006/relationships/hyperlink" Id="rId26" Target="https://www.kaggle.com/datasets/safnask/sinhalatts-dataset-publication-by-voicemakers" TargetMode="External" /><Relationship Type="http://schemas.openxmlformats.org/officeDocument/2006/relationships/hyperlink" Id="rId24" Target="https://www.openslr.org/30/" TargetMode="External" /><Relationship Type="http://schemas.openxmlformats.org/officeDocument/2006/relationships/hyperlink" Id="rId25" Target="https://www.openslr.org/5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Proposal: A Neural Text-to-Speech System for Sinhala</dc:title>
  <dc:creator/>
  <cp:keywords/>
  <dcterms:created xsi:type="dcterms:W3CDTF">2026-07-12T09:41:51Z</dcterms:created>
  <dcterms:modified xsi:type="dcterms:W3CDTF">2026-07-12T09:41:51Z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12 July 2026</vt:lpwstr>
  </property>
  <property fmtid="{D5CDD505-2E9C-101B-9397-08002B2CF9AE}" pid="3" name="subtitle">
    <vt:lpwstr>DSE Project — Group 18</vt:lpwstr>
  </property>
</Properties>
</file>