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Penetapan Metode &amp; Parameter Pengujian — ECDSA-P256</w:t>
      </w:r>
    </w:p>
    <w:p>
      <w:r/>
      <w:r>
        <w:rPr>
          <w:b/>
        </w:rPr>
        <w:t>Cryptan.ID Test Suite</w:t>
      </w:r>
      <w:r>
        <w:t xml:space="preserve"> v1.0.0 · Modul </w:t>
      </w:r>
      <w:r>
        <w:rPr>
          <w:b/>
        </w:rPr>
        <w:t>UK-1</w:t>
      </w:r>
      <w:r>
        <w:t xml:space="preserve"> · Unit J.61KRP00.012.1 — Menentukan Metode Pengujian yang akan Dilakukan · SKKNI 2023-004 (Cryptographic Analyst)</w:t>
      </w:r>
    </w:p>
    <w:p>
      <w:r>
        <w:t xml:space="preserve">Dibangkitkan: 2026-09-30T23:04:35+07:00 · mode: full · objek: </w:t>
      </w:r>
      <w:r>
        <w:rPr>
          <w:b/>
        </w:rPr>
        <w:t>Cryptan.ID SecureLib</w:t>
      </w:r>
      <w:r>
        <w:t xml:space="preserve"> (1.0.0 (hipotetis))</w:t>
      </w:r>
    </w:p>
    <w:p>
      <w:pPr>
        <w:pStyle w:val="IntenseQuote"/>
      </w:pPr>
      <w:r>
        <w:t>Seluruh data produk bersifat ILUSTRATIF. Nilai bertanda HASIL UJI LANGSUNG dihitung oleh kode; HASIL LITERATUR dikutip dari rujukan; PERLU_VERIFIKASI wajib dicek ke sumber primer.</w:t>
      </w:r>
    </w:p>
    <w:p>
      <w:pPr>
        <w:pStyle w:val="Heading1"/>
      </w:pPr>
      <w:r>
        <w:t>Ringkasan</w:t>
      </w:r>
    </w:p>
    <w:p>
      <w:pPr>
        <w:pStyle w:val="ListBullet"/>
      </w:pPr>
      <w:r>
        <w:t xml:space="preserve">Kelas primitif: </w:t>
      </w:r>
      <w:r>
        <w:rPr>
          <w:b/>
        </w:rPr>
        <w:t>Tanda tangan digital (DSS)</w:t>
      </w:r>
      <w:r>
        <w:t>, struktur Elliptic curve discrete log (ECC)</w:t>
      </w:r>
    </w:p>
    <w:p>
      <w:pPr>
        <w:pStyle w:val="ListBullet"/>
      </w:pPr>
      <w:r>
        <w:t xml:space="preserve">Tingkat akses penguji: </w:t>
      </w:r>
      <w:r>
        <w:rPr>
          <w:b/>
        </w:rPr>
        <w:t>grey_box</w:t>
      </w:r>
      <w:r/>
    </w:p>
    <w:p>
      <w:pPr>
        <w:pStyle w:val="ListBullet"/>
      </w:pPr>
      <w:r>
        <w:t xml:space="preserve">KAT implementasi referensi: </w:t>
      </w:r>
      <w:r>
        <w:rPr>
          <w:b/>
        </w:rPr>
        <w:t>4/4 LULUS</w:t>
      </w:r>
      <w:r/>
    </w:p>
    <w:p>
      <w:pPr>
        <w:pStyle w:val="ListBullet"/>
      </w:pPr>
      <w:r>
        <w:t xml:space="preserve">Komponen berpotensi lemah: </w:t>
      </w:r>
      <w:r>
        <w:rPr>
          <w:b/>
        </w:rPr>
        <w:t>—</w:t>
      </w:r>
      <w:r>
        <w:t>; perlu perhatian: C-SMUL, C-SIG, C-API, C-MEM, C-PLAT</w:t>
      </w:r>
    </w:p>
    <w:p>
      <w:pPr>
        <w:pStyle w:val="ListBullet"/>
      </w:pPr>
      <w:r>
        <w:t xml:space="preserve">Metode terpilih: </w:t>
      </w:r>
      <w:r>
        <w:rPr>
          <w:b/>
        </w:rPr>
        <w:t>12</w:t>
      </w:r>
      <w:r>
        <w:t xml:space="preserve"> · ditolak: 4 · upaya 49 / 240 jam-orang (SESUAI)</w:t>
      </w:r>
    </w:p>
    <w:p>
      <w:pPr>
        <w:pStyle w:val="Heading1"/>
      </w:pPr>
      <w:r>
        <w:t>1. Profil Produk &amp; Ruang Lingkup (KUK 1.1)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Atribut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Produk</w:t>
            </w:r>
          </w:p>
        </w:tc>
        <w:tc>
          <w:tcPr>
            <w:tcW w:type="dxa" w:w="4320"/>
          </w:tcPr>
          <w:p>
            <w:r>
              <w:t>Cryptan.ID SecureLib 1.0.0 (hipotetis)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Library kriptografi perangkat lunak (shared object) untuk Linux x86-64</w:t>
            </w:r>
          </w:p>
        </w:tc>
      </w:tr>
      <w:tr>
        <w:tc>
          <w:tcPr>
            <w:tcW w:type="dxa" w:w="4320"/>
          </w:tcPr>
          <w:p>
            <w:r>
              <w:t>Algoritma</w:t>
            </w:r>
          </w:p>
        </w:tc>
        <w:tc>
          <w:tcPr>
            <w:tcW w:type="dxa" w:w="4320"/>
          </w:tcPr>
          <w:p>
            <w:r>
              <w:t>ECDSA P-256 + SHA-256 (FIPS 186-5, SP 800-186)</w:t>
            </w:r>
          </w:p>
        </w:tc>
      </w:tr>
      <w:tr>
        <w:tc>
          <w:tcPr>
            <w:tcW w:type="dxa" w:w="4320"/>
          </w:tcPr>
          <w:p>
            <w:r>
              <w:t>Kelas primitif</w:t>
            </w:r>
          </w:p>
        </w:tc>
        <w:tc>
          <w:tcPr>
            <w:tcW w:type="dxa" w:w="4320"/>
          </w:tcPr>
          <w:p>
            <w:r>
              <w:t>Tanda tangan digital (DSS)</w:t>
            </w:r>
          </w:p>
        </w:tc>
      </w:tr>
      <w:tr>
        <w:tc>
          <w:tcPr>
            <w:tcW w:type="dxa" w:w="4320"/>
          </w:tcPr>
          <w:p>
            <w:r>
              <w:t>Struktur</w:t>
            </w:r>
          </w:p>
        </w:tc>
        <w:tc>
          <w:tcPr>
            <w:tcW w:type="dxa" w:w="4320"/>
          </w:tcPr>
          <w:p>
            <w:r>
              <w:t>Elliptic curve discrete log (ECC)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curve=P-256; field_bits=256; order_bits=256; hash=sha256; nonce=RFC 6979 deterministik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Shared library (.so) di Linux x86-64; CPU multi-core dengan cache L3 bersama</w:t>
            </w:r>
          </w:p>
        </w:tc>
      </w:tr>
      <w:tr>
        <w:tc>
          <w:tcPr>
            <w:tcW w:type="dxa" w:w="4320"/>
          </w:tcPr>
          <w:p>
            <w:r>
              <w:t>Bahasa / binding</w:t>
            </w:r>
          </w:p>
        </w:tc>
        <w:tc>
          <w:tcPr>
            <w:tcW w:type="dxa" w:w="4320"/>
          </w:tcPr>
          <w:p>
            <w:r>
              <w:t>C / Python</w:t>
            </w:r>
          </w:p>
        </w:tc>
      </w:tr>
      <w:tr>
        <w:tc>
          <w:tcPr>
            <w:tcW w:type="dxa" w:w="4320"/>
          </w:tcPr>
          <w:p>
            <w:r>
              <w:t>Antarmuka</w:t>
            </w:r>
          </w:p>
        </w:tc>
        <w:tc>
          <w:tcPr>
            <w:tcW w:type="dxa" w:w="4320"/>
          </w:tcPr>
          <w:p>
            <w:r>
              <w:t>C API (libsecure.so), Python binding (ctypes)</w:t>
            </w:r>
          </w:p>
        </w:tc>
      </w:tr>
      <w:tr>
        <w:tc>
          <w:tcPr>
            <w:tcW w:type="dxa" w:w="4320"/>
          </w:tcPr>
          <w:p>
            <w:r>
              <w:t>RBG</w:t>
            </w:r>
          </w:p>
        </w:tc>
        <w:tc>
          <w:tcPr>
            <w:tcW w:type="dxa" w:w="4320"/>
          </w:tcPr>
          <w:p>
            <w:r>
              <w:t>getrandom(2) → HMAC_DRBG (SP 800-90A)</w:t>
            </w:r>
          </w:p>
        </w:tc>
      </w:tr>
      <w:tr>
        <w:tc>
          <w:tcPr>
            <w:tcW w:type="dxa" w:w="4320"/>
          </w:tcPr>
          <w:p>
            <w:r>
              <w:t>Catatan implementasi</w:t>
            </w:r>
          </w:p>
        </w:tc>
        <w:tc>
          <w:tcPr>
            <w:tcW w:type="dxa" w:w="4320"/>
          </w:tcPr>
          <w:p>
            <w:r>
              <w:t>nonce_generation=rfc6979; low_s_enforced=False</w:t>
            </w:r>
          </w:p>
        </w:tc>
      </w:tr>
      <w:tr>
        <w:tc>
          <w:tcPr>
            <w:tcW w:type="dxa" w:w="4320"/>
          </w:tcPr>
          <w:p>
            <w:r>
              <w:t>Tingkat akses</w:t>
            </w:r>
          </w:p>
        </w:tc>
        <w:tc>
          <w:tcPr>
            <w:tcW w:type="dxa" w:w="4320"/>
          </w:tcPr>
          <w:p>
            <w:r>
              <w:t>grey_box — Penguji memperoleh spesifikasi algoritma &amp; dokumen desain tingkat tinggi, biner library + header API, dan lingkungan uji dengan kunci uji. Kode sumber TIDAK tersedia.</w:t>
            </w:r>
          </w:p>
        </w:tc>
      </w:tr>
      <w:tr>
        <w:tc>
          <w:tcPr>
            <w:tcW w:type="dxa" w:w="4320"/>
          </w:tcPr>
          <w:p>
            <w:r>
              <w:t>Kelengkapan profil</w:t>
            </w:r>
          </w:p>
        </w:tc>
        <w:tc>
          <w:tcPr>
            <w:tcW w:type="dxa" w:w="4320"/>
          </w:tcPr>
          <w:p>
            <w:r>
              <w:t>LENGKAP</w:t>
            </w:r>
          </w:p>
        </w:tc>
      </w:tr>
    </w:tbl>
    <w:p/>
    <w:p>
      <w:r/>
      <w:r>
        <w:rPr>
          <w:b/>
        </w:rPr>
        <w:t>Ruang lingkup:</w:t>
      </w:r>
      <w:r/>
    </w:p>
    <w:p>
      <w:pPr>
        <w:pStyle w:val="ListBullet"/>
      </w:pPr>
      <w:r>
        <w:t>Kesesuaian implementasi algoritma terhadap standar (KAT/MCT)</w:t>
      </w:r>
    </w:p>
    <w:p>
      <w:pPr>
        <w:pStyle w:val="ListBullet"/>
      </w:pPr>
      <w:r>
        <w:t>Kekuatan algoritma (komponen, ronde tereduksi, keacakan keluaran)</w:t>
      </w:r>
    </w:p>
    <w:p>
      <w:pPr>
        <w:pStyle w:val="ListBullet"/>
      </w:pPr>
      <w:r>
        <w:t>Implementasi pada platform: timing/cache, validasi masukan, RNG, self-test</w:t>
      </w:r>
    </w:p>
    <w:p>
      <w:r/>
      <w:r>
        <w:rPr>
          <w:b/>
        </w:rPr>
        <w:t>Di luar ruang lingkup:</w:t>
      </w:r>
      <w:r/>
    </w:p>
    <w:p>
      <w:pPr>
        <w:pStyle w:val="ListBullet"/>
      </w:pPr>
      <w:r>
        <w:t>Serangan invasif fisik (decapsulation, probing)</w:t>
      </w:r>
    </w:p>
    <w:p>
      <w:pPr>
        <w:pStyle w:val="ListBullet"/>
      </w:pPr>
      <w:r>
        <w:t>Keamanan sistem operasi host di luar library</w:t>
      </w:r>
    </w:p>
    <w:p>
      <w:pPr>
        <w:pStyle w:val="Heading1"/>
      </w:pPr>
      <w:r>
        <w:t>2. Daftar Referensi Standar &amp; Tren Serangan</w:t>
      </w:r>
    </w:p>
    <w:p>
      <w:pPr>
        <w:pStyle w:val="Heading2"/>
      </w:pPr>
      <w:r>
        <w:t>2.1 Daftar Referensi Standar (KUK 1.3)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Organisasi</w:t>
            </w:r>
          </w:p>
        </w:tc>
        <w:tc>
          <w:tcPr>
            <w:tcW w:type="dxa" w:w="1728"/>
          </w:tcPr>
          <w:p>
            <w:r>
              <w:t>Judul</w:t>
            </w:r>
          </w:p>
        </w:tc>
        <w:tc>
          <w:tcPr>
            <w:tcW w:type="dxa" w:w="1728"/>
          </w:tcPr>
          <w:p>
            <w:r>
              <w:t>Tahun</w:t>
            </w:r>
          </w:p>
        </w:tc>
        <w:tc>
          <w:tcPr>
            <w:tcW w:type="dxa" w:w="1728"/>
          </w:tcPr>
          <w:p>
            <w:r>
              <w:t>Peran</w:t>
            </w:r>
          </w:p>
        </w:tc>
      </w:tr>
      <w:tr>
        <w:tc>
          <w:tcPr>
            <w:tcW w:type="dxa" w:w="1728"/>
          </w:tcPr>
          <w:p>
            <w:r>
              <w:t>FIPS-180-4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Secure Hash Standard (SHS)</w:t>
            </w:r>
          </w:p>
        </w:tc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FIPS-186-5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Digital Signature Standard (DSS)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ISO-14888-3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Digital signatures with appendix — Part 3: Discrete logarithm based mechanisms (EC-DSA)</w:t>
            </w:r>
          </w:p>
        </w:tc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RFC-6979</w:t>
            </w:r>
          </w:p>
        </w:tc>
        <w:tc>
          <w:tcPr>
            <w:tcW w:type="dxa" w:w="1728"/>
          </w:tcPr>
          <w:p>
            <w:r>
              <w:t>IETF</w:t>
            </w:r>
          </w:p>
        </w:tc>
        <w:tc>
          <w:tcPr>
            <w:tcW w:type="dxa" w:w="1728"/>
          </w:tcPr>
          <w:p>
            <w:r>
              <w:t>Deterministic Usage of DSA and ECDSA *(Di luar daftar materi; nonce deterministik &amp; test vector)*</w:t>
            </w:r>
          </w:p>
        </w:tc>
        <w:tc>
          <w:tcPr>
            <w:tcW w:type="dxa" w:w="1728"/>
          </w:tcPr>
          <w:p>
            <w:r>
              <w:t>2013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SP-800-186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Recommendations for Discrete Logarithm-based Cryptography: Elliptic Curve Domain Parameters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Spesifikasi algoritma/skema</w:t>
            </w:r>
          </w:p>
        </w:tc>
      </w:tr>
      <w:tr>
        <w:tc>
          <w:tcPr>
            <w:tcW w:type="dxa" w:w="1728"/>
          </w:tcPr>
          <w:p>
            <w:r>
              <w:t>ISO-18367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Cryptographic algorithms and security mechanisms conformance testing</w:t>
            </w:r>
          </w:p>
        </w:tc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Pengujian kesesuaian</w:t>
            </w:r>
          </w:p>
        </w:tc>
      </w:tr>
      <w:tr>
        <w:tc>
          <w:tcPr>
            <w:tcW w:type="dxa" w:w="1728"/>
          </w:tcPr>
          <w:p>
            <w:r>
              <w:t>SP-800-107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Applications Using Approved Hash Algorithms (Rev. 1)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Pengujian kekuatan / kriteria keamanan</w:t>
            </w:r>
          </w:p>
        </w:tc>
      </w:tr>
      <w:tr>
        <w:tc>
          <w:tcPr>
            <w:tcW w:type="dxa" w:w="1728"/>
          </w:tcPr>
          <w:p>
            <w:r>
              <w:t>ISO-17825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Testing methods for the mitigation of non-invasive attack classes against cryptographic modules PERLU_VERIFIKASI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ISO-19790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Security requirements for cryptographic modules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ISO-20085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 tool requirements and test tool calibration methods for use in testing non-invasive attack mitigation techniques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ISO-24759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Test requirements for cryptographic modules</w:t>
            </w:r>
          </w:p>
        </w:tc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Pengujian implementasi &amp; modul</w:t>
            </w:r>
          </w:p>
        </w:tc>
      </w:tr>
      <w:tr>
        <w:tc>
          <w:tcPr>
            <w:tcW w:type="dxa" w:w="1728"/>
          </w:tcPr>
          <w:p>
            <w:r>
              <w:t>SP-800-131A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Transitioning the Use of Cryptographic Algorithms and Key Lengths (Rev. 2)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Ukuran kunci &amp; manajemen kunci</w:t>
            </w:r>
          </w:p>
        </w:tc>
      </w:tr>
      <w:tr>
        <w:tc>
          <w:tcPr>
            <w:tcW w:type="dxa" w:w="1728"/>
          </w:tcPr>
          <w:p>
            <w:r>
              <w:t>SP-800-57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Key Management, Part 1: General (Rev. 5)</w:t>
            </w:r>
          </w:p>
        </w:tc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Ukuran kunci &amp; manajemen kunci</w:t>
            </w:r>
          </w:p>
        </w:tc>
      </w:tr>
      <w:tr>
        <w:tc>
          <w:tcPr>
            <w:tcW w:type="dxa" w:w="1728"/>
          </w:tcPr>
          <w:p>
            <w:r>
              <w:t>ISO-18031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Random bit generation</w:t>
            </w:r>
          </w:p>
        </w:tc>
        <w:tc>
          <w:tcPr>
            <w:tcW w:type="dxa" w:w="1728"/>
          </w:tcPr>
          <w:p>
            <w:r>
              <w:t>2011</w:t>
            </w:r>
          </w:p>
        </w:tc>
        <w:tc>
          <w:tcPr>
            <w:tcW w:type="dxa" w:w="1728"/>
          </w:tcPr>
          <w:p>
            <w:r>
              <w:t>Pembangkitan bilangan acak</w:t>
            </w:r>
          </w:p>
        </w:tc>
      </w:tr>
      <w:tr>
        <w:tc>
          <w:tcPr>
            <w:tcW w:type="dxa" w:w="1728"/>
          </w:tcPr>
          <w:p>
            <w:r>
              <w:t>SP-800-90A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Recommendation for Random Number Generation Using Deterministic RBGs (Rev. 1)</w:t>
            </w:r>
          </w:p>
        </w:tc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Pembangkitan bilangan acak</w:t>
            </w:r>
          </w:p>
        </w:tc>
      </w:tr>
      <w:tr>
        <w:tc>
          <w:tcPr>
            <w:tcW w:type="dxa" w:w="1728"/>
          </w:tcPr>
          <w:p>
            <w:r>
              <w:t>FIPS-204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Module-Lattice-Based Digital Signature Standard (ML-DSA)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FIPS-205</w:t>
            </w:r>
          </w:p>
        </w:tc>
        <w:tc>
          <w:tcPr>
            <w:tcW w:type="dxa" w:w="1728"/>
          </w:tcPr>
          <w:p>
            <w:r>
              <w:t>NIST</w:t>
            </w:r>
          </w:p>
        </w:tc>
        <w:tc>
          <w:tcPr>
            <w:tcW w:type="dxa" w:w="1728"/>
          </w:tcPr>
          <w:p>
            <w:r>
              <w:t>Stateless Hash-Based Digital Signature Standard (SLH-DSA)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ISO-15408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Evaluation criteria for IT security (Common Criteria)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ISO-18045</w:t>
            </w:r>
          </w:p>
        </w:tc>
        <w:tc>
          <w:tcPr>
            <w:tcW w:type="dxa" w:w="1728"/>
          </w:tcPr>
          <w:p>
            <w:r>
              <w:t>ISO/IEC</w:t>
            </w:r>
          </w:p>
        </w:tc>
        <w:tc>
          <w:tcPr>
            <w:tcW w:type="dxa" w:w="1728"/>
          </w:tcPr>
          <w:p>
            <w:r>
              <w:t>Methodology for IT security evaluation (CEM)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Evaluasi keamanan / migrasi</w:t>
            </w:r>
          </w:p>
        </w:tc>
      </w:tr>
      <w:tr>
        <w:tc>
          <w:tcPr>
            <w:tcW w:type="dxa" w:w="1728"/>
          </w:tcPr>
          <w:p>
            <w:r>
              <w:t>ISO-29119</w:t>
            </w:r>
          </w:p>
        </w:tc>
        <w:tc>
          <w:tcPr>
            <w:tcW w:type="dxa" w:w="1728"/>
          </w:tcPr>
          <w:p>
            <w:r>
              <w:t>ISO/IEC/IEEE</w:t>
            </w:r>
          </w:p>
        </w:tc>
        <w:tc>
          <w:tcPr>
            <w:tcW w:type="dxa" w:w="1728"/>
          </w:tcPr>
          <w:p>
            <w:r>
              <w:t>Software and systems engineering — Software testing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Proses &amp; dokumentasi pengujian</w:t>
            </w:r>
          </w:p>
        </w:tc>
      </w:tr>
    </w:tbl>
    <w:p/>
    <w:p>
      <w:pPr>
        <w:pStyle w:val="Heading2"/>
      </w:pPr>
      <w:r>
        <w:t>2.2 Tren Serangan Relevan (KUK 1.2) — HASIL LITERATUR</w:t>
      </w:r>
    </w:p>
    <w:p>
      <w:r>
        <w:t>13 serangan relevan setelah filter profil; praktis: 11; perlu verifikasi: 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Kategori</w:t>
            </w:r>
          </w:p>
        </w:tc>
        <w:tc>
          <w:tcPr>
            <w:tcW w:type="dxa" w:w="1080"/>
          </w:tcPr>
          <w:p>
            <w:r>
              <w:t>Serangan</w:t>
            </w:r>
          </w:p>
        </w:tc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Kompleksitas (log2 T/D/M)</w:t>
            </w:r>
          </w:p>
        </w:tc>
        <w:tc>
          <w:tcPr>
            <w:tcW w:type="dxa" w:w="1080"/>
          </w:tcPr>
          <w:p>
            <w:r>
              <w:t>Ronde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Rujukan</w:t>
            </w:r>
          </w:p>
        </w:tc>
      </w:tr>
      <w:tr>
        <w:tc>
          <w:tcPr>
            <w:tcW w:type="dxa" w:w="1080"/>
          </w:tcPr>
          <w:p>
            <w:r>
              <w:t>A-P-02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Algoritma Shor (komputer kuantum)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teoretis (ancaman masa depan / harvest-now-decrypt-later)</w:t>
            </w:r>
          </w:p>
        </w:tc>
        <w:tc>
          <w:tcPr>
            <w:tcW w:type="dxa" w:w="1080"/>
          </w:tcPr>
          <w:p>
            <w:r>
              <w:t>Shor, FOCS 1994; FIPS 203/204/205 (migrasi PQC)</w:t>
            </w:r>
          </w:p>
        </w:tc>
      </w:tr>
      <w:tr>
        <w:tc>
          <w:tcPr>
            <w:tcW w:type="dxa" w:w="1080"/>
          </w:tcPr>
          <w:p>
            <w:r>
              <w:t>A-D-01</w:t>
            </w:r>
          </w:p>
        </w:tc>
        <w:tc>
          <w:tcPr>
            <w:tcW w:type="dxa" w:w="1080"/>
          </w:tcPr>
          <w:p>
            <w:r>
              <w:t>desain</w:t>
            </w:r>
          </w:p>
        </w:tc>
        <w:tc>
          <w:tcPr>
            <w:tcW w:type="dxa" w:w="1080"/>
          </w:tcPr>
          <w:p>
            <w:r>
              <w:t>Pollard rho (ECDLP)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128/0/0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teoretis</w:t>
            </w:r>
          </w:p>
        </w:tc>
        <w:tc>
          <w:tcPr>
            <w:tcW w:type="dxa" w:w="1080"/>
          </w:tcPr>
          <w:p>
            <w:r>
              <w:t>Pollard, Math. Comp. 1978; SP 800-57 Part 1 Rev.5 Tabel 2 (P-256 ≈ 128-bit)</w:t>
            </w:r>
          </w:p>
        </w:tc>
      </w:tr>
      <w:tr>
        <w:tc>
          <w:tcPr>
            <w:tcW w:type="dxa" w:w="1080"/>
          </w:tcPr>
          <w:p>
            <w:r>
              <w:t>A-D-02</w:t>
            </w:r>
          </w:p>
        </w:tc>
        <w:tc>
          <w:tcPr>
            <w:tcW w:type="dxa" w:w="1080"/>
          </w:tcPr>
          <w:p>
            <w:r>
              <w:t>protokol</w:t>
            </w:r>
          </w:p>
        </w:tc>
        <w:tc>
          <w:tcPr>
            <w:tcW w:type="dxa" w:w="1080"/>
          </w:tcPr>
          <w:p>
            <w:r>
              <w:t>Nonce reuse → pemulihan kunci privat</w:t>
            </w:r>
          </w:p>
        </w:tc>
        <w:tc>
          <w:tcPr>
            <w:tcW w:type="dxa" w:w="1080"/>
          </w:tcPr>
          <w:p>
            <w:r>
              <w:t>KMA (known message)</w:t>
            </w:r>
          </w:p>
        </w:tc>
        <w:tc>
          <w:tcPr>
            <w:tcW w:type="dxa" w:w="1080"/>
          </w:tcPr>
          <w:p>
            <w:r>
              <w:t>0/1/0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fail0verflow — Console Hacking 2010 (PS3 ECDSA), 27C3</w:t>
            </w:r>
          </w:p>
        </w:tc>
      </w:tr>
      <w:tr>
        <w:tc>
          <w:tcPr>
            <w:tcW w:type="dxa" w:w="1080"/>
          </w:tcPr>
          <w:p>
            <w:r>
              <w:t>A-D-04</w:t>
            </w:r>
          </w:p>
        </w:tc>
        <w:tc>
          <w:tcPr>
            <w:tcW w:type="dxa" w:w="1080"/>
          </w:tcPr>
          <w:p>
            <w:r>
              <w:t>protokol</w:t>
            </w:r>
          </w:p>
        </w:tc>
        <w:tc>
          <w:tcPr>
            <w:tcW w:type="dxa" w:w="1080"/>
          </w:tcPr>
          <w:p>
            <w:r>
              <w:t>Invalid-curve / kunci publik tidak tervalidasi</w:t>
            </w:r>
          </w:p>
        </w:tc>
        <w:tc>
          <w:tcPr>
            <w:tcW w:type="dxa" w:w="1080"/>
          </w:tcPr>
          <w:p>
            <w:r>
              <w:t>CCA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(terutama ECDH)</w:t>
            </w:r>
          </w:p>
        </w:tc>
        <w:tc>
          <w:tcPr>
            <w:tcW w:type="dxa" w:w="1080"/>
          </w:tcPr>
          <w:p>
            <w:r>
              <w:t>Biehl, Meyer, Müller — Differential Fault Attacks on Elliptic Curve Cryptosystems, CRYPTO 2000; Jager, Schwenk, Somorovsky — Practical Invalid Curve Attacks on TLS-ECDH, ESORICS 2015</w:t>
            </w:r>
          </w:p>
        </w:tc>
      </w:tr>
      <w:tr>
        <w:tc>
          <w:tcPr>
            <w:tcW w:type="dxa" w:w="1080"/>
          </w:tcPr>
          <w:p>
            <w:r>
              <w:t>A-D-05</w:t>
            </w:r>
          </w:p>
        </w:tc>
        <w:tc>
          <w:tcPr>
            <w:tcW w:type="dxa" w:w="1080"/>
          </w:tcPr>
          <w:p>
            <w:r>
              <w:t>protokol</w:t>
            </w:r>
          </w:p>
        </w:tc>
        <w:tc>
          <w:tcPr>
            <w:tcW w:type="dxa" w:w="1080"/>
          </w:tcPr>
          <w:p>
            <w:r>
              <w:t>Malleability tanda tangan (r, n−s)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0/0/0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(dampak pada protokol yang memakai sig sebagai ID)</w:t>
            </w:r>
          </w:p>
        </w:tc>
        <w:tc>
          <w:tcPr>
            <w:tcW w:type="dxa" w:w="1080"/>
          </w:tcPr>
          <w:p>
            <w:r>
              <w:t>Bitcoin BIP-62 / BIP-146 (low-S)</w:t>
            </w:r>
          </w:p>
        </w:tc>
      </w:tr>
      <w:tr>
        <w:tc>
          <w:tcPr>
            <w:tcW w:type="dxa" w:w="1080"/>
          </w:tcPr>
          <w:p>
            <w:r>
              <w:t>A-L-01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Perbandingan tidak constant-time (memcmp pada tag/MAC/padding)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PERLU_VERIFIKASI</w:t>
            </w:r>
          </w:p>
        </w:tc>
        <w:tc>
          <w:tcPr>
            <w:tcW w:type="dxa" w:w="1080"/>
          </w:tcPr>
          <w:p>
            <w:r>
              <w:t>Lawson — Timing attack in Google Keyczar, 2009; ISO/IEC 17825</w:t>
            </w:r>
          </w:p>
        </w:tc>
      </w:tr>
      <w:tr>
        <w:tc>
          <w:tcPr>
            <w:tcW w:type="dxa" w:w="1080"/>
          </w:tcPr>
          <w:p>
            <w:r>
              <w:t>A-L-02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Buffer over-read/overflow (memory safety)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0/0/0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NVD CVE-2014-0160 (Heartbleed, OpenSSL)</w:t>
            </w:r>
          </w:p>
        </w:tc>
      </w:tr>
      <w:tr>
        <w:tc>
          <w:tcPr>
            <w:tcW w:type="dxa" w:w="1080"/>
          </w:tcPr>
          <w:p>
            <w:r>
              <w:t>A-L-03</w:t>
            </w:r>
          </w:p>
        </w:tc>
        <w:tc>
          <w:tcPr>
            <w:tcW w:type="dxa" w:w="1080"/>
          </w:tcPr>
          <w:p>
            <w:r>
              <w:t>bahasa</w:t>
            </w:r>
          </w:p>
        </w:tc>
        <w:tc>
          <w:tcPr>
            <w:tcW w:type="dxa" w:w="1080"/>
          </w:tcPr>
          <w:p>
            <w:r>
              <w:t>Material kunci tidak di-zeroize (sisa di memori / cold boot)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Halderman et al. — Lest We Remember: Cold Boot Attacks, USENIX Security 2008; ISO/IEC 19790 §7.9 (zeroisation)</w:t>
            </w:r>
          </w:p>
        </w:tc>
      </w:tr>
      <w:tr>
        <w:tc>
          <w:tcPr>
            <w:tcW w:type="dxa" w:w="1080"/>
          </w:tcPr>
          <w:p>
            <w:r>
              <w:t>A-P-11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RNG lemah saat pembangkitan kunci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15/0/—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CVE-2008-0166 (Debian OpenSSL, ruang kunci 2^15); Heninger et al., USENIX Security 2012</w:t>
            </w:r>
          </w:p>
        </w:tc>
      </w:tr>
      <w:tr>
        <w:tc>
          <w:tcPr>
            <w:tcW w:type="dxa" w:w="1080"/>
          </w:tcPr>
          <w:p>
            <w:r>
              <w:t>A-D-03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Bias nonce parsial → lattice (Hidden Number Problem)</w:t>
            </w:r>
          </w:p>
        </w:tc>
        <w:tc>
          <w:tcPr>
            <w:tcW w:type="dxa" w:w="1080"/>
          </w:tcPr>
          <w:p>
            <w:r>
              <w:t>KMA + side-channel</w:t>
            </w:r>
          </w:p>
        </w:tc>
        <w:tc>
          <w:tcPr>
            <w:tcW w:type="dxa" w:w="1080"/>
          </w:tcPr>
          <w:p>
            <w:r>
              <w:t>30/10/—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PERLU_VERIFIKASI</w:t>
            </w:r>
          </w:p>
        </w:tc>
        <w:tc>
          <w:tcPr>
            <w:tcW w:type="dxa" w:w="1080"/>
          </w:tcPr>
          <w:p>
            <w:r>
              <w:t>Howgrave-Graham &amp; Smart, DCC 2001; Jancar et al. — Minerva, TCHES 2020; Moghimi et al. — TPM-FAIL, USENIX Security 2020</w:t>
            </w:r>
          </w:p>
        </w:tc>
      </w:tr>
      <w:tr>
        <w:tc>
          <w:tcPr>
            <w:tcW w:type="dxa" w:w="1080"/>
          </w:tcPr>
          <w:p>
            <w:r>
              <w:t>A-D-07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Timing/cache pada perkalian skalar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Brumley &amp; Tuveri — Remote Timing Attacks are Still Practical, ESORICS 2011; Yarom &amp; Benger — Recovering OpenSSL ECDSA Nonces Using the FLUSH+RELOAD Cache Side-channel Attack, 2014</w:t>
            </w:r>
          </w:p>
        </w:tc>
      </w:tr>
      <w:tr>
        <w:tc>
          <w:tcPr>
            <w:tcW w:type="dxa" w:w="1080"/>
          </w:tcPr>
          <w:p>
            <w:r>
              <w:t>A-X-01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Transient execution (Spectre)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</w:t>
            </w:r>
          </w:p>
        </w:tc>
        <w:tc>
          <w:tcPr>
            <w:tcW w:type="dxa" w:w="1080"/>
          </w:tcPr>
          <w:p>
            <w:r>
              <w:t>Kocher et al. — Spectre Attacks, IEEE S&amp;P 2019</w:t>
            </w:r>
          </w:p>
        </w:tc>
      </w:tr>
      <w:tr>
        <w:tc>
          <w:tcPr>
            <w:tcW w:type="dxa" w:w="1080"/>
          </w:tcPr>
          <w:p>
            <w:r>
              <w:t>A-X-02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Frequency-scaling side-channel (Hertzbleed)</w:t>
            </w:r>
          </w:p>
        </w:tc>
        <w:tc>
          <w:tcPr>
            <w:tcW w:type="dxa" w:w="1080"/>
          </w:tcPr>
          <w:p>
            <w:r>
              <w:t>side-channel</w:t>
            </w:r>
          </w:p>
        </w:tc>
        <w:tc>
          <w:tcPr>
            <w:tcW w:type="dxa" w:w="1080"/>
          </w:tcPr>
          <w:p>
            <w:r>
              <w:t>—/—/—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praktis (remote timing dari variasi daya)</w:t>
            </w:r>
          </w:p>
        </w:tc>
        <w:tc>
          <w:tcPr>
            <w:tcW w:type="dxa" w:w="1080"/>
          </w:tcPr>
          <w:p>
            <w:r>
              <w:t>Wang et al. — Hertzbleed, USENIX Security 2022</w:t>
            </w:r>
          </w:p>
        </w:tc>
      </w:tr>
    </w:tbl>
    <w:p/>
    <w:p>
      <w:pPr>
        <w:pStyle w:val="Heading1"/>
      </w:pPr>
      <w:r>
        <w:t>3. Hasil Telaah Komponen (KUK 2.1)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Komponen</w:t>
            </w:r>
          </w:p>
        </w:tc>
        <w:tc>
          <w:tcPr>
            <w:tcW w:type="dxa" w:w="1728"/>
          </w:tcPr>
          <w:p>
            <w:r>
              <w:t>Lapis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Tag kelemahan</w:t>
            </w:r>
          </w:p>
        </w:tc>
      </w:tr>
      <w:tr>
        <w:tc>
          <w:tcPr>
            <w:tcW w:type="dxa" w:w="1728"/>
          </w:tcPr>
          <w:p>
            <w:r>
              <w:t>C-CURVE</w:t>
            </w:r>
          </w:p>
        </w:tc>
        <w:tc>
          <w:tcPr>
            <w:tcW w:type="dxa" w:w="1728"/>
          </w:tcPr>
          <w:p>
            <w:r>
              <w:t>Parameter domain kurva P-256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curve_params, key_size</w:t>
            </w:r>
          </w:p>
        </w:tc>
      </w:tr>
      <w:tr>
        <w:tc>
          <w:tcPr>
            <w:tcW w:type="dxa" w:w="1728"/>
          </w:tcPr>
          <w:p>
            <w:r>
              <w:t>C-PKV</w:t>
            </w:r>
          </w:p>
        </w:tc>
        <w:tc>
          <w:tcPr>
            <w:tcW w:type="dxa" w:w="1728"/>
          </w:tcPr>
          <w:p>
            <w:r>
              <w:t>Validasi kunci publik Q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pubkey_validation</w:t>
            </w:r>
          </w:p>
        </w:tc>
      </w:tr>
      <w:tr>
        <w:tc>
          <w:tcPr>
            <w:tcW w:type="dxa" w:w="1728"/>
          </w:tcPr>
          <w:p>
            <w:r>
              <w:t>C-NONCE</w:t>
            </w:r>
          </w:p>
        </w:tc>
        <w:tc>
          <w:tcPr>
            <w:tcW w:type="dxa" w:w="1728"/>
          </w:tcPr>
          <w:p>
            <w:r>
              <w:t>Nonce k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nonce_bias, rng</w:t>
            </w:r>
          </w:p>
        </w:tc>
      </w:tr>
      <w:tr>
        <w:tc>
          <w:tcPr>
            <w:tcW w:type="dxa" w:w="1728"/>
          </w:tcPr>
          <w:p>
            <w:r>
              <w:t>C-SMUL</w:t>
            </w:r>
          </w:p>
        </w:tc>
        <w:tc>
          <w:tcPr>
            <w:tcW w:type="dxa" w:w="1728"/>
          </w:tcPr>
          <w:p>
            <w:r>
              <w:t>Perkalian skalar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scalar_mult_timing, constant_time</w:t>
            </w:r>
          </w:p>
        </w:tc>
      </w:tr>
      <w:tr>
        <w:tc>
          <w:tcPr>
            <w:tcW w:type="dxa" w:w="1728"/>
          </w:tcPr>
          <w:p>
            <w:r>
              <w:t>C-SIG</w:t>
            </w:r>
          </w:p>
        </w:tc>
        <w:tc>
          <w:tcPr>
            <w:tcW w:type="dxa" w:w="1728"/>
          </w:tcPr>
          <w:p>
            <w:r>
              <w:t>Encoding &amp; verifikasi (r, s)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sig_malleability</w:t>
            </w:r>
          </w:p>
        </w:tc>
      </w:tr>
      <w:tr>
        <w:tc>
          <w:tcPr>
            <w:tcW w:type="dxa" w:w="1728"/>
          </w:tcPr>
          <w:p>
            <w:r>
              <w:t>C-HASH</w:t>
            </w:r>
          </w:p>
        </w:tc>
        <w:tc>
          <w:tcPr>
            <w:tcW w:type="dxa" w:w="1728"/>
          </w:tcPr>
          <w:p>
            <w:r>
              <w:t>Fungsi hash pesan</w:t>
            </w:r>
          </w:p>
        </w:tc>
        <w:tc>
          <w:tcPr>
            <w:tcW w:type="dxa" w:w="1728"/>
          </w:tcPr>
          <w:p>
            <w:r>
              <w:t>algoritma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hash_strength</w:t>
            </w:r>
          </w:p>
        </w:tc>
      </w:tr>
      <w:tr>
        <w:tc>
          <w:tcPr>
            <w:tcW w:type="dxa" w:w="1728"/>
          </w:tcPr>
          <w:p>
            <w:r>
              <w:t>C-API</w:t>
            </w:r>
          </w:p>
        </w:tc>
        <w:tc>
          <w:tcPr>
            <w:tcW w:type="dxa" w:w="1728"/>
          </w:tcPr>
          <w:p>
            <w:r>
              <w:t>Antarmuka API &amp; validasi masukan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memory_safety, pubkey_validation</w:t>
            </w:r>
          </w:p>
        </w:tc>
      </w:tr>
      <w:tr>
        <w:tc>
          <w:tcPr>
            <w:tcW w:type="dxa" w:w="1728"/>
          </w:tcPr>
          <w:p>
            <w:r>
              <w:t>C-MEM</w:t>
            </w:r>
          </w:p>
        </w:tc>
        <w:tc>
          <w:tcPr>
            <w:tcW w:type="dxa" w:w="1728"/>
          </w:tcPr>
          <w:p>
            <w:r>
              <w:t>Pengelolaan material kunci di memori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key_zeroization</w:t>
            </w:r>
          </w:p>
        </w:tc>
      </w:tr>
      <w:tr>
        <w:tc>
          <w:tcPr>
            <w:tcW w:type="dxa" w:w="1728"/>
          </w:tcPr>
          <w:p>
            <w:r>
              <w:t>C-SELFTEST</w:t>
            </w:r>
          </w:p>
        </w:tc>
        <w:tc>
          <w:tcPr>
            <w:tcW w:type="dxa" w:w="1728"/>
          </w:tcPr>
          <w:p>
            <w:r>
              <w:t>Self-test &amp; error state modul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self_test, conformance</w:t>
            </w:r>
          </w:p>
        </w:tc>
      </w:tr>
      <w:tr>
        <w:tc>
          <w:tcPr>
            <w:tcW w:type="dxa" w:w="1728"/>
          </w:tcPr>
          <w:p>
            <w:r>
              <w:t>C-RNG</w:t>
            </w:r>
          </w:p>
        </w:tc>
        <w:tc>
          <w:tcPr>
            <w:tcW w:type="dxa" w:w="1728"/>
          </w:tcPr>
          <w:p>
            <w:r>
              <w:t>Sumber acak (RBG)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rng</w:t>
            </w:r>
          </w:p>
        </w:tc>
      </w:tr>
      <w:tr>
        <w:tc>
          <w:tcPr>
            <w:tcW w:type="dxa" w:w="1728"/>
          </w:tcPr>
          <w:p>
            <w:r>
              <w:t>C-PLAT</w:t>
            </w:r>
          </w:p>
        </w:tc>
        <w:tc>
          <w:tcPr>
            <w:tcW w:type="dxa" w:w="1728"/>
          </w:tcPr>
          <w:p>
            <w:r>
              <w:t>Platform eksekusi (CPU x86-64 bercache, speculative execution)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PERHATIAN</w:t>
            </w:r>
          </w:p>
        </w:tc>
        <w:tc>
          <w:tcPr>
            <w:tcW w:type="dxa" w:w="1728"/>
          </w:tcPr>
          <w:p>
            <w:r>
              <w:t>speculative, constant_time</w:t>
            </w:r>
          </w:p>
        </w:tc>
      </w:tr>
      <w:tr>
        <w:tc>
          <w:tcPr>
            <w:tcW w:type="dxa" w:w="1728"/>
          </w:tcPr>
          <w:p>
            <w:r>
              <w:t>C-CONF</w:t>
            </w:r>
          </w:p>
        </w:tc>
        <w:tc>
          <w:tcPr>
            <w:tcW w:type="dxa" w:w="1728"/>
          </w:tcPr>
          <w:p>
            <w:r>
              <w:t>Kesesuaian implementasi keseluruhan</w:t>
            </w:r>
          </w:p>
        </w:tc>
        <w:tc>
          <w:tcPr>
            <w:tcW w:type="dxa" w:w="1728"/>
          </w:tcPr>
          <w:p>
            <w:r>
              <w:t>implementasi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conformance</w:t>
            </w:r>
          </w:p>
        </w:tc>
      </w:tr>
    </w:tbl>
    <w:p/>
    <w:p>
      <w:pPr>
        <w:pStyle w:val="Heading2"/>
      </w:pPr>
      <w:r>
        <w:t>C-CURVE — Parameter domain kurva P-256 [OK]</w:t>
      </w:r>
    </w:p>
    <w:p>
      <w:r>
        <w:t>Validitas p, n, a, b, G; MOV/anomalous.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p prima &amp; n prima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Diskriminan 4a³+27b² ≠ 0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 di kurva &amp; n·G = O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Kofaktor 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Bukan kurva anomalous (n ≠ p) &amp; MOV: p^k ≠ 1 mod n (k ≤ 20)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Biaya Pollard rho √(πn/4)</w:t>
            </w:r>
          </w:p>
        </w:tc>
        <w:tc>
          <w:tcPr>
            <w:tcW w:type="dxa" w:w="1440"/>
          </w:tcPr>
          <w:p>
            <w:r>
              <w:t>2^127.8</w:t>
            </w:r>
          </w:p>
        </w:tc>
        <w:tc>
          <w:tcPr>
            <w:tcW w:type="dxa" w:w="1440"/>
          </w:tcPr>
          <w:p>
            <w:r>
              <w:t>≥ 2^127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C-PKV — Validasi kunci publik Q [OK]</w:t>
      </w:r>
    </w:p>
    <w:p>
      <w:r>
        <w:t>Titik di kurva, dalam rentang, orde 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Kunci publik valid diterima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Kunci publik tidak valid ditolak (3 kasus)</w:t>
            </w:r>
          </w:p>
        </w:tc>
        <w:tc>
          <w:tcPr>
            <w:tcW w:type="dxa" w:w="1440"/>
          </w:tcPr>
          <w:p>
            <w:r>
              <w:t>3/3</w:t>
            </w:r>
          </w:p>
        </w:tc>
        <w:tc>
          <w:tcPr>
            <w:tcW w:type="dxa" w:w="1440"/>
          </w:tcPr>
          <w:p>
            <w:r>
              <w:t>3/3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C-NONCE — Nonce k [OK]</w:t>
      </w:r>
    </w:p>
    <w:p>
      <w:r>
        <w:t>Keunikan &amp; ketidakbiasan k (RFC 6979 / RBG).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Keunikan nonce (r unik)</w:t>
            </w:r>
          </w:p>
        </w:tc>
        <w:tc>
          <w:tcPr>
            <w:tcW w:type="dxa" w:w="1440"/>
          </w:tcPr>
          <w:p>
            <w:r>
              <w:t>512/512</w:t>
            </w:r>
          </w:p>
        </w:tc>
        <w:tc>
          <w:tcPr>
            <w:tcW w:type="dxa" w:w="1440"/>
          </w:tcPr>
          <w:p>
            <w:r>
              <w:t>512/512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Bias 4 bit teratas k (χ², df=15)</w:t>
            </w:r>
          </w:p>
        </w:tc>
        <w:tc>
          <w:tcPr>
            <w:tcW w:type="dxa" w:w="1440"/>
          </w:tcPr>
          <w:p>
            <w:r>
              <w:t>p = 0.013</w:t>
            </w:r>
          </w:p>
        </w:tc>
        <w:tc>
          <w:tcPr>
            <w:tcW w:type="dxa" w:w="1440"/>
          </w:tcPr>
          <w:p>
            <w:r>
              <w:t>p ≥ 0,01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C-SMUL — Perkalian skalar [PERHATIAN]</w:t>
      </w:r>
    </w:p>
    <w:p>
      <w:r>
        <w:t>Kebocoran timing/cache double-and-add.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Timing perkalian skalar referensi (HW rendah vs tinggi)</w:t>
            </w:r>
          </w:p>
        </w:tc>
        <w:tc>
          <w:tcPr>
            <w:tcW w:type="dxa" w:w="1440"/>
          </w:tcPr>
          <w:p>
            <w:r>
              <w:t>354</w:t>
            </w:r>
          </w:p>
        </w:tc>
        <w:tc>
          <w:tcPr>
            <w:tcW w:type="dxa" w:w="1440"/>
          </w:tcPr>
          <w:p>
            <w:r>
              <w:t>|t| &lt; 4,5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Double-and-add referensi tidak constant-time; produk wajib diuji M-TIMING (A-D-07)</w:t>
            </w:r>
          </w:p>
        </w:tc>
      </w:tr>
    </w:tbl>
    <w:p/>
    <w:p>
      <w:pPr>
        <w:pStyle w:val="Heading2"/>
      </w:pPr>
      <w:r>
        <w:t>C-SIG — Encoding &amp; verifikasi (r, s) [PERHATIAN]</w:t>
      </w:r>
    </w:p>
    <w:p>
      <w:r>
        <w:t>Rentang r,s &amp; malleability (r, n−s).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(r,s) di luar [1, n−1] ditolak (5 kasus)</w:t>
            </w:r>
          </w:p>
        </w:tc>
        <w:tc>
          <w:tcPr>
            <w:tcW w:type="dxa" w:w="1440"/>
          </w:tcPr>
          <w:p>
            <w:r>
              <w:t>5/5</w:t>
            </w:r>
          </w:p>
        </w:tc>
        <w:tc>
          <w:tcPr>
            <w:tcW w:type="dxa" w:w="1440"/>
          </w:tcPr>
          <w:p>
            <w:r>
              <w:t>5/5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Malleability (r, n−s) diterima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ditolak bila protokol butuh low-S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A-D-05; klaim profil low_s_enforced=False</w:t>
            </w:r>
          </w:p>
        </w:tc>
      </w:tr>
    </w:tbl>
    <w:p/>
    <w:p>
      <w:pPr>
        <w:pStyle w:val="Heading2"/>
      </w:pPr>
      <w:r>
        <w:t>C-HASH — Fungsi hash pesan [OK]</w:t>
      </w:r>
    </w:p>
    <w:p>
      <w:r>
        <w:t>Kekuatan hash vs tingkat keamanan kurva.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Kekuatan hash vs kurva (SP 800-57)</w:t>
            </w:r>
          </w:p>
        </w:tc>
        <w:tc>
          <w:tcPr>
            <w:tcW w:type="dxa" w:w="1440"/>
          </w:tcPr>
          <w:p>
            <w:r>
              <w:t>128 bit</w:t>
            </w:r>
          </w:p>
        </w:tc>
        <w:tc>
          <w:tcPr>
            <w:tcW w:type="dxa" w:w="1440"/>
          </w:tcPr>
          <w:p>
            <w:r>
              <w:t>≥ 128 bit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C-API — Antarmuka API &amp; validasi masukan [PERHATIAN]</w:t>
      </w:r>
    </w:p>
    <w:p>
      <w:r>
        <w:t>Penanganan masukan malformed / panjang ekstrem.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Bahasa implementasi tanpa memory safety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memory-safe atau fuzzing ekstensif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A-L-02 / A-H-07</w:t>
            </w:r>
          </w:p>
        </w:tc>
      </w:tr>
    </w:tbl>
    <w:p/>
    <w:p>
      <w:pPr>
        <w:pStyle w:val="Heading2"/>
      </w:pPr>
      <w:r>
        <w:t>C-MEM — Pengelolaan material kunci di memori [PERHATIAN]</w:t>
      </w:r>
    </w:p>
    <w:p>
      <w:r>
        <w:t>Zeroization CSP setelah dipakai.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Zeroization material kunci</w:t>
            </w:r>
          </w:p>
        </w:tc>
        <w:tc>
          <w:tcPr>
            <w:tcW w:type="dxa" w:w="1440"/>
          </w:tcPr>
          <w:p>
            <w:r>
              <w:t>tidak dapat diverifikasi (grey box)</w:t>
            </w:r>
          </w:p>
        </w:tc>
        <w:tc>
          <w:tcPr>
            <w:tcW w:type="dxa" w:w="1440"/>
          </w:tcPr>
          <w:p>
            <w:r>
              <w:t>CSP dihapus pasca-pakai (ISO/IEC 19790)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A-L-03</w:t>
            </w:r>
          </w:p>
        </w:tc>
      </w:tr>
    </w:tbl>
    <w:p/>
    <w:p>
      <w:pPr>
        <w:pStyle w:val="Heading2"/>
      </w:pPr>
      <w:r>
        <w:t>C-SELFTEST — Self-test &amp; error state modul [OK]</w:t>
      </w:r>
    </w:p>
    <w:p>
      <w:r>
        <w:t>Power-on KAT, conditional test.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Self-test tersedia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 (POST KAT + conditional)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Diverifikasi di M-SELFTEST</w:t>
            </w:r>
          </w:p>
        </w:tc>
      </w:tr>
    </w:tbl>
    <w:p/>
    <w:p>
      <w:pPr>
        <w:pStyle w:val="Heading2"/>
      </w:pPr>
      <w:r>
        <w:t>C-RNG — Sumber acak (RBG) [OK]</w:t>
      </w:r>
    </w:p>
    <w:p>
      <w:r>
        <w:t>RBG untuk kunci/nonce/seed.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RBG yang dipakai</w:t>
            </w:r>
          </w:p>
        </w:tc>
        <w:tc>
          <w:tcPr>
            <w:tcW w:type="dxa" w:w="1440"/>
          </w:tcPr>
          <w:p>
            <w:r>
              <w:t>getrandom(2) → HMAC_DRBG (SP 800-90A)</w:t>
            </w:r>
          </w:p>
        </w:tc>
        <w:tc>
          <w:tcPr>
            <w:tcW w:type="dxa" w:w="1440"/>
          </w:tcPr>
          <w:p>
            <w:r>
              <w:t>DRBG SP 800-90A + sumber entropi SP 800-90B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KLAIM PROFIL</w:t>
            </w:r>
          </w:p>
        </w:tc>
        <w:tc>
          <w:tcPr>
            <w:tcW w:type="dxa" w:w="1440"/>
          </w:tcPr>
          <w:p>
            <w:r>
              <w:t>Diverifikasi di M-RNG</w:t>
            </w:r>
          </w:p>
        </w:tc>
      </w:tr>
    </w:tbl>
    <w:p/>
    <w:p>
      <w:pPr>
        <w:pStyle w:val="Heading2"/>
      </w:pPr>
      <w:r>
        <w:t>C-PLAT — Platform eksekusi (CPU x86-64 bercache, speculative execution) [PERHATIAN]</w:t>
      </w:r>
    </w:p>
    <w:p>
      <w:r>
        <w:t>Side-channel mikroarsitektur.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Platform ber-cache bersama &amp; speculative execution</w:t>
            </w:r>
          </w:p>
        </w:tc>
        <w:tc>
          <w:tcPr>
            <w:tcW w:type="dxa" w:w="1440"/>
          </w:tcPr>
          <w:p>
            <w:r>
              <w:t>Shared library (.so) di Linux x86-64; CPU multi-core dengan cache L3 bersama</w:t>
            </w:r>
          </w:p>
        </w:tc>
        <w:tc>
          <w:tcPr>
            <w:tcW w:type="dxa" w:w="1440"/>
          </w:tcPr>
          <w:p>
            <w:r>
              <w:t>operasi rahasia constant-time</w:t>
            </w:r>
          </w:p>
        </w:tc>
        <w:tc>
          <w:tcPr>
            <w:tcW w:type="dxa" w:w="1440"/>
          </w:tcPr>
          <w:p>
            <w:r>
              <w:t>PERHATIAN</w:t>
            </w:r>
          </w:p>
        </w:tc>
        <w:tc>
          <w:tcPr>
            <w:tcW w:type="dxa" w:w="1440"/>
          </w:tcPr>
          <w:p>
            <w:r>
              <w:t>HASIL LITERATUR</w:t>
            </w:r>
          </w:p>
        </w:tc>
        <w:tc>
          <w:tcPr>
            <w:tcW w:type="dxa" w:w="1440"/>
          </w:tcPr>
          <w:p>
            <w:r>
              <w:t>A-X-01 / A-X-02</w:t>
            </w:r>
          </w:p>
        </w:tc>
      </w:tr>
    </w:tbl>
    <w:p/>
    <w:p>
      <w:pPr>
        <w:pStyle w:val="Heading2"/>
      </w:pPr>
      <w:r>
        <w:t>C-CONF — Kesesuaian implementasi keseluruhan [OK]</w:t>
      </w:r>
    </w:p>
    <w:p>
      <w:r>
        <w:t>Keluaran identik dengan standar.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Pemeriksaan</w:t>
            </w:r>
          </w:p>
        </w:tc>
        <w:tc>
          <w:tcPr>
            <w:tcW w:type="dxa" w:w="1440"/>
          </w:tcPr>
          <w:p>
            <w:r>
              <w:t>Nilai</w:t>
            </w:r>
          </w:p>
        </w:tc>
        <w:tc>
          <w:tcPr>
            <w:tcW w:type="dxa" w:w="1440"/>
          </w:tcPr>
          <w:p>
            <w:r>
              <w:t>Acuan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Sumber</w:t>
            </w:r>
          </w:p>
        </w:tc>
        <w:tc>
          <w:tcPr>
            <w:tcW w:type="dxa" w:w="1440"/>
          </w:tcPr>
          <w:p>
            <w:r>
              <w:t>Catatan</w:t>
            </w:r>
          </w:p>
        </w:tc>
      </w:tr>
      <w:tr>
        <w:tc>
          <w:tcPr>
            <w:tcW w:type="dxa" w:w="1440"/>
          </w:tcPr>
          <w:p>
            <w:r>
              <w:t>KAT implementasi referensi (core/)</w:t>
            </w:r>
          </w:p>
        </w:tc>
        <w:tc>
          <w:tcPr>
            <w:tcW w:type="dxa" w:w="1440"/>
          </w:tcPr>
          <w:p>
            <w:r>
              <w:t>4/4 LULUS</w:t>
            </w:r>
          </w:p>
        </w:tc>
        <w:tc>
          <w:tcPr>
            <w:tcW w:type="dxa" w:w="1440"/>
          </w:tcPr>
          <w:p>
            <w:r>
              <w:t>100% cocok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HASIL UJI LANGSUNG</w:t>
            </w:r>
          </w:p>
        </w:tc>
        <w:tc>
          <w:tcPr>
            <w:tcW w:type="dxa" w:w="1440"/>
          </w:tcPr>
          <w:p>
            <w:r>
              <w:t>Vektor: RFC 6979 Appendix A.2.5</w:t>
            </w:r>
          </w:p>
        </w:tc>
      </w:tr>
    </w:tbl>
    <w:p/>
    <w:p>
      <w:pPr>
        <w:pStyle w:val="Heading1"/>
      </w:pPr>
      <w:r>
        <w:t>4. Matriks Komponen–Kelemahan–Metode (KUK 2.2)</w:t>
      </w:r>
    </w:p>
    <w:p>
      <w:r>
        <w:t>Tiga lapis pengujian × level uji (metode yang dipetakan):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Lapis \ Level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Integrasi</w:t>
            </w:r>
          </w:p>
        </w:tc>
        <w:tc>
          <w:tcPr>
            <w:tcW w:type="dxa" w:w="2160"/>
          </w:tcPr>
          <w:p>
            <w:r>
              <w:t>Sistem</w:t>
            </w:r>
          </w:p>
        </w:tc>
      </w:tr>
      <w:tr>
        <w:tc>
          <w:tcPr>
            <w:tcW w:type="dxa" w:w="2160"/>
          </w:tcPr>
          <w:p>
            <w:r>
              <w:t>Kesesuaian</w:t>
            </w:r>
          </w:p>
        </w:tc>
        <w:tc>
          <w:tcPr>
            <w:tcW w:type="dxa" w:w="2160"/>
          </w:tcPr>
          <w:p>
            <w:r>
              <w:t>M-CURVE, M-KAT, M-PKV, M-SIGMAL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Kekuatan algoritma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M-ECDLP, M-KEYSIZE</w:t>
            </w:r>
          </w:p>
        </w:tc>
      </w:tr>
      <w:tr>
        <w:tc>
          <w:tcPr>
            <w:tcW w:type="dxa" w:w="2160"/>
          </w:tcPr>
          <w:p>
            <w:r>
              <w:t>Implementasi &amp; sistem</w:t>
            </w:r>
          </w:p>
        </w:tc>
        <w:tc>
          <w:tcPr>
            <w:tcW w:type="dxa" w:w="2160"/>
          </w:tcPr>
          <w:p>
            <w:r>
              <w:t>M-CODEREVIEW</w:t>
            </w:r>
          </w:p>
        </w:tc>
        <w:tc>
          <w:tcPr>
            <w:tcW w:type="dxa" w:w="2160"/>
          </w:tcPr>
          <w:p>
            <w:r>
              <w:t>M-FUZZ, M-NONCE, M-RNG, M-TIMING</w:t>
            </w:r>
          </w:p>
        </w:tc>
        <w:tc>
          <w:tcPr>
            <w:tcW w:type="dxa" w:w="2160"/>
          </w:tcPr>
          <w:p>
            <w:r>
              <w:t>M-CACHE, M-SELFTEST, M-ZEROIZE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Komponen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Kelemahan</w:t>
            </w:r>
          </w:p>
        </w:tc>
        <w:tc>
          <w:tcPr>
            <w:tcW w:type="dxa" w:w="960"/>
          </w:tcPr>
          <w:p>
            <w:r>
              <w:t>Serangan</w:t>
            </w:r>
          </w:p>
        </w:tc>
        <w:tc>
          <w:tcPr>
            <w:tcW w:type="dxa" w:w="960"/>
          </w:tcPr>
          <w:p>
            <w:r>
              <w:t>Metode</w:t>
            </w:r>
          </w:p>
        </w:tc>
        <w:tc>
          <w:tcPr>
            <w:tcW w:type="dxa" w:w="960"/>
          </w:tcPr>
          <w:p>
            <w:r>
              <w:t>Lapis</w:t>
            </w:r>
          </w:p>
        </w:tc>
        <w:tc>
          <w:tcPr>
            <w:tcW w:type="dxa" w:w="960"/>
          </w:tcPr>
          <w:p>
            <w:r>
              <w:t>Level</w:t>
            </w:r>
          </w:p>
        </w:tc>
        <w:tc>
          <w:tcPr>
            <w:tcW w:type="dxa" w:w="960"/>
          </w:tcPr>
          <w:p>
            <w:r>
              <w:t>Standar</w:t>
            </w:r>
          </w:p>
        </w:tc>
        <w:tc>
          <w:tcPr>
            <w:tcW w:type="dxa" w:w="960"/>
          </w:tcPr>
          <w:p>
            <w:r>
              <w:t>Akses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Kunci publik/titik tidak divalidasi</w:t>
            </w:r>
          </w:p>
        </w:tc>
        <w:tc>
          <w:tcPr>
            <w:tcW w:type="dxa" w:w="960"/>
          </w:tcPr>
          <w:p>
            <w:r>
              <w:t>A-D-04</w:t>
            </w:r>
          </w:p>
        </w:tc>
        <w:tc>
          <w:tcPr>
            <w:tcW w:type="dxa" w:w="960"/>
          </w:tcPr>
          <w:p>
            <w:r>
              <w:t>M-PKV Validasi kunci publik (positif &amp; negatif)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SP-800-56B, SP-800-186, ISO-18033-2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C-CONF Kesesuaian implementasi keseluruhan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M-KAT Known Answer Test (KAT) terhadap vektor resmi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C-CURVE Parameter domain kurva P-256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Parameter domain kurva tidak valid</w:t>
            </w:r>
          </w:p>
        </w:tc>
        <w:tc>
          <w:tcPr>
            <w:tcW w:type="dxa" w:w="960"/>
          </w:tcPr>
          <w:p>
            <w:r>
              <w:t>A-D-01, A-D-04</w:t>
            </w:r>
          </w:p>
        </w:tc>
        <w:tc>
          <w:tcPr>
            <w:tcW w:type="dxa" w:w="960"/>
          </w:tcPr>
          <w:p>
            <w:r>
              <w:t>M-CURVE Validasi parameter domain kurva (prima, orde, diskriminan, MOV/anomalous)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SP-800-186, FIPS-186-5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C-CURVE Parameter domain kurva P-256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Parameter domain kurva tidak valid</w:t>
            </w:r>
          </w:p>
        </w:tc>
        <w:tc>
          <w:tcPr>
            <w:tcW w:type="dxa" w:w="960"/>
          </w:tcPr>
          <w:p>
            <w:r>
              <w:t>A-D-01, A-D-04</w:t>
            </w:r>
          </w:p>
        </w:tc>
        <w:tc>
          <w:tcPr>
            <w:tcW w:type="dxa" w:w="960"/>
          </w:tcPr>
          <w:p>
            <w:r>
              <w:t>M-PKV Validasi kunci publik (positif &amp; negatif)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SP-800-56B, SP-800-186, ISO-18033-2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C-PKV Validasi kunci publik Q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Kunci publik/titik tidak divalidasi</w:t>
            </w:r>
          </w:p>
        </w:tc>
        <w:tc>
          <w:tcPr>
            <w:tcW w:type="dxa" w:w="960"/>
          </w:tcPr>
          <w:p>
            <w:r>
              <w:t>A-D-04</w:t>
            </w:r>
          </w:p>
        </w:tc>
        <w:tc>
          <w:tcPr>
            <w:tcW w:type="dxa" w:w="960"/>
          </w:tcPr>
          <w:p>
            <w:r>
              <w:t>M-PKV Validasi kunci publik (positif &amp; negatif)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SP-800-56B, SP-800-186, ISO-18033-2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M-KAT Known Answer Test (KAT) terhadap vektor resmi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ISO-18367,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C-SIG Encoding &amp; verifikasi (r, s)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Tanda tangan non-kanonik/malleable diterima</w:t>
            </w:r>
          </w:p>
        </w:tc>
        <w:tc>
          <w:tcPr>
            <w:tcW w:type="dxa" w:w="960"/>
          </w:tcPr>
          <w:p>
            <w:r>
              <w:t>A-D-05</w:t>
            </w:r>
          </w:p>
        </w:tc>
        <w:tc>
          <w:tcPr>
            <w:tcW w:type="dxa" w:w="960"/>
          </w:tcPr>
          <w:p>
            <w:r>
              <w:t>M-SIGMAL Uji penolakan (r,s) non-kanonik &amp; malleability</w:t>
            </w:r>
          </w:p>
        </w:tc>
        <w:tc>
          <w:tcPr>
            <w:tcW w:type="dxa" w:w="960"/>
          </w:tcPr>
          <w:p>
            <w:r>
              <w:t>Kesesuaian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FIPS-186-5, ISO-14888-3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C-CURVE Parameter domain kurva P-256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Parameter domain kurva tidak valid</w:t>
            </w:r>
          </w:p>
        </w:tc>
        <w:tc>
          <w:tcPr>
            <w:tcW w:type="dxa" w:w="960"/>
          </w:tcPr>
          <w:p>
            <w:r>
              <w:t>A-D-01, A-D-04</w:t>
            </w:r>
          </w:p>
        </w:tc>
        <w:tc>
          <w:tcPr>
            <w:tcW w:type="dxa" w:w="960"/>
          </w:tcPr>
          <w:p>
            <w:r>
              <w:t>M-ECDLP Estimasi &amp; uji Pollard rho ECDLP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SP-800-186, SP-800-57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C-CURVE Parameter domain kurva P-256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Ruang kunci / tingkat keamanan tidak memadai</w:t>
            </w:r>
          </w:p>
        </w:tc>
        <w:tc>
          <w:tcPr>
            <w:tcW w:type="dxa" w:w="960"/>
          </w:tcPr>
          <w:p>
            <w:r>
              <w:t>A-P-02, A-D-01</w:t>
            </w:r>
          </w:p>
        </w:tc>
        <w:tc>
          <w:tcPr>
            <w:tcW w:type="dxa" w:w="960"/>
          </w:tcPr>
          <w:p>
            <w:r>
              <w:t>M-ECDLP Estimasi &amp; uji Pollard rho ECDLP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SP-800-186, SP-800-57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C-CURVE Parameter domain kurva P-256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Ruang kunci / tingkat keamanan tidak memadai</w:t>
            </w:r>
          </w:p>
        </w:tc>
        <w:tc>
          <w:tcPr>
            <w:tcW w:type="dxa" w:w="960"/>
          </w:tcPr>
          <w:p>
            <w:r>
              <w:t>A-P-02, A-D-01</w:t>
            </w:r>
          </w:p>
        </w:tc>
        <w:tc>
          <w:tcPr>
            <w:tcW w:type="dxa" w:w="960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SP-800-57, SP-800-131A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C-HASH Fungsi hash pesan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Kekuatan hash di bawah tingkat keamanan skema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960"/>
          </w:tcPr>
          <w:p>
            <w:r>
              <w:t>Kekuatan algoritma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SP-800-57, SP-800-131A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Buffer overflow / masukan malformed</w:t>
            </w:r>
          </w:p>
        </w:tc>
        <w:tc>
          <w:tcPr>
            <w:tcW w:type="dxa" w:w="960"/>
          </w:tcPr>
          <w:p>
            <w:r>
              <w:t>A-L-02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C-MEM Pengelolaan material kunci di memori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Material kunci tidak dihapus dari memori</w:t>
            </w:r>
          </w:p>
        </w:tc>
        <w:tc>
          <w:tcPr>
            <w:tcW w:type="dxa" w:w="960"/>
          </w:tcPr>
          <w:p>
            <w:r>
              <w:t>A-L-03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A-D-07, A-X-01, A-X-02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C-SMUL Perkalian skalar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Timing/cache pada perkalian skalar</w:t>
            </w:r>
          </w:p>
        </w:tc>
        <w:tc>
          <w:tcPr>
            <w:tcW w:type="dxa" w:w="960"/>
          </w:tcPr>
          <w:p>
            <w:r>
              <w:t>A-D-03, A-D-07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C-SMUL Perkalian skalar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A-D-07, A-X-01, A-X-02</w:t>
            </w:r>
          </w:p>
        </w:tc>
        <w:tc>
          <w:tcPr>
            <w:tcW w:type="dxa" w:w="9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ISO-18045, ISO-15408</w:t>
            </w:r>
          </w:p>
        </w:tc>
        <w:tc>
          <w:tcPr>
            <w:tcW w:type="dxa" w:w="960"/>
          </w:tcPr>
          <w:p>
            <w:r>
              <w:t>✘ white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Buffer overflow / masukan malformed</w:t>
            </w:r>
          </w:p>
        </w:tc>
        <w:tc>
          <w:tcPr>
            <w:tcW w:type="dxa" w:w="960"/>
          </w:tcPr>
          <w:p>
            <w:r>
              <w:t>A-L-02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C-API Antarmuka API &amp; validasi masukan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Kunci publik/titik tidak divalidasi</w:t>
            </w:r>
          </w:p>
        </w:tc>
        <w:tc>
          <w:tcPr>
            <w:tcW w:type="dxa" w:w="960"/>
          </w:tcPr>
          <w:p>
            <w:r>
              <w:t>A-D-04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C-NONCE Nonce k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Nonce tanda tangan berulang/bias</w:t>
            </w:r>
          </w:p>
        </w:tc>
        <w:tc>
          <w:tcPr>
            <w:tcW w:type="dxa" w:w="960"/>
          </w:tcPr>
          <w:p>
            <w:r>
              <w:t>A-D-02, A-D-03</w:t>
            </w:r>
          </w:p>
        </w:tc>
        <w:tc>
          <w:tcPr>
            <w:tcW w:type="dxa" w:w="960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FIPS-186-5, RFC-6979, SP-800-90A, SP-800-38A, RFC-8439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C-NONCE Nonce k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RBG lemah / entropi rendah</w:t>
            </w:r>
          </w:p>
        </w:tc>
        <w:tc>
          <w:tcPr>
            <w:tcW w:type="dxa" w:w="960"/>
          </w:tcPr>
          <w:p>
            <w:r>
              <w:t>A-D-02, A-P-11</w:t>
            </w:r>
          </w:p>
        </w:tc>
        <w:tc>
          <w:tcPr>
            <w:tcW w:type="dxa" w:w="960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FIPS-186-5, RFC-6979, SP-800-90A, SP-800-38A, RFC-8439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C-NONCE Nonce k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RBG lemah / entropi rendah</w:t>
            </w:r>
          </w:p>
        </w:tc>
        <w:tc>
          <w:tcPr>
            <w:tcW w:type="dxa" w:w="960"/>
          </w:tcPr>
          <w:p>
            <w:r>
              <w:t>A-D-02, A-P-11</w:t>
            </w:r>
          </w:p>
        </w:tc>
        <w:tc>
          <w:tcPr>
            <w:tcW w:type="dxa" w:w="960"/>
          </w:tcPr>
          <w:p>
            <w:r>
              <w:t>M-RNG Asesmen RBG / sumber entropi (SP 800-90A/B, ISO/IEC 18031)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SP-800-90A, SP-800-90B, ISO-18031, SP-800-22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C-PKV Validasi kunci publik Q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Kunci publik/titik tidak divalidasi</w:t>
            </w:r>
          </w:p>
        </w:tc>
        <w:tc>
          <w:tcPr>
            <w:tcW w:type="dxa" w:w="960"/>
          </w:tcPr>
          <w:p>
            <w:r>
              <w:t>A-D-04</w:t>
            </w:r>
          </w:p>
        </w:tc>
        <w:tc>
          <w:tcPr>
            <w:tcW w:type="dxa" w:w="960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ISO-29119, ISO-18045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A-D-07, A-X-01, A-X-02</w:t>
            </w:r>
          </w:p>
        </w:tc>
        <w:tc>
          <w:tcPr>
            <w:tcW w:type="dxa" w:w="960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ISO-17825, ISO-20085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C-RNG Sumber acak (RBG)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RBG lemah / entropi rendah</w:t>
            </w:r>
          </w:p>
        </w:tc>
        <w:tc>
          <w:tcPr>
            <w:tcW w:type="dxa" w:w="960"/>
          </w:tcPr>
          <w:p>
            <w:r>
              <w:t>A-D-02, A-P-11</w:t>
            </w:r>
          </w:p>
        </w:tc>
        <w:tc>
          <w:tcPr>
            <w:tcW w:type="dxa" w:w="960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FIPS-186-5, RFC-6979, SP-800-90A, SP-800-38A, RFC-8439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C-RNG Sumber acak (RBG)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RBG lemah / entropi rendah</w:t>
            </w:r>
          </w:p>
        </w:tc>
        <w:tc>
          <w:tcPr>
            <w:tcW w:type="dxa" w:w="960"/>
          </w:tcPr>
          <w:p>
            <w:r>
              <w:t>A-D-02, A-P-11</w:t>
            </w:r>
          </w:p>
        </w:tc>
        <w:tc>
          <w:tcPr>
            <w:tcW w:type="dxa" w:w="960"/>
          </w:tcPr>
          <w:p>
            <w:r>
              <w:t>M-RNG Asesmen RBG / sumber entropi (SP 800-90A/B, ISO/IEC 18031)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SP-800-90A, SP-800-90B, ISO-18031, SP-800-22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C-SMUL Perkalian skalar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Timing/cache pada perkalian skalar</w:t>
            </w:r>
          </w:p>
        </w:tc>
        <w:tc>
          <w:tcPr>
            <w:tcW w:type="dxa" w:w="960"/>
          </w:tcPr>
          <w:p>
            <w:r>
              <w:t>A-D-03, A-D-07</w:t>
            </w:r>
          </w:p>
        </w:tc>
        <w:tc>
          <w:tcPr>
            <w:tcW w:type="dxa" w:w="960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ISO-17825, ISO-20085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C-SMUL Perkalian skalar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Eksekusi tidak constant-time</w:t>
            </w:r>
          </w:p>
        </w:tc>
        <w:tc>
          <w:tcPr>
            <w:tcW w:type="dxa" w:w="960"/>
          </w:tcPr>
          <w:p>
            <w:r>
              <w:t>A-L-01, A-D-07, A-X-01, A-X-02</w:t>
            </w:r>
          </w:p>
        </w:tc>
        <w:tc>
          <w:tcPr>
            <w:tcW w:type="dxa" w:w="960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Integrasi</w:t>
            </w:r>
          </w:p>
        </w:tc>
        <w:tc>
          <w:tcPr>
            <w:tcW w:type="dxa" w:w="960"/>
          </w:tcPr>
          <w:p>
            <w:r>
              <w:t>ISO-17825, ISO-20085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C-CONF Kesesuaian implementasi keseluruhan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C-MEM Pengelolaan material kunci di memori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Material kunci tidak dihapus dari memori</w:t>
            </w:r>
          </w:p>
        </w:tc>
        <w:tc>
          <w:tcPr>
            <w:tcW w:type="dxa" w:w="960"/>
          </w:tcPr>
          <w:p>
            <w:r>
              <w:t>A-L-03</w:t>
            </w:r>
          </w:p>
        </w:tc>
        <w:tc>
          <w:tcPr>
            <w:tcW w:type="dxa" w:w="960"/>
          </w:tcPr>
          <w:p>
            <w:r>
              <w:t>M-ZEROIZE Uji zeroization material kunci (memory dump pasca-operasi)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C-PLAT Platform eksekusi (CPU x86-64 bercache, speculative execution)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Kebocoran eksekusi spekulatif</w:t>
            </w:r>
          </w:p>
        </w:tc>
        <w:tc>
          <w:tcPr>
            <w:tcW w:type="dxa" w:w="960"/>
          </w:tcPr>
          <w:p>
            <w:r>
              <w:t>A-X-01</w:t>
            </w:r>
          </w:p>
        </w:tc>
        <w:tc>
          <w:tcPr>
            <w:tcW w:type="dxa" w:w="960"/>
          </w:tcPr>
          <w:p>
            <w:r>
              <w:t>M-CACHE Analisis cache side-channel (Flush+Reload / Prime+Probe)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ISO-17825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Self-test / error state tidak berfungsi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C-SELFTEST Self-test &amp; error state modul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Keluaran implementasi tidak sesuai standar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M-SELFTEST Uji self-test &amp; error state modul (ISO/IEC 19790 / 24759)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ISO-19790, ISO-24759</w:t>
            </w:r>
          </w:p>
        </w:tc>
        <w:tc>
          <w:tcPr>
            <w:tcW w:type="dxa" w:w="960"/>
          </w:tcPr>
          <w:p>
            <w:r>
              <w:t>✔ black</w:t>
            </w:r>
          </w:p>
        </w:tc>
      </w:tr>
      <w:tr>
        <w:tc>
          <w:tcPr>
            <w:tcW w:type="dxa" w:w="960"/>
          </w:tcPr>
          <w:p>
            <w:r>
              <w:t>C-SMUL Perkalian skalar</w:t>
            </w:r>
          </w:p>
        </w:tc>
        <w:tc>
          <w:tcPr>
            <w:tcW w:type="dxa" w:w="960"/>
          </w:tcPr>
          <w:p>
            <w:r>
              <w:t>PERHATIAN</w:t>
            </w:r>
          </w:p>
        </w:tc>
        <w:tc>
          <w:tcPr>
            <w:tcW w:type="dxa" w:w="960"/>
          </w:tcPr>
          <w:p>
            <w:r>
              <w:t>Timing/cache pada perkalian skalar</w:t>
            </w:r>
          </w:p>
        </w:tc>
        <w:tc>
          <w:tcPr>
            <w:tcW w:type="dxa" w:w="960"/>
          </w:tcPr>
          <w:p>
            <w:r>
              <w:t>A-D-03, A-D-07</w:t>
            </w:r>
          </w:p>
        </w:tc>
        <w:tc>
          <w:tcPr>
            <w:tcW w:type="dxa" w:w="960"/>
          </w:tcPr>
          <w:p>
            <w:r>
              <w:t>M-CACHE Analisis cache side-channel (Flush+Reload / Prime+Probe)</w:t>
            </w:r>
          </w:p>
        </w:tc>
        <w:tc>
          <w:tcPr>
            <w:tcW w:type="dxa" w:w="960"/>
          </w:tcPr>
          <w:p>
            <w:r>
              <w:t>Implementasi &amp; sistem</w:t>
            </w:r>
          </w:p>
        </w:tc>
        <w:tc>
          <w:tcPr>
            <w:tcW w:type="dxa" w:w="960"/>
          </w:tcPr>
          <w:p>
            <w:r>
              <w:t>Sistem</w:t>
            </w:r>
          </w:p>
        </w:tc>
        <w:tc>
          <w:tcPr>
            <w:tcW w:type="dxa" w:w="960"/>
          </w:tcPr>
          <w:p>
            <w:r>
              <w:t>ISO-17825</w:t>
            </w:r>
          </w:p>
        </w:tc>
        <w:tc>
          <w:tcPr>
            <w:tcW w:type="dxa" w:w="960"/>
          </w:tcPr>
          <w:p>
            <w:r>
              <w:t>✔ grey</w:t>
            </w:r>
          </w:p>
        </w:tc>
      </w:tr>
    </w:tbl>
    <w:p/>
    <w:p>
      <w:pPr>
        <w:pStyle w:val="Heading1"/>
      </w:pPr>
      <w:r>
        <w:t>5. Estimasi Sumber Daya &amp; Kelayakan (KUK 2.3)</w:t>
      </w:r>
    </w:p>
    <w:p>
      <w:pPr>
        <w:pStyle w:val="Heading2"/>
      </w:pPr>
      <w:r>
        <w:t>5.1 Benchmark mesin lab — HASIL UJI LANGSUNG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Operasi</w:t>
            </w:r>
          </w:p>
        </w:tc>
        <w:tc>
          <w:tcPr>
            <w:tcW w:type="dxa" w:w="4320"/>
          </w:tcPr>
          <w:p>
            <w:r>
              <w:t>ops/detik</w:t>
            </w:r>
          </w:p>
        </w:tc>
      </w:tr>
      <w:tr>
        <w:tc>
          <w:tcPr>
            <w:tcW w:type="dxa" w:w="4320"/>
          </w:tcPr>
          <w:p>
            <w:r>
              <w:t>sign</w:t>
            </w:r>
          </w:p>
        </w:tc>
        <w:tc>
          <w:tcPr>
            <w:tcW w:type="dxa" w:w="4320"/>
          </w:tcPr>
          <w:p>
            <w:r>
              <w:t>581.3</w:t>
            </w:r>
          </w:p>
        </w:tc>
      </w:tr>
      <w:tr>
        <w:tc>
          <w:tcPr>
            <w:tcW w:type="dxa" w:w="4320"/>
          </w:tcPr>
          <w:p>
            <w:r>
              <w:t>verify</w:t>
            </w:r>
          </w:p>
        </w:tc>
        <w:tc>
          <w:tcPr>
            <w:tcW w:type="dxa" w:w="4320"/>
          </w:tcPr>
          <w:p>
            <w:r>
              <w:t>292.8</w:t>
            </w:r>
          </w:p>
        </w:tc>
      </w:tr>
      <w:tr>
        <w:tc>
          <w:tcPr>
            <w:tcW w:type="dxa" w:w="4320"/>
          </w:tcPr>
          <w:p>
            <w:r>
              <w:t>point_add</w:t>
            </w:r>
          </w:p>
        </w:tc>
        <w:tc>
          <w:tcPr>
            <w:tcW w:type="dxa" w:w="4320"/>
          </w:tcPr>
          <w:p>
            <w:r>
              <w:t>59,833.9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581.3</w:t>
            </w:r>
          </w:p>
        </w:tc>
      </w:tr>
    </w:tbl>
    <w:p/>
    <w:p>
      <w:r>
        <w:t>Mesin: Darwin arm64, arm, 8 CPU logis, Python 3.11.1. Implementasi: referensi pure Python (core/) — batas bawah konservatif.</w:t>
      </w:r>
    </w:p>
    <w:p>
      <w:pPr>
        <w:pStyle w:val="Heading2"/>
      </w:pPr>
      <w:r>
        <w:t>5.2 Sumber daya internal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Sumber daya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SDM</w:t>
            </w:r>
          </w:p>
        </w:tc>
        <w:tc>
          <w:tcPr>
            <w:tcW w:type="dxa" w:w="4320"/>
          </w:tcPr>
          <w:p>
            <w:r>
              <w:t>2× Cryptographic Analyst (kriptanalisis, statistik, Python); 1× Test engineer (otomasi uji, fuzzing, Linux)</w:t>
            </w:r>
          </w:p>
        </w:tc>
      </w:tr>
      <w:tr>
        <w:tc>
          <w:tcPr>
            <w:tcW w:type="dxa" w:w="4320"/>
          </w:tcPr>
          <w:p>
            <w:r>
              <w:t>Jadwal</w:t>
            </w:r>
          </w:p>
        </w:tc>
        <w:tc>
          <w:tcPr>
            <w:tcW w:type="dxa" w:w="4320"/>
          </w:tcPr>
          <w:p>
            <w:r>
              <w:t>10 hari × 8 jam = 240 jam-orang</w:t>
            </w:r>
          </w:p>
        </w:tc>
      </w:tr>
      <w:tr>
        <w:tc>
          <w:tcPr>
            <w:tcW w:type="dxa" w:w="4320"/>
          </w:tcPr>
          <w:p>
            <w:r>
              <w:t>Komputasi</w:t>
            </w:r>
          </w:p>
        </w:tc>
        <w:tc>
          <w:tcPr>
            <w:tcW w:type="dxa" w:w="4320"/>
          </w:tcPr>
          <w:p>
            <w:r>
              <w:t>1 mesin × 8 core, 16 GB RAM</w:t>
            </w:r>
          </w:p>
        </w:tc>
      </w:tr>
      <w:tr>
        <w:tc>
          <w:tcPr>
            <w:tcW w:type="dxa" w:w="4320"/>
          </w:tcPr>
          <w:p>
            <w:r>
              <w:t>Anggaran komputasi per metode</w:t>
            </w:r>
          </w:p>
        </w:tc>
        <w:tc>
          <w:tcPr>
            <w:tcW w:type="dxa" w:w="4320"/>
          </w:tcPr>
          <w:p>
            <w:r>
              <w:t>24 jam</w:t>
            </w:r>
          </w:p>
        </w:tc>
      </w:tr>
      <w:tr>
        <w:tc>
          <w:tcPr>
            <w:tcW w:type="dxa" w:w="4320"/>
          </w:tcPr>
          <w:p>
            <w:r>
              <w:t>Faktor speedup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Tools tersedia</w:t>
            </w:r>
          </w:p>
        </w:tc>
        <w:tc>
          <w:tcPr>
            <w:tcW w:type="dxa" w:w="4320"/>
          </w:tcPr>
          <w:p>
            <w:r>
              <w:t>python, pytest, gdb</w:t>
            </w:r>
          </w:p>
        </w:tc>
      </w:tr>
    </w:tbl>
    <w:p/>
    <w:p>
      <w:pPr>
        <w:pStyle w:val="Heading2"/>
      </w:pPr>
      <w:r>
        <w:t>5.3 Estimasi waktu per metode</w:t>
      </w:r>
    </w:p>
    <w:p>
      <w:r>
        <w:t>Waktu = 2^k ÷ (ops/detik × core × speedup).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Metode</w:t>
            </w:r>
          </w:p>
        </w:tc>
        <w:tc>
          <w:tcPr>
            <w:tcW w:type="dxa" w:w="960"/>
          </w:tcPr>
          <w:p>
            <w:r>
              <w:t>Operasi</w:t>
            </w:r>
          </w:p>
        </w:tc>
        <w:tc>
          <w:tcPr>
            <w:tcW w:type="dxa" w:w="960"/>
          </w:tcPr>
          <w:p>
            <w:r>
              <w:t>k (log2)</w:t>
            </w:r>
          </w:p>
        </w:tc>
        <w:tc>
          <w:tcPr>
            <w:tcW w:type="dxa" w:w="960"/>
          </w:tcPr>
          <w:p>
            <w:r>
              <w:t>Estimasi penuh</w:t>
            </w:r>
          </w:p>
        </w:tc>
        <w:tc>
          <w:tcPr>
            <w:tcW w:type="dxa" w:w="960"/>
          </w:tcPr>
          <w:p>
            <w:r>
              <w:t>Data</w:t>
            </w:r>
          </w:p>
        </w:tc>
        <w:tc>
          <w:tcPr>
            <w:tcW w:type="dxa" w:w="960"/>
          </w:tcPr>
          <w:p>
            <w:r>
              <w:t>Memori</w:t>
            </w:r>
          </w:p>
        </w:tc>
        <w:tc>
          <w:tcPr>
            <w:tcW w:type="dxa" w:w="960"/>
          </w:tcPr>
          <w:p>
            <w:r>
              <w:t>Varian tereduksi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Alasan</w:t>
            </w:r>
          </w:p>
        </w:tc>
      </w:tr>
      <w:tr>
        <w:tc>
          <w:tcPr>
            <w:tcW w:type="dxa" w:w="960"/>
          </w:tcPr>
          <w:p>
            <w:r>
              <w:t>M-KAT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0.03 detik</w:t>
            </w:r>
          </w:p>
        </w:tc>
        <w:tc>
          <w:tcPr>
            <w:tcW w:type="dxa" w:w="960"/>
          </w:tcPr>
          <w:p>
            <w:r>
              <w:t>2^7.0 operasi/sampel</w:t>
            </w:r>
          </w:p>
        </w:tc>
        <w:tc>
          <w:tcPr>
            <w:tcW w:type="dxa" w:w="960"/>
          </w:tcPr>
          <w:p>
            <w:r>
              <w:t>≤ 2^10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0.03 detik ≤ anggaran 24 jam</w:t>
            </w:r>
          </w:p>
        </w:tc>
      </w:tr>
      <w:tr>
        <w:tc>
          <w:tcPr>
            <w:tcW w:type="dxa" w:w="960"/>
          </w:tcPr>
          <w:p>
            <w:r>
              <w:t>M-KEYSIZE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M-PKV</w:t>
            </w:r>
          </w:p>
        </w:tc>
        <w:tc>
          <w:tcPr>
            <w:tcW w:type="dxa" w:w="960"/>
          </w:tcPr>
          <w:p>
            <w:r>
              <w:t>verify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0.11 detik</w:t>
            </w:r>
          </w:p>
        </w:tc>
        <w:tc>
          <w:tcPr>
            <w:tcW w:type="dxa" w:w="960"/>
          </w:tcPr>
          <w:p>
            <w:r>
              <w:t>2^8.0 operasi/sampel</w:t>
            </w:r>
          </w:p>
        </w:tc>
        <w:tc>
          <w:tcPr>
            <w:tcW w:type="dxa" w:w="960"/>
          </w:tcPr>
          <w:p>
            <w:r>
              <w:t>≤ 2^10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0.11 detik ≤ anggaran 24 jam</w:t>
            </w:r>
          </w:p>
        </w:tc>
      </w:tr>
      <w:tr>
        <w:tc>
          <w:tcPr>
            <w:tcW w:type="dxa" w:w="960"/>
          </w:tcPr>
          <w:p>
            <w:r>
              <w:t>M-ECDLP</w:t>
            </w:r>
          </w:p>
        </w:tc>
        <w:tc>
          <w:tcPr>
            <w:tcW w:type="dxa" w:w="960"/>
          </w:tcPr>
          <w:p>
            <w:r>
              <w:t>point_add</w:t>
            </w:r>
          </w:p>
        </w:tc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2^84.2 tahun</w:t>
            </w:r>
          </w:p>
        </w:tc>
        <w:tc>
          <w:tcPr>
            <w:tcW w:type="dxa" w:w="960"/>
          </w:tcPr>
          <w:p>
            <w:r>
              <w:t>2^128.0 operasi/sampel</w:t>
            </w:r>
          </w:p>
        </w:tc>
        <w:tc>
          <w:tcPr>
            <w:tcW w:type="dxa" w:w="960"/>
          </w:tcPr>
          <w:p>
            <w:r>
              <w:t>≤ 2^40 B</w:t>
            </w:r>
          </w:p>
        </w:tc>
        <w:tc>
          <w:tcPr>
            <w:tcW w:type="dxa" w:w="960"/>
          </w:tcPr>
          <w:p>
            <w:r>
              <w:t>Pollard rho pada subgrup/kurva mainan 32–40 bit — validasi √(πn/4) — 4.38 detik</w:t>
            </w:r>
          </w:p>
        </w:tc>
        <w:tc>
          <w:tcPr>
            <w:tcW w:type="dxa" w:w="960"/>
          </w:tcPr>
          <w:p>
            <w:r>
              <w:t>LAYAK VERSI TEREDUKSI</w:t>
            </w:r>
          </w:p>
        </w:tc>
        <w:tc>
          <w:tcPr>
            <w:tcW w:type="dxa" w:w="960"/>
          </w:tcPr>
          <w:p>
            <w:r>
              <w:t>Versi penuh 2^84.2 tahun &gt; anggaran; versi tereduksi 4.38 detik</w:t>
            </w:r>
          </w:p>
        </w:tc>
      </w:tr>
      <w:tr>
        <w:tc>
          <w:tcPr>
            <w:tcW w:type="dxa" w:w="960"/>
          </w:tcPr>
          <w:p>
            <w:r>
              <w:t>M-CURVE</w:t>
            </w:r>
          </w:p>
        </w:tc>
        <w:tc>
          <w:tcPr>
            <w:tcW w:type="dxa" w:w="960"/>
          </w:tcPr>
          <w:p>
            <w:r>
              <w:t>point_add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0.00 detik</w:t>
            </w:r>
          </w:p>
        </w:tc>
        <w:tc>
          <w:tcPr>
            <w:tcW w:type="dxa" w:w="960"/>
          </w:tcPr>
          <w:p>
            <w:r>
              <w:t>2^10.0 operasi/sampel</w:t>
            </w:r>
          </w:p>
        </w:tc>
        <w:tc>
          <w:tcPr>
            <w:tcW w:type="dxa" w:w="960"/>
          </w:tcPr>
          <w:p>
            <w:r>
              <w:t>≤ 2^11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0.00 detik ≤ anggaran 24 jam</w:t>
            </w:r>
          </w:p>
        </w:tc>
      </w:tr>
      <w:tr>
        <w:tc>
          <w:tcPr>
            <w:tcW w:type="dxa" w:w="960"/>
          </w:tcPr>
          <w:p>
            <w:r>
              <w:t>M-NONCE</w:t>
            </w:r>
          </w:p>
        </w:tc>
        <w:tc>
          <w:tcPr>
            <w:tcW w:type="dxa" w:w="960"/>
          </w:tcPr>
          <w:p>
            <w:r>
              <w:t>sign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0.88 detik</w:t>
            </w:r>
          </w:p>
        </w:tc>
        <w:tc>
          <w:tcPr>
            <w:tcW w:type="dxa" w:w="960"/>
          </w:tcPr>
          <w:p>
            <w:r>
              <w:t>2^12.0 operasi/sampel</w:t>
            </w:r>
          </w:p>
        </w:tc>
        <w:tc>
          <w:tcPr>
            <w:tcW w:type="dxa" w:w="960"/>
          </w:tcPr>
          <w:p>
            <w:r>
              <w:t>≤ 2^12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0.88 detik ≤ anggaran 24 jam</w:t>
            </w:r>
          </w:p>
        </w:tc>
      </w:tr>
      <w:tr>
        <w:tc>
          <w:tcPr>
            <w:tcW w:type="dxa" w:w="960"/>
          </w:tcPr>
          <w:p>
            <w:r>
              <w:t>M-SIGMAL</w:t>
            </w:r>
          </w:p>
        </w:tc>
        <w:tc>
          <w:tcPr>
            <w:tcW w:type="dxa" w:w="960"/>
          </w:tcPr>
          <w:p>
            <w:r>
              <w:t>verify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0.03 detik</w:t>
            </w:r>
          </w:p>
        </w:tc>
        <w:tc>
          <w:tcPr>
            <w:tcW w:type="dxa" w:w="960"/>
          </w:tcPr>
          <w:p>
            <w:r>
              <w:t>2^6.0 operasi/sampel</w:t>
            </w:r>
          </w:p>
        </w:tc>
        <w:tc>
          <w:tcPr>
            <w:tcW w:type="dxa" w:w="960"/>
          </w:tcPr>
          <w:p>
            <w:r>
              <w:t>≤ 2^10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0.03 detik ≤ anggaran 24 jam</w:t>
            </w:r>
          </w:p>
        </w:tc>
      </w:tr>
      <w:tr>
        <w:tc>
          <w:tcPr>
            <w:tcW w:type="dxa" w:w="960"/>
          </w:tcPr>
          <w:p>
            <w:r>
              <w:t>M-TIMING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3.8 menit</w:t>
            </w:r>
          </w:p>
        </w:tc>
        <w:tc>
          <w:tcPr>
            <w:tcW w:type="dxa" w:w="960"/>
          </w:tcPr>
          <w:p>
            <w:r>
              <w:t>2^20.0 operasi/sampel</w:t>
            </w:r>
          </w:p>
        </w:tc>
        <w:tc>
          <w:tcPr>
            <w:tcW w:type="dxa" w:w="960"/>
          </w:tcPr>
          <w:p>
            <w:r>
              <w:t>≤ 2^16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3.8 menit ≤ anggaran 24 jam</w:t>
            </w:r>
          </w:p>
        </w:tc>
      </w:tr>
      <w:tr>
        <w:tc>
          <w:tcPr>
            <w:tcW w:type="dxa" w:w="960"/>
          </w:tcPr>
          <w:p>
            <w:r>
              <w:t>M-CACHE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15.0 menit</w:t>
            </w:r>
          </w:p>
        </w:tc>
        <w:tc>
          <w:tcPr>
            <w:tcW w:type="dxa" w:w="960"/>
          </w:tcPr>
          <w:p>
            <w:r>
              <w:t>2^22.0 operasi/sampel</w:t>
            </w:r>
          </w:p>
        </w:tc>
        <w:tc>
          <w:tcPr>
            <w:tcW w:type="dxa" w:w="960"/>
          </w:tcPr>
          <w:p>
            <w:r>
              <w:t>≤ 2^17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TIDAK LAYAK</w:t>
            </w:r>
          </w:p>
        </w:tc>
        <w:tc>
          <w:tcPr>
            <w:tcW w:type="dxa" w:w="960"/>
          </w:tcPr>
          <w:p>
            <w:r>
              <w:t>Alat tidak tersedia: mastik</w:t>
            </w:r>
          </w:p>
        </w:tc>
      </w:tr>
      <w:tr>
        <w:tc>
          <w:tcPr>
            <w:tcW w:type="dxa" w:w="960"/>
          </w:tcPr>
          <w:p>
            <w:r>
              <w:t>M-TVLA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28.19 detik</w:t>
            </w:r>
          </w:p>
        </w:tc>
        <w:tc>
          <w:tcPr>
            <w:tcW w:type="dxa" w:w="960"/>
          </w:tcPr>
          <w:p>
            <w:r>
              <w:t>2^17.0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TIDAK LAYAK</w:t>
            </w:r>
          </w:p>
        </w:tc>
        <w:tc>
          <w:tcPr>
            <w:tcW w:type="dxa" w:w="960"/>
          </w:tcPr>
          <w:p>
            <w:r>
              <w:t>Alat tidak tersedia: oscilloscope, chipwhisperer</w:t>
            </w:r>
          </w:p>
        </w:tc>
      </w:tr>
      <w:tr>
        <w:tc>
          <w:tcPr>
            <w:tcW w:type="dxa" w:w="960"/>
          </w:tcPr>
          <w:p>
            <w:r>
              <w:t>M-FAULT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14.09 detik</w:t>
            </w:r>
          </w:p>
        </w:tc>
        <w:tc>
          <w:tcPr>
            <w:tcW w:type="dxa" w:w="960"/>
          </w:tcPr>
          <w:p>
            <w:r>
              <w:t>2^16.0 operasi/sampel</w:t>
            </w:r>
          </w:p>
        </w:tc>
        <w:tc>
          <w:tcPr>
            <w:tcW w:type="dxa" w:w="960"/>
          </w:tcPr>
          <w:p>
            <w:r>
              <w:t>≤ 2^14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TIDAK LAYAK</w:t>
            </w:r>
          </w:p>
        </w:tc>
        <w:tc>
          <w:tcPr>
            <w:tcW w:type="dxa" w:w="960"/>
          </w:tcPr>
          <w:p>
            <w:r>
              <w:t>Alat tidak tersedia: glitcher</w:t>
            </w:r>
          </w:p>
        </w:tc>
      </w:tr>
      <w:tr>
        <w:tc>
          <w:tcPr>
            <w:tcW w:type="dxa" w:w="960"/>
          </w:tcPr>
          <w:p>
            <w:r>
              <w:t>M-CODEREVIEW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M-FUZZ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3.8 menit</w:t>
            </w:r>
          </w:p>
        </w:tc>
        <w:tc>
          <w:tcPr>
            <w:tcW w:type="dxa" w:w="960"/>
          </w:tcPr>
          <w:p>
            <w:r>
              <w:t>2^20.0 operasi/sampel</w:t>
            </w:r>
          </w:p>
        </w:tc>
        <w:tc>
          <w:tcPr>
            <w:tcW w:type="dxa" w:w="960"/>
          </w:tcPr>
          <w:p>
            <w:r>
              <w:t>≤ 2^16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3.8 menit ≤ anggaran 24 jam</w:t>
            </w:r>
          </w:p>
        </w:tc>
      </w:tr>
      <w:tr>
        <w:tc>
          <w:tcPr>
            <w:tcW w:type="dxa" w:w="960"/>
          </w:tcPr>
          <w:p>
            <w:r>
              <w:t>M-ZEROIZE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M-SELFTEST</w:t>
            </w:r>
          </w:p>
        </w:tc>
        <w:tc>
          <w:tcPr>
            <w:tcW w:type="dxa" w:w="960"/>
          </w:tcPr>
          <w:p>
            <w:r>
              <w:t>analysis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 detik (analitis)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 detik (analitis) ≤ anggaran 24 jam</w:t>
            </w:r>
          </w:p>
        </w:tc>
      </w:tr>
      <w:tr>
        <w:tc>
          <w:tcPr>
            <w:tcW w:type="dxa" w:w="960"/>
          </w:tcPr>
          <w:p>
            <w:r>
              <w:t>M-RNG</w:t>
            </w:r>
          </w:p>
        </w:tc>
        <w:tc>
          <w:tcPr>
            <w:tcW w:type="dxa" w:w="960"/>
          </w:tcPr>
          <w:p>
            <w:r>
              <w:t>primary</w:t>
            </w:r>
          </w:p>
        </w:tc>
        <w:tc>
          <w:tcPr>
            <w:tcW w:type="dxa" w:w="960"/>
          </w:tcPr>
          <w:p>
            <w:r>
              <w:t>11.93</w:t>
            </w:r>
          </w:p>
        </w:tc>
        <w:tc>
          <w:tcPr>
            <w:tcW w:type="dxa" w:w="960"/>
          </w:tcPr>
          <w:p>
            <w:r>
              <w:t>0.84 detik</w:t>
            </w:r>
          </w:p>
        </w:tc>
        <w:tc>
          <w:tcPr>
            <w:tcW w:type="dxa" w:w="960"/>
          </w:tcPr>
          <w:p>
            <w:r>
              <w:t>2^11.9 operasi/sampel</w:t>
            </w:r>
          </w:p>
        </w:tc>
        <w:tc>
          <w:tcPr>
            <w:tcW w:type="dxa" w:w="960"/>
          </w:tcPr>
          <w:p>
            <w:r>
              <w:t>≈ 0.1 MB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LAYAK</w:t>
            </w:r>
          </w:p>
        </w:tc>
        <w:tc>
          <w:tcPr>
            <w:tcW w:type="dxa" w:w="960"/>
          </w:tcPr>
          <w:p>
            <w:r>
              <w:t>Estimasi 0.84 detik ≤ anggaran 24 jam</w:t>
            </w:r>
          </w:p>
        </w:tc>
      </w:tr>
    </w:tbl>
    <w:p/>
    <w:p>
      <w:pPr>
        <w:pStyle w:val="Heading1"/>
      </w:pPr>
      <w:r>
        <w:t>6. Metode Terpilih &amp; Parameter Pengujian (KUK 3.1, 3.2)</w:t>
      </w:r>
    </w:p>
    <w:p>
      <w:pPr>
        <w:pStyle w:val="Heading2"/>
      </w:pPr>
      <w:r>
        <w:t>6.1 Penetapan metode</w:t>
      </w:r>
    </w:p>
    <w:p>
      <w:r>
        <w:t>Rumus: skor = relevansi[keparahan 1–3 + tren serangan (+1 praktis | +0,5 teoretis), maks 3] × kelayakan(1 | 0,6 | 0) × akses(1 | 0); ambang ≥ 1.0.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Metode</w:t>
            </w:r>
          </w:p>
        </w:tc>
        <w:tc>
          <w:tcPr>
            <w:tcW w:type="dxa" w:w="1234"/>
          </w:tcPr>
          <w:p>
            <w:r>
              <w:t>Lapis</w:t>
            </w:r>
          </w:p>
        </w:tc>
        <w:tc>
          <w:tcPr>
            <w:tcW w:type="dxa" w:w="1234"/>
          </w:tcPr>
          <w:p>
            <w:r>
              <w:t>Level</w:t>
            </w:r>
          </w:p>
        </w:tc>
        <w:tc>
          <w:tcPr>
            <w:tcW w:type="dxa" w:w="1234"/>
          </w:tcPr>
          <w:p>
            <w:r>
              <w:t>Varian</w:t>
            </w:r>
          </w:p>
        </w:tc>
        <w:tc>
          <w:tcPr>
            <w:tcW w:type="dxa" w:w="1234"/>
          </w:tcPr>
          <w:p>
            <w:r>
              <w:t>Skor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Alasan</w:t>
            </w:r>
          </w:p>
        </w:tc>
      </w:tr>
      <w:tr>
        <w:tc>
          <w:tcPr>
            <w:tcW w:type="dxa" w:w="1234"/>
          </w:tcPr>
          <w:p>
            <w:r>
              <w:t>M-FUZZ Uji negatif &amp; fuzzing API (masukan malformed, panjang ekstrem)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C-API</w:t>
            </w:r>
          </w:p>
        </w:tc>
        <w:tc>
          <w:tcPr>
            <w:tcW w:type="dxa" w:w="1234"/>
          </w:tcPr>
          <w:p>
            <w:r>
              <w:t>Skor 3.0 ≥ 1.0: relevan terhadap C-API. Estimasi 3.8 menit ≤ anggaran 24 jam</w:t>
            </w:r>
          </w:p>
        </w:tc>
      </w:tr>
      <w:tr>
        <w:tc>
          <w:tcPr>
            <w:tcW w:type="dxa" w:w="1234"/>
          </w:tcPr>
          <w:p>
            <w:r>
              <w:t>M-PKV Validasi kunci publik (positif &amp; negatif)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C-API</w:t>
            </w:r>
          </w:p>
        </w:tc>
        <w:tc>
          <w:tcPr>
            <w:tcW w:type="dxa" w:w="1234"/>
          </w:tcPr>
          <w:p>
            <w:r>
              <w:t>Skor 3.0 ≥ 1.0: relevan terhadap C-API. Estimasi 0.11 detik ≤ anggaran 24 jam</w:t>
            </w:r>
          </w:p>
        </w:tc>
      </w:tr>
      <w:tr>
        <w:tc>
          <w:tcPr>
            <w:tcW w:type="dxa" w:w="1234"/>
          </w:tcPr>
          <w:p>
            <w:r>
              <w:t>M-SIGMAL Uji penolakan (r,s) non-kanonik &amp; malleability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C-SIG</w:t>
            </w:r>
          </w:p>
        </w:tc>
        <w:tc>
          <w:tcPr>
            <w:tcW w:type="dxa" w:w="1234"/>
          </w:tcPr>
          <w:p>
            <w:r>
              <w:t>Skor 3.0 ≥ 1.0: relevan terhadap C-SIG. Estimasi 0.03 detik ≤ anggaran 24 jam</w:t>
            </w:r>
          </w:p>
        </w:tc>
      </w:tr>
      <w:tr>
        <w:tc>
          <w:tcPr>
            <w:tcW w:type="dxa" w:w="1234"/>
          </w:tcPr>
          <w:p>
            <w:r>
              <w:t>M-TIMING Analisis timing leakage (dudect / Welch t-test, fixed-vs-random)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C-PLAT, C-SMUL</w:t>
            </w:r>
          </w:p>
        </w:tc>
        <w:tc>
          <w:tcPr>
            <w:tcW w:type="dxa" w:w="1234"/>
          </w:tcPr>
          <w:p>
            <w:r>
              <w:t>Skor 3.0 ≥ 1.0: relevan terhadap C-PLAT, C-SMUL. Estimasi 3.8 menit ≤ anggaran 24 jam</w:t>
            </w:r>
          </w:p>
        </w:tc>
      </w:tr>
      <w:tr>
        <w:tc>
          <w:tcPr>
            <w:tcW w:type="dxa" w:w="1234"/>
          </w:tcPr>
          <w:p>
            <w:r>
              <w:t>M-ZEROIZE Uji zeroization material kunci (memory dump pasca-operasi)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C-MEM</w:t>
            </w:r>
          </w:p>
        </w:tc>
        <w:tc>
          <w:tcPr>
            <w:tcW w:type="dxa" w:w="1234"/>
          </w:tcPr>
          <w:p>
            <w:r>
              <w:t>Skor 3.0 ≥ 1.0: relevan terhadap C-MEM.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M-CURVE Validasi parameter domain kurva (prima, orde, diskriminan, MOV/anomalous)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C-CURVE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0.00 detik ≤ anggaran 24 jam</w:t>
            </w:r>
          </w:p>
        </w:tc>
      </w:tr>
      <w:tr>
        <w:tc>
          <w:tcPr>
            <w:tcW w:type="dxa" w:w="1234"/>
          </w:tcPr>
          <w:p>
            <w:r>
              <w:t>M-NONCE Uji keunikan &amp; bias nonce (statistik + kelayakan lattice HNP)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C-NONCE, C-RNG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0.88 detik ≤ anggaran 24 jam</w:t>
            </w:r>
          </w:p>
        </w:tc>
      </w:tr>
      <w:tr>
        <w:tc>
          <w:tcPr>
            <w:tcW w:type="dxa" w:w="1234"/>
          </w:tcPr>
          <w:p>
            <w:r>
              <w:t>M-RNG Asesmen RBG / sumber entropi (SP 800-90A/B, ISO/IEC 18031)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Integrasi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C-NONCE, C-RNG</w:t>
            </w:r>
          </w:p>
        </w:tc>
        <w:tc>
          <w:tcPr>
            <w:tcW w:type="dxa" w:w="1234"/>
          </w:tcPr>
          <w:p>
            <w:r>
              <w:t>Skor 2.0 ≥ 1.0: relevan terhadap komponen OK (verifikasi). Estimasi 0.84 detik ≤ anggaran 24 jam</w:t>
            </w:r>
          </w:p>
        </w:tc>
      </w:tr>
      <w:tr>
        <w:tc>
          <w:tcPr>
            <w:tcW w:type="dxa" w:w="1234"/>
          </w:tcPr>
          <w:p>
            <w:r>
              <w:t>M-KEYSIZE Evaluasi ukuran kunci &amp; tingkat keamanan (SP 800-57 / 131A)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C-CURVE, C-HASH</w:t>
            </w:r>
          </w:p>
        </w:tc>
        <w:tc>
          <w:tcPr>
            <w:tcW w:type="dxa" w:w="1234"/>
          </w:tcPr>
          <w:p>
            <w:r>
              <w:t>Wajib (kesesuaian standar / baseline keamanan). Estimasi 0 detik (analitis) ≤ anggaran 24 jam</w:t>
            </w:r>
          </w:p>
        </w:tc>
      </w:tr>
      <w:tr>
        <w:tc>
          <w:tcPr>
            <w:tcW w:type="dxa" w:w="1234"/>
          </w:tcPr>
          <w:p>
            <w:r>
              <w:t>M-ECDLP Estimasi &amp; uji Pollard rho ECDLP</w:t>
            </w:r>
          </w:p>
        </w:tc>
        <w:tc>
          <w:tcPr>
            <w:tcW w:type="dxa" w:w="1234"/>
          </w:tcPr>
          <w:p>
            <w:r>
              <w:t>Kekuatan algoritma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tereduksi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C-CURVE</w:t>
            </w:r>
          </w:p>
        </w:tc>
        <w:tc>
          <w:tcPr>
            <w:tcW w:type="dxa" w:w="1234"/>
          </w:tcPr>
          <w:p>
            <w:r>
              <w:t>Skor 1.2 ≥ 1.0: relevan terhadap komponen OK (verifikasi). Versi penuh 2^84.2 tahun &gt; anggaran; versi tereduksi 4.38 detik</w:t>
            </w:r>
          </w:p>
        </w:tc>
      </w:tr>
      <w:tr>
        <w:tc>
          <w:tcPr>
            <w:tcW w:type="dxa" w:w="1234"/>
          </w:tcPr>
          <w:p>
            <w:r>
              <w:t>M-KAT Known Answer Test (KAT) terhadap vektor resmi</w:t>
            </w:r>
          </w:p>
        </w:tc>
        <w:tc>
          <w:tcPr>
            <w:tcW w:type="dxa" w:w="1234"/>
          </w:tcPr>
          <w:p>
            <w:r>
              <w:t>Kesesuaian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C-CONF, C-SELFTEST</w:t>
            </w:r>
          </w:p>
        </w:tc>
        <w:tc>
          <w:tcPr>
            <w:tcW w:type="dxa" w:w="1234"/>
          </w:tcPr>
          <w:p>
            <w:r>
              <w:t>Wajib (kesesuaian standar / baseline keamanan). Estimasi 0.03 detik ≤ anggaran 24 jam</w:t>
            </w:r>
          </w:p>
        </w:tc>
      </w:tr>
      <w:tr>
        <w:tc>
          <w:tcPr>
            <w:tcW w:type="dxa" w:w="1234"/>
          </w:tcPr>
          <w:p>
            <w:r>
              <w:t>M-SELFTEST Uji self-test &amp; error state modul (ISO/IEC 19790 / 24759)</w:t>
            </w:r>
          </w:p>
        </w:tc>
        <w:tc>
          <w:tcPr>
            <w:tcW w:type="dxa" w:w="1234"/>
          </w:tcPr>
          <w:p>
            <w:r>
              <w:t>Implementasi &amp; sistem</w:t>
            </w:r>
          </w:p>
        </w:tc>
        <w:tc>
          <w:tcPr>
            <w:tcW w:type="dxa" w:w="1234"/>
          </w:tcPr>
          <w:p>
            <w:r>
              <w:t>Sistem</w:t>
            </w:r>
          </w:p>
        </w:tc>
        <w:tc>
          <w:tcPr>
            <w:tcW w:type="dxa" w:w="1234"/>
          </w:tcPr>
          <w:p>
            <w:r>
              <w:t>penuh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C-CONF, C-SELFTEST</w:t>
            </w:r>
          </w:p>
        </w:tc>
        <w:tc>
          <w:tcPr>
            <w:tcW w:type="dxa" w:w="1234"/>
          </w:tcPr>
          <w:p>
            <w:r>
              <w:t>Skor 1.0 ≥ 1.0: relevan terhadap komponen OK (verifikasi). Estimasi 0 detik (analitis) ≤ anggaran 24 jam</w:t>
            </w:r>
          </w:p>
        </w:tc>
      </w:tr>
    </w:tbl>
    <w:p/>
    <w:p>
      <w:r/>
      <w:r>
        <w:rPr>
          <w:b/>
        </w:rPr>
        <w:t>Metode yang ditolak: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Metode</w:t>
            </w:r>
          </w:p>
        </w:tc>
        <w:tc>
          <w:tcPr>
            <w:tcW w:type="dxa" w:w="2160"/>
          </w:tcPr>
          <w:p>
            <w:r>
              <w:t>Kelayakan</w:t>
            </w:r>
          </w:p>
        </w:tc>
        <w:tc>
          <w:tcPr>
            <w:tcW w:type="dxa" w:w="2160"/>
          </w:tcPr>
          <w:p>
            <w:r>
              <w:t>Skor</w:t>
            </w:r>
          </w:p>
        </w:tc>
        <w:tc>
          <w:tcPr>
            <w:tcW w:type="dxa" w:w="2160"/>
          </w:tcPr>
          <w:p>
            <w:r>
              <w:t>Alasan</w:t>
            </w:r>
          </w:p>
        </w:tc>
      </w:tr>
      <w:tr>
        <w:tc>
          <w:tcPr>
            <w:tcW w:type="dxa" w:w="2160"/>
          </w:tcPr>
          <w:p>
            <w:r>
              <w:t>M-CACHE Analisis cache side-channel (Flush+Reload / Prime+Probe)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Alat tidak tersedia: mastik</w:t>
            </w:r>
          </w:p>
        </w:tc>
      </w:tr>
      <w:tr>
        <w:tc>
          <w:tcPr>
            <w:tcW w:type="dxa" w:w="2160"/>
          </w:tcPr>
          <w:p>
            <w:r>
              <w:t>M-TVLA Uji kebocoran daya/EM (TVLA, ISO/IEC 17825)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Alat tidak tersedia: oscilloscope, chipwhisperer</w:t>
            </w:r>
          </w:p>
        </w:tc>
      </w:tr>
      <w:tr>
        <w:tc>
          <w:tcPr>
            <w:tcW w:type="dxa" w:w="2160"/>
          </w:tcPr>
          <w:p>
            <w:r>
              <w:t>M-FAULT Uji injeksi kesalahan (clock/voltage glitch, laser)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memerlukan akses white-box (di luar akses penguji)</w:t>
            </w:r>
          </w:p>
        </w:tc>
      </w:tr>
      <w:tr>
        <w:tc>
          <w:tcPr>
            <w:tcW w:type="dxa" w:w="2160"/>
          </w:tcPr>
          <w:p>
            <w:r>
              <w:t>M-CODEREVIEW Tinjauan kode sumber (constant-time, memory safety, zeroization)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Ditolak: memerlukan akses white-box (di luar akses penguji)</w:t>
            </w:r>
          </w:p>
        </w:tc>
      </w:tr>
    </w:tbl>
    <w:p/>
    <w:p>
      <w:pPr>
        <w:pStyle w:val="Heading2"/>
      </w:pPr>
      <w:r>
        <w:t>6.2 Parameter pengujian</w:t>
      </w:r>
    </w:p>
    <w:p>
      <w:r/>
      <w:r>
        <w:rPr>
          <w:b/>
        </w:rPr>
        <w:t>M-FUZZ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fuzzing berbasis properti (Hypothesis/AFL++ via harness C)</w:t>
            </w:r>
          </w:p>
        </w:tc>
      </w:tr>
      <w:tr>
        <w:tc>
          <w:tcPr>
            <w:tcW w:type="dxa" w:w="4320"/>
          </w:tcPr>
          <w:p>
            <w:r>
              <w:t>executions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>
              <w:t>panjang 0, panjang maks+1, buffer tidak selaras, NULL pointer, kunci/nonce panjang salah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0 crash, 0 sanitizer error, galat terdefinisi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3.8 menit</w:t>
            </w:r>
          </w:p>
        </w:tc>
      </w:tr>
    </w:tbl>
    <w:p/>
    <w:p>
      <w:r/>
      <w:r>
        <w:rPr>
          <w:b/>
        </w:rPr>
        <w:t>M-PKV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positive_cases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negative_cases</w:t>
            </w:r>
          </w:p>
        </w:tc>
        <w:tc>
          <w:tcPr>
            <w:tcW w:type="dxa" w:w="4320"/>
          </w:tcPr>
          <w:p>
            <w:r>
              <w:t>titik di luar kurva, koordinat ≥ p, titik tak hingga, orde ≠ n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100% negatif ditolak, 100% positif diterima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0.11 detik</w:t>
            </w:r>
          </w:p>
        </w:tc>
      </w:tr>
    </w:tbl>
    <w:p/>
    <w:p>
      <w:r/>
      <w:r>
        <w:rPr>
          <w:b/>
        </w:rPr>
        <w:t>M-SIGMAL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cases</w:t>
            </w:r>
          </w:p>
        </w:tc>
        <w:tc>
          <w:tcPr>
            <w:tcW w:type="dxa" w:w="4320"/>
          </w:tcPr>
          <w:p>
            <w:r>
              <w:t>r = 0, s = 0, r = n, s = n, (0,0), (r, n−s), encoding DER non-minimal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semua kasus di luar rentang ditolak; kebijakan low-S terdokumentasi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0.03 detik</w:t>
            </w:r>
          </w:p>
        </w:tc>
      </w:tr>
    </w:tbl>
    <w:p/>
    <w:p>
      <w:r/>
      <w:r>
        <w:rPr>
          <w:b/>
        </w:rPr>
        <w:t>M-TIMING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dudect fixed-vs-random (Welch t)</w:t>
            </w:r>
          </w:p>
        </w:tc>
      </w:tr>
      <w:tr>
        <w:tc>
          <w:tcPr>
            <w:tcW w:type="dxa" w:w="4320"/>
          </w:tcPr>
          <w:p>
            <w:r>
              <w:t>measurements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threshold_abs_t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classes</w:t>
            </w:r>
          </w:p>
        </w:tc>
        <w:tc>
          <w:tcPr>
            <w:tcW w:type="dxa" w:w="4320"/>
          </w:tcPr>
          <w:p>
            <w:r>
              <w:t>nonce/kunci HW rendah vs acak</w:t>
            </w:r>
          </w:p>
        </w:tc>
      </w:tr>
      <w:tr>
        <w:tc>
          <w:tcPr>
            <w:tcW w:type="dxa" w:w="4320"/>
          </w:tcPr>
          <w:p>
            <w:r>
              <w:t>timer</w:t>
            </w:r>
          </w:p>
        </w:tc>
        <w:tc>
          <w:tcPr>
            <w:tcW w:type="dxa" w:w="4320"/>
          </w:tcPr>
          <w:p>
            <w:r>
              <w:t>rdtsc / perf_counter_ns, core diisolasi (taskset), turbo dimatikan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3.8 menit</w:t>
            </w:r>
          </w:p>
        </w:tc>
      </w:tr>
    </w:tbl>
    <w:p/>
    <w:p>
      <w:r/>
      <w:r>
        <w:rPr>
          <w:b/>
        </w:rPr>
        <w:t>M-ZEROIZE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procedure</w:t>
            </w:r>
          </w:p>
        </w:tc>
        <w:tc>
          <w:tcPr>
            <w:tcW w:type="dxa" w:w="4320"/>
          </w:tcPr>
          <w:p>
            <w:r>
              <w:t>core dump / gdb setelah free &amp; pemanggilan API destroy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pola kunci uji (known key)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0 kemunculan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M-CURVE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checks</w:t>
            </w:r>
          </w:p>
        </w:tc>
        <w:tc>
          <w:tcPr>
            <w:tcW w:type="dxa" w:w="4320"/>
          </w:tcPr>
          <w:p>
            <w:r>
              <w:t>p, n prima, 4a³+27b² ≠ 0, G ∈ E, n·G = O, h = 1, n ≠ p, MOV k ≤ 20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SP 800-186 §3.2.1 (P-256)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0.00 detik</w:t>
            </w:r>
          </w:p>
        </w:tc>
      </w:tr>
    </w:tbl>
    <w:p/>
    <w:p>
      <w:r/>
      <w:r>
        <w:rPr>
          <w:b/>
        </w:rPr>
        <w:t>M-NONCE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signatures</w:t>
            </w:r>
          </w:p>
        </w:tc>
        <w:tc>
          <w:tcPr>
            <w:tcW w:type="dxa" w:w="4320"/>
          </w:tcPr>
          <w:p>
            <w:r>
              <w:t>4096</w:t>
            </w:r>
          </w:p>
        </w:tc>
      </w:tr>
      <w:tr>
        <w:tc>
          <w:tcPr>
            <w:tcW w:type="dxa" w:w="4320"/>
          </w:tcPr>
          <w:p>
            <w:r>
              <w:t>messages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checks</w:t>
            </w:r>
          </w:p>
        </w:tc>
        <w:tc>
          <w:tcPr>
            <w:tcW w:type="dxa" w:w="4320"/>
          </w:tcPr>
          <w:p>
            <w:r>
              <w:t>duplikasi nonce/r = 0, χ² 8 bit teratas k (df = 255), HNP lattice: bias ≥ 2 bit → 100 sampel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0.88 detik</w:t>
            </w:r>
          </w:p>
        </w:tc>
      </w:tr>
    </w:tbl>
    <w:p/>
    <w:p>
      <w:r/>
      <w:r>
        <w:rPr>
          <w:b/>
        </w:rPr>
        <w:t>M-RNG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entropy_samples_bits</w:t>
            </w:r>
          </w:p>
        </w:tc>
        <w:tc>
          <w:tcPr>
            <w:tcW w:type="dxa" w:w="4320"/>
          </w:tcPr>
          <w:p>
            <w:r>
              <w:t>1000000</w:t>
            </w:r>
          </w:p>
        </w:tc>
      </w:tr>
      <w:tr>
        <w:tc>
          <w:tcPr>
            <w:tcW w:type="dxa" w:w="4320"/>
          </w:tcPr>
          <w:p>
            <w:r>
              <w:t>sp800_90b</w:t>
            </w:r>
          </w:p>
        </w:tc>
        <w:tc>
          <w:tcPr>
            <w:tcW w:type="dxa" w:w="4320"/>
          </w:tcPr>
          <w:p>
            <w:r>
              <w:t>IID &amp; non-IID track, restart test 1000×1000</w:t>
            </w:r>
          </w:p>
        </w:tc>
      </w:tr>
      <w:tr>
        <w:tc>
          <w:tcPr>
            <w:tcW w:type="dxa" w:w="4320"/>
          </w:tcPr>
          <w:p>
            <w:r>
              <w:t>sp800_22</w:t>
            </w:r>
          </w:p>
        </w:tc>
        <w:tc>
          <w:tcPr>
            <w:tcW w:type="dxa" w:w="4320"/>
          </w:tcPr>
          <w:p>
            <w:r>
              <w:t>subset sesuai M-SP80022</w:t>
            </w:r>
          </w:p>
        </w:tc>
      </w:tr>
      <w:tr>
        <w:tc>
          <w:tcPr>
            <w:tcW w:type="dxa" w:w="4320"/>
          </w:tcPr>
          <w:p>
            <w:r>
              <w:t>drbg</w:t>
            </w:r>
          </w:p>
        </w:tc>
        <w:tc>
          <w:tcPr>
            <w:tcW w:type="dxa" w:w="4320"/>
          </w:tcPr>
          <w:p>
            <w:r>
              <w:t>CAVP DRBG KAT (HMAC_DRBG)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0.84 detik</w:t>
            </w:r>
          </w:p>
        </w:tc>
      </w:tr>
    </w:tbl>
    <w:p/>
    <w:p>
      <w:r/>
      <w:r>
        <w:rPr>
          <w:b/>
        </w:rPr>
        <w:t>M-KEYSIZE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key_parameters</w:t>
            </w:r>
          </w:p>
        </w:tc>
        <w:tc>
          <w:tcPr>
            <w:tcW w:type="dxa" w:w="4320"/>
          </w:tcPr>
          <w:p>
            <w:r>
              <w:t>curve=P-256; field_bits=256; order_bits=256</w:t>
            </w:r>
          </w:p>
        </w:tc>
      </w:tr>
      <w:tr>
        <w:tc>
          <w:tcPr>
            <w:tcW w:type="dxa" w:w="4320"/>
          </w:tcPr>
          <w:p>
            <w:r>
              <w:t>security_bits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min_security_bits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horizon</w:t>
            </w:r>
          </w:p>
        </w:tc>
        <w:tc>
          <w:tcPr>
            <w:tcW w:type="dxa" w:w="4320"/>
          </w:tcPr>
          <w:p>
            <w:r>
              <w:t>2030 (≥128 bit untuk perlindungan setelah 2030)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SP 800-57 Part 1 Rev.5 Tabel 2 &amp; 4; SP 800-131A Rev.2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r/>
      <w:r>
        <w:rPr>
          <w:b/>
        </w:rPr>
        <w:t>M-ECDLP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full_log2</w:t>
            </w:r>
          </w:p>
        </w:tc>
        <w:tc>
          <w:tcPr>
            <w:tcW w:type="dxa" w:w="4320"/>
          </w:tcPr>
          <w:p>
            <w:r>
              <w:t>127.8</w:t>
            </w:r>
          </w:p>
        </w:tc>
      </w:tr>
      <w:tr>
        <w:tc>
          <w:tcPr>
            <w:tcW w:type="dxa" w:w="4320"/>
          </w:tcPr>
          <w:p>
            <w:r>
              <w:t>reduced_curve_bits</w:t>
            </w:r>
          </w:p>
        </w:tc>
        <w:tc>
          <w:tcPr>
            <w:tcW w:type="dxa" w:w="4320"/>
          </w:tcPr>
          <w:p>
            <w:r>
              <w:t>32, 36, 40</w:t>
            </w:r>
          </w:p>
        </w:tc>
      </w:tr>
      <w:tr>
        <w:tc>
          <w:tcPr>
            <w:tcW w:type="dxa" w:w="4320"/>
          </w:tcPr>
          <w:p>
            <w:r>
              <w:t>reduced_ops_log2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iterasi empiris ≈ √(πn/4) ± 25%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tereduksi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4.38 detik</w:t>
            </w:r>
          </w:p>
        </w:tc>
      </w:tr>
    </w:tbl>
    <w:p/>
    <w:p>
      <w:r/>
      <w:r>
        <w:rPr>
          <w:b/>
        </w:rPr>
        <w:t>M-KAT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vector_sources</w:t>
            </w:r>
          </w:p>
        </w:tc>
        <w:tc>
          <w:tcPr>
            <w:tcW w:type="dxa" w:w="4320"/>
          </w:tcPr>
          <w:p>
            <w:r>
              <w:t>RFC 6979 Appendix A.2.5 (ECDSA, 256 bits, prime field)</w:t>
            </w:r>
          </w:p>
        </w:tc>
      </w:tr>
      <w:tr>
        <w:tc>
          <w:tcPr>
            <w:tcW w:type="dxa" w:w="4320"/>
          </w:tcPr>
          <w:p>
            <w:r>
              <w:t>vector_count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additional_sources</w:t>
            </w:r>
          </w:p>
        </w:tc>
        <w:tc>
          <w:tcPr>
            <w:tcW w:type="dxa" w:w="4320"/>
          </w:tcPr>
          <w:p>
            <w:r>
              <w:t>NIST CAVP/ACVP response files untuk implementasi produk</w:t>
            </w:r>
          </w:p>
        </w:tc>
      </w:tr>
      <w:tr>
        <w:tc>
          <w:tcPr>
            <w:tcW w:type="dxa" w:w="4320"/>
          </w:tcPr>
          <w:p>
            <w:r>
              <w:t>pass_criterion</w:t>
            </w:r>
          </w:p>
        </w:tc>
        <w:tc>
          <w:tcPr>
            <w:tcW w:type="dxa" w:w="4320"/>
          </w:tcPr>
          <w:p>
            <w:r>
              <w:t>100% vektor cocok (0 selisih bit)</w:t>
            </w:r>
          </w:p>
        </w:tc>
      </w:tr>
      <w:tr>
        <w:tc>
          <w:tcPr>
            <w:tcW w:type="dxa" w:w="4320"/>
          </w:tcPr>
          <w:p>
            <w:r>
              <w:t>reference_result</w:t>
            </w:r>
          </w:p>
        </w:tc>
        <w:tc>
          <w:tcPr>
            <w:tcW w:type="dxa" w:w="4320"/>
          </w:tcPr>
          <w:p>
            <w:r>
              <w:t>4/4 (LULUS) pada core/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0.03 detik</w:t>
            </w:r>
          </w:p>
        </w:tc>
      </w:tr>
    </w:tbl>
    <w:p/>
    <w:p>
      <w:r/>
      <w:r>
        <w:rPr>
          <w:b/>
        </w:rPr>
        <w:t>M-SELFTEST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POST KAT tiap algoritma, pairwise consistency (pkc/dss), continuous RNG test, error state injection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penuh</w:t>
            </w:r>
          </w:p>
        </w:tc>
      </w:tr>
      <w:tr>
        <w:tc>
          <w:tcPr>
            <w:tcW w:type="dxa" w:w="4320"/>
          </w:tcPr>
          <w:p>
            <w:r>
              <w:t>estimated_time</w:t>
            </w:r>
          </w:p>
        </w:tc>
        <w:tc>
          <w:tcPr>
            <w:tcW w:type="dxa" w:w="4320"/>
          </w:tcPr>
          <w:p>
            <w:r>
              <w:t>0 detik (analitis)</w:t>
            </w:r>
          </w:p>
        </w:tc>
      </w:tr>
    </w:tbl>
    <w:p/>
    <w:p>
      <w:pPr>
        <w:pStyle w:val="Heading1"/>
      </w:pPr>
      <w:r>
        <w:t>7. Matriks Keterlacakan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Persyaratan</w:t>
            </w:r>
          </w:p>
        </w:tc>
        <w:tc>
          <w:tcPr>
            <w:tcW w:type="dxa" w:w="1440"/>
          </w:tcPr>
          <w:p>
            <w:r>
              <w:t>Objek</w:t>
            </w:r>
          </w:p>
        </w:tc>
        <w:tc>
          <w:tcPr>
            <w:tcW w:type="dxa" w:w="1440"/>
          </w:tcPr>
          <w:p>
            <w:r>
              <w:t>Metode uji</w:t>
            </w:r>
          </w:p>
        </w:tc>
        <w:tc>
          <w:tcPr>
            <w:tcW w:type="dxa" w:w="1440"/>
          </w:tcPr>
          <w:p>
            <w:r>
              <w:t>Rujukan</w:t>
            </w:r>
          </w:p>
        </w:tc>
        <w:tc>
          <w:tcPr>
            <w:tcW w:type="dxa" w:w="1440"/>
          </w:tcPr>
          <w:p>
            <w:r>
              <w:t>Kriteria lulus</w:t>
            </w:r>
          </w:p>
        </w:tc>
      </w:tr>
      <w:tr>
        <w:tc>
          <w:tcPr>
            <w:tcW w:type="dxa" w:w="1440"/>
          </w:tcPr>
          <w:p>
            <w:r>
              <w:t>K-01</w:t>
            </w:r>
          </w:p>
        </w:tc>
        <w:tc>
          <w:tcPr>
            <w:tcW w:type="dxa" w:w="1440"/>
          </w:tcPr>
          <w:p>
            <w:r>
              <w:t>ECDLP tidak terpecahkan (≥ 2^128 operasi)</w:t>
            </w:r>
          </w:p>
        </w:tc>
        <w:tc>
          <w:tcPr>
            <w:tcW w:type="dxa" w:w="1440"/>
          </w:tcPr>
          <w:p>
            <w:r>
              <w:t>C-CURVE Parameter domain kurva P-256</w:t>
            </w:r>
          </w:p>
        </w:tc>
        <w:tc>
          <w:tcPr>
            <w:tcW w:type="dxa" w:w="1440"/>
          </w:tcPr>
          <w:p>
            <w:r>
              <w:t>M-ECDLP (tereduksi)</w:t>
            </w:r>
          </w:p>
        </w:tc>
        <w:tc>
          <w:tcPr>
            <w:tcW w:type="dxa" w:w="1440"/>
          </w:tcPr>
          <w:p>
            <w:r>
              <w:t>SP 800-186, SP 800-57</w:t>
            </w:r>
          </w:p>
        </w:tc>
        <w:tc>
          <w:tcPr>
            <w:tcW w:type="dxa" w:w="1440"/>
          </w:tcPr>
          <w:p>
            <w:r>
              <w:t>√(πn/4) ≥ 2^127</w:t>
            </w:r>
          </w:p>
        </w:tc>
      </w:tr>
      <w:tr>
        <w:tc>
          <w:tcPr>
            <w:tcW w:type="dxa" w:w="1440"/>
          </w:tcPr>
          <w:p>
            <w:r>
              <w:t>K-02</w:t>
            </w:r>
          </w:p>
        </w:tc>
        <w:tc>
          <w:tcPr>
            <w:tcW w:type="dxa" w:w="1440"/>
          </w:tcPr>
          <w:p>
            <w:r>
              <w:t>Tingkat keamanan ≥ 112 bit dan status 'acceptable' menurut SP 800-131A</w:t>
            </w:r>
          </w:p>
        </w:tc>
        <w:tc>
          <w:tcPr>
            <w:tcW w:type="dxa" w:w="1440"/>
          </w:tcPr>
          <w:p>
            <w:r>
              <w:t>C-CURVE Parameter domain kurva P-256; C-HASH Fungsi hash pesan</w:t>
            </w:r>
          </w:p>
        </w:tc>
        <w:tc>
          <w:tcPr>
            <w:tcW w:type="dxa" w:w="1440"/>
          </w:tcPr>
          <w:p>
            <w:r>
              <w:t>M-KEYSIZE (penuh)</w:t>
            </w:r>
          </w:p>
        </w:tc>
        <w:tc>
          <w:tcPr>
            <w:tcW w:type="dxa" w:w="1440"/>
          </w:tcPr>
          <w:p>
            <w:r>
              <w:t>SP 800-57, SP 800-131A</w:t>
            </w:r>
          </w:p>
        </w:tc>
        <w:tc>
          <w:tcPr>
            <w:tcW w:type="dxa" w:w="1440"/>
          </w:tcPr>
          <w:p>
            <w:r>
              <w:t>security_bits ≥ 112</w:t>
            </w:r>
          </w:p>
        </w:tc>
      </w:tr>
      <w:tr>
        <w:tc>
          <w:tcPr>
            <w:tcW w:type="dxa" w:w="1440"/>
          </w:tcPr>
          <w:p>
            <w:r>
              <w:t>K-03</w:t>
            </w:r>
          </w:p>
        </w:tc>
        <w:tc>
          <w:tcPr>
            <w:tcW w:type="dxa" w:w="1440"/>
          </w:tcPr>
          <w:p>
            <w:r>
              <w:t>Nonce tidak pernah berulang dan tidak bias</w:t>
            </w:r>
          </w:p>
        </w:tc>
        <w:tc>
          <w:tcPr>
            <w:tcW w:type="dxa" w:w="1440"/>
          </w:tcPr>
          <w:p>
            <w:r>
              <w:t>C-NONCE Nonce k; C-RNG Sumber acak (RBG)</w:t>
            </w:r>
          </w:p>
        </w:tc>
        <w:tc>
          <w:tcPr>
            <w:tcW w:type="dxa" w:w="1440"/>
          </w:tcPr>
          <w:p>
            <w:r>
              <w:t>M-NONCE (penuh)</w:t>
            </w:r>
          </w:p>
        </w:tc>
        <w:tc>
          <w:tcPr>
            <w:tcW w:type="dxa" w:w="1440"/>
          </w:tcPr>
          <w:p>
            <w:r>
              <w:t>FIPS 186-5, RFC 6979, SP 800-90A, SP 800-38A, RFC 8439</w:t>
            </w:r>
          </w:p>
        </w:tc>
        <w:tc>
          <w:tcPr>
            <w:tcW w:type="dxa" w:w="1440"/>
          </w:tcPr>
          <w:p>
            <w:r>
              <w:t>0 duplikasi; χ² MSB p-value ≥ 0,01 (≥ 4096 sampel)</w:t>
            </w:r>
          </w:p>
        </w:tc>
      </w:tr>
      <w:tr>
        <w:tc>
          <w:tcPr>
            <w:tcW w:type="dxa" w:w="1440"/>
          </w:tcPr>
          <w:p>
            <w:r>
              <w:t>K-04</w:t>
            </w:r>
          </w:p>
        </w:tc>
        <w:tc>
          <w:tcPr>
            <w:tcW w:type="dxa" w:w="1440"/>
          </w:tcPr>
          <w:p>
            <w:r>
              <w:t>RBG yang dipakai disetujui (SP 800-90A) dengan entropi memadai</w:t>
            </w:r>
          </w:p>
        </w:tc>
        <w:tc>
          <w:tcPr>
            <w:tcW w:type="dxa" w:w="1440"/>
          </w:tcPr>
          <w:p>
            <w:r>
              <w:t>C-NONCE Nonce k; C-RNG Sumber acak (RBG)</w:t>
            </w:r>
          </w:p>
        </w:tc>
        <w:tc>
          <w:tcPr>
            <w:tcW w:type="dxa" w:w="1440"/>
          </w:tcPr>
          <w:p>
            <w:r>
              <w:t>M-RNG (penuh)</w:t>
            </w:r>
          </w:p>
        </w:tc>
        <w:tc>
          <w:tcPr>
            <w:tcW w:type="dxa" w:w="1440"/>
          </w:tcPr>
          <w:p>
            <w:r>
              <w:t>SP 800-90A, SP 800-90B, ISO 18031, SP 800-22</w:t>
            </w:r>
          </w:p>
        </w:tc>
        <w:tc>
          <w:tcPr>
            <w:tcW w:type="dxa" w:w="1440"/>
          </w:tcPr>
          <w:p>
            <w:r>
              <w:t>min-entropy ≥ nilai klaim (SP 800-90B); SP 800-22 lulus</w:t>
            </w:r>
          </w:p>
        </w:tc>
      </w:tr>
      <w:tr>
        <w:tc>
          <w:tcPr>
            <w:tcW w:type="dxa" w:w="1440"/>
          </w:tcPr>
          <w:p>
            <w:r>
              <w:t>I-01</w:t>
            </w:r>
          </w:p>
        </w:tc>
        <w:tc>
          <w:tcPr>
            <w:tcW w:type="dxa" w:w="1440"/>
          </w:tcPr>
          <w:p>
            <w:r>
              <w:t>Parameter domain identik dengan SP 800-186 &amp; lolos uji validitas</w:t>
            </w:r>
          </w:p>
        </w:tc>
        <w:tc>
          <w:tcPr>
            <w:tcW w:type="dxa" w:w="1440"/>
          </w:tcPr>
          <w:p>
            <w:r>
              <w:t>C-CURVE Parameter domain kurva P-256</w:t>
            </w:r>
          </w:p>
        </w:tc>
        <w:tc>
          <w:tcPr>
            <w:tcW w:type="dxa" w:w="1440"/>
          </w:tcPr>
          <w:p>
            <w:r>
              <w:t>M-CURVE (penuh)</w:t>
            </w:r>
          </w:p>
        </w:tc>
        <w:tc>
          <w:tcPr>
            <w:tcW w:type="dxa" w:w="1440"/>
          </w:tcPr>
          <w:p>
            <w:r>
              <w:t>SP 800-186, FIPS 186-5</w:t>
            </w:r>
          </w:p>
        </w:tc>
        <w:tc>
          <w:tcPr>
            <w:tcW w:type="dxa" w:w="1440"/>
          </w:tcPr>
          <w:p>
            <w:r>
              <w:t>semua pemeriksaan LULUS</w:t>
            </w:r>
          </w:p>
        </w:tc>
      </w:tr>
      <w:tr>
        <w:tc>
          <w:tcPr>
            <w:tcW w:type="dxa" w:w="1440"/>
          </w:tcPr>
          <w:p>
            <w:r>
              <w:t>I-02</w:t>
            </w:r>
          </w:p>
        </w:tc>
        <w:tc>
          <w:tcPr>
            <w:tcW w:type="dxa" w:w="1440"/>
          </w:tcPr>
          <w:p>
            <w:r>
              <w:t>API menolak masukan tidak valid tanpa crash/kebocoran</w:t>
            </w:r>
          </w:p>
        </w:tc>
        <w:tc>
          <w:tcPr>
            <w:tcW w:type="dxa" w:w="1440"/>
          </w:tcPr>
          <w:p>
            <w:r>
              <w:t>C-API Antarmuka API &amp; validasi masukan</w:t>
            </w:r>
          </w:p>
        </w:tc>
        <w:tc>
          <w:tcPr>
            <w:tcW w:type="dxa" w:w="1440"/>
          </w:tcPr>
          <w:p>
            <w:r>
              <w:t>M-FUZZ (penuh)</w:t>
            </w:r>
          </w:p>
        </w:tc>
        <w:tc>
          <w:tcPr>
            <w:tcW w:type="dxa" w:w="1440"/>
          </w:tcPr>
          <w:p>
            <w:r>
              <w:t>ISO 29119, ISO 18045</w:t>
            </w:r>
          </w:p>
        </w:tc>
        <w:tc>
          <w:tcPr>
            <w:tcW w:type="dxa" w:w="1440"/>
          </w:tcPr>
          <w:p>
            <w:r>
              <w:t>0 crash; 100% masukan invalid ditolak dengan galat terdefinisi</w:t>
            </w:r>
          </w:p>
        </w:tc>
      </w:tr>
      <w:tr>
        <w:tc>
          <w:tcPr>
            <w:tcW w:type="dxa" w:w="1440"/>
          </w:tcPr>
          <w:p>
            <w:r>
              <w:t>I-03</w:t>
            </w:r>
          </w:p>
        </w:tc>
        <w:tc>
          <w:tcPr>
            <w:tcW w:type="dxa" w:w="1440"/>
          </w:tcPr>
          <w:p>
            <w:r>
              <w:t>Implementasi menghasilkan keluaran identik dengan vektor uji resmi</w:t>
            </w:r>
          </w:p>
        </w:tc>
        <w:tc>
          <w:tcPr>
            <w:tcW w:type="dxa" w:w="1440"/>
          </w:tcPr>
          <w:p>
            <w:r>
              <w:t>C-CONF Kesesuaian implementasi keseluruhan; C-SELFTEST Self-test &amp; error state modul</w:t>
            </w:r>
          </w:p>
        </w:tc>
        <w:tc>
          <w:tcPr>
            <w:tcW w:type="dxa" w:w="1440"/>
          </w:tcPr>
          <w:p>
            <w:r>
              <w:t>M-KAT (penuh)</w:t>
            </w:r>
          </w:p>
        </w:tc>
        <w:tc>
          <w:tcPr>
            <w:tcW w:type="dxa" w:w="1440"/>
          </w:tcPr>
          <w:p>
            <w:r>
              <w:t>ISO 18367, ISO 24759</w:t>
            </w:r>
          </w:p>
        </w:tc>
        <w:tc>
          <w:tcPr>
            <w:tcW w:type="dxa" w:w="1440"/>
          </w:tcPr>
          <w:p>
            <w:r>
              <w:t>100% vektor cocok</w:t>
            </w:r>
          </w:p>
        </w:tc>
      </w:tr>
      <w:tr>
        <w:tc>
          <w:tcPr>
            <w:tcW w:type="dxa" w:w="1440"/>
          </w:tcPr>
          <w:p>
            <w:r>
              <w:t>I-04</w:t>
            </w:r>
          </w:p>
        </w:tc>
        <w:tc>
          <w:tcPr>
            <w:tcW w:type="dxa" w:w="1440"/>
          </w:tcPr>
          <w:p>
            <w:r>
              <w:t>Produk menolak kunci publik/titik tidak valid</w:t>
            </w:r>
          </w:p>
        </w:tc>
        <w:tc>
          <w:tcPr>
            <w:tcW w:type="dxa" w:w="1440"/>
          </w:tcPr>
          <w:p>
            <w:r>
              <w:t>C-API Antarmuka API &amp; validasi masukan</w:t>
            </w:r>
          </w:p>
        </w:tc>
        <w:tc>
          <w:tcPr>
            <w:tcW w:type="dxa" w:w="1440"/>
          </w:tcPr>
          <w:p>
            <w:r>
              <w:t>M-PKV (penuh)</w:t>
            </w:r>
          </w:p>
        </w:tc>
        <w:tc>
          <w:tcPr>
            <w:tcW w:type="dxa" w:w="1440"/>
          </w:tcPr>
          <w:p>
            <w:r>
              <w:t>SP 800-56B, SP 800-186, ISO 18033-2</w:t>
            </w:r>
          </w:p>
        </w:tc>
        <w:tc>
          <w:tcPr>
            <w:tcW w:type="dxa" w:w="1440"/>
          </w:tcPr>
          <w:p>
            <w:r>
              <w:t>100% kasus negatif ditolak, 100% kasus positif diterima</w:t>
            </w:r>
          </w:p>
        </w:tc>
      </w:tr>
      <w:tr>
        <w:tc>
          <w:tcPr>
            <w:tcW w:type="dxa" w:w="1440"/>
          </w:tcPr>
          <w:p>
            <w:r>
              <w:t>I-05</w:t>
            </w:r>
          </w:p>
        </w:tc>
        <w:tc>
          <w:tcPr>
            <w:tcW w:type="dxa" w:w="1440"/>
          </w:tcPr>
          <w:p>
            <w:r>
              <w:t>Power-on self-test (KAT) &amp; conditional test (pairwise) berjalan; error state memblokir layanan</w:t>
            </w:r>
          </w:p>
        </w:tc>
        <w:tc>
          <w:tcPr>
            <w:tcW w:type="dxa" w:w="1440"/>
          </w:tcPr>
          <w:p>
            <w:r>
              <w:t>C-CONF Kesesuaian implementasi keseluruhan; C-SELFTEST Self-test &amp; error state modul</w:t>
            </w:r>
          </w:p>
        </w:tc>
        <w:tc>
          <w:tcPr>
            <w:tcW w:type="dxa" w:w="1440"/>
          </w:tcPr>
          <w:p>
            <w:r>
              <w:t>M-SELFTEST (penuh)</w:t>
            </w:r>
          </w:p>
        </w:tc>
        <w:tc>
          <w:tcPr>
            <w:tcW w:type="dxa" w:w="1440"/>
          </w:tcPr>
          <w:p>
            <w:r>
              <w:t>ISO 19790, ISO 24759</w:t>
            </w:r>
          </w:p>
        </w:tc>
        <w:tc>
          <w:tcPr>
            <w:tcW w:type="dxa" w:w="1440"/>
          </w:tcPr>
          <w:p>
            <w:r>
              <w:t>semua self-test terpicu &amp; error state tervalidasi</w:t>
            </w:r>
          </w:p>
        </w:tc>
      </w:tr>
      <w:tr>
        <w:tc>
          <w:tcPr>
            <w:tcW w:type="dxa" w:w="1440"/>
          </w:tcPr>
          <w:p>
            <w:r>
              <w:t>I-06</w:t>
            </w:r>
          </w:p>
        </w:tc>
        <w:tc>
          <w:tcPr>
            <w:tcW w:type="dxa" w:w="1440"/>
          </w:tcPr>
          <w:p>
            <w:r>
              <w:t>Verifikasi menolak r,s ∉ [1, n−1]; kebijakan low-S terdokumentasi</w:t>
            </w:r>
          </w:p>
        </w:tc>
        <w:tc>
          <w:tcPr>
            <w:tcW w:type="dxa" w:w="1440"/>
          </w:tcPr>
          <w:p>
            <w:r>
              <w:t>C-SIG Encoding &amp; verifikasi (r, s)</w:t>
            </w:r>
          </w:p>
        </w:tc>
        <w:tc>
          <w:tcPr>
            <w:tcW w:type="dxa" w:w="1440"/>
          </w:tcPr>
          <w:p>
            <w:r>
              <w:t>M-SIGMAL (penuh)</w:t>
            </w:r>
          </w:p>
        </w:tc>
        <w:tc>
          <w:tcPr>
            <w:tcW w:type="dxa" w:w="1440"/>
          </w:tcPr>
          <w:p>
            <w:r>
              <w:t>FIPS 186-5, ISO 14888-3</w:t>
            </w:r>
          </w:p>
        </w:tc>
        <w:tc>
          <w:tcPr>
            <w:tcW w:type="dxa" w:w="1440"/>
          </w:tcPr>
          <w:p>
            <w:r>
              <w:t>100% kasus di luar rentang ditolak</w:t>
            </w:r>
          </w:p>
        </w:tc>
      </w:tr>
      <w:tr>
        <w:tc>
          <w:tcPr>
            <w:tcW w:type="dxa" w:w="1440"/>
          </w:tcPr>
          <w:p>
            <w:r>
              <w:t>I-07</w:t>
            </w:r>
          </w:p>
        </w:tc>
        <w:tc>
          <w:tcPr>
            <w:tcW w:type="dxa" w:w="1440"/>
          </w:tcPr>
          <w:p>
            <w:r>
              <w:t>Waktu eksekusi tidak bergantung pada data rahasia</w:t>
            </w:r>
          </w:p>
        </w:tc>
        <w:tc>
          <w:tcPr>
            <w:tcW w:type="dxa" w:w="1440"/>
          </w:tcPr>
          <w:p>
            <w:r>
              <w:t>C-PLAT Platform eksekusi (CPU x86-64 bercache, speculative execution); C-SMUL Perkalian skalar</w:t>
            </w:r>
          </w:p>
        </w:tc>
        <w:tc>
          <w:tcPr>
            <w:tcW w:type="dxa" w:w="1440"/>
          </w:tcPr>
          <w:p>
            <w:r>
              <w:t>M-TIMING (penuh)</w:t>
            </w:r>
          </w:p>
        </w:tc>
        <w:tc>
          <w:tcPr>
            <w:tcW w:type="dxa" w:w="1440"/>
          </w:tcPr>
          <w:p>
            <w:r>
              <w:t>ISO 17825, ISO 20085</w:t>
            </w:r>
          </w:p>
        </w:tc>
        <w:tc>
          <w:tcPr>
            <w:tcW w:type="dxa" w:w="1440"/>
          </w:tcPr>
          <w:p>
            <w:r>
              <w:t>|t| &lt; 4,5 pada ≥ 10^6 pengukuran</w:t>
            </w:r>
          </w:p>
        </w:tc>
      </w:tr>
      <w:tr>
        <w:tc>
          <w:tcPr>
            <w:tcW w:type="dxa" w:w="1440"/>
          </w:tcPr>
          <w:p>
            <w:r>
              <w:t>I-08</w:t>
            </w:r>
          </w:p>
        </w:tc>
        <w:tc>
          <w:tcPr>
            <w:tcW w:type="dxa" w:w="1440"/>
          </w:tcPr>
          <w:p>
            <w:r>
              <w:t>Kunci/CSP dihapus dari memori setelah dipakai</w:t>
            </w:r>
          </w:p>
        </w:tc>
        <w:tc>
          <w:tcPr>
            <w:tcW w:type="dxa" w:w="1440"/>
          </w:tcPr>
          <w:p>
            <w:r>
              <w:t>C-MEM Pengelolaan material kunci di memori</w:t>
            </w:r>
          </w:p>
        </w:tc>
        <w:tc>
          <w:tcPr>
            <w:tcW w:type="dxa" w:w="1440"/>
          </w:tcPr>
          <w:p>
            <w:r>
              <w:t>M-ZEROIZE (penuh)</w:t>
            </w:r>
          </w:p>
        </w:tc>
        <w:tc>
          <w:tcPr>
            <w:tcW w:type="dxa" w:w="1440"/>
          </w:tcPr>
          <w:p>
            <w:r>
              <w:t>ISO 19790, ISO 24759</w:t>
            </w:r>
          </w:p>
        </w:tc>
        <w:tc>
          <w:tcPr>
            <w:tcW w:type="dxa" w:w="1440"/>
          </w:tcPr>
          <w:p>
            <w:r>
              <w:t>0 salinan kunci pada dump memori</w:t>
            </w:r>
          </w:p>
        </w:tc>
      </w:tr>
    </w:tbl>
    <w:p/>
    <w:p>
      <w:pPr>
        <w:pStyle w:val="Heading1"/>
      </w:pPr>
      <w:r>
        <w:t>8. Lampiran: Peta KUK → Bagian Dokumen → File Kode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KUK</w:t>
            </w:r>
          </w:p>
        </w:tc>
        <w:tc>
          <w:tcPr>
            <w:tcW w:type="dxa" w:w="1728"/>
          </w:tcPr>
          <w:p>
            <w:r>
              <w:t>Deskripsi</w:t>
            </w:r>
          </w:p>
        </w:tc>
        <w:tc>
          <w:tcPr>
            <w:tcW w:type="dxa" w:w="1728"/>
          </w:tcPr>
          <w:p>
            <w:r>
              <w:t>Bagian</w:t>
            </w:r>
          </w:p>
        </w:tc>
        <w:tc>
          <w:tcPr>
            <w:tcW w:type="dxa" w:w="1728"/>
          </w:tcPr>
          <w:p>
            <w:r>
              <w:t>File kode</w:t>
            </w:r>
          </w:p>
        </w:tc>
        <w:tc>
          <w:tcPr>
            <w:tcW w:type="dxa" w:w="1728"/>
          </w:tcPr>
          <w:p>
            <w:r>
              <w:t>Unit test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Informasi desain &amp; teknik implementasi</w:t>
            </w:r>
          </w:p>
        </w:tc>
        <w:tc>
          <w:tcPr>
            <w:tcW w:type="dxa" w:w="1728"/>
          </w:tcPr>
          <w:p>
            <w:r>
              <w:t>Bab 1</w:t>
            </w:r>
          </w:p>
        </w:tc>
        <w:tc>
          <w:tcPr>
            <w:tcW w:type="dxa" w:w="1728"/>
          </w:tcPr>
          <w:p>
            <w:r>
              <w:t>uk1_metode/profile.py, config/product_profile.yaml</w:t>
            </w:r>
          </w:p>
        </w:tc>
        <w:tc>
          <w:tcPr>
            <w:tcW w:type="dxa" w:w="1728"/>
          </w:tcPr>
          <w:p>
            <w:r>
              <w:t>tests/test_uk1_ek1.py::test_kuk_1_1_*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Tren serangan terhadap platform</w:t>
            </w:r>
          </w:p>
        </w:tc>
        <w:tc>
          <w:tcPr>
            <w:tcW w:type="dxa" w:w="1728"/>
          </w:tcPr>
          <w:p>
            <w:r>
              <w:t>Bab 2.2</w:t>
            </w:r>
          </w:p>
        </w:tc>
        <w:tc>
          <w:tcPr>
            <w:tcW w:type="dxa" w:w="1728"/>
          </w:tcPr>
          <w:p>
            <w:r>
              <w:t>uk1_metode/attack_kb.py, uk1_metode/data/attacks.yaml</w:t>
            </w:r>
          </w:p>
        </w:tc>
        <w:tc>
          <w:tcPr>
            <w:tcW w:type="dxa" w:w="1728"/>
          </w:tcPr>
          <w:p>
            <w:r>
              <w:t>tests/test_uk1_ek1.py::test_kuk_1_2_*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Best practice metode pengujian</w:t>
            </w:r>
          </w:p>
        </w:tc>
        <w:tc>
          <w:tcPr>
            <w:tcW w:type="dxa" w:w="1728"/>
          </w:tcPr>
          <w:p>
            <w:r>
              <w:t>Bab 2.1</w:t>
            </w:r>
          </w:p>
        </w:tc>
        <w:tc>
          <w:tcPr>
            <w:tcW w:type="dxa" w:w="1728"/>
          </w:tcPr>
          <w:p>
            <w:r>
              <w:t>uk1_metode/standards_kb.py, uk1_metode/data/standards.yaml</w:t>
            </w:r>
          </w:p>
        </w:tc>
        <w:tc>
          <w:tcPr>
            <w:tcW w:type="dxa" w:w="1728"/>
          </w:tcPr>
          <w:p>
            <w:r>
              <w:t>tests/test_uk1_ek1.py::test_kuk_1_3_*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Komponen berpotensi lemah</w:t>
            </w:r>
          </w:p>
        </w:tc>
        <w:tc>
          <w:tcPr>
            <w:tcW w:type="dxa" w:w="1728"/>
          </w:tcPr>
          <w:p>
            <w:r>
              <w:t>Bab 3</w:t>
            </w:r>
          </w:p>
        </w:tc>
        <w:tc>
          <w:tcPr>
            <w:tcW w:type="dxa" w:w="1728"/>
          </w:tcPr>
          <w:p>
            <w:r>
              <w:t>uk1_metode/decompose.py, uk1_metode/component_analysis.py, core/boolean.py</w:t>
            </w:r>
          </w:p>
        </w:tc>
        <w:tc>
          <w:tcPr>
            <w:tcW w:type="dxa" w:w="1728"/>
          </w:tcPr>
          <w:p>
            <w:r>
              <w:t>tests/test_core_components.py, tests/test_uk1_ek2.py::test_kuk_2_1_*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Analisis best practice vs potensi kelemahan</w:t>
            </w:r>
          </w:p>
        </w:tc>
        <w:tc>
          <w:tcPr>
            <w:tcW w:type="dxa" w:w="1728"/>
          </w:tcPr>
          <w:p>
            <w:r>
              <w:t>Bab 4</w:t>
            </w:r>
          </w:p>
        </w:tc>
        <w:tc>
          <w:tcPr>
            <w:tcW w:type="dxa" w:w="1728"/>
          </w:tcPr>
          <w:p>
            <w:r>
              <w:t>uk1_metode/mapping.py, uk1_metode/data/methods.yaml</w:t>
            </w:r>
          </w:p>
        </w:tc>
        <w:tc>
          <w:tcPr>
            <w:tcW w:type="dxa" w:w="1728"/>
          </w:tcPr>
          <w:p>
            <w:r>
              <w:t>tests/test_uk1_ek2.py::test_kuk_2_2_*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Kesesuaian sumber daya internal</w:t>
            </w:r>
          </w:p>
        </w:tc>
        <w:tc>
          <w:tcPr>
            <w:tcW w:type="dxa" w:w="1728"/>
          </w:tcPr>
          <w:p>
            <w:r>
              <w:t>Bab 5</w:t>
            </w:r>
          </w:p>
        </w:tc>
        <w:tc>
          <w:tcPr>
            <w:tcW w:type="dxa" w:w="1728"/>
          </w:tcPr>
          <w:p>
            <w:r>
              <w:t>uk1_metode/resources.py</w:t>
            </w:r>
          </w:p>
        </w:tc>
        <w:tc>
          <w:tcPr>
            <w:tcW w:type="dxa" w:w="1728"/>
          </w:tcPr>
          <w:p>
            <w:r>
              <w:t>tests/test_uk1_ek2.py::test_kuk_2_3_*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Penetapan metode</w:t>
            </w:r>
          </w:p>
        </w:tc>
        <w:tc>
          <w:tcPr>
            <w:tcW w:type="dxa" w:w="1728"/>
          </w:tcPr>
          <w:p>
            <w:r>
              <w:t>Bab 6.1</w:t>
            </w:r>
          </w:p>
        </w:tc>
        <w:tc>
          <w:tcPr>
            <w:tcW w:type="dxa" w:w="1728"/>
          </w:tcPr>
          <w:p>
            <w:r>
              <w:t>uk1_metode/selector.py</w:t>
            </w:r>
          </w:p>
        </w:tc>
        <w:tc>
          <w:tcPr>
            <w:tcW w:type="dxa" w:w="1728"/>
          </w:tcPr>
          <w:p>
            <w:r>
              <w:t>tests/test_uk1_ek3.py::test_kuk_3_1_*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Penetapan parameter</w:t>
            </w:r>
          </w:p>
        </w:tc>
        <w:tc>
          <w:tcPr>
            <w:tcW w:type="dxa" w:w="1728"/>
          </w:tcPr>
          <w:p>
            <w:r>
              <w:t>Bab 6.2</w:t>
            </w:r>
          </w:p>
        </w:tc>
        <w:tc>
          <w:tcPr>
            <w:tcW w:type="dxa" w:w="1728"/>
          </w:tcPr>
          <w:p>
            <w:r>
              <w:t>uk1_metode/parameters.py</w:t>
            </w:r>
          </w:p>
        </w:tc>
        <w:tc>
          <w:tcPr>
            <w:tcW w:type="dxa" w:w="1728"/>
          </w:tcPr>
          <w:p>
            <w:r>
              <w:t>tests/test_uk1_ek3.py::test_kuk_3_2_*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Matriks keterlacakan</w:t>
            </w:r>
          </w:p>
        </w:tc>
        <w:tc>
          <w:tcPr>
            <w:tcW w:type="dxa" w:w="1728"/>
          </w:tcPr>
          <w:p>
            <w:r>
              <w:t>Bab 7</w:t>
            </w:r>
          </w:p>
        </w:tc>
        <w:tc>
          <w:tcPr>
            <w:tcW w:type="dxa" w:w="1728"/>
          </w:tcPr>
          <w:p>
            <w:r>
              <w:t>uk1_metode/traceability.py</w:t>
            </w:r>
          </w:p>
        </w:tc>
        <w:tc>
          <w:tcPr>
            <w:tcW w:type="dxa" w:w="1728"/>
          </w:tcPr>
          <w:p>
            <w:r>
              <w:t>tests/test_uk1_ek3.py::test_traceability_*</w:t>
            </w:r>
          </w:p>
        </w:tc>
      </w:tr>
    </w:tbl>
    <w:p/>
    <w:p>
      <w:r>
        <w:t>KAT rinci (ECDSA-P256):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Vektor</w:t>
            </w:r>
          </w:p>
        </w:tc>
        <w:tc>
          <w:tcPr>
            <w:tcW w:type="dxa" w:w="2880"/>
          </w:tcPr>
          <w:p>
            <w:r>
              <w:t>Sumber</w:t>
            </w:r>
          </w:p>
        </w:tc>
        <w:tc>
          <w:tcPr>
            <w:tcW w:type="dxa" w:w="2880"/>
          </w:tcPr>
          <w:p>
            <w:r>
              <w:t>Hasil</w:t>
            </w:r>
          </w:p>
        </w:tc>
      </w:tr>
      <w:tr>
        <w:tc>
          <w:tcPr>
            <w:tcW w:type="dxa" w:w="2880"/>
          </w:tcPr>
          <w:p>
            <w:r>
              <w:t>RFC6979-A.2.5-pubkey</w:t>
            </w:r>
          </w:p>
        </w:tc>
        <w:tc>
          <w:tcPr>
            <w:tcW w:type="dxa" w:w="2880"/>
          </w:tcPr>
          <w:p>
            <w:r>
              <w:t>RFC 6979 Appendix A.2.5 (ECDSA, 256 bits, prime field)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RFC6979-A.2.5-sample-SHA256</w:t>
            </w:r>
          </w:p>
        </w:tc>
        <w:tc>
          <w:tcPr>
            <w:tcW w:type="dxa" w:w="2880"/>
          </w:tcPr>
          <w:p>
            <w:r>
              <w:t>RFC 6979 Appendix A.2.5 (ECDSA, 256 bits, prime field)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RFC6979-A.2.5-test-SHA256</w:t>
            </w:r>
          </w:p>
        </w:tc>
        <w:tc>
          <w:tcPr>
            <w:tcW w:type="dxa" w:w="2880"/>
          </w:tcPr>
          <w:p>
            <w:r>
              <w:t>RFC 6979 Appendix A.2.5 (ECDSA, 256 bits, prime field)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  <w:tr>
        <w:tc>
          <w:tcPr>
            <w:tcW w:type="dxa" w:w="2880"/>
          </w:tcPr>
          <w:p>
            <w:r>
              <w:t>RFC6979-A.2.5-sample-SHA1</w:t>
            </w:r>
          </w:p>
        </w:tc>
        <w:tc>
          <w:tcPr>
            <w:tcW w:type="dxa" w:w="2880"/>
          </w:tcPr>
          <w:p>
            <w:r>
              <w:t>RFC 6979 Appendix A.2.5 (ECDSA, 256 bits, prime field)</w:t>
            </w:r>
          </w:p>
        </w:tc>
        <w:tc>
          <w:tcPr>
            <w:tcW w:type="dxa" w:w="2880"/>
          </w:tcPr>
          <w:p>
            <w:r>
              <w:t>LULUS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