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Penetapan Metode &amp; Parameter Pengujian — RSA-OAEP-2048</w:t>
      </w:r>
    </w:p>
    <w:p>
      <w:r/>
      <w:r>
        <w:rPr>
          <w:b/>
        </w:rPr>
        <w:t>Cryptan.ID Test Suite</w:t>
      </w:r>
      <w:r>
        <w:t xml:space="preserve"> v1.0.0 · Modul </w:t>
      </w:r>
      <w:r>
        <w:rPr>
          <w:b/>
        </w:rPr>
        <w:t>UK-1</w:t>
      </w:r>
      <w:r>
        <w:t xml:space="preserve"> · Unit J.61KRP00.012.1 — Menentukan Metode Pengujian yang akan Dilakukan · SKKNI 2023-004 (Cryptographic Analyst)</w:t>
      </w:r>
    </w:p>
    <w:p>
      <w:r>
        <w:t xml:space="preserve">Dibangkitkan: 2026-09-30T23:04:33+07:00 · mode: full · objek: </w:t>
      </w:r>
      <w:r>
        <w:rPr>
          <w:b/>
        </w:rPr>
        <w:t>Cryptan.ID SecureLib</w:t>
      </w:r>
      <w:r>
        <w:t xml:space="preserve"> (1.0.0 (hipotetis))</w:t>
      </w:r>
    </w:p>
    <w:p>
      <w:pPr>
        <w:pStyle w:val="IntenseQuote"/>
      </w:pPr>
      <w:r>
        <w:t>Seluruh data produk bersifat ILUSTRATIF. Nilai bertanda HASIL UJI LANGSUNG dihitung oleh kode; HASIL LITERATUR dikutip dari rujukan; PERLU_VERIFIKASI wajib dicek ke sumber primer.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Kelas primitif: </w:t>
      </w:r>
      <w:r>
        <w:rPr>
          <w:b/>
        </w:rPr>
        <w:t>Kriptografi kunci publik (PKC)</w:t>
      </w:r>
      <w:r>
        <w:t>, struktur Integer factorization (IFC)</w:t>
      </w:r>
    </w:p>
    <w:p>
      <w:pPr>
        <w:pStyle w:val="ListBullet"/>
      </w:pPr>
      <w:r>
        <w:t xml:space="preserve">Tingkat akses penguji: </w:t>
      </w:r>
      <w:r>
        <w:rPr>
          <w:b/>
        </w:rPr>
        <w:t>grey_box</w:t>
      </w:r>
      <w:r/>
    </w:p>
    <w:p>
      <w:pPr>
        <w:pStyle w:val="ListBullet"/>
      </w:pPr>
      <w:r>
        <w:t xml:space="preserve">KAT implementasi referensi: </w:t>
      </w:r>
      <w:r>
        <w:rPr>
          <w:b/>
        </w:rPr>
        <w:t>12/12 LULUS</w:t>
      </w:r>
      <w:r/>
    </w:p>
    <w:p>
      <w:pPr>
        <w:pStyle w:val="ListBullet"/>
      </w:pPr>
      <w:r>
        <w:t xml:space="preserve">Komponen berpotensi lemah: </w:t>
      </w:r>
      <w:r>
        <w:rPr>
          <w:b/>
        </w:rPr>
        <w:t>—</w:t>
      </w:r>
      <w:r>
        <w:t>; perlu perhatian: C-MOD, C-MODEXP, C-API, C-MEM, C-PLAT</w:t>
      </w:r>
    </w:p>
    <w:p>
      <w:pPr>
        <w:pStyle w:val="ListBullet"/>
      </w:pPr>
      <w:r>
        <w:t xml:space="preserve">Metode terpilih: </w:t>
      </w:r>
      <w:r>
        <w:rPr>
          <w:b/>
        </w:rPr>
        <w:t>12</w:t>
      </w:r>
      <w:r>
        <w:t xml:space="preserve"> · ditolak: 4 · upaya 59 / 240 jam-orang (SESUAI)</w:t>
      </w:r>
    </w:p>
    <w:p>
      <w:pPr>
        <w:pStyle w:val="Heading1"/>
      </w:pPr>
      <w:r>
        <w:t>1. Profil Produk &amp; Ruang Lingkup (KUK 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Cryptan.ID SecureLib 1.0.0 (hipotetis)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Library kriptografi perangkat lunak (shared object) untuk Linux x86-64</w:t>
            </w:r>
          </w:p>
        </w:tc>
      </w:tr>
      <w:tr>
        <w:tc>
          <w:tcPr>
            <w:tcW w:type="dxa" w:w="4320"/>
          </w:tcPr>
          <w:p>
            <w:r>
              <w:t>Algoritma</w:t>
            </w:r>
          </w:p>
        </w:tc>
        <w:tc>
          <w:tcPr>
            <w:tcW w:type="dxa" w:w="4320"/>
          </w:tcPr>
          <w:p>
            <w:r>
              <w:t>RSA-OAEP 2048-bit, SHA-256/MGF1-SHA-256 (RFC 8017, SP 800-56B)</w:t>
            </w:r>
          </w:p>
        </w:tc>
      </w:tr>
      <w:tr>
        <w:tc>
          <w:tcPr>
            <w:tcW w:type="dxa" w:w="4320"/>
          </w:tcPr>
          <w:p>
            <w:r>
              <w:t>Kelas primitif</w:t>
            </w:r>
          </w:p>
        </w:tc>
        <w:tc>
          <w:tcPr>
            <w:tcW w:type="dxa" w:w="4320"/>
          </w:tcPr>
          <w:p>
            <w:r>
              <w:t>Kriptografi kunci publik (PKC)</w:t>
            </w:r>
          </w:p>
        </w:tc>
      </w:tr>
      <w:tr>
        <w:tc>
          <w:tcPr>
            <w:tcW w:type="dxa" w:w="4320"/>
          </w:tcPr>
          <w:p>
            <w:r>
              <w:t>Struktur</w:t>
            </w:r>
          </w:p>
        </w:tc>
        <w:tc>
          <w:tcPr>
            <w:tcW w:type="dxa" w:w="4320"/>
          </w:tcPr>
          <w:p>
            <w:r>
              <w:t>Integer factorization (IFC)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modulus_bits=2048; public_exponent=65537; hash=sha256; mgf=MGF1-SHA256; crt=True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Shared library (.so) di Linux x86-64; CPU multi-core dengan cache L3 bersama</w:t>
            </w:r>
          </w:p>
        </w:tc>
      </w:tr>
      <w:tr>
        <w:tc>
          <w:tcPr>
            <w:tcW w:type="dxa" w:w="4320"/>
          </w:tcPr>
          <w:p>
            <w:r>
              <w:t>Bahasa / binding</w:t>
            </w:r>
          </w:p>
        </w:tc>
        <w:tc>
          <w:tcPr>
            <w:tcW w:type="dxa" w:w="4320"/>
          </w:tcPr>
          <w:p>
            <w:r>
              <w:t>C / Python</w:t>
            </w:r>
          </w:p>
        </w:tc>
      </w:tr>
      <w:tr>
        <w:tc>
          <w:tcPr>
            <w:tcW w:type="dxa" w:w="4320"/>
          </w:tcPr>
          <w:p>
            <w:r>
              <w:t>Antarmuka</w:t>
            </w:r>
          </w:p>
        </w:tc>
        <w:tc>
          <w:tcPr>
            <w:tcW w:type="dxa" w:w="4320"/>
          </w:tcPr>
          <w:p>
            <w:r>
              <w:t>C API (libsecure.so), Python binding (ctypes)</w:t>
            </w:r>
          </w:p>
        </w:tc>
      </w:tr>
      <w:tr>
        <w:tc>
          <w:tcPr>
            <w:tcW w:type="dxa" w:w="4320"/>
          </w:tcPr>
          <w:p>
            <w:r>
              <w:t>RBG</w:t>
            </w:r>
          </w:p>
        </w:tc>
        <w:tc>
          <w:tcPr>
            <w:tcW w:type="dxa" w:w="4320"/>
          </w:tcPr>
          <w:p>
            <w:r>
              <w:t>getrandom(2) → HMAC_DRBG (SP 800-90A)</w:t>
            </w:r>
          </w:p>
        </w:tc>
      </w:tr>
      <w:tr>
        <w:tc>
          <w:tcPr>
            <w:tcW w:type="dxa" w:w="4320"/>
          </w:tcPr>
          <w:p>
            <w:r>
              <w:t>Catatan implementasi</w:t>
            </w:r>
          </w:p>
        </w:tc>
        <w:tc>
          <w:tcPr>
            <w:tcW w:type="dxa" w:w="4320"/>
          </w:tcPr>
          <w:p>
            <w:r>
              <w:t>keygen=prima probabilistik (FIPS 186-5 A.1.3), Miller–Rabin; sample_keys=3</w:t>
            </w:r>
          </w:p>
        </w:tc>
      </w:tr>
      <w:tr>
        <w:tc>
          <w:tcPr>
            <w:tcW w:type="dxa" w:w="4320"/>
          </w:tcPr>
          <w:p>
            <w:r>
              <w:t>Tingkat akses</w:t>
            </w:r>
          </w:p>
        </w:tc>
        <w:tc>
          <w:tcPr>
            <w:tcW w:type="dxa" w:w="4320"/>
          </w:tcPr>
          <w:p>
            <w:r>
              <w:t>grey_box — Penguji memperoleh spesifikasi algoritma &amp; dokumen desain tingkat tinggi, biner library + header API, dan lingkungan uji dengan kunci uji. Kode sumber TIDAK tersedia.</w:t>
            </w:r>
          </w:p>
        </w:tc>
      </w:tr>
      <w:tr>
        <w:tc>
          <w:tcPr>
            <w:tcW w:type="dxa" w:w="4320"/>
          </w:tcPr>
          <w:p>
            <w:r>
              <w:t>Kelengkapan profil</w:t>
            </w:r>
          </w:p>
        </w:tc>
        <w:tc>
          <w:tcPr>
            <w:tcW w:type="dxa" w:w="4320"/>
          </w:tcPr>
          <w:p>
            <w:r>
              <w:t>LENGKAP</w:t>
            </w:r>
          </w:p>
        </w:tc>
      </w:tr>
    </w:tbl>
    <w:p/>
    <w:p>
      <w:r/>
      <w:r>
        <w:rPr>
          <w:b/>
        </w:rPr>
        <w:t>Ruang lingkup:</w:t>
      </w:r>
      <w:r/>
    </w:p>
    <w:p>
      <w:pPr>
        <w:pStyle w:val="ListBullet"/>
      </w:pPr>
      <w:r>
        <w:t>Kesesuaian implementasi algoritma terhadap standar (KAT/MCT)</w:t>
      </w:r>
    </w:p>
    <w:p>
      <w:pPr>
        <w:pStyle w:val="ListBullet"/>
      </w:pPr>
      <w:r>
        <w:t>Kekuatan algoritma (komponen, ronde tereduksi, keacakan keluaran)</w:t>
      </w:r>
    </w:p>
    <w:p>
      <w:pPr>
        <w:pStyle w:val="ListBullet"/>
      </w:pPr>
      <w:r>
        <w:t>Implementasi pada platform: timing/cache, validasi masukan, RNG, self-test</w:t>
      </w:r>
    </w:p>
    <w:p>
      <w:r/>
      <w:r>
        <w:rPr>
          <w:b/>
        </w:rPr>
        <w:t>Di luar ruang lingkup:</w:t>
      </w:r>
      <w:r/>
    </w:p>
    <w:p>
      <w:pPr>
        <w:pStyle w:val="ListBullet"/>
      </w:pPr>
      <w:r>
        <w:t>Serangan invasif fisik (decapsulation, probing)</w:t>
      </w:r>
    </w:p>
    <w:p>
      <w:pPr>
        <w:pStyle w:val="ListBullet"/>
      </w:pPr>
      <w:r>
        <w:t>Keamanan sistem operasi host di luar library</w:t>
      </w:r>
    </w:p>
    <w:p>
      <w:pPr>
        <w:pStyle w:val="Heading1"/>
      </w:pPr>
      <w:r>
        <w:t>2. Daftar Referensi Standar &amp; Tren Serangan</w:t>
      </w:r>
    </w:p>
    <w:p>
      <w:pPr>
        <w:pStyle w:val="Heading2"/>
      </w:pPr>
      <w:r>
        <w:t>2.1 Daftar Referensi Standar (KUK 1.3)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Organisasi</w:t>
            </w:r>
          </w:p>
        </w:tc>
        <w:tc>
          <w:tcPr>
            <w:tcW w:type="dxa" w:w="1728"/>
          </w:tcPr>
          <w:p>
            <w:r>
              <w:t>Judul</w:t>
            </w:r>
          </w:p>
        </w:tc>
        <w:tc>
          <w:tcPr>
            <w:tcW w:type="dxa" w:w="1728"/>
          </w:tcPr>
          <w:p>
            <w:r>
              <w:t>Tahun</w:t>
            </w:r>
          </w:p>
        </w:tc>
        <w:tc>
          <w:tcPr>
            <w:tcW w:type="dxa" w:w="1728"/>
          </w:tcPr>
          <w:p>
            <w:r>
              <w:t>Peran</w:t>
            </w:r>
          </w:p>
        </w:tc>
      </w:tr>
      <w:tr>
        <w:tc>
          <w:tcPr>
            <w:tcW w:type="dxa" w:w="1728"/>
          </w:tcPr>
          <w:p>
            <w:r>
              <w:t>FIPS-186-5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Digital Signature Standard (DSS)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ISO-18033-2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Encryption algorithms — Part 2: Asymmetric ciphers (RSAES/OAEP)</w:t>
            </w:r>
          </w:p>
        </w:tc>
        <w:tc>
          <w:tcPr>
            <w:tcW w:type="dxa" w:w="1728"/>
          </w:tcPr>
          <w:p>
            <w:r>
              <w:t>2006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RFC-8017</w:t>
            </w:r>
          </w:p>
        </w:tc>
        <w:tc>
          <w:tcPr>
            <w:tcW w:type="dxa" w:w="1728"/>
          </w:tcPr>
          <w:p>
            <w:r>
              <w:t>IETF</w:t>
            </w:r>
          </w:p>
        </w:tc>
        <w:tc>
          <w:tcPr>
            <w:tcW w:type="dxa" w:w="1728"/>
          </w:tcPr>
          <w:p>
            <w:r>
              <w:t>PKCS #1: RSA Cryptography Specifications Version 2.2 *(Di luar daftar materi; spesifikasi OAEP)*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SP-800-56B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Pair-Wise Key-Establishment Using Integer Factorization Cryptography (Rev. 2)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ISO-18367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Cryptographic algorithms and security mechanisms conformance testing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Pengujian kesesuaian</w:t>
            </w:r>
          </w:p>
        </w:tc>
      </w:tr>
      <w:tr>
        <w:tc>
          <w:tcPr>
            <w:tcW w:type="dxa" w:w="1728"/>
          </w:tcPr>
          <w:p>
            <w:r>
              <w:t>ISO-18032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Prime number generation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Pengujian kekuatan / kriteria keamanan</w:t>
            </w:r>
          </w:p>
        </w:tc>
      </w:tr>
      <w:tr>
        <w:tc>
          <w:tcPr>
            <w:tcW w:type="dxa" w:w="1728"/>
          </w:tcPr>
          <w:p>
            <w:r>
              <w:t>ISO-17825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Testing methods for the mitigation of non-invasive attack classes against cryptographic modules PERLU_VERIFIKASI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ISO-19790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Security requirements for cryptographic modules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ISO-20085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tool requirements and test tool calibration methods for use in testing non-invasive attack mitigation techniques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ISO-24759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requirements for cryptographic modules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SP-800-131A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Transitioning the Use of Cryptographic Algorithms and Key Lengths (Rev. 2)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SP-800-57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Key Management, Part 1: General (Rev. 5)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ISO-18031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Random bit generation</w:t>
            </w:r>
          </w:p>
        </w:tc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Pembangkitan bilangan acak</w:t>
            </w:r>
          </w:p>
        </w:tc>
      </w:tr>
      <w:tr>
        <w:tc>
          <w:tcPr>
            <w:tcW w:type="dxa" w:w="1728"/>
          </w:tcPr>
          <w:p>
            <w:r>
              <w:t>SP-800-90A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Random Number Generation Using Deterministic RBGs (Rev. 1)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Pembangkitan bilangan acak</w:t>
            </w:r>
          </w:p>
        </w:tc>
      </w:tr>
      <w:tr>
        <w:tc>
          <w:tcPr>
            <w:tcW w:type="dxa" w:w="1728"/>
          </w:tcPr>
          <w:p>
            <w:r>
              <w:t>SP-800-90B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the Entropy Sources Used for Random Bit Generation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Pembangkitan bilangan acak</w:t>
            </w:r>
          </w:p>
        </w:tc>
      </w:tr>
      <w:tr>
        <w:tc>
          <w:tcPr>
            <w:tcW w:type="dxa" w:w="1728"/>
          </w:tcPr>
          <w:p>
            <w:r>
              <w:t>FIPS-203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Module-Lattice-Based Key-Encapsulation Mechanism (ML-KEM)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ISO-15408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Evaluation criteria for IT security (Common Criteria)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ISO-18045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Methodology for IT security evaluation (CEM)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ISO-29119</w:t>
            </w:r>
          </w:p>
        </w:tc>
        <w:tc>
          <w:tcPr>
            <w:tcW w:type="dxa" w:w="1728"/>
          </w:tcPr>
          <w:p>
            <w:r>
              <w:t>ISO/IEC/IEEE</w:t>
            </w:r>
          </w:p>
        </w:tc>
        <w:tc>
          <w:tcPr>
            <w:tcW w:type="dxa" w:w="1728"/>
          </w:tcPr>
          <w:p>
            <w:r>
              <w:t>Software and systems engineering — Software testing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Proses &amp; dokumentasi pengujian</w:t>
            </w:r>
          </w:p>
        </w:tc>
      </w:tr>
    </w:tbl>
    <w:p/>
    <w:p>
      <w:pPr>
        <w:pStyle w:val="Heading2"/>
      </w:pPr>
      <w:r>
        <w:t>2.2 Tren Serangan Relevan (KUK 1.2) — HASIL LITERATUR</w:t>
      </w:r>
    </w:p>
    <w:p>
      <w:r>
        <w:t>16 serangan relevan setelah filter profil; praktis: 14; perlu verifikasi: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Kategori</w:t>
            </w:r>
          </w:p>
        </w:tc>
        <w:tc>
          <w:tcPr>
            <w:tcW w:type="dxa" w:w="1080"/>
          </w:tcPr>
          <w:p>
            <w:r>
              <w:t>Serangan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Kompleksitas (log2 T/D/M)</w:t>
            </w:r>
          </w:p>
        </w:tc>
        <w:tc>
          <w:tcPr>
            <w:tcW w:type="dxa" w:w="1080"/>
          </w:tcPr>
          <w:p>
            <w:r>
              <w:t>Ronde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Rujukan</w:t>
            </w:r>
          </w:p>
        </w:tc>
      </w:tr>
      <w:tr>
        <w:tc>
          <w:tcPr>
            <w:tcW w:type="dxa" w:w="1080"/>
          </w:tcPr>
          <w:p>
            <w:r>
              <w:t>A-P-03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Kunci lemah — prima berdekatan (Fermat), p−1 smooth (Pollard), faktor bersama (batch-GCD), ROCA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20/0/—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(bila keygen cacat)</w:t>
            </w:r>
          </w:p>
        </w:tc>
        <w:tc>
          <w:tcPr>
            <w:tcW w:type="dxa" w:w="1080"/>
          </w:tcPr>
          <w:p>
            <w:r>
              <w:t>Heninger, Durumeric, Wustrow, Halderman — Mining Your Ps and Qs, USENIX Security 2012; Nemec et al. — The Return of Coppersmith's Attack (ROCA), CCS 2017</w:t>
            </w:r>
          </w:p>
        </w:tc>
      </w:tr>
      <w:tr>
        <w:tc>
          <w:tcPr>
            <w:tcW w:type="dxa" w:w="1080"/>
          </w:tcPr>
          <w:p>
            <w:r>
              <w:t>A-P-04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Eksponen privat kecil (Wiener / Boneh–Durfee)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20/0/—</w:t>
            </w:r>
          </w:p>
        </w:tc>
        <w:tc>
          <w:tcPr>
            <w:tcW w:type="dxa" w:w="1080"/>
          </w:tcPr>
          <w:p>
            <w:r>
              <w:t>d &lt; N^0.25/3 (Wiener); d &lt; N^0.292 (Boneh–Durfee)</w:t>
            </w:r>
          </w:p>
        </w:tc>
        <w:tc>
          <w:tcPr>
            <w:tcW w:type="dxa" w:w="1080"/>
          </w:tcPr>
          <w:p>
            <w:r>
              <w:t>praktis (bila kondisi terpenuhi)</w:t>
            </w:r>
          </w:p>
        </w:tc>
        <w:tc>
          <w:tcPr>
            <w:tcW w:type="dxa" w:w="1080"/>
          </w:tcPr>
          <w:p>
            <w:r>
              <w:t>Wiener — Cryptanalysis of Short RSA Secret Exponents, IEEE TIT 1990; Boneh &amp; Durfee, EUROCRYPT 1999</w:t>
            </w:r>
          </w:p>
        </w:tc>
      </w:tr>
      <w:tr>
        <w:tc>
          <w:tcPr>
            <w:tcW w:type="dxa" w:w="1080"/>
          </w:tcPr>
          <w:p>
            <w:r>
              <w:t>A-P-01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Faktorisasi GNFS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112/0/—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teoretis (2048-bit); rekor RSA-250 (829-bit) 2020</w:t>
            </w:r>
          </w:p>
        </w:tc>
        <w:tc>
          <w:tcPr>
            <w:tcW w:type="dxa" w:w="1080"/>
          </w:tcPr>
          <w:p>
            <w:r>
              <w:t>SP 800-57 Part 1 Rev.5 Tabel 2 (RSA-2048 ≈ 112-bit); Boudot et al. — Comparing the difficulty of factorization and discrete logarithm: a 240-digit experiment, CRYPTO 2020</w:t>
            </w:r>
          </w:p>
        </w:tc>
      </w:tr>
      <w:tr>
        <w:tc>
          <w:tcPr>
            <w:tcW w:type="dxa" w:w="1080"/>
          </w:tcPr>
          <w:p>
            <w:r>
              <w:t>A-P-02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Algoritma Shor (komputer kuantum)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teoretis (ancaman masa depan / harvest-now-decrypt-later)</w:t>
            </w:r>
          </w:p>
        </w:tc>
        <w:tc>
          <w:tcPr>
            <w:tcW w:type="dxa" w:w="1080"/>
          </w:tcPr>
          <w:p>
            <w:r>
              <w:t>Shor, FOCS 1994; FIPS 203/204/205 (migrasi PQC)</w:t>
            </w:r>
          </w:p>
        </w:tc>
      </w:tr>
      <w:tr>
        <w:tc>
          <w:tcPr>
            <w:tcW w:type="dxa" w:w="1080"/>
          </w:tcPr>
          <w:p>
            <w:r>
              <w:t>A-P-05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Eksponen publik kecil tanpa padding (Håstad / Coppersmith)</w:t>
            </w:r>
          </w:p>
        </w:tc>
        <w:tc>
          <w:tcPr>
            <w:tcW w:type="dxa" w:w="1080"/>
          </w:tcPr>
          <w:p>
            <w:r>
              <w:t>CPA</w:t>
            </w:r>
          </w:p>
        </w:tc>
        <w:tc>
          <w:tcPr>
            <w:tcW w:type="dxa" w:w="1080"/>
          </w:tcPr>
          <w:p>
            <w:r>
              <w:t>10/2/—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pada textbook RSA; dimitigasi OAEP</w:t>
            </w:r>
          </w:p>
        </w:tc>
        <w:tc>
          <w:tcPr>
            <w:tcW w:type="dxa" w:w="1080"/>
          </w:tcPr>
          <w:p>
            <w:r>
              <w:t>Håstad, SIAM J. Comput. 1988; Coppersmith, J. Cryptology 1997</w:t>
            </w:r>
          </w:p>
        </w:tc>
      </w:tr>
      <w:tr>
        <w:tc>
          <w:tcPr>
            <w:tcW w:type="dxa" w:w="1080"/>
          </w:tcPr>
          <w:p>
            <w:r>
              <w:t>A-P-06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Manger's attack (oracle galat dekripsi OAEP)</w:t>
            </w:r>
          </w:p>
        </w:tc>
        <w:tc>
          <w:tcPr>
            <w:tcW w:type="dxa" w:w="1080"/>
          </w:tcPr>
          <w:p>
            <w:r>
              <w:t>CCA</w:t>
            </w:r>
          </w:p>
        </w:tc>
        <w:tc>
          <w:tcPr>
            <w:tcW w:type="dxa" w:w="1080"/>
          </w:tcPr>
          <w:p>
            <w:r>
              <w:t>11/11/0</w:t>
            </w:r>
          </w:p>
        </w:tc>
        <w:tc>
          <w:tcPr>
            <w:tcW w:type="dxa" w:w="1080"/>
          </w:tcPr>
          <w:p>
            <w:r>
              <w:t>≈ log2(n) query</w:t>
            </w:r>
          </w:p>
        </w:tc>
        <w:tc>
          <w:tcPr>
            <w:tcW w:type="dxa" w:w="1080"/>
          </w:tcPr>
          <w:p>
            <w:r>
              <w:t>praktis (bila galat/timing dapat dibedakan) PERLU_VERIFIKASI</w:t>
            </w:r>
          </w:p>
        </w:tc>
        <w:tc>
          <w:tcPr>
            <w:tcW w:type="dxa" w:w="1080"/>
          </w:tcPr>
          <w:p>
            <w:r>
              <w:t>Manger — A Chosen Ciphertext Attack on RSA OAEP as Standardized in PKCS #1 v2.0, CRYPTO 2001</w:t>
            </w:r>
          </w:p>
        </w:tc>
      </w:tr>
      <w:tr>
        <w:tc>
          <w:tcPr>
            <w:tcW w:type="dxa" w:w="1080"/>
          </w:tcPr>
          <w:p>
            <w:r>
              <w:t>A-P-07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Bleichenbacher / ROBOT (fallback PKCS#1 v1.5)</w:t>
            </w:r>
          </w:p>
        </w:tc>
        <w:tc>
          <w:tcPr>
            <w:tcW w:type="dxa" w:w="1080"/>
          </w:tcPr>
          <w:p>
            <w:r>
              <w:t>CCA</w:t>
            </w:r>
          </w:p>
        </w:tc>
        <w:tc>
          <w:tcPr>
            <w:tcW w:type="dxa" w:w="1080"/>
          </w:tcPr>
          <w:p>
            <w:r>
              <w:t>20/20/0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(bila masih mendukung v1.5) PERLU_VERIFIKASI</w:t>
            </w:r>
          </w:p>
        </w:tc>
        <w:tc>
          <w:tcPr>
            <w:tcW w:type="dxa" w:w="1080"/>
          </w:tcPr>
          <w:p>
            <w:r>
              <w:t>Bleichenbacher, CRYPTO 1998; Böck, Somorovsky, Young — ROBOT, USENIX Security 2018</w:t>
            </w:r>
          </w:p>
        </w:tc>
      </w:tr>
      <w:tr>
        <w:tc>
          <w:tcPr>
            <w:tcW w:type="dxa" w:w="1080"/>
          </w:tcPr>
          <w:p>
            <w:r>
              <w:t>A-D-04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Invalid-curve / kunci publik tidak tervalidasi</w:t>
            </w:r>
          </w:p>
        </w:tc>
        <w:tc>
          <w:tcPr>
            <w:tcW w:type="dxa" w:w="1080"/>
          </w:tcPr>
          <w:p>
            <w:r>
              <w:t>CCA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(terutama ECDH)</w:t>
            </w:r>
          </w:p>
        </w:tc>
        <w:tc>
          <w:tcPr>
            <w:tcW w:type="dxa" w:w="1080"/>
          </w:tcPr>
          <w:p>
            <w:r>
              <w:t>Biehl, Meyer, Müller — Differential Fault Attacks on Elliptic Curve Cryptosystems, CRYPTO 2000; Jager, Schwenk, Somorovsky — Practical Invalid Curve Attacks on TLS-ECDH, ESORICS 2015</w:t>
            </w:r>
          </w:p>
        </w:tc>
      </w:tr>
      <w:tr>
        <w:tc>
          <w:tcPr>
            <w:tcW w:type="dxa" w:w="1080"/>
          </w:tcPr>
          <w:p>
            <w:r>
              <w:t>A-L-01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Perbandingan tidak constant-time (memcmp pada tag/MAC/padding)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PERLU_VERIFIKASI</w:t>
            </w:r>
          </w:p>
        </w:tc>
        <w:tc>
          <w:tcPr>
            <w:tcW w:type="dxa" w:w="1080"/>
          </w:tcPr>
          <w:p>
            <w:r>
              <w:t>Lawson — Timing attack in Google Keyczar, 2009; ISO/IEC 17825</w:t>
            </w:r>
          </w:p>
        </w:tc>
      </w:tr>
      <w:tr>
        <w:tc>
          <w:tcPr>
            <w:tcW w:type="dxa" w:w="1080"/>
          </w:tcPr>
          <w:p>
            <w:r>
              <w:t>A-L-02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Buffer over-read/overflow (memory safety)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NVD CVE-2014-0160 (Heartbleed, OpenSSL)</w:t>
            </w:r>
          </w:p>
        </w:tc>
      </w:tr>
      <w:tr>
        <w:tc>
          <w:tcPr>
            <w:tcW w:type="dxa" w:w="1080"/>
          </w:tcPr>
          <w:p>
            <w:r>
              <w:t>A-L-03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Material kunci tidak di-zeroize (sisa di memori / cold boot)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Halderman et al. — Lest We Remember: Cold Boot Attacks, USENIX Security 2008; ISO/IEC 19790 §7.9 (zeroisation)</w:t>
            </w:r>
          </w:p>
        </w:tc>
      </w:tr>
      <w:tr>
        <w:tc>
          <w:tcPr>
            <w:tcW w:type="dxa" w:w="1080"/>
          </w:tcPr>
          <w:p>
            <w:r>
              <w:t>A-P-08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Timing attack pada modular exponentiation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Kocher, CRYPTO 1996; Brumley &amp; Boneh — Remote Timing Attacks are Practical, USENIX Security 2003</w:t>
            </w:r>
          </w:p>
        </w:tc>
      </w:tr>
      <w:tr>
        <w:tc>
          <w:tcPr>
            <w:tcW w:type="dxa" w:w="1080"/>
          </w:tcPr>
          <w:p>
            <w:r>
              <w:t>A-P-09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Cache side-channel (Flush+Reload) pada RSA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Yarom &amp; Falkner — FLUSH+RELOAD, USENIX Security 2014</w:t>
            </w:r>
          </w:p>
        </w:tc>
      </w:tr>
      <w:tr>
        <w:tc>
          <w:tcPr>
            <w:tcW w:type="dxa" w:w="1080"/>
          </w:tcPr>
          <w:p>
            <w:r>
              <w:t>A-P-11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RNG lemah saat pembangkitan kunci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15/0/—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CVE-2008-0166 (Debian OpenSSL, ruang kunci 2^15); Heninger et al., USENIX Security 2012</w:t>
            </w:r>
          </w:p>
        </w:tc>
      </w:tr>
      <w:tr>
        <w:tc>
          <w:tcPr>
            <w:tcW w:type="dxa" w:w="1080"/>
          </w:tcPr>
          <w:p>
            <w:r>
              <w:t>A-X-01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Transient execution (Spectre)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Kocher et al. — Spectre Attacks, IEEE S&amp;P 2019</w:t>
            </w:r>
          </w:p>
        </w:tc>
      </w:tr>
      <w:tr>
        <w:tc>
          <w:tcPr>
            <w:tcW w:type="dxa" w:w="1080"/>
          </w:tcPr>
          <w:p>
            <w:r>
              <w:t>A-X-02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Frequency-scaling side-channel (Hertzbleed)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(remote timing dari variasi daya)</w:t>
            </w:r>
          </w:p>
        </w:tc>
        <w:tc>
          <w:tcPr>
            <w:tcW w:type="dxa" w:w="1080"/>
          </w:tcPr>
          <w:p>
            <w:r>
              <w:t>Wang et al. — Hertzbleed, USENIX Security 2022</w:t>
            </w:r>
          </w:p>
        </w:tc>
      </w:tr>
    </w:tbl>
    <w:p/>
    <w:p>
      <w:pPr>
        <w:pStyle w:val="Heading1"/>
      </w:pPr>
      <w:r>
        <w:t>3. Hasil Telaah Komponen (KUK 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Komponen</w:t>
            </w:r>
          </w:p>
        </w:tc>
        <w:tc>
          <w:tcPr>
            <w:tcW w:type="dxa" w:w="1728"/>
          </w:tcPr>
          <w:p>
            <w:r>
              <w:t>Lapis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Tag kelemahan</w:t>
            </w:r>
          </w:p>
        </w:tc>
      </w:tr>
      <w:tr>
        <w:tc>
          <w:tcPr>
            <w:tcW w:type="dxa" w:w="1728"/>
          </w:tcPr>
          <w:p>
            <w:r>
              <w:t>C-MOD</w:t>
            </w:r>
          </w:p>
        </w:tc>
        <w:tc>
          <w:tcPr>
            <w:tcW w:type="dxa" w:w="1728"/>
          </w:tcPr>
          <w:p>
            <w:r>
              <w:t>Modulus n &amp; ukuran kunci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key_size</w:t>
            </w:r>
          </w:p>
        </w:tc>
      </w:tr>
      <w:tr>
        <w:tc>
          <w:tcPr>
            <w:tcW w:type="dxa" w:w="1728"/>
          </w:tcPr>
          <w:p>
            <w:r>
              <w:t>C-PRIME</w:t>
            </w:r>
          </w:p>
        </w:tc>
        <w:tc>
          <w:tcPr>
            <w:tcW w:type="dxa" w:w="1728"/>
          </w:tcPr>
          <w:p>
            <w:r>
              <w:t>Pembangkitan prima p, q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prime_gen, rng</w:t>
            </w:r>
          </w:p>
        </w:tc>
      </w:tr>
      <w:tr>
        <w:tc>
          <w:tcPr>
            <w:tcW w:type="dxa" w:w="1728"/>
          </w:tcPr>
          <w:p>
            <w:r>
              <w:t>C-EXP-E</w:t>
            </w:r>
          </w:p>
        </w:tc>
        <w:tc>
          <w:tcPr>
            <w:tcW w:type="dxa" w:w="1728"/>
          </w:tcPr>
          <w:p>
            <w:r>
              <w:t>Eksponen publik e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small_e</w:t>
            </w:r>
          </w:p>
        </w:tc>
      </w:tr>
      <w:tr>
        <w:tc>
          <w:tcPr>
            <w:tcW w:type="dxa" w:w="1728"/>
          </w:tcPr>
          <w:p>
            <w:r>
              <w:t>C-EXP-D</w:t>
            </w:r>
          </w:p>
        </w:tc>
        <w:tc>
          <w:tcPr>
            <w:tcW w:type="dxa" w:w="1728"/>
          </w:tcPr>
          <w:p>
            <w:r>
              <w:t>Eksponen privat d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private_exponent</w:t>
            </w:r>
          </w:p>
        </w:tc>
      </w:tr>
      <w:tr>
        <w:tc>
          <w:tcPr>
            <w:tcW w:type="dxa" w:w="1728"/>
          </w:tcPr>
          <w:p>
            <w:r>
              <w:t>C-OAEP</w:t>
            </w:r>
          </w:p>
        </w:tc>
        <w:tc>
          <w:tcPr>
            <w:tcW w:type="dxa" w:w="1728"/>
          </w:tcPr>
          <w:p>
            <w:r>
              <w:t>Encoding/decoding OAEP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oaep_oracle</w:t>
            </w:r>
          </w:p>
        </w:tc>
      </w:tr>
      <w:tr>
        <w:tc>
          <w:tcPr>
            <w:tcW w:type="dxa" w:w="1728"/>
          </w:tcPr>
          <w:p>
            <w:r>
              <w:t>C-HASH</w:t>
            </w:r>
          </w:p>
        </w:tc>
        <w:tc>
          <w:tcPr>
            <w:tcW w:type="dxa" w:w="1728"/>
          </w:tcPr>
          <w:p>
            <w:r>
              <w:t>Hash &amp; MGF1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hash_strength</w:t>
            </w:r>
          </w:p>
        </w:tc>
      </w:tr>
      <w:tr>
        <w:tc>
          <w:tcPr>
            <w:tcW w:type="dxa" w:w="1728"/>
          </w:tcPr>
          <w:p>
            <w:r>
              <w:t>C-MODEXP</w:t>
            </w:r>
          </w:p>
        </w:tc>
        <w:tc>
          <w:tcPr>
            <w:tcW w:type="dxa" w:w="1728"/>
          </w:tcPr>
          <w:p>
            <w:r>
              <w:t>Eksponensiasi modular (RSADP/CRT)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bigint_timing, constant_time, fault</w:t>
            </w:r>
          </w:p>
        </w:tc>
      </w:tr>
      <w:tr>
        <w:tc>
          <w:tcPr>
            <w:tcW w:type="dxa" w:w="1728"/>
          </w:tcPr>
          <w:p>
            <w:r>
              <w:t>C-PKV</w:t>
            </w:r>
          </w:p>
        </w:tc>
        <w:tc>
          <w:tcPr>
            <w:tcW w:type="dxa" w:w="1728"/>
          </w:tcPr>
          <w:p>
            <w:r>
              <w:t>Validasi kunci publik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pubkey_validation</w:t>
            </w:r>
          </w:p>
        </w:tc>
      </w:tr>
      <w:tr>
        <w:tc>
          <w:tcPr>
            <w:tcW w:type="dxa" w:w="1728"/>
          </w:tcPr>
          <w:p>
            <w:r>
              <w:t>C-API</w:t>
            </w:r>
          </w:p>
        </w:tc>
        <w:tc>
          <w:tcPr>
            <w:tcW w:type="dxa" w:w="1728"/>
          </w:tcPr>
          <w:p>
            <w:r>
              <w:t>Antarmuka API &amp; validasi masukan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memory_safety, pubkey_validation</w:t>
            </w:r>
          </w:p>
        </w:tc>
      </w:tr>
      <w:tr>
        <w:tc>
          <w:tcPr>
            <w:tcW w:type="dxa" w:w="1728"/>
          </w:tcPr>
          <w:p>
            <w:r>
              <w:t>C-MEM</w:t>
            </w:r>
          </w:p>
        </w:tc>
        <w:tc>
          <w:tcPr>
            <w:tcW w:type="dxa" w:w="1728"/>
          </w:tcPr>
          <w:p>
            <w:r>
              <w:t>Pengelolaan material kunci di memori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key_zeroization</w:t>
            </w:r>
          </w:p>
        </w:tc>
      </w:tr>
      <w:tr>
        <w:tc>
          <w:tcPr>
            <w:tcW w:type="dxa" w:w="1728"/>
          </w:tcPr>
          <w:p>
            <w:r>
              <w:t>C-SELFTEST</w:t>
            </w:r>
          </w:p>
        </w:tc>
        <w:tc>
          <w:tcPr>
            <w:tcW w:type="dxa" w:w="1728"/>
          </w:tcPr>
          <w:p>
            <w:r>
              <w:t>Self-test &amp; error state modul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self_test, conformance</w:t>
            </w:r>
          </w:p>
        </w:tc>
      </w:tr>
      <w:tr>
        <w:tc>
          <w:tcPr>
            <w:tcW w:type="dxa" w:w="1728"/>
          </w:tcPr>
          <w:p>
            <w:r>
              <w:t>C-RNG</w:t>
            </w:r>
          </w:p>
        </w:tc>
        <w:tc>
          <w:tcPr>
            <w:tcW w:type="dxa" w:w="1728"/>
          </w:tcPr>
          <w:p>
            <w:r>
              <w:t>Sumber acak (RBG)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rng</w:t>
            </w:r>
          </w:p>
        </w:tc>
      </w:tr>
      <w:tr>
        <w:tc>
          <w:tcPr>
            <w:tcW w:type="dxa" w:w="1728"/>
          </w:tcPr>
          <w:p>
            <w:r>
              <w:t>C-PLAT</w:t>
            </w:r>
          </w:p>
        </w:tc>
        <w:tc>
          <w:tcPr>
            <w:tcW w:type="dxa" w:w="1728"/>
          </w:tcPr>
          <w:p>
            <w:r>
              <w:t>Platform eksekusi (CPU x86-64 bercache, speculative execution)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speculative, constant_time</w:t>
            </w:r>
          </w:p>
        </w:tc>
      </w:tr>
      <w:tr>
        <w:tc>
          <w:tcPr>
            <w:tcW w:type="dxa" w:w="1728"/>
          </w:tcPr>
          <w:p>
            <w:r>
              <w:t>C-CONF</w:t>
            </w:r>
          </w:p>
        </w:tc>
        <w:tc>
          <w:tcPr>
            <w:tcW w:type="dxa" w:w="1728"/>
          </w:tcPr>
          <w:p>
            <w:r>
              <w:t>Kesesuaian implementasi keseluruhan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conformance</w:t>
            </w:r>
          </w:p>
        </w:tc>
      </w:tr>
    </w:tbl>
    <w:p/>
    <w:p>
      <w:pPr>
        <w:pStyle w:val="Heading2"/>
      </w:pPr>
      <w:r>
        <w:t>C-MOD — Modulus n &amp; ukuran kunci [PERHATIAN]</w:t>
      </w:r>
    </w:p>
    <w:p>
      <w:r>
        <w:t>Ketahanan terhadap faktorisasi (GNFS) &amp; status SP 800-131A.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Tingkat keamanan IFC (SP 800-57 Tabel 2)</w:t>
            </w:r>
          </w:p>
        </w:tc>
        <w:tc>
          <w:tcPr>
            <w:tcW w:type="dxa" w:w="1440"/>
          </w:tcPr>
          <w:p>
            <w:r>
              <w:t>112 bit</w:t>
            </w:r>
          </w:p>
        </w:tc>
        <w:tc>
          <w:tcPr>
            <w:tcW w:type="dxa" w:w="1440"/>
          </w:tcPr>
          <w:p>
            <w:r>
              <w:t>≥ 112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 transisi SP 800-131A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  <w:tc>
          <w:tcPr>
            <w:tcW w:type="dxa" w:w="1440"/>
          </w:tcPr>
          <w:p>
            <w:r>
              <w:t>≥ 128 bit untuk perlindungan melampaui 2030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112-bit hanya disetujui hingga 2030 (SP 800-57 Tabel 4)</w:t>
            </w:r>
          </w:p>
        </w:tc>
      </w:tr>
    </w:tbl>
    <w:p/>
    <w:p>
      <w:pPr>
        <w:pStyle w:val="Heading2"/>
      </w:pPr>
      <w:r>
        <w:t>C-PRIME — Pembangkitan prima p, q [OK]</w:t>
      </w:r>
    </w:p>
    <w:p>
      <w:r>
        <w:t>Kualitas prima: primalitas, jarak |p−q|, kehalusan p−1.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p, q prima (Miller–Rabin 64 iterasi)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|p − q| &gt; 2^(nlen/2 − 100)</w:t>
            </w:r>
          </w:p>
        </w:tc>
        <w:tc>
          <w:tcPr>
            <w:tcW w:type="dxa" w:w="1440"/>
          </w:tcPr>
          <w:p>
            <w:r>
              <w:t>min 2^1012.5682</w:t>
            </w:r>
          </w:p>
        </w:tc>
        <w:tc>
          <w:tcPr>
            <w:tcW w:type="dxa" w:w="1440"/>
          </w:tcPr>
          <w:p>
            <w:r>
              <w:t>&gt; 2^924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Mitigasi faktorisasi Fermat</w:t>
            </w:r>
          </w:p>
        </w:tc>
      </w:tr>
      <w:tr>
        <w:tc>
          <w:tcPr>
            <w:tcW w:type="dxa" w:w="1440"/>
          </w:tcPr>
          <w:p>
            <w:r>
              <w:t>p, q ≥ √2·2^(nlen/2−1)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Bagian kasar p−1 setelah pembagian prima &lt; 2^14</w:t>
            </w:r>
          </w:p>
        </w:tc>
        <w:tc>
          <w:tcPr>
            <w:tcW w:type="dxa" w:w="1440"/>
          </w:tcPr>
          <w:p>
            <w:r>
              <w:t>min 1004 bit</w:t>
            </w:r>
          </w:p>
        </w:tc>
        <w:tc>
          <w:tcPr>
            <w:tcW w:type="dxa" w:w="1440"/>
          </w:tcPr>
          <w:p>
            <w:r>
              <w:t>≥ 160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Mitigasi Pollard p−1</w:t>
            </w:r>
          </w:p>
        </w:tc>
      </w:tr>
    </w:tbl>
    <w:p/>
    <w:p>
      <w:pPr>
        <w:pStyle w:val="Heading2"/>
      </w:pPr>
      <w:r>
        <w:t>C-EXP-E — Eksponen publik e [OK]</w:t>
      </w:r>
    </w:p>
    <w:p>
      <w:r>
        <w:t>Rentang e sesuai FIPS 186-5.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Eksponen publik e ∈ (2^16, 2^256), ganjil</w:t>
            </w:r>
          </w:p>
        </w:tc>
        <w:tc>
          <w:tcPr>
            <w:tcW w:type="dxa" w:w="1440"/>
          </w:tcPr>
          <w:p>
            <w:r>
              <w:t>65537</w:t>
            </w:r>
          </w:p>
        </w:tc>
        <w:tc>
          <w:tcPr>
            <w:tcW w:type="dxa" w:w="1440"/>
          </w:tcPr>
          <w:p>
            <w:r>
              <w:t>65537 disarankan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C-EXP-D — Eksponen privat d [OK]</w:t>
      </w:r>
    </w:p>
    <w:p>
      <w:r>
        <w:t>Ukuran d terhadap Wiener / Boneh–Durfee.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d &gt; 2^(nlen/2) (FIPS 186-5)</w:t>
            </w:r>
          </w:p>
        </w:tc>
        <w:tc>
          <w:tcPr>
            <w:tcW w:type="dxa" w:w="1440"/>
          </w:tcPr>
          <w:p>
            <w:r>
              <w:t>2042 bit</w:t>
            </w:r>
          </w:p>
        </w:tc>
        <w:tc>
          <w:tcPr>
            <w:tcW w:type="dxa" w:w="1440"/>
          </w:tcPr>
          <w:p>
            <w:r>
              <w:t>&gt; 1024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 di atas batas Boneh–Durfee N^0,292</w:t>
            </w:r>
          </w:p>
        </w:tc>
        <w:tc>
          <w:tcPr>
            <w:tcW w:type="dxa" w:w="1440"/>
          </w:tcPr>
          <w:p>
            <w:r>
              <w:t>2042 bit</w:t>
            </w:r>
          </w:p>
        </w:tc>
        <w:tc>
          <w:tcPr>
            <w:tcW w:type="dxa" w:w="1440"/>
          </w:tcPr>
          <w:p>
            <w:r>
              <w:t>&gt; 598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C-OAEP — Encoding/decoding OAEP [OK]</w:t>
      </w:r>
    </w:p>
    <w:p>
      <w:r>
        <w:t>Keseragaman galat dekripsi (Manger).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Keseragaman pesan galat antar kelas kegagalan</w:t>
            </w:r>
          </w:p>
        </w:tc>
        <w:tc>
          <w:tcPr>
            <w:tcW w:type="dxa" w:w="1440"/>
          </w:tcPr>
          <w:p>
            <w:r>
              <w:t>seragam</w:t>
            </w:r>
          </w:p>
        </w:tc>
        <w:tc>
          <w:tcPr>
            <w:tcW w:type="dxa" w:w="1440"/>
          </w:tcPr>
          <w:p>
            <w:r>
              <w:t>satu jenis galat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Mitigasi Manger (A-P-06) — implementasi referensi</w:t>
            </w:r>
          </w:p>
        </w:tc>
      </w:tr>
      <w:tr>
        <w:tc>
          <w:tcPr>
            <w:tcW w:type="dxa" w:w="1440"/>
          </w:tcPr>
          <w:p>
            <w:r>
              <w:t>Beda waktu antar kelas galat (Welch |t| maks)</w:t>
            </w:r>
          </w:p>
        </w:tc>
        <w:tc>
          <w:tcPr>
            <w:tcW w:type="dxa" w:w="1440"/>
          </w:tcPr>
          <w:p>
            <w:r>
              <w:t>2.69</w:t>
            </w:r>
          </w:p>
        </w:tc>
        <w:tc>
          <w:tcPr>
            <w:tcW w:type="dxa" w:w="1440"/>
          </w:tcPr>
          <w:p>
            <w:r>
              <w:t>&lt; 4,5 (indikatif, n kecil)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Pengukuran pada implementasi referensi; produk diuji di M-ORACLE</w:t>
            </w:r>
          </w:p>
        </w:tc>
      </w:tr>
    </w:tbl>
    <w:p/>
    <w:p>
      <w:pPr>
        <w:pStyle w:val="Heading2"/>
      </w:pPr>
      <w:r>
        <w:t>C-HASH — Hash &amp; MGF1 [OK]</w:t>
      </w:r>
    </w:p>
    <w:p>
      <w:r>
        <w:t>Kekuatan hash dalam OAEP.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Kekuatan hash OAEP (sha256)</w:t>
            </w:r>
          </w:p>
        </w:tc>
        <w:tc>
          <w:tcPr>
            <w:tcW w:type="dxa" w:w="1440"/>
          </w:tcPr>
          <w:p>
            <w:r>
              <w:t>128 bit</w:t>
            </w:r>
          </w:p>
        </w:tc>
        <w:tc>
          <w:tcPr>
            <w:tcW w:type="dxa" w:w="1440"/>
          </w:tcPr>
          <w:p>
            <w:r>
              <w:t>≥ 112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C-MODEXP — Eksponensiasi modular (RSADP/CRT) [PERHATIAN]</w:t>
      </w:r>
    </w:p>
    <w:p>
      <w:r>
        <w:t>Kebocoran timing/cache operasi kunci privat.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Eksponensiasi modular constant-time pada produk</w:t>
            </w:r>
          </w:p>
        </w:tc>
        <w:tc>
          <w:tcPr>
            <w:tcW w:type="dxa" w:w="1440"/>
          </w:tcPr>
          <w:p>
            <w:r>
              <w:t>tidak diketahui (grey box)</w:t>
            </w:r>
          </w:p>
        </w:tc>
        <w:tc>
          <w:tcPr>
            <w:tcW w:type="dxa" w:w="1440"/>
          </w:tcPr>
          <w:p>
            <w:r>
              <w:t>constant-time + blinding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A-P-08/A-P-09; CRT → juga relevan fault (A-P-10) bila platform embedded</w:t>
            </w:r>
          </w:p>
        </w:tc>
      </w:tr>
    </w:tbl>
    <w:p/>
    <w:p>
      <w:pPr>
        <w:pStyle w:val="Heading2"/>
      </w:pPr>
      <w:r>
        <w:t>C-PKV — Validasi kunci publik [OK]</w:t>
      </w:r>
    </w:p>
    <w:p>
      <w:r>
        <w:t>Penolakan modulus/eksponen tidak valid.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Kunci valid diterima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Kunci tidak valid ditolak (4 kasus)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C-API — Antarmuka API &amp; validasi masukan [PERHATIAN]</w:t>
      </w:r>
    </w:p>
    <w:p>
      <w:r>
        <w:t>Penanganan masukan malformed / panjang ekstrem.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Bahasa implementasi tanpa memory safety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memory-safe atau fuzzing ekstensif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A-L-02 / A-H-07</w:t>
            </w:r>
          </w:p>
        </w:tc>
      </w:tr>
    </w:tbl>
    <w:p/>
    <w:p>
      <w:pPr>
        <w:pStyle w:val="Heading2"/>
      </w:pPr>
      <w:r>
        <w:t>C-MEM — Pengelolaan material kunci di memori [PERHATIAN]</w:t>
      </w:r>
    </w:p>
    <w:p>
      <w:r>
        <w:t>Zeroization CSP setelah dipakai.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Zeroization material kunci</w:t>
            </w:r>
          </w:p>
        </w:tc>
        <w:tc>
          <w:tcPr>
            <w:tcW w:type="dxa" w:w="1440"/>
          </w:tcPr>
          <w:p>
            <w:r>
              <w:t>tidak dapat diverifikasi (grey box)</w:t>
            </w:r>
          </w:p>
        </w:tc>
        <w:tc>
          <w:tcPr>
            <w:tcW w:type="dxa" w:w="1440"/>
          </w:tcPr>
          <w:p>
            <w:r>
              <w:t>CSP dihapus pasca-pakai (ISO/IEC 19790)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A-L-03</w:t>
            </w:r>
          </w:p>
        </w:tc>
      </w:tr>
    </w:tbl>
    <w:p/>
    <w:p>
      <w:pPr>
        <w:pStyle w:val="Heading2"/>
      </w:pPr>
      <w:r>
        <w:t>C-SELFTEST — Self-test &amp; error state modul [OK]</w:t>
      </w:r>
    </w:p>
    <w:p>
      <w:r>
        <w:t>Power-on KAT, conditional 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Self-test tersedia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 (POST KAT + conditional)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M-SELFTEST</w:t>
            </w:r>
          </w:p>
        </w:tc>
      </w:tr>
    </w:tbl>
    <w:p/>
    <w:p>
      <w:pPr>
        <w:pStyle w:val="Heading2"/>
      </w:pPr>
      <w:r>
        <w:t>C-RNG — Sumber acak (RBG) [OK]</w:t>
      </w:r>
    </w:p>
    <w:p>
      <w:r>
        <w:t>RBG untuk kunci/nonce/seed.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RBG yang dipakai</w:t>
            </w:r>
          </w:p>
        </w:tc>
        <w:tc>
          <w:tcPr>
            <w:tcW w:type="dxa" w:w="1440"/>
          </w:tcPr>
          <w:p>
            <w:r>
              <w:t>getrandom(2) → HMAC_DRBG (SP 800-90A)</w:t>
            </w:r>
          </w:p>
        </w:tc>
        <w:tc>
          <w:tcPr>
            <w:tcW w:type="dxa" w:w="1440"/>
          </w:tcPr>
          <w:p>
            <w:r>
              <w:t>DRBG SP 800-90A + sumber entropi SP 800-90B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M-RNG</w:t>
            </w:r>
          </w:p>
        </w:tc>
      </w:tr>
    </w:tbl>
    <w:p/>
    <w:p>
      <w:pPr>
        <w:pStyle w:val="Heading2"/>
      </w:pPr>
      <w:r>
        <w:t>C-PLAT — Platform eksekusi (CPU x86-64 bercache, speculative execution) [PERHATIAN]</w:t>
      </w:r>
    </w:p>
    <w:p>
      <w:r>
        <w:t>Side-channel mikroarsitektur.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Platform ber-cache bersama &amp; speculative execution</w:t>
            </w:r>
          </w:p>
        </w:tc>
        <w:tc>
          <w:tcPr>
            <w:tcW w:type="dxa" w:w="1440"/>
          </w:tcPr>
          <w:p>
            <w:r>
              <w:t>Shared library (.so) di Linux x86-64; CPU multi-core dengan cache L3 bersama</w:t>
            </w:r>
          </w:p>
        </w:tc>
        <w:tc>
          <w:tcPr>
            <w:tcW w:type="dxa" w:w="1440"/>
          </w:tcPr>
          <w:p>
            <w:r>
              <w:t>operasi rahasia constant-time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A-X-01 / A-X-02</w:t>
            </w:r>
          </w:p>
        </w:tc>
      </w:tr>
    </w:tbl>
    <w:p/>
    <w:p>
      <w:pPr>
        <w:pStyle w:val="Heading2"/>
      </w:pPr>
      <w:r>
        <w:t>C-CONF — Kesesuaian implementasi keseluruhan [OK]</w:t>
      </w:r>
    </w:p>
    <w:p>
      <w:r>
        <w:t>Keluaran identik dengan standar.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KAT implementasi referensi (core/)</w:t>
            </w:r>
          </w:p>
        </w:tc>
        <w:tc>
          <w:tcPr>
            <w:tcW w:type="dxa" w:w="1440"/>
          </w:tcPr>
          <w:p>
            <w:r>
              <w:t>12/12 LULUS</w:t>
            </w:r>
          </w:p>
        </w:tc>
        <w:tc>
          <w:tcPr>
            <w:tcW w:type="dxa" w:w="1440"/>
          </w:tcPr>
          <w:p>
            <w:r>
              <w:t>100% cocok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Vektor: PKCS #1 v2.1 oaep-vect.txt</w:t>
            </w:r>
          </w:p>
        </w:tc>
      </w:tr>
    </w:tbl>
    <w:p/>
    <w:p>
      <w:pPr>
        <w:pStyle w:val="Heading1"/>
      </w:pPr>
      <w:r>
        <w:t>4. Matriks Komponen–Kelemahan–Metode (KUK 2.2)</w:t>
      </w:r>
    </w:p>
    <w:p>
      <w:r>
        <w:t>Tiga lapis pengujian × level uji (metode yang dipetakan):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Lapis \ Level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Sistem</w:t>
            </w:r>
          </w:p>
        </w:tc>
      </w:tr>
      <w:tr>
        <w:tc>
          <w:tcPr>
            <w:tcW w:type="dxa" w:w="2160"/>
          </w:tcPr>
          <w:p>
            <w:r>
              <w:t>Kesesuaian</w:t>
            </w:r>
          </w:p>
        </w:tc>
        <w:tc>
          <w:tcPr>
            <w:tcW w:type="dxa" w:w="2160"/>
          </w:tcPr>
          <w:p>
            <w:r>
              <w:t>M-KAT, M-PKV, M-PRIME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Kekuatan algoritma</w:t>
            </w:r>
          </w:p>
        </w:tc>
        <w:tc>
          <w:tcPr>
            <w:tcW w:type="dxa" w:w="2160"/>
          </w:tcPr>
          <w:p>
            <w:r>
              <w:t>M-RSAWEAK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M-FACT, M-KEYSIZE</w:t>
            </w:r>
          </w:p>
        </w:tc>
      </w:tr>
      <w:tr>
        <w:tc>
          <w:tcPr>
            <w:tcW w:type="dxa" w:w="2160"/>
          </w:tcPr>
          <w:p>
            <w:r>
              <w:t>Implementasi &amp; sistem</w:t>
            </w:r>
          </w:p>
        </w:tc>
        <w:tc>
          <w:tcPr>
            <w:tcW w:type="dxa" w:w="2160"/>
          </w:tcPr>
          <w:p>
            <w:r>
              <w:t>M-CODEREVIEW</w:t>
            </w:r>
          </w:p>
        </w:tc>
        <w:tc>
          <w:tcPr>
            <w:tcW w:type="dxa" w:w="2160"/>
          </w:tcPr>
          <w:p>
            <w:r>
              <w:t>M-FUZZ, M-ORACLE, M-RNG, M-TIMING</w:t>
            </w:r>
          </w:p>
        </w:tc>
        <w:tc>
          <w:tcPr>
            <w:tcW w:type="dxa" w:w="2160"/>
          </w:tcPr>
          <w:p>
            <w:r>
              <w:t>M-CACHE, M-FAULT, M-SELFTEST, M-ZEROIZE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Kelemahan</w:t>
            </w:r>
          </w:p>
        </w:tc>
        <w:tc>
          <w:tcPr>
            <w:tcW w:type="dxa" w:w="960"/>
          </w:tcPr>
          <w:p>
            <w:r>
              <w:t>Serangan</w:t>
            </w:r>
          </w:p>
        </w:tc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Lapis</w:t>
            </w:r>
          </w:p>
        </w:tc>
        <w:tc>
          <w:tcPr>
            <w:tcW w:type="dxa" w:w="960"/>
          </w:tcPr>
          <w:p>
            <w:r>
              <w:t>Level</w:t>
            </w:r>
          </w:p>
        </w:tc>
        <w:tc>
          <w:tcPr>
            <w:tcW w:type="dxa" w:w="960"/>
          </w:tcPr>
          <w:p>
            <w:r>
              <w:t>Standar</w:t>
            </w:r>
          </w:p>
        </w:tc>
        <w:tc>
          <w:tcPr>
            <w:tcW w:type="dxa" w:w="960"/>
          </w:tcPr>
          <w:p>
            <w:r>
              <w:t>Akses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M-PKV Validasi kunci publik (positif &amp; negatif)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SP-800-56B, SP-800-186, ISO-18033-2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C-EXP-D Eksponen privat d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Eksponen privat kecil</w:t>
            </w:r>
          </w:p>
        </w:tc>
        <w:tc>
          <w:tcPr>
            <w:tcW w:type="dxa" w:w="960"/>
          </w:tcPr>
          <w:p>
            <w:r>
              <w:t>A-P-04</w:t>
            </w:r>
          </w:p>
        </w:tc>
        <w:tc>
          <w:tcPr>
            <w:tcW w:type="dxa" w:w="960"/>
          </w:tcPr>
          <w:p>
            <w:r>
              <w:t>M-PRIME Uji primalitas &amp; validasi pembangkitan kunci (ISO/IEC 18032, FIPS 186-5 App. A/B)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C-EXP-E Eksponen publik e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Eksponen publik kecil tanpa padding</w:t>
            </w:r>
          </w:p>
        </w:tc>
        <w:tc>
          <w:tcPr>
            <w:tcW w:type="dxa" w:w="960"/>
          </w:tcPr>
          <w:p>
            <w:r>
              <w:t>A-P-05</w:t>
            </w:r>
          </w:p>
        </w:tc>
        <w:tc>
          <w:tcPr>
            <w:tcW w:type="dxa" w:w="960"/>
          </w:tcPr>
          <w:p>
            <w:r>
              <w:t>M-PRIME Uji primalitas &amp; validasi pembangkitan kunci (ISO/IEC 18032, FIPS 186-5 App. A/B)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C-PKV Validasi kunci publik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M-PKV Validasi kunci publik (positif &amp; negatif)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SP-800-56B, SP-800-186, ISO-18033-2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C-PRIME Pembangkitan prima p, q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Prima lemah (berdekatan, p−1 smooth, faktor bersama)</w:t>
            </w:r>
          </w:p>
        </w:tc>
        <w:tc>
          <w:tcPr>
            <w:tcW w:type="dxa" w:w="960"/>
          </w:tcPr>
          <w:p>
            <w:r>
              <w:t>A-P-03</w:t>
            </w:r>
          </w:p>
        </w:tc>
        <w:tc>
          <w:tcPr>
            <w:tcW w:type="dxa" w:w="960"/>
          </w:tcPr>
          <w:p>
            <w:r>
              <w:t>M-PRIME Uji primalitas &amp; validasi pembangkitan kunci (ISO/IEC 18032, FIPS 186-5 App. A/B)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C-EXP-D Eksponen privat d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Eksponen privat kecil</w:t>
            </w:r>
          </w:p>
        </w:tc>
        <w:tc>
          <w:tcPr>
            <w:tcW w:type="dxa" w:w="960"/>
          </w:tcPr>
          <w:p>
            <w:r>
              <w:t>A-P-04</w:t>
            </w:r>
          </w:p>
        </w:tc>
        <w:tc>
          <w:tcPr>
            <w:tcW w:type="dxa" w:w="960"/>
          </w:tcPr>
          <w:p>
            <w:r>
              <w:t>M-RSAWEAK Baterai kunci lemah RSA (Fermat, Pollard p−1, batch-GCD, Wiener)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C-PRIME Pembangkitan prima p, q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Prima lemah (berdekatan, p−1 smooth, faktor bersama)</w:t>
            </w:r>
          </w:p>
        </w:tc>
        <w:tc>
          <w:tcPr>
            <w:tcW w:type="dxa" w:w="960"/>
          </w:tcPr>
          <w:p>
            <w:r>
              <w:t>A-P-03</w:t>
            </w:r>
          </w:p>
        </w:tc>
        <w:tc>
          <w:tcPr>
            <w:tcW w:type="dxa" w:w="960"/>
          </w:tcPr>
          <w:p>
            <w:r>
              <w:t>M-RSAWEAK Baterai kunci lemah RSA (Fermat, Pollard p−1, batch-GCD, Wiener)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C-PRIME Pembangkitan prima p, q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A-P-03, A-P-11</w:t>
            </w:r>
          </w:p>
        </w:tc>
        <w:tc>
          <w:tcPr>
            <w:tcW w:type="dxa" w:w="960"/>
          </w:tcPr>
          <w:p>
            <w:r>
              <w:t>M-RSAWEAK Baterai kunci lemah RSA (Fermat, Pollard p−1, batch-GCD, Wiener)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A-P-03, A-P-11</w:t>
            </w:r>
          </w:p>
        </w:tc>
        <w:tc>
          <w:tcPr>
            <w:tcW w:type="dxa" w:w="960"/>
          </w:tcPr>
          <w:p>
            <w:r>
              <w:t>M-RSAWEAK Baterai kunci lemah RSA (Fermat, Pollard p−1, batch-GCD, Wiener)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ISO-18032, FIPS-186-5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C-HASH Hash &amp; MGF1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Kekuatan hash di bawah tingkat keamanan skema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C-MOD Modulus n &amp; ukuran kunci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A-P-01, A-P-02</w:t>
            </w:r>
          </w:p>
        </w:tc>
        <w:tc>
          <w:tcPr>
            <w:tcW w:type="dxa" w:w="960"/>
          </w:tcPr>
          <w:p>
            <w:r>
              <w:t>M-FACT Percobaan faktorisasi modulus (GNFS)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C-MOD Modulus n &amp; ukuran kunci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A-P-01, A-P-02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Timing/cache pada aritmetika bilangan besar</w:t>
            </w:r>
          </w:p>
        </w:tc>
        <w:tc>
          <w:tcPr>
            <w:tcW w:type="dxa" w:w="960"/>
          </w:tcPr>
          <w:p>
            <w:r>
              <w:t>A-P-08, A-P-09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A-P-08, A-P-09,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A-P-08, A-P-09,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A-P-08, A-P-09, A-X-01, A-X-02</w:t>
            </w:r>
          </w:p>
        </w:tc>
        <w:tc>
          <w:tcPr>
            <w:tcW w:type="dxa" w:w="960"/>
          </w:tcPr>
          <w:p>
            <w:r>
              <w:t>M-ORACLE Uji oracle galat dekripsi OAEP (Manger) — keseragaman galat &amp; timing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SP-800-56B, RFC-8017, 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Timing/cache pada aritmetika bilangan besar</w:t>
            </w:r>
          </w:p>
        </w:tc>
        <w:tc>
          <w:tcPr>
            <w:tcW w:type="dxa" w:w="960"/>
          </w:tcPr>
          <w:p>
            <w:r>
              <w:t>A-P-08, A-P-09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A-P-08, A-P-09,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C-OAEP Encoding/decoding OAEP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Oracle galat/timing dekripsi OAEP</w:t>
            </w:r>
          </w:p>
        </w:tc>
        <w:tc>
          <w:tcPr>
            <w:tcW w:type="dxa" w:w="960"/>
          </w:tcPr>
          <w:p>
            <w:r>
              <w:t>A-P-06, A-P-07</w:t>
            </w:r>
          </w:p>
        </w:tc>
        <w:tc>
          <w:tcPr>
            <w:tcW w:type="dxa" w:w="960"/>
          </w:tcPr>
          <w:p>
            <w:r>
              <w:t>M-ORACLE Uji oracle galat dekripsi OAEP (Manger) — keseragaman galat &amp; timing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SP-800-56B, RFC-8017, 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C-PKV Validasi kunci publik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A-P-08, A-P-09, A-X-01, A-X-02</w:t>
            </w:r>
          </w:p>
        </w:tc>
        <w:tc>
          <w:tcPr>
            <w:tcW w:type="dxa" w:w="960"/>
          </w:tcPr>
          <w:p>
            <w:r>
              <w:t>M-ORACLE Uji oracle galat dekripsi OAEP (Manger) — keseragaman galat &amp; timing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SP-800-56B, RFC-8017, 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A-P-08, A-P-09,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C-PRIME Pembangkitan prima p, q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A-P-03, A-P-11</w:t>
            </w:r>
          </w:p>
        </w:tc>
        <w:tc>
          <w:tcPr>
            <w:tcW w:type="dxa" w:w="960"/>
          </w:tcPr>
          <w:p>
            <w:r>
              <w:t>M-RNG Asesmen RBG / sumber entropi (SP 800-90A/B, ISO/IEC 18031)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SP-800-90A, SP-800-90B, ISO-18031, SP-800-22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A-P-03, A-P-11</w:t>
            </w:r>
          </w:p>
        </w:tc>
        <w:tc>
          <w:tcPr>
            <w:tcW w:type="dxa" w:w="960"/>
          </w:tcPr>
          <w:p>
            <w:r>
              <w:t>M-RNG Asesmen RBG / sumber entropi (SP 800-90A/B, ISO/IEC 18031)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SP-800-90A, SP-800-90B, ISO-18031, SP-800-22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M-ZEROIZE Uji zeroization material kunci (memory dump pasca-operasi)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Timing/cache pada aritmetika bilangan besar</w:t>
            </w:r>
          </w:p>
        </w:tc>
        <w:tc>
          <w:tcPr>
            <w:tcW w:type="dxa" w:w="960"/>
          </w:tcPr>
          <w:p>
            <w:r>
              <w:t>A-P-08, A-P-09</w:t>
            </w:r>
          </w:p>
        </w:tc>
        <w:tc>
          <w:tcPr>
            <w:tcW w:type="dxa" w:w="960"/>
          </w:tcPr>
          <w:p>
            <w:r>
              <w:t>M-CACHE Analisis cache side-channel (Flush+Reload / Prime+Probe)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C-MODEXP Eksponensiasi modular (RSADP/CRT)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Kerentanan injeksi kesalahan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M-FAULT Uji injeksi kesalahan (clock/voltage glitch, laser)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Kebocoran eksekusi spekulatif</w:t>
            </w:r>
          </w:p>
        </w:tc>
        <w:tc>
          <w:tcPr>
            <w:tcW w:type="dxa" w:w="960"/>
          </w:tcPr>
          <w:p>
            <w:r>
              <w:t>A-X-01</w:t>
            </w:r>
          </w:p>
        </w:tc>
        <w:tc>
          <w:tcPr>
            <w:tcW w:type="dxa" w:w="960"/>
          </w:tcPr>
          <w:p>
            <w:r>
              <w:t>M-CACHE Analisis cache side-channel (Flush+Reload / Prime+Probe)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Self-test / error state tidak berfungsi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</w:tbl>
    <w:p/>
    <w:p>
      <w:pPr>
        <w:pStyle w:val="Heading1"/>
      </w:pPr>
      <w:r>
        <w:t>5. Estimasi Sumber Daya &amp; Kelayakan (KUK 2.3)</w:t>
      </w:r>
    </w:p>
    <w:p>
      <w:pPr>
        <w:pStyle w:val="Heading2"/>
      </w:pPr>
      <w:r>
        <w:t>5.1 Benchmark mesin lab — HASIL UJI LANGSUNG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Operasi</w:t>
            </w:r>
          </w:p>
        </w:tc>
        <w:tc>
          <w:tcPr>
            <w:tcW w:type="dxa" w:w="4320"/>
          </w:tcPr>
          <w:p>
            <w:r>
              <w:t>ops/detik</w:t>
            </w:r>
          </w:p>
        </w:tc>
      </w:tr>
      <w:tr>
        <w:tc>
          <w:tcPr>
            <w:tcW w:type="dxa" w:w="4320"/>
          </w:tcPr>
          <w:p>
            <w:r>
              <w:t>public_op</w:t>
            </w:r>
          </w:p>
        </w:tc>
        <w:tc>
          <w:tcPr>
            <w:tcW w:type="dxa" w:w="4320"/>
          </w:tcPr>
          <w:p>
            <w:r>
              <w:t>4,136.6</w:t>
            </w:r>
          </w:p>
        </w:tc>
      </w:tr>
      <w:tr>
        <w:tc>
          <w:tcPr>
            <w:tcW w:type="dxa" w:w="4320"/>
          </w:tcPr>
          <w:p>
            <w:r>
              <w:t>private_op</w:t>
            </w:r>
          </w:p>
        </w:tc>
        <w:tc>
          <w:tcPr>
            <w:tcW w:type="dxa" w:w="4320"/>
          </w:tcPr>
          <w:p>
            <w:r>
              <w:t>31.4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4,136.6</w:t>
            </w:r>
          </w:p>
        </w:tc>
      </w:tr>
    </w:tbl>
    <w:p/>
    <w:p>
      <w:r>
        <w:t>Mesin: Darwin arm64, arm, 8 CPU logis, Python 3.11.1. Implementasi: referensi pure Python (core/) — batas bawah konservatif.</w:t>
      </w:r>
    </w:p>
    <w:p>
      <w:pPr>
        <w:pStyle w:val="Heading2"/>
      </w:pPr>
      <w:r>
        <w:t>5.2 Sumber daya internal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Sumber daya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SDM</w:t>
            </w:r>
          </w:p>
        </w:tc>
        <w:tc>
          <w:tcPr>
            <w:tcW w:type="dxa" w:w="4320"/>
          </w:tcPr>
          <w:p>
            <w:r>
              <w:t>2× Cryptographic Analyst (kriptanalisis, statistik, Python); 1× Test engineer (otomasi uji, fuzzing, Linux)</w:t>
            </w:r>
          </w:p>
        </w:tc>
      </w:tr>
      <w:tr>
        <w:tc>
          <w:tcPr>
            <w:tcW w:type="dxa" w:w="4320"/>
          </w:tcPr>
          <w:p>
            <w:r>
              <w:t>Jadwal</w:t>
            </w:r>
          </w:p>
        </w:tc>
        <w:tc>
          <w:tcPr>
            <w:tcW w:type="dxa" w:w="4320"/>
          </w:tcPr>
          <w:p>
            <w:r>
              <w:t>10 hari × 8 jam = 240 jam-orang</w:t>
            </w:r>
          </w:p>
        </w:tc>
      </w:tr>
      <w:tr>
        <w:tc>
          <w:tcPr>
            <w:tcW w:type="dxa" w:w="4320"/>
          </w:tcPr>
          <w:p>
            <w:r>
              <w:t>Komputasi</w:t>
            </w:r>
          </w:p>
        </w:tc>
        <w:tc>
          <w:tcPr>
            <w:tcW w:type="dxa" w:w="4320"/>
          </w:tcPr>
          <w:p>
            <w:r>
              <w:t>1 mesin × 8 core, 16 GB RAM</w:t>
            </w:r>
          </w:p>
        </w:tc>
      </w:tr>
      <w:tr>
        <w:tc>
          <w:tcPr>
            <w:tcW w:type="dxa" w:w="4320"/>
          </w:tcPr>
          <w:p>
            <w:r>
              <w:t>Anggaran komputasi per metode</w:t>
            </w:r>
          </w:p>
        </w:tc>
        <w:tc>
          <w:tcPr>
            <w:tcW w:type="dxa" w:w="4320"/>
          </w:tcPr>
          <w:p>
            <w:r>
              <w:t>24 jam</w:t>
            </w:r>
          </w:p>
        </w:tc>
      </w:tr>
      <w:tr>
        <w:tc>
          <w:tcPr>
            <w:tcW w:type="dxa" w:w="4320"/>
          </w:tcPr>
          <w:p>
            <w:r>
              <w:t>Faktor speedup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Tools tersedia</w:t>
            </w:r>
          </w:p>
        </w:tc>
        <w:tc>
          <w:tcPr>
            <w:tcW w:type="dxa" w:w="4320"/>
          </w:tcPr>
          <w:p>
            <w:r>
              <w:t>python, pytest, gdb</w:t>
            </w:r>
          </w:p>
        </w:tc>
      </w:tr>
    </w:tbl>
    <w:p/>
    <w:p>
      <w:pPr>
        <w:pStyle w:val="Heading2"/>
      </w:pPr>
      <w:r>
        <w:t>5.3 Estimasi waktu per metode</w:t>
      </w:r>
    </w:p>
    <w:p>
      <w:r>
        <w:t>Waktu = 2^k ÷ (ops/detik × core × speedup).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Operasi</w:t>
            </w:r>
          </w:p>
        </w:tc>
        <w:tc>
          <w:tcPr>
            <w:tcW w:type="dxa" w:w="960"/>
          </w:tcPr>
          <w:p>
            <w:r>
              <w:t>k (log2)</w:t>
            </w:r>
          </w:p>
        </w:tc>
        <w:tc>
          <w:tcPr>
            <w:tcW w:type="dxa" w:w="960"/>
          </w:tcPr>
          <w:p>
            <w:r>
              <w:t>Estimasi penuh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Memori</w:t>
            </w:r>
          </w:p>
        </w:tc>
        <w:tc>
          <w:tcPr>
            <w:tcW w:type="dxa" w:w="960"/>
          </w:tcPr>
          <w:p>
            <w:r>
              <w:t>Varian tereduksi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Alasan</w:t>
            </w:r>
          </w:p>
        </w:tc>
      </w:tr>
      <w:tr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0.00 detik</w:t>
            </w:r>
          </w:p>
        </w:tc>
        <w:tc>
          <w:tcPr>
            <w:tcW w:type="dxa" w:w="960"/>
          </w:tcPr>
          <w:p>
            <w:r>
              <w:t>2^7.0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0.00 detik ≤ anggaran 24 jam</w:t>
            </w:r>
          </w:p>
        </w:tc>
      </w:tr>
      <w:tr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M-PRIME</w:t>
            </w:r>
          </w:p>
        </w:tc>
        <w:tc>
          <w:tcPr>
            <w:tcW w:type="dxa" w:w="960"/>
          </w:tcPr>
          <w:p>
            <w:r>
              <w:t>private_op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1.02 detik</w:t>
            </w:r>
          </w:p>
        </w:tc>
        <w:tc>
          <w:tcPr>
            <w:tcW w:type="dxa" w:w="960"/>
          </w:tcPr>
          <w:p>
            <w:r>
              <w:t>2^8.0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1.02 detik ≤ anggaran 24 jam</w:t>
            </w:r>
          </w:p>
        </w:tc>
      </w:tr>
      <w:tr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0.01 detik</w:t>
            </w:r>
          </w:p>
        </w:tc>
        <w:tc>
          <w:tcPr>
            <w:tcW w:type="dxa" w:w="960"/>
          </w:tcPr>
          <w:p>
            <w:r>
              <w:t>2^8.0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0.01 detik ≤ anggaran 24 jam</w:t>
            </w:r>
          </w:p>
        </w:tc>
      </w:tr>
      <w:tr>
        <w:tc>
          <w:tcPr>
            <w:tcW w:type="dxa" w:w="960"/>
          </w:tcPr>
          <w:p>
            <w:r>
              <w:t>M-RSAWEAK</w:t>
            </w:r>
          </w:p>
        </w:tc>
        <w:tc>
          <w:tcPr>
            <w:tcW w:type="dxa" w:w="960"/>
          </w:tcPr>
          <w:p>
            <w:r>
              <w:t>public_op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2.1 menit</w:t>
            </w:r>
          </w:p>
        </w:tc>
        <w:tc>
          <w:tcPr>
            <w:tcW w:type="dxa" w:w="960"/>
          </w:tcPr>
          <w:p>
            <w:r>
              <w:t>2^22.0 operasi/sampel</w:t>
            </w:r>
          </w:p>
        </w:tc>
        <w:tc>
          <w:tcPr>
            <w:tcW w:type="dxa" w:w="960"/>
          </w:tcPr>
          <w:p>
            <w:r>
              <w:t>≤ 2^17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2.1 menit ≤ anggaran 24 jam</w:t>
            </w:r>
          </w:p>
        </w:tc>
      </w:tr>
      <w:tr>
        <w:tc>
          <w:tcPr>
            <w:tcW w:type="dxa" w:w="960"/>
          </w:tcPr>
          <w:p>
            <w:r>
              <w:t>M-FACT</w:t>
            </w:r>
          </w:p>
        </w:tc>
        <w:tc>
          <w:tcPr>
            <w:tcW w:type="dxa" w:w="960"/>
          </w:tcPr>
          <w:p>
            <w:r>
              <w:t>public_op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2^72.1 tahun</w:t>
            </w:r>
          </w:p>
        </w:tc>
        <w:tc>
          <w:tcPr>
            <w:tcW w:type="dxa" w:w="960"/>
          </w:tcPr>
          <w:p>
            <w:r>
              <w:t>2^112.0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Faktorisasi modulus mainan 64–96 bit (Pollard rho/ECM) — validasi estimasi — 33.8 menit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Alat versi penuh tidak tersedia (cado-nfs); versi tereduksi 33.8 menit</w:t>
            </w:r>
          </w:p>
        </w:tc>
      </w:tr>
      <w:tr>
        <w:tc>
          <w:tcPr>
            <w:tcW w:type="dxa" w:w="960"/>
          </w:tcPr>
          <w:p>
            <w:r>
              <w:t>M-ORACLE</w:t>
            </w:r>
          </w:p>
        </w:tc>
        <w:tc>
          <w:tcPr>
            <w:tcW w:type="dxa" w:w="960"/>
          </w:tcPr>
          <w:p>
            <w:r>
              <w:t>private_op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32.64 detik</w:t>
            </w:r>
          </w:p>
        </w:tc>
        <w:tc>
          <w:tcPr>
            <w:tcW w:type="dxa" w:w="960"/>
          </w:tcPr>
          <w:p>
            <w:r>
              <w:t>2^13.0 operasi/sampel</w:t>
            </w:r>
          </w:p>
        </w:tc>
        <w:tc>
          <w:tcPr>
            <w:tcW w:type="dxa" w:w="960"/>
          </w:tcPr>
          <w:p>
            <w:r>
              <w:t>≤ 2^12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32.64 detik ≤ anggaran 24 jam</w:t>
            </w:r>
          </w:p>
        </w:tc>
      </w:tr>
      <w:tr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31.69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31.69 detik ≤ anggaran 24 jam</w:t>
            </w:r>
          </w:p>
        </w:tc>
      </w:tr>
      <w:tr>
        <w:tc>
          <w:tcPr>
            <w:tcW w:type="dxa" w:w="960"/>
          </w:tcPr>
          <w:p>
            <w:r>
              <w:t>M-CACHE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2.1 menit</w:t>
            </w:r>
          </w:p>
        </w:tc>
        <w:tc>
          <w:tcPr>
            <w:tcW w:type="dxa" w:w="960"/>
          </w:tcPr>
          <w:p>
            <w:r>
              <w:t>2^22.0 operasi/sampel</w:t>
            </w:r>
          </w:p>
        </w:tc>
        <w:tc>
          <w:tcPr>
            <w:tcW w:type="dxa" w:w="960"/>
          </w:tcPr>
          <w:p>
            <w:r>
              <w:t>≤ 2^17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mastik</w:t>
            </w:r>
          </w:p>
        </w:tc>
      </w:tr>
      <w:tr>
        <w:tc>
          <w:tcPr>
            <w:tcW w:type="dxa" w:w="960"/>
          </w:tcPr>
          <w:p>
            <w:r>
              <w:t>M-TVLA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3.96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oscilloscope, chipwhisperer</w:t>
            </w:r>
          </w:p>
        </w:tc>
      </w:tr>
      <w:tr>
        <w:tc>
          <w:tcPr>
            <w:tcW w:type="dxa" w:w="960"/>
          </w:tcPr>
          <w:p>
            <w:r>
              <w:t>M-FAULT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1.98 detik</w:t>
            </w:r>
          </w:p>
        </w:tc>
        <w:tc>
          <w:tcPr>
            <w:tcW w:type="dxa" w:w="960"/>
          </w:tcPr>
          <w:p>
            <w:r>
              <w:t>2^16.0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glitcher</w:t>
            </w:r>
          </w:p>
        </w:tc>
      </w:tr>
      <w:tr>
        <w:tc>
          <w:tcPr>
            <w:tcW w:type="dxa" w:w="960"/>
          </w:tcPr>
          <w:p>
            <w:r>
              <w:t>M-CODEREVIEW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31.69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31.69 detik ≤ anggaran 24 jam</w:t>
            </w:r>
          </w:p>
        </w:tc>
      </w:tr>
      <w:tr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11.93</w:t>
            </w:r>
          </w:p>
        </w:tc>
        <w:tc>
          <w:tcPr>
            <w:tcW w:type="dxa" w:w="960"/>
          </w:tcPr>
          <w:p>
            <w:r>
              <w:t>0.12 detik</w:t>
            </w:r>
          </w:p>
        </w:tc>
        <w:tc>
          <w:tcPr>
            <w:tcW w:type="dxa" w:w="960"/>
          </w:tcPr>
          <w:p>
            <w:r>
              <w:t>2^11.9 operasi/sampel</w:t>
            </w:r>
          </w:p>
        </w:tc>
        <w:tc>
          <w:tcPr>
            <w:tcW w:type="dxa" w:w="960"/>
          </w:tcPr>
          <w:p>
            <w:r>
              <w:t>≈ 0.1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0.12 detik ≤ anggaran 24 jam</w:t>
            </w:r>
          </w:p>
        </w:tc>
      </w:tr>
    </w:tbl>
    <w:p/>
    <w:p>
      <w:pPr>
        <w:pStyle w:val="Heading1"/>
      </w:pPr>
      <w:r>
        <w:t>6. Metode Terpilih &amp; Parameter Pengujian (KUK 3.1, 3.2)</w:t>
      </w:r>
    </w:p>
    <w:p>
      <w:pPr>
        <w:pStyle w:val="Heading2"/>
      </w:pPr>
      <w:r>
        <w:t>6.1 Penetapan metode</w:t>
      </w:r>
    </w:p>
    <w:p>
      <w:r>
        <w:t>Rumus: skor = relevansi[keparahan 1–3 + tren serangan (+1 praktis | +0,5 teoretis), maks 3] × kelayakan(1 | 0,6 | 0) × akses(1 | 0); ambang ≥ 1.0.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Metode</w:t>
            </w:r>
          </w:p>
        </w:tc>
        <w:tc>
          <w:tcPr>
            <w:tcW w:type="dxa" w:w="1234"/>
          </w:tcPr>
          <w:p>
            <w:r>
              <w:t>Lapis</w:t>
            </w:r>
          </w:p>
        </w:tc>
        <w:tc>
          <w:tcPr>
            <w:tcW w:type="dxa" w:w="1234"/>
          </w:tcPr>
          <w:p>
            <w:r>
              <w:t>Level</w:t>
            </w:r>
          </w:p>
        </w:tc>
        <w:tc>
          <w:tcPr>
            <w:tcW w:type="dxa" w:w="1234"/>
          </w:tcPr>
          <w:p>
            <w:r>
              <w:t>Varian</w:t>
            </w:r>
          </w:p>
        </w:tc>
        <w:tc>
          <w:tcPr>
            <w:tcW w:type="dxa" w:w="1234"/>
          </w:tcPr>
          <w:p>
            <w:r>
              <w:t>Skor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Alasan</w:t>
            </w:r>
          </w:p>
        </w:tc>
      </w:tr>
      <w:tr>
        <w:tc>
          <w:tcPr>
            <w:tcW w:type="dxa" w:w="1234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</w:t>
            </w:r>
          </w:p>
        </w:tc>
        <w:tc>
          <w:tcPr>
            <w:tcW w:type="dxa" w:w="1234"/>
          </w:tcPr>
          <w:p>
            <w:r>
              <w:t>Skor 3.0 ≥ 1.0: relevan terhadap C-API. Estimasi 31.69 detik ≤ anggaran 24 jam</w:t>
            </w:r>
          </w:p>
        </w:tc>
      </w:tr>
      <w:tr>
        <w:tc>
          <w:tcPr>
            <w:tcW w:type="dxa" w:w="1234"/>
          </w:tcPr>
          <w:p>
            <w:r>
              <w:t>M-ORACLE Uji oracle galat dekripsi OAEP (Manger) — keseragaman galat &amp; timing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C-MODEXP, C-PLAT</w:t>
            </w:r>
          </w:p>
        </w:tc>
        <w:tc>
          <w:tcPr>
            <w:tcW w:type="dxa" w:w="1234"/>
          </w:tcPr>
          <w:p>
            <w:r>
              <w:t>Skor 3.0 ≥ 1.0: relevan terhadap C-MODEXP, C-PLAT. Estimasi 32.64 detik ≤ anggaran 24 jam</w:t>
            </w:r>
          </w:p>
        </w:tc>
      </w:tr>
      <w:tr>
        <w:tc>
          <w:tcPr>
            <w:tcW w:type="dxa" w:w="1234"/>
          </w:tcPr>
          <w:p>
            <w:r>
              <w:t>M-PKV Validasi kunci publik (positif &amp; negatif)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</w:t>
            </w:r>
          </w:p>
        </w:tc>
        <w:tc>
          <w:tcPr>
            <w:tcW w:type="dxa" w:w="1234"/>
          </w:tcPr>
          <w:p>
            <w:r>
              <w:t>Skor 3.0 ≥ 1.0: relevan terhadap C-API. Estimasi 0.01 detik ≤ anggaran 24 jam</w:t>
            </w:r>
          </w:p>
        </w:tc>
      </w:tr>
      <w:tr>
        <w:tc>
          <w:tcPr>
            <w:tcW w:type="dxa" w:w="1234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C-MODEXP, C-PLAT</w:t>
            </w:r>
          </w:p>
        </w:tc>
        <w:tc>
          <w:tcPr>
            <w:tcW w:type="dxa" w:w="1234"/>
          </w:tcPr>
          <w:p>
            <w:r>
              <w:t>Skor 3.0 ≥ 1.0: relevan terhadap C-MODEXP, C-PLAT. Estimasi 31.69 detik ≤ anggaran 24 jam</w:t>
            </w:r>
          </w:p>
        </w:tc>
      </w:tr>
      <w:tr>
        <w:tc>
          <w:tcPr>
            <w:tcW w:type="dxa" w:w="1234"/>
          </w:tcPr>
          <w:p>
            <w:r>
              <w:t>M-ZEROIZE Uji zeroization material kunci (memory dump pasca-operasi)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C-MEM</w:t>
            </w:r>
          </w:p>
        </w:tc>
        <w:tc>
          <w:tcPr>
            <w:tcW w:type="dxa" w:w="1234"/>
          </w:tcPr>
          <w:p>
            <w:r>
              <w:t>Skor 3.0 ≥ 1.0: relevan terhadap C-MEM.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C-MOD</w:t>
            </w:r>
          </w:p>
        </w:tc>
        <w:tc>
          <w:tcPr>
            <w:tcW w:type="dxa" w:w="1234"/>
          </w:tcPr>
          <w:p>
            <w:r>
              <w:t>Wajib (kesesuaian standar / baseline keamanan).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M-PRIME Uji primalitas &amp; validasi pembangkitan kunci (ISO/IEC 18032, FIPS 186-5 App. A/B)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C-EXP-D, C-EXP-E, C-PRIME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1.02 detik ≤ anggaran 24 jam</w:t>
            </w:r>
          </w:p>
        </w:tc>
      </w:tr>
      <w:tr>
        <w:tc>
          <w:tcPr>
            <w:tcW w:type="dxa" w:w="1234"/>
          </w:tcPr>
          <w:p>
            <w:r>
              <w:t>M-RNG Asesmen RBG / sumber entropi (SP 800-90A/B, ISO/IEC 18031)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C-PRIME, C-RNG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0.12 detik ≤ anggaran 24 jam</w:t>
            </w:r>
          </w:p>
        </w:tc>
      </w:tr>
      <w:tr>
        <w:tc>
          <w:tcPr>
            <w:tcW w:type="dxa" w:w="1234"/>
          </w:tcPr>
          <w:p>
            <w:r>
              <w:t>M-RSAWEAK Baterai kunci lemah RSA (Fermat, Pollard p−1, batch-GCD, Wiener)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C-EXP-D, C-PRIME, C-RNG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2.1 menit ≤ anggaran 24 jam</w:t>
            </w:r>
          </w:p>
        </w:tc>
      </w:tr>
      <w:tr>
        <w:tc>
          <w:tcPr>
            <w:tcW w:type="dxa" w:w="1234"/>
          </w:tcPr>
          <w:p>
            <w:r>
              <w:t>M-FACT Percobaan faktorisasi modulus (GNFS)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tereduksi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C-MOD</w:t>
            </w:r>
          </w:p>
        </w:tc>
        <w:tc>
          <w:tcPr>
            <w:tcW w:type="dxa" w:w="1234"/>
          </w:tcPr>
          <w:p>
            <w:r>
              <w:t>Skor 1.5 ≥ 1.0: relevan terhadap C-MOD. Alat versi penuh tidak tersedia (cado-nfs); versi tereduksi 33.8 menit</w:t>
            </w:r>
          </w:p>
        </w:tc>
      </w:tr>
      <w:tr>
        <w:tc>
          <w:tcPr>
            <w:tcW w:type="dxa" w:w="1234"/>
          </w:tcPr>
          <w:p>
            <w:r>
              <w:t>M-KAT Known Answer Test (KAT) terhadap vektor resmi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0.00 detik ≤ anggaran 24 jam</w:t>
            </w:r>
          </w:p>
        </w:tc>
      </w:tr>
      <w:tr>
        <w:tc>
          <w:tcPr>
            <w:tcW w:type="dxa" w:w="1234"/>
          </w:tcPr>
          <w:p>
            <w:r>
              <w:t>M-SELFTEST Uji self-test &amp; error state modul (ISO/IEC 19790 / 24759)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Skor 1.0 ≥ 1.0: relevan terhadap komponen OK (verifikasi). Estimasi 0 detik (analitis) ≤ anggaran 24 jam</w:t>
            </w:r>
          </w:p>
        </w:tc>
      </w:tr>
    </w:tbl>
    <w:p/>
    <w:p>
      <w:r/>
      <w:r>
        <w:rPr>
          <w:b/>
        </w:rPr>
        <w:t>Metode yang ditolak: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Metode</w:t>
            </w:r>
          </w:p>
        </w:tc>
        <w:tc>
          <w:tcPr>
            <w:tcW w:type="dxa" w:w="2160"/>
          </w:tcPr>
          <w:p>
            <w:r>
              <w:t>Kelayakan</w:t>
            </w:r>
          </w:p>
        </w:tc>
        <w:tc>
          <w:tcPr>
            <w:tcW w:type="dxa" w:w="2160"/>
          </w:tcPr>
          <w:p>
            <w:r>
              <w:t>Skor</w:t>
            </w:r>
          </w:p>
        </w:tc>
        <w:tc>
          <w:tcPr>
            <w:tcW w:type="dxa" w:w="2160"/>
          </w:tcPr>
          <w:p>
            <w:r>
              <w:t>Alasan</w:t>
            </w:r>
          </w:p>
        </w:tc>
      </w:tr>
      <w:tr>
        <w:tc>
          <w:tcPr>
            <w:tcW w:type="dxa" w:w="2160"/>
          </w:tcPr>
          <w:p>
            <w:r>
              <w:t>M-CACHE Analisis cache side-channel (Flush+Reload / Prime+Probe)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mastik</w:t>
            </w:r>
          </w:p>
        </w:tc>
      </w:tr>
      <w:tr>
        <w:tc>
          <w:tcPr>
            <w:tcW w:type="dxa" w:w="2160"/>
          </w:tcPr>
          <w:p>
            <w:r>
              <w:t>M-TVLA Uji kebocoran daya/EM (TVLA, ISO/IEC 17825)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oscilloscope, chipwhisperer</w:t>
            </w:r>
          </w:p>
        </w:tc>
      </w:tr>
      <w:tr>
        <w:tc>
          <w:tcPr>
            <w:tcW w:type="dxa" w:w="2160"/>
          </w:tcPr>
          <w:p>
            <w:r>
              <w:t>M-FAULT Uji injeksi kesalahan (clock/voltage glitch, laser)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  <w:tr>
        <w:tc>
          <w:tcPr>
            <w:tcW w:type="dxa" w:w="21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</w:tbl>
    <w:p/>
    <w:p>
      <w:pPr>
        <w:pStyle w:val="Heading2"/>
      </w:pPr>
      <w:r>
        <w:t>6.2 Parameter pengujian</w:t>
      </w:r>
    </w:p>
    <w:p>
      <w:r/>
      <w:r>
        <w:rPr>
          <w:b/>
        </w:rPr>
        <w:t>M-FUZZ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fuzzing berbasis properti (Hypothesis/AFL++ via harness C)</w:t>
            </w:r>
          </w:p>
        </w:tc>
      </w:tr>
      <w:tr>
        <w:tc>
          <w:tcPr>
            <w:tcW w:type="dxa" w:w="4320"/>
          </w:tcPr>
          <w:p>
            <w:r>
              <w:t>executions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panjang 0, panjang maks+1, buffer tidak selaras, NULL pointer, kunci/nonce panjang salah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crash, 0 sanitizer error, galat terdefinisi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31.69 detik</w:t>
            </w:r>
          </w:p>
        </w:tc>
      </w:tr>
    </w:tbl>
    <w:p/>
    <w:p>
      <w:r/>
      <w:r>
        <w:rPr>
          <w:b/>
        </w:rPr>
        <w:t>M-ORACLE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error_classes</w:t>
            </w:r>
          </w:p>
        </w:tc>
        <w:tc>
          <w:tcPr>
            <w:tcW w:type="dxa" w:w="4320"/>
          </w:tcPr>
          <w:p>
            <w:r>
              <w:t>y ≠ 0, lHash salah, tanpa pemisah 0x01, panjang ciphertext salah, c ≥ n</w:t>
            </w:r>
          </w:p>
        </w:tc>
      </w:tr>
      <w:tr>
        <w:tc>
          <w:tcPr>
            <w:tcW w:type="dxa" w:w="4320"/>
          </w:tcPr>
          <w:p>
            <w:r>
              <w:t>measurements_per_class</w:t>
            </w:r>
          </w:p>
        </w:tc>
        <w:tc>
          <w:tcPr>
            <w:tcW w:type="dxa" w:w="4320"/>
          </w:tcPr>
          <w:p>
            <w:r>
              <w:t>100000</w:t>
            </w:r>
          </w:p>
        </w:tc>
      </w:tr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Welch t-test (fixed-vs-fixed antar kelas)</w:t>
            </w:r>
          </w:p>
        </w:tc>
      </w:tr>
      <w:tr>
        <w:tc>
          <w:tcPr>
            <w:tcW w:type="dxa" w:w="4320"/>
          </w:tcPr>
          <w:p>
            <w:r>
              <w:t>threshold_abs_t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satu pesan/kode galat &amp; |t| &lt; 4,5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32.64 detik</w:t>
            </w:r>
          </w:p>
        </w:tc>
      </w:tr>
    </w:tbl>
    <w:p/>
    <w:p>
      <w:r/>
      <w:r>
        <w:rPr>
          <w:b/>
        </w:rPr>
        <w:t>M-PKV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positive_cases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negative_cases</w:t>
            </w:r>
          </w:p>
        </w:tc>
        <w:tc>
          <w:tcPr>
            <w:tcW w:type="dxa" w:w="4320"/>
          </w:tcPr>
          <w:p>
            <w:r>
              <w:t>modulus genap, modulus prima, e = 1/3/genap, n &lt; 2048 bit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negatif ditolak, 100% positif diterima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0.01 detik</w:t>
            </w:r>
          </w:p>
        </w:tc>
      </w:tr>
    </w:tbl>
    <w:p/>
    <w:p>
      <w:r/>
      <w:r>
        <w:rPr>
          <w:b/>
        </w:rPr>
        <w:t>M-TIMING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dudect fixed-vs-random (Welch t)</w:t>
            </w:r>
          </w:p>
        </w:tc>
      </w:tr>
      <w:tr>
        <w:tc>
          <w:tcPr>
            <w:tcW w:type="dxa" w:w="4320"/>
          </w:tcPr>
          <w:p>
            <w:r>
              <w:t>measurements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threshold_abs_t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ciphertext tetap vs acak (RSADP)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rdtsc / perf_counter_ns, core diisolasi (taskset), turbo dimatikan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31.69 detik</w:t>
            </w:r>
          </w:p>
        </w:tc>
      </w:tr>
    </w:tbl>
    <w:p/>
    <w:p>
      <w:r/>
      <w:r>
        <w:rPr>
          <w:b/>
        </w:rPr>
        <w:t>M-ZEROIZE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core dump / gdb setelah free &amp; pemanggilan API destroy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pola kunci uji (known key)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kemunculan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M-KEYSIZE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key_parameters</w:t>
            </w:r>
          </w:p>
        </w:tc>
        <w:tc>
          <w:tcPr>
            <w:tcW w:type="dxa" w:w="4320"/>
          </w:tcPr>
          <w:p>
            <w:r>
              <w:t>modulus_bits=2048; public_exponent=65537</w:t>
            </w:r>
          </w:p>
        </w:tc>
      </w:tr>
      <w:tr>
        <w:tc>
          <w:tcPr>
            <w:tcW w:type="dxa" w:w="4320"/>
          </w:tcPr>
          <w:p>
            <w:r>
              <w:t>security_bits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min_security_bits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2030 (≥128 bit untuk perlindungan setelah 2030)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SP 800-57 Part 1 Rev.5 Tabel 2 &amp; 4; SP 800-131A Rev.2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M-PRIME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sample_keys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miller_rabin_rounds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p,q prima, |p−q| &gt; 2^924, d &gt; 2^1024, e ∈ (2^16, 2^256) ganjil, gcd(e, λ(n)) = 1, p,q ≥ √2·2^(n/2−1)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FIPS 186-5 A.1.1/A.1.3, B.3; ISO/IEC 18032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1.02 detik</w:t>
            </w:r>
          </w:p>
        </w:tc>
      </w:tr>
    </w:tbl>
    <w:p/>
    <w:p>
      <w:r/>
      <w:r>
        <w:rPr>
          <w:b/>
        </w:rPr>
        <w:t>M-RNG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entropy_samples_bits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sp800_90b</w:t>
            </w:r>
          </w:p>
        </w:tc>
        <w:tc>
          <w:tcPr>
            <w:tcW w:type="dxa" w:w="4320"/>
          </w:tcPr>
          <w:p>
            <w:r>
              <w:t>IID &amp; non-IID track, restart test 1000×1000</w:t>
            </w:r>
          </w:p>
        </w:tc>
      </w:tr>
      <w:tr>
        <w:tc>
          <w:tcPr>
            <w:tcW w:type="dxa" w:w="4320"/>
          </w:tcPr>
          <w:p>
            <w:r>
              <w:t>sp800_22</w:t>
            </w:r>
          </w:p>
        </w:tc>
        <w:tc>
          <w:tcPr>
            <w:tcW w:type="dxa" w:w="4320"/>
          </w:tcPr>
          <w:p>
            <w:r>
              <w:t>subset sesuai M-SP80022</w:t>
            </w:r>
          </w:p>
        </w:tc>
      </w:tr>
      <w:tr>
        <w:tc>
          <w:tcPr>
            <w:tcW w:type="dxa" w:w="4320"/>
          </w:tcPr>
          <w:p>
            <w:r>
              <w:t>drbg</w:t>
            </w:r>
          </w:p>
        </w:tc>
        <w:tc>
          <w:tcPr>
            <w:tcW w:type="dxa" w:w="4320"/>
          </w:tcPr>
          <w:p>
            <w:r>
              <w:t>CAVP DRBG KAT (HMAC_DRBG)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0.12 detik</w:t>
            </w:r>
          </w:p>
        </w:tc>
      </w:tr>
    </w:tbl>
    <w:p/>
    <w:p>
      <w:r/>
      <w:r>
        <w:rPr>
          <w:b/>
        </w:rPr>
        <w:t>M-RSAWEAK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sample_keys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Fermat 2^20 iterasi; Pollard p−1 B1 = 10^6; batch-GCD seluruh sampel; Wiener pecahan berlanjut e/n; ROCA fingerprint uji diskrit log mod primorial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kunci terfaktorkan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2.1 menit</w:t>
            </w:r>
          </w:p>
        </w:tc>
      </w:tr>
    </w:tbl>
    <w:p/>
    <w:p>
      <w:r/>
      <w:r>
        <w:rPr>
          <w:b/>
        </w:rPr>
        <w:t>M-FACT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GNFS 2048-bit ≈ 2^112 (literatur)</w:t>
            </w:r>
          </w:p>
        </w:tc>
      </w:tr>
      <w:tr>
        <w:tc>
          <w:tcPr>
            <w:tcW w:type="dxa" w:w="4320"/>
          </w:tcPr>
          <w:p>
            <w:r>
              <w:t>reduced_modulus_bits</w:t>
            </w:r>
          </w:p>
        </w:tc>
        <w:tc>
          <w:tcPr>
            <w:tcW w:type="dxa" w:w="4320"/>
          </w:tcPr>
          <w:p>
            <w:r>
              <w:t>64, 80, 96</w:t>
            </w:r>
          </w:p>
        </w:tc>
      </w:tr>
      <w:tr>
        <w:tc>
          <w:tcPr>
            <w:tcW w:type="dxa" w:w="4320"/>
          </w:tcPr>
          <w:p>
            <w:r>
              <w:t>reduced_ops_log2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Pollard rho / ECM (validasi skala)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tereduksi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33.8 menit</w:t>
            </w:r>
          </w:p>
        </w:tc>
      </w:tr>
    </w:tbl>
    <w:p/>
    <w:p>
      <w:r/>
      <w:r>
        <w:rPr>
          <w:b/>
        </w:rPr>
        <w:t>M-KAT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vector_sources</w:t>
            </w:r>
          </w:p>
        </w:tc>
        <w:tc>
          <w:tcPr>
            <w:tcW w:type="dxa" w:w="4320"/>
          </w:tcPr>
          <w:p>
            <w:r>
              <w:t>PKCS #1 v2.1 oaep-vect.txt (RSA Laboratories), via github.com/pyca/cryptography/vectors/.../pkcs-1v2-1d2-vec/oaep-vect.txt (kunci 1024-bit), PKCS #1 v2.1 oaep-vect.txt (RSA Laboratories), via github.com/pyca/cryptography/vectors/.../pkcs-1v2-1d2-vec/oaep-vect.txt (kunci 2048-bit)</w:t>
            </w:r>
          </w:p>
        </w:tc>
      </w:tr>
      <w:tr>
        <w:tc>
          <w:tcPr>
            <w:tcW w:type="dxa" w:w="4320"/>
          </w:tcPr>
          <w:p>
            <w:r>
              <w:t>vector_count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additional_sources</w:t>
            </w:r>
          </w:p>
        </w:tc>
        <w:tc>
          <w:tcPr>
            <w:tcW w:type="dxa" w:w="4320"/>
          </w:tcPr>
          <w:p>
            <w:r>
              <w:t>NIST CAVP/ACVP response files untuk implementasi produk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vektor cocok (0 selisih bit)</w:t>
            </w:r>
          </w:p>
        </w:tc>
      </w:tr>
      <w:tr>
        <w:tc>
          <w:tcPr>
            <w:tcW w:type="dxa" w:w="4320"/>
          </w:tcPr>
          <w:p>
            <w:r>
              <w:t>reference_result</w:t>
            </w:r>
          </w:p>
        </w:tc>
        <w:tc>
          <w:tcPr>
            <w:tcW w:type="dxa" w:w="4320"/>
          </w:tcPr>
          <w:p>
            <w:r>
              <w:t>12/12 (LULUS) pada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0.00 detik</w:t>
            </w:r>
          </w:p>
        </w:tc>
      </w:tr>
    </w:tbl>
    <w:p/>
    <w:p>
      <w:r/>
      <w:r>
        <w:rPr>
          <w:b/>
        </w:rPr>
        <w:t>M-SELFTEST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POST KAT tiap algoritma, pairwise consistency (pkc/dss), continuous RNG test, error state injection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pPr>
        <w:pStyle w:val="Heading1"/>
      </w:pPr>
      <w:r>
        <w:t>7.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Persyaratan</w:t>
            </w:r>
          </w:p>
        </w:tc>
        <w:tc>
          <w:tcPr>
            <w:tcW w:type="dxa" w:w="1440"/>
          </w:tcPr>
          <w:p>
            <w:r>
              <w:t>Objek</w:t>
            </w:r>
          </w:p>
        </w:tc>
        <w:tc>
          <w:tcPr>
            <w:tcW w:type="dxa" w:w="1440"/>
          </w:tcPr>
          <w:p>
            <w:r>
              <w:t>Metode uji</w:t>
            </w:r>
          </w:p>
        </w:tc>
        <w:tc>
          <w:tcPr>
            <w:tcW w:type="dxa" w:w="1440"/>
          </w:tcPr>
          <w:p>
            <w:r>
              <w:t>Rujukan</w:t>
            </w:r>
          </w:p>
        </w:tc>
        <w:tc>
          <w:tcPr>
            <w:tcW w:type="dxa" w:w="1440"/>
          </w:tcPr>
          <w:p>
            <w:r>
              <w:t>Kriteria lulus</w:t>
            </w:r>
          </w:p>
        </w:tc>
      </w:tr>
      <w:tr>
        <w:tc>
          <w:tcPr>
            <w:tcW w:type="dxa" w:w="1440"/>
          </w:tcPr>
          <w:p>
            <w:r>
              <w:t>K-01</w:t>
            </w:r>
          </w:p>
        </w:tc>
        <w:tc>
          <w:tcPr>
            <w:tcW w:type="dxa" w:w="1440"/>
          </w:tcPr>
          <w:p>
            <w:r>
              <w:t>Modulus tidak terfaktorkan dengan sumber daya realistis</w:t>
            </w:r>
          </w:p>
        </w:tc>
        <w:tc>
          <w:tcPr>
            <w:tcW w:type="dxa" w:w="1440"/>
          </w:tcPr>
          <w:p>
            <w:r>
              <w:t>C-MOD Modulus n &amp; ukuran kunci</w:t>
            </w:r>
          </w:p>
        </w:tc>
        <w:tc>
          <w:tcPr>
            <w:tcW w:type="dxa" w:w="1440"/>
          </w:tcPr>
          <w:p>
            <w:r>
              <w:t>M-FACT (tereduksi)</w:t>
            </w:r>
          </w:p>
        </w:tc>
        <w:tc>
          <w:tcPr>
            <w:tcW w:type="dxa" w:w="1440"/>
          </w:tcPr>
          <w:p>
            <w:r>
              <w:t>SP 800-57</w:t>
            </w:r>
          </w:p>
        </w:tc>
        <w:tc>
          <w:tcPr>
            <w:tcW w:type="dxa" w:w="1440"/>
          </w:tcPr>
          <w:p>
            <w:r>
              <w:t>estimasi GNFS ≥ 2^112</w:t>
            </w:r>
          </w:p>
        </w:tc>
      </w:tr>
      <w:tr>
        <w:tc>
          <w:tcPr>
            <w:tcW w:type="dxa" w:w="1440"/>
          </w:tcPr>
          <w:p>
            <w:r>
              <w:t>K-02</w:t>
            </w:r>
          </w:p>
        </w:tc>
        <w:tc>
          <w:tcPr>
            <w:tcW w:type="dxa" w:w="1440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440"/>
          </w:tcPr>
          <w:p>
            <w:r>
              <w:t>C-MOD Modulus n &amp; ukuran kunci</w:t>
            </w:r>
          </w:p>
        </w:tc>
        <w:tc>
          <w:tcPr>
            <w:tcW w:type="dxa" w:w="1440"/>
          </w:tcPr>
          <w:p>
            <w:r>
              <w:t>M-KEYSIZE (penuh)</w:t>
            </w:r>
          </w:p>
        </w:tc>
        <w:tc>
          <w:tcPr>
            <w:tcW w:type="dxa" w:w="1440"/>
          </w:tcPr>
          <w:p>
            <w:r>
              <w:t>SP 800-57, SP 800-131A</w:t>
            </w:r>
          </w:p>
        </w:tc>
        <w:tc>
          <w:tcPr>
            <w:tcW w:type="dxa" w:w="1440"/>
          </w:tcPr>
          <w:p>
            <w:r>
              <w:t>security_bits ≥ 112</w:t>
            </w:r>
          </w:p>
        </w:tc>
      </w:tr>
      <w:tr>
        <w:tc>
          <w:tcPr>
            <w:tcW w:type="dxa" w:w="1440"/>
          </w:tcPr>
          <w:p>
            <w:r>
              <w:t>K-03</w:t>
            </w:r>
          </w:p>
        </w:tc>
        <w:tc>
          <w:tcPr>
            <w:tcW w:type="dxa" w:w="1440"/>
          </w:tcPr>
          <w:p>
            <w:r>
              <w:t>p, q prima kuat; |p−q| &gt; 2^(nlen/2−100); d &gt; 2^(nlen/2); e ∈ (2^16, 2^256)</w:t>
            </w:r>
          </w:p>
        </w:tc>
        <w:tc>
          <w:tcPr>
            <w:tcW w:type="dxa" w:w="1440"/>
          </w:tcPr>
          <w:p>
            <w:r>
              <w:t>C-EXP-D Eksponen privat d; C-EXP-E Eksponen publik e; C-PRIME Pembangkitan prima p, q</w:t>
            </w:r>
          </w:p>
        </w:tc>
        <w:tc>
          <w:tcPr>
            <w:tcW w:type="dxa" w:w="1440"/>
          </w:tcPr>
          <w:p>
            <w:r>
              <w:t>M-PRIME (penuh)</w:t>
            </w:r>
          </w:p>
        </w:tc>
        <w:tc>
          <w:tcPr>
            <w:tcW w:type="dxa" w:w="1440"/>
          </w:tcPr>
          <w:p>
            <w:r>
              <w:t>ISO 18032, FIPS 186-5</w:t>
            </w:r>
          </w:p>
        </w:tc>
        <w:tc>
          <w:tcPr>
            <w:tcW w:type="dxa" w:w="1440"/>
          </w:tcPr>
          <w:p>
            <w:r>
              <w:t>semua kondisi FIPS 186-5 A.1.1/A.1.3 terpenuhi pada ≥ 20 sampel kunci</w:t>
            </w:r>
          </w:p>
        </w:tc>
      </w:tr>
      <w:tr>
        <w:tc>
          <w:tcPr>
            <w:tcW w:type="dxa" w:w="1440"/>
          </w:tcPr>
          <w:p>
            <w:r>
              <w:t>K-04</w:t>
            </w:r>
          </w:p>
        </w:tc>
        <w:tc>
          <w:tcPr>
            <w:tcW w:type="dxa" w:w="1440"/>
          </w:tcPr>
          <w:p>
            <w:r>
              <w:t>RBG yang dipakai disetujui (SP 800-90A) dengan entropi memadai</w:t>
            </w:r>
          </w:p>
        </w:tc>
        <w:tc>
          <w:tcPr>
            <w:tcW w:type="dxa" w:w="1440"/>
          </w:tcPr>
          <w:p>
            <w:r>
              <w:t>C-PRIME Pembangkitan prima p, q; C-RNG Sumber acak (RBG)</w:t>
            </w:r>
          </w:p>
        </w:tc>
        <w:tc>
          <w:tcPr>
            <w:tcW w:type="dxa" w:w="1440"/>
          </w:tcPr>
          <w:p>
            <w:r>
              <w:t>M-RNG (penuh)</w:t>
            </w:r>
          </w:p>
        </w:tc>
        <w:tc>
          <w:tcPr>
            <w:tcW w:type="dxa" w:w="1440"/>
          </w:tcPr>
          <w:p>
            <w:r>
              <w:t>SP 800-90A, SP 800-90B, ISO 18031, SP 800-22</w:t>
            </w:r>
          </w:p>
        </w:tc>
        <w:tc>
          <w:tcPr>
            <w:tcW w:type="dxa" w:w="1440"/>
          </w:tcPr>
          <w:p>
            <w:r>
              <w:t>min-entropy ≥ nilai klaim (SP 800-90B); SP 800-22 lulus</w:t>
            </w:r>
          </w:p>
        </w:tc>
      </w:tr>
      <w:tr>
        <w:tc>
          <w:tcPr>
            <w:tcW w:type="dxa" w:w="1440"/>
          </w:tcPr>
          <w:p>
            <w:r>
              <w:t>K-05</w:t>
            </w:r>
          </w:p>
        </w:tc>
        <w:tc>
          <w:tcPr>
            <w:tcW w:type="dxa" w:w="1440"/>
          </w:tcPr>
          <w:p>
            <w:r>
              <w:t>Kunci produk tidak rentan terhadap serangan kunci lemah</w:t>
            </w:r>
          </w:p>
        </w:tc>
        <w:tc>
          <w:tcPr>
            <w:tcW w:type="dxa" w:w="1440"/>
          </w:tcPr>
          <w:p>
            <w:r>
              <w:t>C-EXP-D Eksponen privat d; C-PRIME Pembangkitan prima p, q; C-RNG Sumber acak (RBG)</w:t>
            </w:r>
          </w:p>
        </w:tc>
        <w:tc>
          <w:tcPr>
            <w:tcW w:type="dxa" w:w="1440"/>
          </w:tcPr>
          <w:p>
            <w:r>
              <w:t>M-RSAWEAK (penuh)</w:t>
            </w:r>
          </w:p>
        </w:tc>
        <w:tc>
          <w:tcPr>
            <w:tcW w:type="dxa" w:w="1440"/>
          </w:tcPr>
          <w:p>
            <w:r>
              <w:t>ISO 18032, FIPS 186-5</w:t>
            </w:r>
          </w:p>
        </w:tc>
        <w:tc>
          <w:tcPr>
            <w:tcW w:type="dxa" w:w="1440"/>
          </w:tcPr>
          <w:p>
            <w:r>
              <w:t>0 kunci terfaktorkan dari sampel ≥ 100 kunci</w:t>
            </w:r>
          </w:p>
        </w:tc>
      </w:tr>
      <w:tr>
        <w:tc>
          <w:tcPr>
            <w:tcW w:type="dxa" w:w="1440"/>
          </w:tcPr>
          <w:p>
            <w:r>
              <w:t>I-01</w:t>
            </w:r>
          </w:p>
        </w:tc>
        <w:tc>
          <w:tcPr>
            <w:tcW w:type="dxa" w:w="1440"/>
          </w:tcPr>
          <w:p>
            <w:r>
              <w:t>API menolak masukan tidak valid tanpa crash/kebocoran</w:t>
            </w:r>
          </w:p>
        </w:tc>
        <w:tc>
          <w:tcPr>
            <w:tcW w:type="dxa" w:w="1440"/>
          </w:tcPr>
          <w:p>
            <w:r>
              <w:t>C-API Antarmuka API &amp; validasi masukan</w:t>
            </w:r>
          </w:p>
        </w:tc>
        <w:tc>
          <w:tcPr>
            <w:tcW w:type="dxa" w:w="1440"/>
          </w:tcPr>
          <w:p>
            <w:r>
              <w:t>M-FUZZ (penuh)</w:t>
            </w:r>
          </w:p>
        </w:tc>
        <w:tc>
          <w:tcPr>
            <w:tcW w:type="dxa" w:w="1440"/>
          </w:tcPr>
          <w:p>
            <w:r>
              <w:t>ISO 29119, ISO 18045</w:t>
            </w:r>
          </w:p>
        </w:tc>
        <w:tc>
          <w:tcPr>
            <w:tcW w:type="dxa" w:w="1440"/>
          </w:tcPr>
          <w:p>
            <w:r>
              <w:t>0 crash; 100% masukan invalid ditolak dengan galat terdefinisi</w:t>
            </w:r>
          </w:p>
        </w:tc>
      </w:tr>
      <w:tr>
        <w:tc>
          <w:tcPr>
            <w:tcW w:type="dxa" w:w="1440"/>
          </w:tcPr>
          <w:p>
            <w:r>
              <w:t>I-02</w:t>
            </w:r>
          </w:p>
        </w:tc>
        <w:tc>
          <w:tcPr>
            <w:tcW w:type="dxa" w:w="1440"/>
          </w:tcPr>
          <w:p>
            <w:r>
              <w:t>Implementasi menghasilkan keluaran identik dengan vektor uji resmi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M-KAT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vektor cocok</w:t>
            </w:r>
          </w:p>
        </w:tc>
      </w:tr>
      <w:tr>
        <w:tc>
          <w:tcPr>
            <w:tcW w:type="dxa" w:w="1440"/>
          </w:tcPr>
          <w:p>
            <w:r>
              <w:t>I-03</w:t>
            </w:r>
          </w:p>
        </w:tc>
        <w:tc>
          <w:tcPr>
            <w:tcW w:type="dxa" w:w="1440"/>
          </w:tcPr>
          <w:p>
            <w:r>
              <w:t>Semua kegagalan dekripsi menghasilkan galat &amp; waktu yang tak terbedakan</w:t>
            </w:r>
          </w:p>
        </w:tc>
        <w:tc>
          <w:tcPr>
            <w:tcW w:type="dxa" w:w="1440"/>
          </w:tcPr>
          <w:p>
            <w:r>
              <w:t>C-MODEXP Eksponensiasi modular (RSADP/CRT); C-PLAT Platform eksekusi (CPU x86-64 bercache, speculative execution)</w:t>
            </w:r>
          </w:p>
        </w:tc>
        <w:tc>
          <w:tcPr>
            <w:tcW w:type="dxa" w:w="1440"/>
          </w:tcPr>
          <w:p>
            <w:r>
              <w:t>M-ORACLE (penuh)</w:t>
            </w:r>
          </w:p>
        </w:tc>
        <w:tc>
          <w:tcPr>
            <w:tcW w:type="dxa" w:w="1440"/>
          </w:tcPr>
          <w:p>
            <w:r>
              <w:t>SP 800-56B, RFC 8017, ISO 17825</w:t>
            </w:r>
          </w:p>
        </w:tc>
        <w:tc>
          <w:tcPr>
            <w:tcW w:type="dxa" w:w="1440"/>
          </w:tcPr>
          <w:p>
            <w:r>
              <w:t>satu jenis galat; |t| Welch &lt; 4,5 antar kelas galat</w:t>
            </w:r>
          </w:p>
        </w:tc>
      </w:tr>
      <w:tr>
        <w:tc>
          <w:tcPr>
            <w:tcW w:type="dxa" w:w="1440"/>
          </w:tcPr>
          <w:p>
            <w:r>
              <w:t>I-04</w:t>
            </w:r>
          </w:p>
        </w:tc>
        <w:tc>
          <w:tcPr>
            <w:tcW w:type="dxa" w:w="1440"/>
          </w:tcPr>
          <w:p>
            <w:r>
              <w:t>Produk menolak kunci publik/titik tidak valid</w:t>
            </w:r>
          </w:p>
        </w:tc>
        <w:tc>
          <w:tcPr>
            <w:tcW w:type="dxa" w:w="1440"/>
          </w:tcPr>
          <w:p>
            <w:r>
              <w:t>C-API Antarmuka API &amp; validasi masukan</w:t>
            </w:r>
          </w:p>
        </w:tc>
        <w:tc>
          <w:tcPr>
            <w:tcW w:type="dxa" w:w="1440"/>
          </w:tcPr>
          <w:p>
            <w:r>
              <w:t>M-PKV (penuh)</w:t>
            </w:r>
          </w:p>
        </w:tc>
        <w:tc>
          <w:tcPr>
            <w:tcW w:type="dxa" w:w="1440"/>
          </w:tcPr>
          <w:p>
            <w:r>
              <w:t>SP 800-56B, SP 800-186, ISO 18033-2</w:t>
            </w:r>
          </w:p>
        </w:tc>
        <w:tc>
          <w:tcPr>
            <w:tcW w:type="dxa" w:w="1440"/>
          </w:tcPr>
          <w:p>
            <w:r>
              <w:t>100% kasus negatif ditolak, 100% kasus positif diterima</w:t>
            </w:r>
          </w:p>
        </w:tc>
      </w:tr>
      <w:tr>
        <w:tc>
          <w:tcPr>
            <w:tcW w:type="dxa" w:w="1440"/>
          </w:tcPr>
          <w:p>
            <w:r>
              <w:t>I-05</w:t>
            </w:r>
          </w:p>
        </w:tc>
        <w:tc>
          <w:tcPr>
            <w:tcW w:type="dxa" w:w="1440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M-SELFTEST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semua self-test terpicu &amp; error state tervalidasi</w:t>
            </w:r>
          </w:p>
        </w:tc>
      </w:tr>
      <w:tr>
        <w:tc>
          <w:tcPr>
            <w:tcW w:type="dxa" w:w="1440"/>
          </w:tcPr>
          <w:p>
            <w:r>
              <w:t>I-06</w:t>
            </w:r>
          </w:p>
        </w:tc>
        <w:tc>
          <w:tcPr>
            <w:tcW w:type="dxa" w:w="1440"/>
          </w:tcPr>
          <w:p>
            <w:r>
              <w:t>Waktu eksekusi tidak bergantung pada data rahasia</w:t>
            </w:r>
          </w:p>
        </w:tc>
        <w:tc>
          <w:tcPr>
            <w:tcW w:type="dxa" w:w="1440"/>
          </w:tcPr>
          <w:p>
            <w:r>
              <w:t>C-MODEXP Eksponensiasi modular (RSADP/CRT); C-PLAT Platform eksekusi (CPU x86-64 bercache, speculative execution)</w:t>
            </w:r>
          </w:p>
        </w:tc>
        <w:tc>
          <w:tcPr>
            <w:tcW w:type="dxa" w:w="1440"/>
          </w:tcPr>
          <w:p>
            <w:r>
              <w:t>M-TIMING (penuh)</w:t>
            </w:r>
          </w:p>
        </w:tc>
        <w:tc>
          <w:tcPr>
            <w:tcW w:type="dxa" w:w="1440"/>
          </w:tcPr>
          <w:p>
            <w:r>
              <w:t>ISO 17825, ISO 20085</w:t>
            </w:r>
          </w:p>
        </w:tc>
        <w:tc>
          <w:tcPr>
            <w:tcW w:type="dxa" w:w="1440"/>
          </w:tcPr>
          <w:p>
            <w:r>
              <w:t>|t| &lt; 4,5 pada ≥ 10^6 pengukuran</w:t>
            </w:r>
          </w:p>
        </w:tc>
      </w:tr>
      <w:tr>
        <w:tc>
          <w:tcPr>
            <w:tcW w:type="dxa" w:w="1440"/>
          </w:tcPr>
          <w:p>
            <w:r>
              <w:t>I-07</w:t>
            </w:r>
          </w:p>
        </w:tc>
        <w:tc>
          <w:tcPr>
            <w:tcW w:type="dxa" w:w="1440"/>
          </w:tcPr>
          <w:p>
            <w:r>
              <w:t>Kunci/CSP dihapus dari memori setelah dipakai</w:t>
            </w:r>
          </w:p>
        </w:tc>
        <w:tc>
          <w:tcPr>
            <w:tcW w:type="dxa" w:w="1440"/>
          </w:tcPr>
          <w:p>
            <w:r>
              <w:t>C-MEM Pengelolaan material kunci di memori</w:t>
            </w:r>
          </w:p>
        </w:tc>
        <w:tc>
          <w:tcPr>
            <w:tcW w:type="dxa" w:w="1440"/>
          </w:tcPr>
          <w:p>
            <w:r>
              <w:t>M-ZEROIZE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0 salinan kunci pada dump memori</w:t>
            </w:r>
          </w:p>
        </w:tc>
      </w:tr>
    </w:tbl>
    <w:p/>
    <w:p>
      <w:pPr>
        <w:pStyle w:val="Heading1"/>
      </w:pPr>
      <w:r>
        <w:t>8. Lampiran: Peta KUK → Bagian Dokumen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Bagian</w:t>
            </w:r>
          </w:p>
        </w:tc>
        <w:tc>
          <w:tcPr>
            <w:tcW w:type="dxa" w:w="1728"/>
          </w:tcPr>
          <w:p>
            <w:r>
              <w:t>File kode</w:t>
            </w:r>
          </w:p>
        </w:tc>
        <w:tc>
          <w:tcPr>
            <w:tcW w:type="dxa" w:w="1728"/>
          </w:tcPr>
          <w:p>
            <w:r>
              <w:t>Unit 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Informasi desain &amp; teknik implementasi</w:t>
            </w:r>
          </w:p>
        </w:tc>
        <w:tc>
          <w:tcPr>
            <w:tcW w:type="dxa" w:w="1728"/>
          </w:tcPr>
          <w:p>
            <w:r>
              <w:t>Bab 1</w:t>
            </w:r>
          </w:p>
        </w:tc>
        <w:tc>
          <w:tcPr>
            <w:tcW w:type="dxa" w:w="1728"/>
          </w:tcPr>
          <w:p>
            <w:r>
              <w:t>uk1_metode/profile.py, config/product_profile.yaml</w:t>
            </w:r>
          </w:p>
        </w:tc>
        <w:tc>
          <w:tcPr>
            <w:tcW w:type="dxa" w:w="1728"/>
          </w:tcPr>
          <w:p>
            <w:r>
              <w:t>tests/test_uk1_ek1.py::test_kuk_1_1_*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Tren serangan terhadap platform</w:t>
            </w:r>
          </w:p>
        </w:tc>
        <w:tc>
          <w:tcPr>
            <w:tcW w:type="dxa" w:w="1728"/>
          </w:tcPr>
          <w:p>
            <w:r>
              <w:t>Bab 2.2</w:t>
            </w:r>
          </w:p>
        </w:tc>
        <w:tc>
          <w:tcPr>
            <w:tcW w:type="dxa" w:w="1728"/>
          </w:tcPr>
          <w:p>
            <w:r>
              <w:t>uk1_metode/attack_kb.py, uk1_metode/data/attacks.yaml</w:t>
            </w:r>
          </w:p>
        </w:tc>
        <w:tc>
          <w:tcPr>
            <w:tcW w:type="dxa" w:w="1728"/>
          </w:tcPr>
          <w:p>
            <w:r>
              <w:t>tests/test_uk1_ek1.py::test_kuk_1_2_*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Best practice metode pengujian</w:t>
            </w:r>
          </w:p>
        </w:tc>
        <w:tc>
          <w:tcPr>
            <w:tcW w:type="dxa" w:w="1728"/>
          </w:tcPr>
          <w:p>
            <w:r>
              <w:t>Bab 2.1</w:t>
            </w:r>
          </w:p>
        </w:tc>
        <w:tc>
          <w:tcPr>
            <w:tcW w:type="dxa" w:w="1728"/>
          </w:tcPr>
          <w:p>
            <w:r>
              <w:t>uk1_metode/standards_kb.py, uk1_metode/data/standards.yaml</w:t>
            </w:r>
          </w:p>
        </w:tc>
        <w:tc>
          <w:tcPr>
            <w:tcW w:type="dxa" w:w="1728"/>
          </w:tcPr>
          <w:p>
            <w:r>
              <w:t>tests/test_uk1_ek1.py::test_kuk_1_3_*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Komponen berpotensi lemah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uk1_metode/decompose.py, uk1_metode/component_analysis.py, core/boolean.py</w:t>
            </w:r>
          </w:p>
        </w:tc>
        <w:tc>
          <w:tcPr>
            <w:tcW w:type="dxa" w:w="1728"/>
          </w:tcPr>
          <w:p>
            <w:r>
              <w:t>tests/test_core_components.py, tests/test_uk1_ek2.py::test_kuk_2_1_*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Analisis best practice vs potensi kelemahan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uk1_metode/mapping.py, uk1_metode/data/methods.yaml</w:t>
            </w:r>
          </w:p>
        </w:tc>
        <w:tc>
          <w:tcPr>
            <w:tcW w:type="dxa" w:w="1728"/>
          </w:tcPr>
          <w:p>
            <w:r>
              <w:t>tests/test_uk1_ek2.py::test_kuk_2_2_*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Kesesuaian sumber daya internal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uk1_metode/resources.py</w:t>
            </w:r>
          </w:p>
        </w:tc>
        <w:tc>
          <w:tcPr>
            <w:tcW w:type="dxa" w:w="1728"/>
          </w:tcPr>
          <w:p>
            <w:r>
              <w:t>tests/test_uk1_ek2.py::test_kuk_2_3_*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Penetapan metode</w:t>
            </w:r>
          </w:p>
        </w:tc>
        <w:tc>
          <w:tcPr>
            <w:tcW w:type="dxa" w:w="1728"/>
          </w:tcPr>
          <w:p>
            <w:r>
              <w:t>Bab 6.1</w:t>
            </w:r>
          </w:p>
        </w:tc>
        <w:tc>
          <w:tcPr>
            <w:tcW w:type="dxa" w:w="1728"/>
          </w:tcPr>
          <w:p>
            <w:r>
              <w:t>uk1_metode/selector.py</w:t>
            </w:r>
          </w:p>
        </w:tc>
        <w:tc>
          <w:tcPr>
            <w:tcW w:type="dxa" w:w="1728"/>
          </w:tcPr>
          <w:p>
            <w:r>
              <w:t>tests/test_uk1_ek3.py::test_kuk_3_1_*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Penetapan parameter</w:t>
            </w:r>
          </w:p>
        </w:tc>
        <w:tc>
          <w:tcPr>
            <w:tcW w:type="dxa" w:w="1728"/>
          </w:tcPr>
          <w:p>
            <w:r>
              <w:t>Bab 6.2</w:t>
            </w:r>
          </w:p>
        </w:tc>
        <w:tc>
          <w:tcPr>
            <w:tcW w:type="dxa" w:w="1728"/>
          </w:tcPr>
          <w:p>
            <w:r>
              <w:t>uk1_metode/parameters.py</w:t>
            </w:r>
          </w:p>
        </w:tc>
        <w:tc>
          <w:tcPr>
            <w:tcW w:type="dxa" w:w="1728"/>
          </w:tcPr>
          <w:p>
            <w:r>
              <w:t>tests/test_uk1_ek3.py::test_kuk_3_2_*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Matriks keterlacakan</w:t>
            </w:r>
          </w:p>
        </w:tc>
        <w:tc>
          <w:tcPr>
            <w:tcW w:type="dxa" w:w="1728"/>
          </w:tcPr>
          <w:p>
            <w:r>
              <w:t>Bab 7</w:t>
            </w:r>
          </w:p>
        </w:tc>
        <w:tc>
          <w:tcPr>
            <w:tcW w:type="dxa" w:w="1728"/>
          </w:tcPr>
          <w:p>
            <w:r>
              <w:t>uk1_metode/traceability.py</w:t>
            </w:r>
          </w:p>
        </w:tc>
        <w:tc>
          <w:tcPr>
            <w:tcW w:type="dxa" w:w="1728"/>
          </w:tcPr>
          <w:p>
            <w:r>
              <w:t>tests/test_uk1_ek3.py::test_traceability_*</w:t>
            </w:r>
          </w:p>
        </w:tc>
      </w:tr>
    </w:tbl>
    <w:p/>
    <w:p>
      <w:r>
        <w:t>KAT rinci (RSA-OAEP-2048):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Vektor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Hasil</w:t>
            </w:r>
          </w:p>
        </w:tc>
      </w:tr>
      <w:tr>
        <w:tc>
          <w:tcPr>
            <w:tcW w:type="dxa" w:w="2880"/>
          </w:tcPr>
          <w:p>
            <w:r>
              <w:t>PKCS1-OAEP-1.1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1024-bit)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PKCS1-OAEP-1.2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1024-bit)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PKCS1-OAEP-1.3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1024-bit)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PKCS1-OAEP-1.4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1024-bit)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PKCS1-OAEP-1.5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1024-bit)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PKCS1-OAEP-1.6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1024-bit)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PKCS1-OAEP-10.1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2048-bit)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PKCS1-OAEP-10.2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2048-bit)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PKCS1-OAEP-10.3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2048-bit)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PKCS1-OAEP-10.4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2048-bit)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PKCS1-OAEP-10.5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2048-bit)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PKCS1-OAEP-10.6</w:t>
            </w:r>
          </w:p>
        </w:tc>
        <w:tc>
          <w:tcPr>
            <w:tcW w:type="dxa" w:w="2880"/>
          </w:tcPr>
          <w:p>
            <w:r>
              <w:t>PKCS #1 v2.1 oaep-vect.txt (RSA Laboratories), via github.com/pyca/cryptography/vectors/.../pkcs-1v2-1d2-vec/oaep-vect.txt (kunci 2048-bit)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