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HASIL PENGUJIAN PRODUK KRIPTOGRAFI</w:t>
      </w:r>
    </w:p>
    <w:p>
      <w:r>
        <w:t>Pustaka cryptography (pyca/OpenSSL) — versi 50.0.1 · J.61KRP00.014.1 Melakukan Pengujian Terhadap Produk Kriptografi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Butir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Penguji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Kelompok 1 — Dea Saka Kurnia Putra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Run ID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20261008-161501-0c7d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Waktu uji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2026-10-08T16:15:01+07:00 – 2026-10-08T16:15:01+07:00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Alasan run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run pertama</w:t>
            </w:r>
          </w:p>
        </w:tc>
      </w:tr>
    </w:tbl>
    <w:p/>
    <w:p>
      <w:pPr>
        <w:pStyle w:val="Heading1"/>
      </w:pPr>
      <w:r>
        <w:t>1  Identitas produk, versi, dan ruang lingkup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Spesifikasi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algoritma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AES-128/192/256 (FIPS 197), AES-GCM (SP 800-38D), ChaCha20 (RFC 8439), SHA-256 (FIPS 180-4), HMAC (RFC 4231), RSA-OAEP, X25519, ECDSA P-256, Ed25519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Berkas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v50.0.1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cryptography 50.0.1 (paket terpasang)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9ad86e52b4dde0544e0a9518ad322a863cfab3a4fd763019ad5ee7675a0c9b6a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PUSTAKA TERPASANG</w:t>
            </w:r>
          </w:p>
        </w:tc>
      </w:tr>
    </w:tbl>
    <w:p/>
    <w:p>
      <w:r>
        <w:t>Batasan: Hanya produk latihan &amp; pustaka acuan di lingkungan lab (VM/laptop terisolasi).; Tidak memakai data atau kunci produksi; semua data uji ilustratif.; Tidak ada uji kanal samping fisik (hanya timing tingkat proses, indikatif).; Bukti disimpan dengan SHA-256 (evidence_manifest.json); data uji dimusnahkan setelah pelatihan.</w:t>
      </w:r>
    </w:p>
    <w:p>
      <w:pPr>
        <w:pStyle w:val="Heading1"/>
      </w:pPr>
      <w:r>
        <w:t>2  Lingkungan &amp; perangkat uji</w:t>
      </w:r>
    </w:p>
    <w:p>
      <w:r>
        <w:t># 2026-10-08T16:15:01+07:00 | Darwin 25.6.0 (arm64) | Python 3.11.1 | cryptography 50.0.1 | OpenSSL 4.0.2 25 Aug 2026 | NumPy 2.4.6 | SciPy 1.17.1 | alat terverifikasi 6/6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Perangkat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Dipakai untuk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Sistem operasi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Darwin 25.6.0 (arm64)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lingkungan uji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3.11.1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skrip uji, KAT, uji negatif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cryptography (pyca)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50.0.1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KAT, oracle, AES-GCM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(backend cryptography)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4.0.2 25 Aug 2026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pembanding independen hash &amp; enkripsi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(ssl Python)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1.1.1q  5 Jul 2022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hashlib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CLI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LibreSSL 3.3.6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pemeriksaan silang SHA-256 baris perintah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2.4.6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olah data statistik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SciPy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1.17.1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erfc, igamc, distribusi χ²/t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pycryptodome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3.23.0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implementasi independen (uji diferensial)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NIST STS 2.1.2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15 uji SP 800-22 resmi (pembaca laporan tersedia di Lab Keacakan)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SageMath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memeriksa parameter kunci publik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testssl.sh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hanya bila produk memakai TLS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Alat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Uji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hashlib (OpenSSL)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SHA-256("abc")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cryptography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AES-128 FIPS 197 C.1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monobit ε = 1011010101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runs ε = 1001101011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block frequency ε = 0110011010, M = 3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CLI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dgst -sha256 "abc"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</w:tbl>
    <w:p/>
    <w:p>
      <w:pPr>
        <w:pStyle w:val="Heading1"/>
      </w:pPr>
      <w:r>
        <w:t>3  Metode &amp; parameter uji (UK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Aturan keputusan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Smoke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Produk termuat dan round-trip dasar berhasil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KAT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Identik byte demi byte → LULUS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positif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Hasil sesuai spesifikasi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negatif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Semua masukan rusak ditolak dengan galat seragam → LULUS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diferensial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Semua keluaran identik dengan implementasi independen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properti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Invarian berlaku untuk semua masukan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NIST SP 800-22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Proporsi ≥ 0,99 − 3√(0,0099/m); P-value_T ≥ 0,0001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Avalanche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|z| ≤ 3 → konsisten dengan perilaku ideal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Timing (Welch t)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|t| ≤ 4,5 → tidak ada indikasi bocor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Parameter terkunci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TC-ST-02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{"m": 100, "n": 100000, "seed": 2026}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TC-AV-01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{"N": 10000, "seed": 2026}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TC-WT-01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{"N": 3000, "sesi": 2, "seed": 2026}</w:t>
            </w:r>
          </w:p>
        </w:tc>
      </w:tr>
    </w:tbl>
    <w:p/>
    <w:p>
      <w:pPr>
        <w:pStyle w:val="Heading1"/>
      </w:pPr>
      <w:r>
        <w:t>4  Rekap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LULUS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GAGAL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TERBLOKIR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TDD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Tingkat lulus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v50.0.1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100.0%</w:t>
            </w:r>
          </w:p>
        </w:tc>
      </w:tr>
    </w:tbl>
    <w:p/>
    <w:p>
      <w:pPr>
        <w:pStyle w:val="Heading3"/>
      </w:pPr>
      <w:r>
        <w:t>Versi 50.0.1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Aktual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PL-SMOKE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Smoke test: pustaka termuat, versi tercatat, satu round-trip AES-GCM &amp; satu KAT SHA-256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cryptography 50.0.1 termuat; round-trip AES-GCM benar; SHA-256(abc) sesuai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TC-BC-01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AES-128 FIPS 197 C.1 (Lab 1 A1)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69c4e0d86a7b0430d8cdb78070b4c55a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TC-BC-02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AES-192 FIPS 197 C.2 (Lab 1 A1)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dda97ca4864cdfe06eaf70a0ec0d7191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TC-BC-03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AES-256 FIPS 197 C.3 (Lab 1 A1)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8ea2b7ca516745bfeafc49904b496089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TC-AE-03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AES-256-GCM Test Case 13 (tag)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530f8afbc74536b9a963b4f1c4cb738b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TC-SC-01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ChaCha20 fungsi blok RFC 8439 §2.3.2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10f1e7e4d13b5915500fdd1fa32071c4c7d1f4c733c068030422aa9ac3d46c4ed2826446079faa0914c2d705d98b02a2b5129cd1de164eb9cbd083e8a2503c4e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TC-H-01a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SHA-256("abc")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ba7816bf8f01cfea414140de5dae2223b00361a396177a9cb410ff61f20015ad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TC-H-01b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HMAC-SHA256 RFC 4231 Test Case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b0344c61d8db38535ca8afceaf0bf12b881dc200c9833da726e9376c2e32cff7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TC-PK-01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RSA-OAEP: enkripsi pesan sama dua kali → ciphertext berbeda; dekripsi = pesan (KAT via dekripsi)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c1 ≠ c2; dekripsi = pesan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TC-PK-02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X25519: ECDH(A, B) = ECDH(B, 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ECDH(A,B) = ECDH(B,A)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TC-H-02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properti: SHA-256 bertahap = sekaligus (1.000 pesan acak)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1000/1000 identik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TC-DF-02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diferensial: AES-GCM pyca vs pycryptodome pada 1.000 masukan acak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1000/1000 identik (pyca vs pycryptodome)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TC-AE-01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AES-GCM: 1 bit ciphertext diubah → InvalidTag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TC-AE-02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AES-GCM: 1 bit AAD diubah → InvalidTag (Lab 1 A5)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TC-PK-03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X25519 dengan kunci publik lawan 32 byte nol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Error computing shared key.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TC-PK-04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Muat kunci publik P-256 dengan titik di luar kurva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Invalid EC key.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TC-DS-01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ECDSA P-256: verifikasi pesan diubah 1 byte → InvalidSignature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InvalidSignature: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TC-DS-02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ECDSA P-256: tanda tangan (r, n − s) — perilaku sesuai kebijakan low-s skenario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(r, n − s) diterima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Mutasi pesan: 100 tanda tangan Ed25519 sah, 1 bit tiap pesan diubah (Lab 1 E2)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rejection rate 100/100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Mutasi tanda tangan: 1 bit tiap tanda tangan Ed25519 diubah (Lab 1 E3)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rejection rate 100/100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Kunci publik lain: verifikasi dengan kunci publik pasangan lain (Lab 1 E4)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rejection rate 100/100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TC-ST-02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Keacakan keystream AES-128-CTR: SP 800-22 monobit, block frequency, runs (m × n bit)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monobit: 99/100 (batas 0.9602), P-value_T = 0.1025; block_frequency: 98/100 (batas 0.9602), P-value_T = 0.8978; runs: 99/100 (batas 0.9602), P-value_T = 0.0145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TC-AV-01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Avalanche SHA-256: 1 bit pesan 64 byte diubah, rerata jarak Hamming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rerata HD 128.09 (sd 8.07), harapan 128 (sd 8); z = 1.14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TC-WT-01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TVLA indikatif: AES-GCM enkripsi fixed-vs-random plaintext, uji t Welch, 2 sesi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sesi 1: |t| = 0.48; sesi 2: |t| = 0.92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</w:tbl>
    <w:p/>
    <w:p>
      <w:pPr>
        <w:pStyle w:val="Heading1"/>
      </w:pPr>
      <w:r>
        <w:t>5  Temuan &amp; ketidaksesuaian terhadap standar</w:t>
      </w:r>
    </w:p>
    <w:p>
      <w:r>
        <w:t>Tidak ada temuan ketidaksesuaian pada TC yang dijalankan.</w:t>
      </w:r>
    </w:p>
    <w:p>
      <w:pPr>
        <w:pStyle w:val="Heading1"/>
      </w:pPr>
      <w:r>
        <w:t>6  Bukti: log, tangkapan layar, hash</w:t>
      </w:r>
    </w:p>
    <w:p>
      <w:r>
        <w:t>Verifikasi manifest: Semua bukti cocok dengan manifest.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Berkas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analisis.json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a915235bde7bd3360aec54cb0f9de5fad95500d16a61c325084daed085d347c7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evidence/v50.0.1/E2.json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28dd79ee907503e214350b3bb32eac99dffa8761f36978278e2d954dfd91fa6a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evidence/v50.0.1/E3.json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9cd8db56fb83d3a7361996ebff0e8c60b78c47bc24671bd45a80aec0f8bb7ce3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evidence/v50.0.1/E4.json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11d9c390bf9ab716c39b765f83c848df7bc26f1ce10cb8f27a852282510e4051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evidence/v50.0.1/PL-SMOKE.json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483222afcc00e331280b1f19ff75ee69ea5416b223ecb08bde7998803153f91c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evidence/v50.0.1/TC-AE-01.json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a1f7a5879f85724a3e72555d157b6520db61965f4d801f64b409fc85362a236b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evidence/v50.0.1/TC-AE-02.json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f35b3024c3e649a91f404d51cb17a61e156699514d4d512487ccd23304058160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evidence/v50.0.1/TC-AE-03.json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79c75c91c8efd4b406501c8350a1d3900752749c6a25c5956808ea43ce088507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evidence/v50.0.1/TC-AV-01.json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761f970068eda07069947db685717f20a7d69041222c6f8a8e858a62ac92c649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evidence/v50.0.1/TC-BC-01.json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dd48d7ab9534aadacd9779678652a32e7574da658eeeba915d84c03de699c2b9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evidence/v50.0.1/TC-BC-02.json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a87907970d246d48726882db4e678fcd4e81514acde6c0b9cb18268781f4b109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evidence/v50.0.1/TC-BC-03.json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e2674e83f96baaddc0946ac4909c1965d2ebe1133021c4cabbae45a4d02de9ec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evidence/v50.0.1/TC-DF-02.json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5835e34baac96a009f995b00814d55c1f6bfb68dd619fe6cf8a01c5b6a7b55e9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evidence/v50.0.1/TC-DS-01.json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c4f6a5ccdadf0399bd9f3e5b8b068449ee7e9e9d4d14467165889bfdc3d0db08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evidence/v50.0.1/TC-DS-02.json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6c53640c1c0c4eb3d2f6f4e94a9759d4dce4618646967a3caf43ebf78c54a06a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evidence/v50.0.1/TC-H-01a.json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c9cb1f428b56132d51cc61093a6fd3998d77559d5475eeb42bd9b9f875a17517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evidence/v50.0.1/TC-H-01b.json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815a781e977f65381f7045b65affc3faa843741506533cc15f889de47f5ffc88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evidence/v50.0.1/TC-H-02.json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65f21e97cdd0748a5d0df46c77e67202dd4067a4759d95fc65714f21da6bf52e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evidence/v50.0.1/TC-PK-01.json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7bc769de8b07810947cf6c3536b64541f22996dc868dd54d0a5b34601650679a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evidence/v50.0.1/TC-PK-02.json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9265daafd42ff56fc39bc56d32b17149bf91e8d3ae165532ff01f6262c53d634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evidence/v50.0.1/TC-PK-03.json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56854e7df908ebe902f0c181b9ad258f4e387c0aa608165f51e1ec1ae40a507a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evidence/v50.0.1/TC-PK-04.json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a4f71554f8fbabe2b897e331b4b3807ead99806ccf1e4c645fc5809a9f2d3829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evidence/v50.0.1/TC-SC-01.json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68773e816506fb0b8bed9b499c147b608684e30ca9356cbcbd8cbda67d8dbe61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evidence/v50.0.1/TC-ST-02.json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5452a584d14b1cdad8afb7f7cedde35107764be6af8b32f872510275f6d4a592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evidence/v50.0.1/TC-WT-01.json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2786682bfbfd0ae2f0acab4da652e9dc3b6bf9616a0e98207a849601b4b243d8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kesimpulan.json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5da8ef90008cfdb560ca1cb76714bc8607452748e8a15373a0072208ef15b395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lembar_hasil.csv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40adee5d9b2cd27248b3e9ca56ff4fbf8c6a813951041c091e6c947565a1771e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log_pustaka_v50.0.1.txt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40ba7a07c7354185694b8909b53d4dd456bedd4e8d8a00b7df55b7224cfc8f2f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run.json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a55f569aef413008d255f16f06263ce563c2501a55f8087c297a0fb77a0a9b11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Run ID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Mulai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20261008-161501-0c7d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2026-10-08T16:15:01+07:00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pertama</w:t>
            </w:r>
          </w:p>
        </w:tc>
      </w:tr>
    </w:tbl>
    <w:p/>
    <w:p>
      <w:pPr>
        <w:pStyle w:val="Heading1"/>
      </w:pPr>
      <w:r>
        <w:t>7  Kesimpulan &amp; tanda tangan penguji</w:t>
      </w:r>
    </w:p>
    <w:p>
      <w:pPr>
        <w:pStyle w:val="Heading3"/>
      </w:pPr>
      <w:r>
        <w:t>Versi 50.0.1 — keseluruhan: Memenuhi dengan Catatan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Sasaran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Uraian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Kesesuaian algoritma terhadap vektor resmi (KAT)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Penolakan masukan tidak sah (AEAD, kunci publik, tanda tangan)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7"/>
              </w:rPr>
              <w:t>Memenuhi dengan Catatan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TC-DS-02: Malleability (r, n − s) diterima: sah hanya bila keunikan tanda tangan tidak diandalkan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Kesesuaian antarimplementasi &amp; sifat matematis (diferensial, properti)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Keluaran keystream &amp; sifat avalanche (statistik)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Variasi waktu (TVLA, indikatif)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7"/>
              </w:rPr>
              <w:t>Memenuhi dengan Catatan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TC-WT-01: Pengukuran perf_counter_ns dari proses Python — indikatif, bukan pengganti dudect/TVLA di lab</w:t>
            </w:r>
          </w:p>
        </w:tc>
      </w:tr>
    </w:tbl>
    <w:p/>
    <w:p>
      <w:pPr>
        <w:pStyle w:val="ListBullet"/>
      </w:pPr>
      <w:r>
        <w:t>Pada Pustaka cryptography (pyca/OpenSSL) versi 50.0.1, dengan metode Avalanche, KAT, NIST SP 800-22, Smoke, Timing (Welch t), Uji diferensial, Uji negatif, Uji positif, Uji properti, 24 dari 24 TC lulus (0 GAGAL, 0 TERBLOKIR, 0 tidak dapat diuji).</w:t>
      </w:r>
    </w:p>
    <w:p>
      <w:pPr>
        <w:pStyle w:val="ListBullet"/>
      </w:pPr>
      <w:r>
        <w:t>Versi 50.0.1: tidak ditemukan bukti ketidakacakan pada uji SP 800-22 yang dijalankan.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Penguji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Kelompok 1 — Dea Saka Kurnia Putra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Pemeriksa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</w:tbl>
    <w:p/>
    <w:p>
      <w:r>
        <w:t>© Cryptan.ID — made by Dea Saka Kurnia Putra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Kelompok 1 — Dea Saka Kurnia Putra · </w:t>
    </w:r>
    <w:r>
      <w:t xml:space="preserve">Halaman </w:t>
    </w:r>
    <w:r>
      <w:fldChar w:fldCharType="begin"/>
    </w:r>
    <w:r>
      <w:instrText xml:space="preserve">PAGE</w:instrText>
    </w:r>
    <w:r>
      <w:fldChar w:fldCharType="end"/>
    </w:r>
    <w:r>
      <w:t xml:space="preserve"> dari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Laporan Hasil Pengujian · Pustaka cryptography (pyca/OpenSSL)</w:t>
      <w:tab/>
      <w:t>BIASA — produk latihan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