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 w:line="276" w:lineRule="auto"/>
        <w:jc w:val="center"/>
      </w:pPr>
      <w:r>
        <w:rPr>
          <w:rFonts w:ascii="Calibri" w:hAnsi="Calibri"/>
          <w:b/>
          <w:i w:val="0"/>
          <w:color w:val="1B365D"/>
          <w:sz w:val="26"/>
        </w:rPr>
        <w:t>UNIVERSITAS PAMULANG</w:t>
      </w:r>
    </w:p>
    <w:p>
      <w:pPr>
        <w:spacing w:before="0" w:after="320" w:line="276" w:lineRule="auto"/>
        <w:jc w:val="center"/>
      </w:pPr>
      <w:r>
        <w:rPr>
          <w:rFonts w:ascii="Calibri" w:hAnsi="Calibri"/>
          <w:b w:val="0"/>
          <w:i w:val="0"/>
          <w:color w:val="646E7D"/>
          <w:sz w:val="20"/>
        </w:rPr>
        <w:t>LEMBAGA PENGEMBANGAN TEKNOLOGI INFORMASI &amp; KOMPUTASI (LPTI)</w:t>
      </w:r>
    </w:p>
    <w:p>
      <w:pPr>
        <w:spacing w:before="200" w:after="80" w:line="276" w:lineRule="auto"/>
        <w:jc w:val="center"/>
      </w:pPr>
      <w:r>
        <w:rPr>
          <w:rFonts w:ascii="Calibri" w:hAnsi="Calibri"/>
          <w:b/>
          <w:i w:val="0"/>
          <w:color w:val="009688"/>
          <w:sz w:val="28"/>
        </w:rPr>
        <w:t>DOKUMEN SPESIFIKASI TEKNIS SISTEM:</w:t>
      </w:r>
    </w:p>
    <w:p>
      <w:pPr>
        <w:spacing w:before="0" w:after="240" w:line="276" w:lineRule="auto"/>
        <w:jc w:val="center"/>
      </w:pPr>
      <w:r>
        <w:rPr>
          <w:rFonts w:ascii="Calibri" w:hAnsi="Calibri"/>
          <w:b/>
          <w:i w:val="0"/>
          <w:color w:val="1B365D"/>
          <w:sz w:val="40"/>
        </w:rPr>
        <w:t>SUPER UNPAM: ARSITEKTUR PERANGKAT LUNAK, KONTRAK API BFF, MESIN KEADAAN SKRIPSI, DAN ALGORITMA SISTEM</w:t>
      </w:r>
    </w:p>
    <w:p>
      <w:pPr>
        <w:spacing w:before="0" w:after="480" w:line="276" w:lineRule="auto"/>
        <w:jc w:val="center"/>
      </w:pPr>
      <w:r>
        <w:rPr>
          <w:rFonts w:ascii="Calibri" w:hAnsi="Calibri"/>
          <w:b w:val="0"/>
          <w:i/>
          <w:color w:val="646E7D"/>
          <w:sz w:val="22"/>
        </w:rPr>
        <w:t>Spesifikasi Rinci Rekayasa Perangkat Lunak, Model Data Bertipe, Protokol Kriptografi, Pola Konektor Terisolasi, dan Standar Kualitas Pengujian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Atribut Spesifikasi</w:t>
            </w:r>
          </w:p>
        </w:tc>
        <w:tc>
          <w:tcPr>
            <w:tcW w:type="dxa" w:w="619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Nilai / Rincian Teknis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Nama Sistem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Super UNPAM (Smart Campus Client PWA &amp; BFF Gateway)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Versi Rilis Dokumen</w:t>
            </w:r>
          </w:p>
        </w:tc>
        <w:tc>
          <w:tcPr>
            <w:tcW w:type="dxa" w:w="61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Versi 2.5 (Technical Specification Specification &amp; Engineering Guide)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Versi Aplikasi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v0.4.0 (Branch: main)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Tanggal Penyusunan</w:t>
            </w:r>
          </w:p>
        </w:tc>
        <w:tc>
          <w:tcPr>
            <w:tcW w:type="dxa" w:w="61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30 October 2026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Bahasa Pemrograman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TypeScript (Strict Mode 100%), Node.js v20+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Metrik Basis Kode</w:t>
            </w:r>
          </w:p>
        </w:tc>
        <w:tc>
          <w:tcPr>
            <w:tcW w:type="dxa" w:w="61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103 Source Files, 227 Unit Tests (Vitest 100% Pass)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Ukuran Bundel Utama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&lt; 200 KB (Brotli/Gzip Compressed via Vite 6)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Target Deployment</w:t>
            </w:r>
          </w:p>
        </w:tc>
        <w:tc>
          <w:tcPr>
            <w:tcW w:type="dxa" w:w="61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Vercel Edge Functions, Vercel Anycast CDN, PWA Engine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DAFTAR ISI SPESIFIKASI TEKNIS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1. Ikhtisar Arsitektur Sistem &amp; Topologi Repositori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2. Dekomposisi 6-Lapisan Arsitektur (6-Tier Architecture Decomposition)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3. Spesifikasi Mesin Keadaan (State Machine): Alur Tugas Akhir &amp; Skripsi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4. Spesifikasi Algoritma Matematika &amp; Logika Kriptografi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   4.1 Algoritma Presensi Haversine Geofencing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   4.2 Algoritma Presensi Rotating TOTP QR (RFC 6238)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   4.3 Algoritma Deteksi Bentrok Jadwal Ujian (Interval Scheduling)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   4.4 Algoritma Verifikasi Token Holografik KTM 3D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   4.5 Algoritma In-Memory Prefix Trie &amp; Fuzzy Search ⌘K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   4.6 Generator Kalender Akademik Terstandarisasi RFC 5545 (.ics)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5. Spesifikasi Kontrak RESTful API Backend-For-Frontend (BFF)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6. Spesifikasi Lapisan Adaptor Konektor Kampus (Connector Pattern)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7. Spesifikasi Model Data &amp; Tipe Data TypeScript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8. Spesifikasi Mesin Offline PWA &amp; Service Worker Cache Engine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9. Spesifikasi Rekayasa Keamanan Siber &amp; Hardening System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10. Jaminan Mutu, Rangkaian Pengujian (Vitest), &amp; Service Level Agreements (SLAs)</w:t>
      </w:r>
    </w:p>
    <w:p>
      <w:pPr>
        <w:spacing w:before="40" w:after="40" w:line="276" w:lineRule="auto"/>
        <w:ind w:left="288"/>
        <w:jc w:val="left"/>
      </w:pPr>
      <w:r>
        <w:rPr>
          <w:rFonts w:ascii="Calibri" w:hAnsi="Calibri"/>
          <w:b w:val="0"/>
          <w:i w:val="0"/>
          <w:color w:val="282C34"/>
          <w:sz w:val="20"/>
        </w:rPr>
        <w:t xml:space="preserve">  11. Konfigurasi CI/CD Pipeline &amp; Panduan Deployment Multiplatform</w:t>
      </w:r>
    </w:p>
    <w:p>
      <w:r>
        <w:br w:type="page"/>
      </w: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1. IKHTISAR ARSITEKTUR SISTEM &amp; TOPOLOGI REPOSITORI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Super UNPAM dibangun dengan pendekatan modular yang memisahkan secara tegas antara antarmuka klien, logika bisnis bersama, konfigurasi aturan akademik, serta gerbang Backend-for-Frontend (BFF). Sistem ini terdiri dari 103 file sumber yang terorganisir ke dalam struktur direktori berikut: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Listing: Topologi Direktori Repositori Super UNPAM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>.</w:t>
              <w:br/>
              <w:t>├── api/                           # Backend-for-Frontend (Vercel Functions - Node.js)</w:t>
              <w:br/>
              <w:t>│   ├── _connectors/               # Lapisan Konektor (Antarmuka, Mock, dan HTTP)</w:t>
              <w:br/>
              <w:t>│   │   ├── academic.mock.ts       # Mock data akademik</w:t>
              <w:br/>
              <w:t>│   │   ├── academic.http.ts       # Integrasi HTTP riil ke API kampus</w:t>
              <w:br/>
              <w:t>│   │   ├── auth.mock.ts / auth.http.ts</w:t>
              <w:br/>
              <w:t>│   │   ├── finance.mock.ts / presensi.mock.ts / ta.mock.ts</w:t>
              <w:br/>
              <w:t>│   │   └── index.ts               # Registry &amp; Factory pemilihan konektor</w:t>
              <w:br/>
              <w:t>│   ├── _lib/                      # Pustaka utilitas backend</w:t>
              <w:br/>
              <w:t>│   │   ├── auth.ts                # Pengelolaan cookie sesi HMAC &amp; JWT</w:t>
              <w:br/>
              <w:t>│   │   ├── crypto.ts              # Fungsi kriptografi &amp; waktu konstan</w:t>
              <w:br/>
              <w:t>│   │   ├── http.ts                # Helper respon standar RFC 7807 &amp; parsing</w:t>
              <w:br/>
              <w:t>│   │   ├── rate-limit.ts          # Algoritma sliding window rate limiting</w:t>
              <w:br/>
              <w:t>│   │   └── qr.ts                  # Verifikasi tanda tangan QR TOTP</w:t>
              <w:br/>
              <w:t>│   ├── academic/                  # Endpoint BFF domain akademik (/api/academic/*)</w:t>
              <w:br/>
              <w:t>│   ├── auth/                      # Endpoint BFF autentikasi (/api/auth/*)</w:t>
              <w:br/>
              <w:t>│   ├── campus/                    # Endpoint fasilitas &amp; gedung kampus</w:t>
              <w:br/>
              <w:t>│   ├── finance/                   # Endpoint rincian keuangan &amp; billing</w:t>
              <w:br/>
              <w:t>│   ├── kuliah/                    # Endpoint materi kuliah &amp; e-learning</w:t>
              <w:br/>
              <w:t>│   ├── presensi/                  # Endpoint presensi kelas &amp; geofence</w:t>
              <w:br/>
              <w:t>│   ├── qr/                        # Endpoint penerbitan token KTM berotasi</w:t>
              <w:br/>
              <w:t>│   ├── ta/                        # Endpoint alur tugas akhir &amp; skripsi</w:t>
              <w:br/>
              <w:t>│   └── ujian/                     # Endpoint jadwal ujian &amp; deteksi bentrok</w:t>
              <w:br/>
              <w:t>├── src/                           # Frontend Progressive Web App (React 18 + Vite 6)</w:t>
              <w:br/>
              <w:t>│   ├── components/                # Komponen antarmuka atomik &amp; molekuler</w:t>
              <w:br/>
              <w:t>│   ├── data/                      # Konfigurasi data statis &amp; aturan akademik</w:t>
              <w:br/>
              <w:t>│   │   ├── aturan-akademik.ts     # "Academic Rules as Data" dengan metadata verifikasi</w:t>
              <w:br/>
              <w:t>│   │   └── kampus.ts              # Data geolokasi presisi kampus UNPAM</w:t>
              <w:br/>
              <w:t>│   ├── lib/                       # Logika domain klien &amp; pustaka bersama</w:t>
              <w:br/>
              <w:t>│   │   ├── akademik/              # Pure Domain Logic (State machine &amp; aturan murni)</w:t>
              <w:br/>
              <w:t>│   │   │   ├── alur-skripsi.ts    # Mesin keadaan 14 status tugas akhir</w:t>
              <w:br/>
              <w:t>│   │   │   ├── aturan-kelayakan.ts# Evaluasi kelayakan ujian &amp; sidang</w:t>
              <w:br/>
              <w:t>│   │   │   ├── bentrok-jadwal.ts  # Algoritma deteksi bentrok waktu</w:t>
              <w:br/>
              <w:t>│   │   │   ├── ics.ts             # Generator kalender RFC 5545</w:t>
              <w:br/>
              <w:t>│   │   │   └── types.ts           # Definisi tipe domain akademik</w:t>
              <w:br/>
              <w:t>│   │   ├── sumber/                # Sumber data klien (Mode demo localStorage vs BFF)</w:t>
              <w:br/>
              <w:t>│   │   └── api.ts                 # Klien HTTP frontend ke rute /api/*</w:t>
              <w:br/>
              <w:t>│   └── pages/                     # Halaman tampilan antarmuka (Lazy Loaded)</w:t>
              <w:br/>
              <w:t>└── tests/                         # Pengujian otomatis (Vitest, Testing Library, Playwright)</w:t>
              <w:br/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2. DEKOMPOSISI 6-LAPISAN ARSITEKTUR SISTEM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Arsitektur Super UNPAM menerapkan pemisahan tanggung jawab (Separation of Concerns) yang sangat ketat melalui 6 lapisan: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Lapisan Arsitektur</w:t>
            </w:r>
          </w:p>
        </w:tc>
        <w:tc>
          <w:tcPr>
            <w:tcW w:type="dxa" w:w="259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Lokasi Direktori</w:t>
            </w:r>
          </w:p>
        </w:tc>
        <w:tc>
          <w:tcPr>
            <w:tcW w:type="dxa" w:w="460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Karakteristik &amp; Tanggung Jawab Teknis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1. Tampilan (Presentation Layer)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src/pages/</w:t>
              <w:br/>
              <w:t>src/components/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Komponen React 18 berbasis fungsional, styling menggunakan Tailwind CSS 4, dimuat secara malas (lazy loading) per rute menggunakan dynamic import. Bebas dari logika bisnis langsung.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2. Sumber Data Klien (Client Data Source)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src/lib/sumber/</w:t>
              <w:br/>
              <w:t>src/lib/api.ts</w:t>
            </w:r>
          </w:p>
        </w:tc>
        <w:tc>
          <w:tcPr>
            <w:tcW w:type="dxa" w:w="460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Menyediakan satu antarmuka terpadu (`SumberAkademik`, `SumberPresensi`, dll). Mengarahkan pengambilan data ke `localStorage` (Mode Demo) atau ke BFF `/api/*` berdasarkan flag `VITE_USE_DEMO`.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3. Logika Bersama (Shared Logic Layer)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src/lib/akademik/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Logika domain murni dalam TypeScript murni tanpa ketergantungan pada React, DOM, atau Node.js API. Berorientasi fungsi murni (deterministic pure functions) yang dieksekusi identik di klien maupun server.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4. Aturan Akademik (Rule Config Layer)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src/data/aturan-akademik.ts</w:t>
            </w:r>
          </w:p>
        </w:tc>
        <w:tc>
          <w:tcPr>
            <w:tcW w:type="dxa" w:w="460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Sentralisasi aturan akademik sebagai data bertipe ketat. Menyimpan referensi SK Rektor, tanggal verifikasi BAAK, bobot nilai, batas kehadiran, dan batas kemiripan Turnitin.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5. Backend-for-Frontend (BFF Gateway)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api/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Fungsi nir-server (Serverless Vercel Functions). Bertanggung jawab atas pengelolaan sesi aman, validasi payload via Zod, rate limiting per IP/pengguna, dan penegakan header keamanan.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6. Adaptor Konektor (Connector Layer)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api/_connectors/</w:t>
            </w:r>
          </w:p>
        </w:tc>
        <w:tc>
          <w:tcPr>
            <w:tcW w:type="dxa" w:w="460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Lapisan isolasi integrasi ke subsistem kampus. Menyediakan implementasi `MockConnector` (pengujian lokal) dan `HttpConnector` (koneksi RESTful riil ke database kampus) melalui antarmuka seragam.</w:t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3. SPESIFIKASI MESIN KEADAAN: ALUR TUGAS AKHIR &amp; SKRIPSI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Alur tugas akhir dikelola oleh mesin keadaan deterministik (`src/lib/akademik/alur-skripsi.ts`). Status skripsi tidak dapat diubah secara sembarangan melalui mutasi basis data langsung, melainkan harus melalui peristiwa transisi tervalidasi yang memeriksa peran pengguna dan syarat penjaga (guard conditions).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State Machine Alur Skripsi 14-Status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18" w:space="0" w:color="009688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323232"/>
                <w:sz w:val="16"/>
              </w:rPr>
              <w:t>```mermaid</w:t>
              <w:br/>
              <w:br/>
              <w:t>stateDiagram-v2</w:t>
              <w:br/>
              <w:t xml:space="preserve">    [*] --&gt; DRAF_JUDUL</w:t>
              <w:br/>
              <w:t xml:space="preserve">    DRAF_JUDUL --&gt; DIAJUKAN : AJUKAN_JUDUL (Mahasiswa)</w:t>
              <w:br/>
              <w:t xml:space="preserve">    DIAJUKAN --&gt; DITOLAK : TOLAK_JUDUL (Kaprodi)</w:t>
              <w:br/>
              <w:t xml:space="preserve">    DITOLAK --&gt; DRAF_JUDUL : Revisi Pengajuan</w:t>
              <w:br/>
              <w:t xml:space="preserve">    DIAJUKAN --&gt; DISETUJUI_PEMBIMBING : SETUJUI_JUDUL (Kaprodi)</w:t>
              <w:br/>
              <w:t xml:space="preserve">    DISETUJUI_PEMBIMBING --&gt; BIMBINGAN : MULAI_BIMBINGAN (Dosen)</w:t>
              <w:br/>
              <w:t xml:space="preserve">    BIMBINGAN --&gt; LAYAK_PROPOSAL : VALIDASI_SEMINAR (Pembimbing &amp; Bimbingan &gt;= 4)</w:t>
              <w:br/>
              <w:t xml:space="preserve">    LAYAK_PROPOSAL --&gt; UJIAN_PROPOSAL : JADWALKAN_PROPOSAL (BAAK/Prodi)</w:t>
              <w:br/>
              <w:t xml:space="preserve">    UJIAN_PROPOSAL --&gt; REVISI_PROPOSAL : HASIL_PROPOSAL (Revisi)</w:t>
              <w:br/>
              <w:t xml:space="preserve">    REVISI_PROPOSAL --&gt; PENELITIAN : SETUJUI_REVISI_PROPOSAL (Penguji)</w:t>
              <w:br/>
              <w:t xml:space="preserve">    UJIAN_PROPOSAL --&gt; PENELITIAN : LULUS_TANPA_REVISI</w:t>
              <w:br/>
              <w:t xml:space="preserve">    PENELITIAN --&gt; LAYAK_UJIAN_AKHIR : VALIDASI_SIDANG (Pembimbing &amp; Bimbingan &gt;= 8 &amp; Plagiasi &lt;= 25%)</w:t>
              <w:br/>
              <w:t xml:space="preserve">    LAYAK_UJIAN_AKHIR --&gt; UJIAN_AKHIR : JADWALKAN_SIDANG (BAAK/Prodi)</w:t>
              <w:br/>
              <w:t xml:space="preserve">    UJIAN_AKHIR --&gt; REVISI_AKHIR : HASIL_SIDANG (Revisi max 14 hari)</w:t>
              <w:br/>
              <w:t xml:space="preserve">    REVISI_AKHIR --&gt; YUDISIUM : SETUJUI_REVISI_AKHIR (Penguji &amp; Pembimbing)</w:t>
              <w:br/>
              <w:t xml:space="preserve">    UJIAN_AKHIR --&gt; YUDISIUM : LULUS_TERBAIK</w:t>
              <w:br/>
              <w:t xml:space="preserve">    YUDISIUM --&gt; SELESAI : VALIDASI_BEBAS_PUSTAKA (Perpustakaan &amp; BAAK)</w:t>
              <w:br/>
              <w:t xml:space="preserve">    SELESAI --&gt; [*]</w:t>
              <w:br/>
              <w:br/>
              <w:t>```</w:t>
            </w:r>
          </w:p>
        </w:tc>
      </w:tr>
    </w:tbl>
    <w:p>
      <w:pPr>
        <w:spacing w:before="60" w:after="60"/>
      </w:pPr>
    </w:p>
    <w:p>
      <w:pPr>
        <w:spacing w:before="280" w:after="80" w:line="276" w:lineRule="auto"/>
        <w:jc w:val="left"/>
      </w:pPr>
      <w:r>
        <w:rPr>
          <w:rFonts w:ascii="Calibri" w:hAnsi="Calibri"/>
          <w:b/>
          <w:i w:val="0"/>
          <w:color w:val="009688"/>
          <w:sz w:val="25"/>
        </w:rPr>
        <w:t>3.1 Matriks Peristiwa, Peran &amp; Syarat Penjaga (Guard Conditions)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Peristiwa (Event)</w:t>
            </w:r>
          </w:p>
        </w:tc>
        <w:tc>
          <w:tcPr>
            <w:tcW w:type="dxa" w:w="1584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 Asal</w:t>
            </w:r>
          </w:p>
        </w:tc>
        <w:tc>
          <w:tcPr>
            <w:tcW w:type="dxa" w:w="172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 Tujuan</w:t>
            </w:r>
          </w:p>
        </w:tc>
        <w:tc>
          <w:tcPr>
            <w:tcW w:type="dxa" w:w="1584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Peran Diizinkan</w:t>
            </w:r>
          </w:p>
        </w:tc>
        <w:tc>
          <w:tcPr>
            <w:tcW w:type="dxa" w:w="259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Syarat Penjaga (Guard Condition)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AJUKAN_JUDUL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DRAF_JUDUL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DIAJUKAN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SKS Kumulatif &gt;= 110 SKS; IPK &gt;= 2.00.</w:t>
            </w:r>
          </w:p>
        </w:tc>
      </w:tr>
      <w:tr>
        <w:tc>
          <w:tcPr>
            <w:tcW w:type="dxa" w:w="187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SETUJUI_JUDUL</w:t>
            </w:r>
          </w:p>
        </w:tc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DIAJUKAN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DISETUJUI_PEMBIMBING</w:t>
            </w:r>
          </w:p>
        </w:tc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Kaprodi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Dosen pembimbing telah ditentukan &amp; kuota bimbingan dosen tersedia.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TAMBAH_LOGBOOK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BIMBINGAN, PENELITIAN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Status Sama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 / Dosen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Catatan bimbingan diisi; lampiran berkas draft memiliki hash SHA-256.</w:t>
            </w:r>
          </w:p>
        </w:tc>
      </w:tr>
      <w:tr>
        <w:tc>
          <w:tcPr>
            <w:tcW w:type="dxa" w:w="187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VALIDASI_PROPOSAL</w:t>
            </w:r>
          </w:p>
        </w:tc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BIMBINGAN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LAYAK_PROPOSAL</w:t>
            </w:r>
          </w:p>
        </w:tc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Dosen Pembimbing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Jumlah bimbingan proposal minimal &gt;= 4 sesi tervalidasi.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SELESAI_PROPOSAL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UJIAN_PROPOSAL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REVISI_PROPOSAL / PENELITIAN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Dosen Penguji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Nilai rata-rata penguji &gt;= ambang kelulusan (huruf mutu C).</w:t>
            </w:r>
          </w:p>
        </w:tc>
      </w:tr>
      <w:tr>
        <w:tc>
          <w:tcPr>
            <w:tcW w:type="dxa" w:w="187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VALIDASI_SIDANG</w:t>
            </w:r>
          </w:p>
        </w:tc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PENELITIAN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LAYAK_UJIAN_AKHIR</w:t>
            </w:r>
          </w:p>
        </w:tc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Dosen Pembimbing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Jumlah bimbingan total &gt;= 8 sesi; similarity score Turnitin &lt;= 25%.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SELESAI_SIDANG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UJIAN_AKHIR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REVISI_AKHIR / YUDISIUM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Ketua Dewan Penguji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Berita acara sidang ditandatangani seluruh dewan penguji.</w:t>
            </w:r>
          </w:p>
        </w:tc>
      </w:tr>
      <w:tr>
        <w:tc>
          <w:tcPr>
            <w:tcW w:type="dxa" w:w="187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VALIDASI_BEBAS_PUSTAKA</w:t>
            </w:r>
          </w:p>
        </w:tc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YUDISIUM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SELESAI</w:t>
            </w:r>
          </w:p>
        </w:tc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BAAK / Perpustakaan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Naskah final telah diverifikasi LPPM dan bebas pinjaman pustaka.</w:t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4. SPESIFIKASI ALGORITMA MATEMATIKA &amp; LOGIKA KRIPTOGRAFI</w:t>
      </w:r>
    </w:p>
    <w:p>
      <w:pPr>
        <w:spacing w:before="280" w:after="80" w:line="276" w:lineRule="auto"/>
        <w:jc w:val="left"/>
      </w:pPr>
      <w:r>
        <w:rPr>
          <w:rFonts w:ascii="Calibri" w:hAnsi="Calibri"/>
          <w:b/>
          <w:i w:val="0"/>
          <w:color w:val="009688"/>
          <w:sz w:val="25"/>
        </w:rPr>
        <w:t>4.1 Algoritma Presensi Haversine Geofencing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Untuk menjamin mahasiswa berada secara fisik di area kampus saat mencatatkan kehadiran, Super UNPAM mengimplementasikan formula trigonometri sferis Haversine: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Listing: Implementasi Formula Haversine (src/lib/akademik/geofence.ts)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>export function hitungJarakHaversine(</w:t>
              <w:br/>
              <w:t xml:space="preserve">  lat1: number, lon1: number,</w:t>
              <w:br/>
              <w:t xml:space="preserve">  lat2: number, lon2: number</w:t>
              <w:br/>
              <w:t>): number {</w:t>
              <w:br/>
              <w:t xml:space="preserve">  const R = 6371000; // Radius bumi dalam meter</w:t>
              <w:br/>
              <w:t xml:space="preserve">  const dLat = (lat2 - lat1) * (Math.PI / 180);</w:t>
              <w:br/>
              <w:t xml:space="preserve">  const dLon = (lon2 - lon1) * (Math.PI / 180);</w:t>
              <w:br/>
              <w:t xml:space="preserve">  </w:t>
              <w:br/>
              <w:t xml:space="preserve">  const a = </w:t>
              <w:br/>
              <w:t xml:space="preserve">    Math.sin(dLat / 2) * Math.sin(dLat / 2) +</w:t>
              <w:br/>
              <w:t xml:space="preserve">    Math.cos(lat1 * (Math.PI / 180)) * Math.cos(lat2 * (Math.PI / 180)) *</w:t>
              <w:br/>
              <w:t xml:space="preserve">    Math.sin(dLon / 2) * Math.sin(dLon / 2);</w:t>
              <w:br/>
              <w:t xml:space="preserve">    </w:t>
              <w:br/>
              <w:t xml:space="preserve">  const c = 2 * Math.atan2(Math.sqrt(a), Math.sqrt(1 - a));</w:t>
              <w:br/>
              <w:t xml:space="preserve">  return R * c; // Hasil jarak dalam satuan meter</w:t>
              <w:br/>
              <w:t>}</w:t>
              <w:br/>
              <w:br/>
              <w:t>// Evaluasi Geofence Kampus UNPAM (Toleransi Radius: 50 Meter)</w:t>
              <w:br/>
              <w:t>export function validasiLokasiKampus(userLat: number, userLon: number, kampusId: string): boolean {</w:t>
              <w:br/>
              <w:t xml:space="preserve">  const kampus = DAFTAR_KAMPUS[kampusId]; // Mengambil koordinat pusat kampus</w:t>
              <w:br/>
              <w:t xml:space="preserve">  if (!kampus) return false;</w:t>
              <w:br/>
              <w:t xml:space="preserve">  const jarak = hitungJarakHaversine(userLat, userLon, kampus.latitude, kampus.longitude);</w:t>
              <w:br/>
              <w:t xml:space="preserve">  return jarak &lt;= (kampus.radiusMeter || 50);</w:t>
              <w:br/>
              <w:t>}</w:t>
              <w:br/>
            </w:r>
          </w:p>
        </w:tc>
      </w:tr>
    </w:tbl>
    <w:p>
      <w:pPr>
        <w:spacing w:before="60" w:after="60"/>
      </w:pPr>
    </w:p>
    <w:p>
      <w:pPr>
        <w:spacing w:before="280" w:after="80" w:line="276" w:lineRule="auto"/>
        <w:jc w:val="left"/>
      </w:pPr>
      <w:r>
        <w:rPr>
          <w:rFonts w:ascii="Calibri" w:hAnsi="Calibri"/>
          <w:b/>
          <w:i w:val="0"/>
          <w:color w:val="009688"/>
          <w:sz w:val="25"/>
        </w:rPr>
        <w:t>4.2 Algoritma Presensi Rotating TOTP QR (RFC 6238)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Mencegah pemalsuan kode QR melalui tangkapan layar (screenshot) atau foto yang disebarkan di grup perpesanan. Token QR berotasi otomatis setiap 30 detik menggunakan HMAC-SHA256: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Listing: Verifikasi Token QR Berotasi (api/_lib/qr.ts)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>import crypto from 'node:crypto';</w:t>
              <w:br/>
              <w:br/>
              <w:t>export function verifikasiTokenQR(tokenMasukan: string, nim: string, qrSecret: string): boolean {</w:t>
              <w:br/>
              <w:t xml:space="preserve">  const sekarang = Math.floor(Date.now() / 1000);</w:t>
              <w:br/>
              <w:t xml:space="preserve">  const windowDetik = 30;</w:t>
              <w:br/>
              <w:t xml:space="preserve">  const epochStepSekarang = Math.floor(sekarang / windowDetik);</w:t>
              <w:br/>
              <w:br/>
              <w:t xml:space="preserve">  // Menerima toleransi drift waktu: 1 langkah sebelum (-30s) dan 1 langkah sesudah (+30s)</w:t>
              <w:br/>
              <w:t xml:space="preserve">  for (let drift = -1; drift &lt;= 1; drift++) {</w:t>
              <w:br/>
              <w:t xml:space="preserve">    const step = epochStepSekarang + drift;</w:t>
              <w:br/>
              <w:t xml:space="preserve">    const payload = `${nim}:${step}`;</w:t>
              <w:br/>
              <w:t xml:space="preserve">    const hmac = crypto.createHmac('sha256', qrSecret).update(payload).digest('hex').substring(0, 16);</w:t>
              <w:br/>
              <w:t xml:space="preserve">    </w:t>
              <w:br/>
              <w:t xml:space="preserve">    // Mitigasi Timing Attack menggunakan pembandingan waktu konstan (Constant-Time)</w:t>
              <w:br/>
              <w:t xml:space="preserve">    if (crypto.timingSafeEqual(Buffer.from(tokenMasukan), Buffer.from(hmac))) {</w:t>
              <w:br/>
              <w:t xml:space="preserve">      return true;</w:t>
              <w:br/>
              <w:t xml:space="preserve">    }</w:t>
              <w:br/>
              <w:t xml:space="preserve">  }</w:t>
              <w:br/>
              <w:t xml:space="preserve">  return false;</w:t>
              <w:br/>
              <w:t>}</w:t>
              <w:br/>
            </w:r>
          </w:p>
        </w:tc>
      </w:tr>
    </w:tbl>
    <w:p>
      <w:pPr>
        <w:spacing w:before="60" w:after="60"/>
      </w:pPr>
    </w:p>
    <w:p>
      <w:pPr>
        <w:spacing w:before="280" w:after="80" w:line="276" w:lineRule="auto"/>
        <w:jc w:val="left"/>
      </w:pPr>
      <w:r>
        <w:rPr>
          <w:rFonts w:ascii="Calibri" w:hAnsi="Calibri"/>
          <w:b/>
          <w:i w:val="0"/>
          <w:color w:val="009688"/>
          <w:sz w:val="25"/>
        </w:rPr>
        <w:t>4.3 Algoritma Deteksi Bentrok Jadwal Ujian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Mencegah mahasiswa terdaftar pada dua mata kuliah ujian yang bertabrakan waktunya menggunakan algoritma penjadwalan interval O(N log N):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Listing: Algoritma Deteksi Bentrok Waktu (src/lib/akademik/bentrok-jadwal.ts)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>export interface SlotWaktu {</w:t>
              <w:br/>
              <w:t xml:space="preserve">  id: string;</w:t>
              <w:br/>
              <w:t xml:space="preserve">  mataKuliah: string;</w:t>
              <w:br/>
              <w:t xml:space="preserve">  waktuMulai: Date;</w:t>
              <w:br/>
              <w:t xml:space="preserve">  waktuSelesai: Date;</w:t>
              <w:br/>
              <w:t>}</w:t>
              <w:br/>
              <w:br/>
              <w:t>export function deteksiBentrokJadwal(jadwal: SlotWaktu[]): { bentrok: boolean; detail: string[] } {</w:t>
              <w:br/>
              <w:t xml:space="preserve">  // 1. Urutkan berdasarkan waktu mulai secara kronologis (O(N log N))</w:t>
              <w:br/>
              <w:t xml:space="preserve">  const sorted = [...jadwal].sort((a, b) =&gt; a.waktuMulai.getTime() - b.waktuMulai.getTime());</w:t>
              <w:br/>
              <w:t xml:space="preserve">  const konflik: string[] = [];</w:t>
              <w:br/>
              <w:br/>
              <w:t xml:space="preserve">  // 2. Pemindaian sekuensial tumpang-tindih waktu</w:t>
              <w:br/>
              <w:t xml:space="preserve">  for (let i = 0; i &lt; sorted.length - 1; i++) {</w:t>
              <w:br/>
              <w:t xml:space="preserve">    const current = sorted[i];</w:t>
              <w:br/>
              <w:t xml:space="preserve">    const next = sorted[i + 1];</w:t>
              <w:br/>
              <w:br/>
              <w:t xml:space="preserve">    if (current.waktuSelesai &gt; next.waktuMulai) {</w:t>
              <w:br/>
              <w:t xml:space="preserve">      konflik.push(`Bentrok: ${current.mataKuliah} bertabrakan dengan ${next.mataKuliah}`);</w:t>
              <w:br/>
              <w:t xml:space="preserve">    }</w:t>
              <w:br/>
              <w:t xml:space="preserve">  }</w:t>
              <w:br/>
              <w:br/>
              <w:t xml:space="preserve">  return { bentrok: konflik.length &gt; 0, detail: konflik };</w:t>
              <w:br/>
              <w:t>}</w:t>
              <w:br/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5. SPESIFIKASI KONTRAK RESTFUL API BACKEND-FOR-FRONTEND (BFF)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Seluruh endpoint API berada di bawah direktori `/api/` dan menerapkan standar pertukaran data JSON berbasis spesifikasi RFC 7807 (Problem Details for HTTP APIs). Permintaan yang memodifikasi data (POST/PUT/DELETE) wajib menyertakan cookie sesi valid dan lolos validasi Same-Origin.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Metode &amp; Endpoint</w:t>
            </w:r>
          </w:p>
        </w:tc>
        <w:tc>
          <w:tcPr>
            <w:tcW w:type="dxa" w:w="216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Fungsi &amp; Cakupan</w:t>
            </w:r>
          </w:p>
        </w:tc>
        <w:tc>
          <w:tcPr>
            <w:tcW w:type="dxa" w:w="20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Format Payload Request</w:t>
            </w:r>
          </w:p>
        </w:tc>
        <w:tc>
          <w:tcPr>
            <w:tcW w:type="dxa" w:w="172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 &amp; Respon Sukses</w:t>
            </w:r>
          </w:p>
        </w:tc>
        <w:tc>
          <w:tcPr>
            <w:tcW w:type="dxa" w:w="144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Otorisasi Peran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POST /api/auth/login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Autentikasi sivitas akademika via SSO/Kredensial.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{"username": "NIM/NIDN", "password": "..."}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+ Set-Cookie: sl-session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Publik / Anonim</w:t>
            </w:r>
          </w:p>
        </w:tc>
      </w:tr>
      <w:tr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GET /api/academic/profile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Mengambil profil mahasiswa, prodi, dan IPK kumulatif.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None (Menggunakan cookie sesi)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-&gt; JSON Profil Mahasiswa</w:t>
            </w:r>
          </w:p>
        </w:tc>
        <w:tc>
          <w:tcPr>
            <w:tcW w:type="dxa" w:w="144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 / Dosen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GET /api/academic/krs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Mengambil daftar mata kuliah KRS semester aktif.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None (Query: ?semester=20261)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-&gt; JSON Array MataKuliah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</w:t>
            </w:r>
          </w:p>
        </w:tc>
      </w:tr>
      <w:tr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POST /api/presensi/submit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Mencatatkan presensi kelas perkuliahan.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{"kelasId": "...", "token": "...", "lat": -6.34, "lon": 106.69}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-&gt; {"sukses": true, "waktu": "..."}</w:t>
            </w:r>
          </w:p>
        </w:tc>
        <w:tc>
          <w:tcPr>
            <w:tcW w:type="dxa" w:w="144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GET /api/qr/ktm-token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Menghasilkan token QR KTM dinamis 30 detik.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None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-&gt; {"token": "a1b2...", "ttl": 30}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</w:t>
            </w:r>
          </w:p>
        </w:tc>
      </w:tr>
      <w:tr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POST /api/ta/transition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Mengeksekusi transisi status alur skripsi.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{"taId": "...", "event": "AJUKAN_JUDUL", "payload": {...}}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-&gt; State Skripsi Baru</w:t>
            </w:r>
          </w:p>
        </w:tc>
        <w:tc>
          <w:tcPr>
            <w:tcW w:type="dxa" w:w="144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RBAC Berjenjang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GET /api/ujian/jadwal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Mengambil jadwal UTS/UAS dan status verifikasi.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Query: ?jenis=UAS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-&gt; JSON Jadwal Ujian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</w:t>
            </w:r>
          </w:p>
        </w:tc>
      </w:tr>
      <w:tr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GET /api/ujian/ics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Mengunduh file kalender jadwal ujian resmi.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Query: ?semester=20261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(Content-Type: text/calendar)</w:t>
            </w:r>
          </w:p>
        </w:tc>
        <w:tc>
          <w:tcPr>
            <w:tcW w:type="dxa" w:w="144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GET /api/finance/tagihan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Mengambil rincian billing dan tagihan UKT/SPP.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None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200 OK -&gt; JSON Rincian Pembayaran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Mahasiswa</w:t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6. SPESIFIKASI LAPISAN ADAPTOR KONEKTOR (CONNECTOR PATTERN)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Lapisan konektor (`api/_connectors/`) memisahkan antarmuka BFF dari implementasi spesifik sistem backend kampus. Sistem mendukung transisi mulus antara mode demonstrasi dan produksi: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Listing: Antarmuka Konektor Akademik (api/_connectors/academic.interface.ts)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>export interface ProfilAkademik {</w:t>
              <w:br/>
              <w:t xml:space="preserve">  nim: string;</w:t>
              <w:br/>
              <w:t xml:space="preserve">  nama: string;</w:t>
              <w:br/>
              <w:t xml:space="preserve">  programStudi: string;</w:t>
              <w:br/>
              <w:t xml:space="preserve">  fakultas: string;</w:t>
              <w:br/>
              <w:t xml:space="preserve">  semester: number;</w:t>
              <w:br/>
              <w:t xml:space="preserve">  ipk: number;</w:t>
              <w:br/>
              <w:t xml:space="preserve">  sksKumulatif: number;</w:t>
              <w:br/>
              <w:t>}</w:t>
              <w:br/>
              <w:br/>
              <w:t>export interface AcademicConnector {</w:t>
              <w:br/>
              <w:t xml:space="preserve">  getProfile(nim: string): Promise&lt;ProfilAkademik&gt;;</w:t>
              <w:br/>
              <w:t xml:space="preserve">  getKRS(nim: string, semesterId: string): Promise&lt;KrsItem[]&gt;;</w:t>
              <w:br/>
              <w:t xml:space="preserve">  getJadwalUjian(nim: string, jenis: 'UTS' | 'UAS'): Promise&lt;JadwalUjianItem[]&gt;;</w:t>
              <w:br/>
              <w:t xml:space="preserve">  submitKrs(nim: string, mataKuliahIds: string[]): Promise&lt;{ sukses: boolean; message: string }&gt;;</w:t>
              <w:br/>
              <w:t>}</w:t>
              <w:br/>
            </w:r>
          </w:p>
        </w:tc>
      </w:tr>
    </w:tbl>
    <w:p>
      <w:pPr>
        <w:spacing w:before="60" w:after="60"/>
      </w:pP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Pabrik Konektor (`api/_connectors/index.ts`) memilih implementasi saat runtime berdasarkan variabel lingkungan: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Listing: Pabrik Konektor Runtime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>import { AcademicMockConnector } from './academic.mock';</w:t>
              <w:br/>
              <w:t>import { AcademicHttpConnector } from './academic.http';</w:t>
              <w:br/>
              <w:br/>
              <w:t>export function getAcademicConnector(): AcademicConnector {</w:t>
              <w:br/>
              <w:t xml:space="preserve">  if (process.env.CONNECTOR_MODE === 'http') {</w:t>
              <w:br/>
              <w:t xml:space="preserve">    return new AcademicHttpConnector({</w:t>
              <w:br/>
              <w:t xml:space="preserve">      baseUrl: process.env.UNPAM_API_BASE_URL!,</w:t>
              <w:br/>
              <w:t xml:space="preserve">      apiKey: process.env.UNPAM_INTERNAL_KEY!</w:t>
              <w:br/>
              <w:t xml:space="preserve">    });</w:t>
              <w:br/>
              <w:t xml:space="preserve">  }</w:t>
              <w:br/>
              <w:t xml:space="preserve">  return new AcademicMockConnector(); // Mode Default untuk Pengujian &amp; Demo</w:t>
              <w:br/>
              <w:t>}</w:t>
              <w:br/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7. SPESIFIKASI MODEL DATA &amp; TIPE DATA TYPESCRIPT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Integritas tipe data dijamin secara ketat (TypeScript Strict Mode) di seluruh lapisan: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Listing: Definisi Tipe Data Domain Inti (src/lib/akademik/types.ts)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 xml:space="preserve">export type StatusSkripsi = </w:t>
              <w:br/>
              <w:t xml:space="preserve">  | 'DRAF_JUDUL'</w:t>
              <w:br/>
              <w:t xml:space="preserve">  | 'DIAJUKAN'</w:t>
              <w:br/>
              <w:t xml:space="preserve">  | 'DITOLAK'</w:t>
              <w:br/>
              <w:t xml:space="preserve">  | 'DISETUJUI_PEMBIMBING'</w:t>
              <w:br/>
              <w:t xml:space="preserve">  | 'BIMBINGAN'</w:t>
              <w:br/>
              <w:t xml:space="preserve">  | 'LAYAK_PROPOSAL'</w:t>
              <w:br/>
              <w:t xml:space="preserve">  | 'UJIAN_PROPOSAL'</w:t>
              <w:br/>
              <w:t xml:space="preserve">  | 'REVISI_PROPOSAL'</w:t>
              <w:br/>
              <w:t xml:space="preserve">  | 'PENELITIAN'</w:t>
              <w:br/>
              <w:t xml:space="preserve">  | 'LAYAK_UJIAN_AKHIR'</w:t>
              <w:br/>
              <w:t xml:space="preserve">  | 'UJIAN_AKHIR'</w:t>
              <w:br/>
              <w:t xml:space="preserve">  | 'REVISI_AKHIR'</w:t>
              <w:br/>
              <w:t xml:space="preserve">  | 'YUDISIUM'</w:t>
              <w:br/>
              <w:t xml:space="preserve">  | 'SELESAI';</w:t>
              <w:br/>
              <w:br/>
              <w:t>export interface LogbookSkripsi {</w:t>
              <w:br/>
              <w:t xml:space="preserve">  id: string;</w:t>
              <w:br/>
              <w:t xml:space="preserve">  tanggal: string;</w:t>
              <w:br/>
              <w:t xml:space="preserve">  aktivitas: string;</w:t>
              <w:br/>
              <w:t xml:space="preserve">  catatanDosen?: string;</w:t>
              <w:br/>
              <w:t xml:space="preserve">  statusVerifikasi: 'MENUNGGU' | 'DISETUJUI' | 'REVISI';</w:t>
              <w:br/>
              <w:t xml:space="preserve">  draftHashSha256: string; // Bukti integritas naskah draf</w:t>
              <w:br/>
              <w:t>}</w:t>
              <w:br/>
              <w:br/>
              <w:t>export interface AturanAkademikConfig {</w:t>
              <w:br/>
              <w:t xml:space="preserve">  minimumKehadiranUjianPersen: number;     // Default: 75%</w:t>
              <w:br/>
              <w:t xml:space="preserve">  minimumBimbinganProposal: number;        // Default: 4 sesi</w:t>
              <w:br/>
              <w:t xml:space="preserve">  minimumBimbinganSkripsi: number;         // Default: 8 sesi</w:t>
              <w:br/>
              <w:t xml:space="preserve">  maksimalSimilarityPlagiasiPersen: number;// Default: 25%</w:t>
              <w:br/>
              <w:t xml:space="preserve">  tenggatRevisiHariKalender: number;       // Default: 14 hari</w:t>
              <w:br/>
              <w:t xml:space="preserve">  sumberSK: string;                        // Nomor SK Rektor</w:t>
              <w:br/>
              <w:t xml:space="preserve">  tanggalVerifikasi: string;               // Format YYYY-MM-DD</w:t>
              <w:br/>
              <w:t>}</w:t>
              <w:br/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8. SPESIFIKASI MESIN OFFLINE PWA &amp; SERVICE WORKER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Super UNPAM menggunakan plugin `vite-plugin-pwa` dengan Workbox Service Worker yang mengonfigurasikan tiga strategi caching spesifik: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Kategori Sumber Daya</w:t>
            </w:r>
          </w:p>
        </w:tc>
        <w:tc>
          <w:tcPr>
            <w:tcW w:type="dxa" w:w="259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Strategi Workbox Caching</w:t>
            </w:r>
          </w:p>
        </w:tc>
        <w:tc>
          <w:tcPr>
            <w:tcW w:type="dxa" w:w="20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Masa Berlaku Cache</w:t>
            </w:r>
          </w:p>
        </w:tc>
        <w:tc>
          <w:tcPr>
            <w:tcW w:type="dxa" w:w="216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Perilaku Offline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Aset Statis (App Shell:</w:t>
              <w:br/>
              <w:t>HTML, JS, CSS, Web Fonts)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Cache-First (Pracache)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30 Hari / Hingga Rilis Build Baru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Aplikasi terbuka seketika (&lt; 20ms) langsung dari memori perangkat tanpa menyentuh jaringan.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Data Pengguna Dinamis</w:t>
              <w:br/>
              <w:t>(Profil, KRS, Jadwal)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Stale-While-Revalidate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24 Jam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Menampilkan data lokal seketika sembari memperbarui data terbaru di latar belakang.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Aset Gambar &amp; Foto Profil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Cache-First dengan LRU Eviction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7 Hari (Maksimal 50 Item)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Foto profil dan ikon tetap tampil saat offline; cache lama dibersihkan otomatis.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Transaksi Kritis</w:t>
              <w:br/>
              <w:t>(Presensi, Submit Tugas)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Network-First dengan Offline Queue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Tidak Di-cache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Bila offline, permintaan disimpan di IndexedDB dan disinkronkan otomatis via Background Sync.</w:t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9. SPESIFIKASI REKAYASA KEAMANAN SIBER &amp; HARDENING SYSTEM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Mengacu pada rekomendasi OWASP Application Security Verification Standard (ASVS) 4.0 Level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Vektor Keamanan</w:t>
            </w:r>
          </w:p>
        </w:tc>
        <w:tc>
          <w:tcPr>
            <w:tcW w:type="dxa" w:w="388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Konfigurasi &amp; Kontrol Teknis</w:t>
            </w:r>
          </w:p>
        </w:tc>
        <w:tc>
          <w:tcPr>
            <w:tcW w:type="dxa" w:w="288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Tujuan Proteksi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Strict-Transport-Security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max-age=63072000; includeSubDomains; preload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Memaksa komunikasi HTTPS mutlak; mencegah SSL Stripping.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Content-Security-Policy</w:t>
            </w:r>
          </w:p>
        </w:tc>
        <w:tc>
          <w:tcPr>
            <w:tcW w:type="dxa" w:w="388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default-src 'self'; script-src 'self' 'unsafe-inline'; img-src 'self' data: https:;</w:t>
            </w:r>
          </w:p>
        </w:tc>
        <w:tc>
          <w:tcPr>
            <w:tcW w:type="dxa" w:w="288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Mencegah Cross-Site Scripting (XSS) dan pemuatan skrip berbahaya.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X-Frame-Options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DENY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Mencegah serangan Clickjacking dan pembungkusan iframe.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X-Content-Type-Options</w:t>
            </w:r>
          </w:p>
        </w:tc>
        <w:tc>
          <w:tcPr>
            <w:tcW w:type="dxa" w:w="388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nosniff</w:t>
            </w:r>
          </w:p>
        </w:tc>
        <w:tc>
          <w:tcPr>
            <w:tcW w:type="dxa" w:w="288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Mencegah MIME-sniffing exploit pada aset berkas.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Proteksi Sesi Cookie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HttpOnly; Secure; SameSite=Lax; Path=/;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Mencegah pencurian token sesi melalui serangan XSS pada klien.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Validasi Input Payload</w:t>
            </w:r>
          </w:p>
        </w:tc>
        <w:tc>
          <w:tcPr>
            <w:tcW w:type="dxa" w:w="388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Zod Schema Parser; Batasan ukuran body &lt;= 16 KB.</w:t>
            </w:r>
          </w:p>
        </w:tc>
        <w:tc>
          <w:tcPr>
            <w:tcW w:type="dxa" w:w="288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Mencegah serangan DoS melalui buffer overflow dan payload injection.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Rate Limiting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Sliding Window: 60 request / menit per IP alamat.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Mencegah brute force login dan serangan DoS pada endpoint API.</w:t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10. JAMINAN MUTU, RANGKAIAN PENGUJIAN, &amp; SERVICE LEVEL AGREEMENTS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Super UNPAM memiliki cakupan pengujian komprehensif dengan 227 pengujian unit otomatis yang dieksekusi melalui Vitest: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Kelompok Pengujian</w:t>
            </w:r>
          </w:p>
        </w:tc>
        <w:tc>
          <w:tcPr>
            <w:tcW w:type="dxa" w:w="316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Lokasi Berkas Pengujian</w:t>
            </w:r>
          </w:p>
        </w:tc>
        <w:tc>
          <w:tcPr>
            <w:tcW w:type="dxa" w:w="144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Jumlah Kasus Uji</w:t>
            </w:r>
          </w:p>
        </w:tc>
        <w:tc>
          <w:tcPr>
            <w:tcW w:type="dxa" w:w="216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Target Verifikasi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Aturan Akademik &amp; Kelayakan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src/lib/akademik/akademik.test.ts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25 Kasus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Verifikasi batas kehadiran 75%, kelayakan ujian, dan rubrik nilai.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Mesin Alur Skripsi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src/lib/akademik/alur-skripsi.test.ts</w:t>
            </w:r>
          </w:p>
        </w:tc>
        <w:tc>
          <w:tcPr>
            <w:tcW w:type="dxa" w:w="144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18 Kasus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Verifikasi 14 status transisi, guard conditions, dan hashing naskah.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Deteksi Bentrok Jadwal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src/lib/akademik/bentrok-jadwal.test.ts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12 Kasus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Verifikasi algoritma interval scheduling dan tumpang tindih waktu.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Kriptografi QR &amp; Waktu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api/_lib/qr.test.ts</w:t>
            </w:r>
          </w:p>
        </w:tc>
        <w:tc>
          <w:tcPr>
            <w:tcW w:type="dxa" w:w="144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16 Kasus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Verifikasi window 30 detik TOTP, toleransi drift, dan constant-time compare.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Pustaka Berita &amp; Feed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api/_lib/berita.test.ts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13 Kasus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Verifikasi sanitasi tag HTML, format RSS, dan pemfilteran berita.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Portal Dosen &amp; Prodi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src/lib/akademik/dosen-prodi.test.ts</w:t>
            </w:r>
          </w:p>
        </w:tc>
        <w:tc>
          <w:tcPr>
            <w:tcW w:type="dxa" w:w="144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11 Kasus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Verifikasi agregasi statistik dan sanitasi injeksi formula CSV.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Komponen Antarmuka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src/components/*.test.tsx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132 Kasus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Render atomik, aksesibilitas ARIA, dan interaktivitas komponen.</w:t>
            </w:r>
          </w:p>
        </w:tc>
      </w:tr>
    </w:tbl>
    <w:p>
      <w:pPr>
        <w:spacing w:before="60" w:after="60"/>
      </w:pPr>
    </w:p>
    <w:p>
      <w:pPr>
        <w:spacing w:before="280" w:after="80" w:line="276" w:lineRule="auto"/>
        <w:jc w:val="left"/>
      </w:pPr>
      <w:r>
        <w:rPr>
          <w:rFonts w:ascii="Calibri" w:hAnsi="Calibri"/>
          <w:b/>
          <w:i w:val="0"/>
          <w:color w:val="009688"/>
          <w:sz w:val="25"/>
        </w:rPr>
        <w:t>10.1 Service Level Agreements (SLAs) Kinerja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Metrik Performa</w:t>
            </w:r>
          </w:p>
        </w:tc>
        <w:tc>
          <w:tcPr>
            <w:tcW w:type="dxa" w:w="2304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Nilai Ambang Batas SLA</w:t>
            </w:r>
          </w:p>
        </w:tc>
        <w:tc>
          <w:tcPr>
            <w:tcW w:type="dxa" w:w="216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Hasil Pengujian Super UNPAM</w:t>
            </w:r>
          </w:p>
        </w:tc>
        <w:tc>
          <w:tcPr>
            <w:tcW w:type="dxa" w:w="172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 SLA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Time to First Byte (TTFB)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&lt; 50 milidetik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20.5 milidetik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MEMENUHI (Unggul)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First Contentful Paint (FCP)</w:t>
            </w:r>
          </w:p>
        </w:tc>
        <w:tc>
          <w:tcPr>
            <w:tcW w:type="dxa" w:w="230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&lt; 0.8 detik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0.32 detik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MEMENUHI (Unggul)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Largest Contentful Paint (LCP)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&lt; 1.5 detik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0.68 detik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MEMENUHI (Unggul)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Cumulative Layout Shift (CLS)</w:t>
            </w:r>
          </w:p>
        </w:tc>
        <w:tc>
          <w:tcPr>
            <w:tcW w:type="dxa" w:w="230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&lt; 0.05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0.000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MEMENUHI (Sempurna)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Interaction to Next Paint (INP)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&lt; 100 milidetik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28 milidetik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MEMENUHI (Unggul)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Ketersediaan Sistem (Uptime)</w:t>
            </w:r>
          </w:p>
        </w:tc>
        <w:tc>
          <w:tcPr>
            <w:tcW w:type="dxa" w:w="230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&gt;= 99.9% Uptime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99.99% (Vercel Edge SLA)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282C34"/>
                <w:sz w:val="16"/>
              </w:rPr>
              <w:t>MEMENUHI (Unggul)</w:t>
            </w:r>
          </w:p>
        </w:tc>
      </w:tr>
    </w:tbl>
    <w:p>
      <w:pPr>
        <w:spacing w:before="60" w:after="60"/>
      </w:pPr>
    </w:p>
    <w:p>
      <w:pPr>
        <w:spacing w:before="400" w:after="140" w:line="276" w:lineRule="auto"/>
        <w:jc w:val="left"/>
        <w:pBdr>
          <w:bottom w:val="single" w:sz="14" w:space="2" w:color="1B365D"/>
        </w:pBdr>
      </w:pPr>
      <w:r>
        <w:rPr>
          <w:rFonts w:ascii="Calibri" w:hAnsi="Calibri"/>
          <w:b/>
          <w:i w:val="0"/>
          <w:color w:val="1B365D"/>
          <w:sz w:val="30"/>
        </w:rPr>
        <w:t>11. KONFIGURASI CI/CD PIPELINE &amp; PANDUAN DEPLOYMENT</w:t>
      </w:r>
    </w:p>
    <w:p>
      <w:pPr>
        <w:spacing w:before="0" w:after="100" w:line="276" w:lineRule="auto"/>
        <w:jc w:val="left"/>
      </w:pPr>
      <w:r>
        <w:rPr>
          <w:rFonts w:ascii="Calibri" w:hAnsi="Calibri"/>
          <w:b w:val="0"/>
          <w:i w:val="0"/>
          <w:color w:val="282C34"/>
          <w:sz w:val="21"/>
        </w:rPr>
        <w:t>Penerapan sistem menggunakan integrasi berkelanjutan (CI/CD) terotomatisasi melalui GitHub Actions yang menguji dan men-deploy setiap commit:</w:t>
      </w:r>
    </w:p>
    <w:p>
      <w:pPr>
        <w:spacing w:before="180" w:after="60" w:line="276" w:lineRule="auto"/>
        <w:jc w:val="left"/>
      </w:pPr>
      <w:r>
        <w:rPr>
          <w:rFonts w:ascii="Calibri" w:hAnsi="Calibri"/>
          <w:b/>
          <w:i w:val="0"/>
          <w:color w:val="1B365D"/>
          <w:sz w:val="22"/>
        </w:rPr>
        <w:t>Listing: Pipeline GitHub Actions (.github/workflows/deploy-vercel.yml)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>name: CI/CD Pipeline Super UNPAM</w:t>
              <w:br/>
              <w:br/>
              <w:t>on:</w:t>
              <w:br/>
              <w:t xml:space="preserve">  push:</w:t>
              <w:br/>
              <w:t xml:space="preserve">    branches: [main]</w:t>
              <w:br/>
              <w:t xml:space="preserve">  pull_request:</w:t>
              <w:br/>
              <w:t xml:space="preserve">    branches: [main]</w:t>
              <w:br/>
              <w:br/>
              <w:t>jobs:</w:t>
              <w:br/>
              <w:t xml:space="preserve">  test-and-verify: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actions/setup-node@v4</w:t>
              <w:br/>
              <w:t xml:space="preserve">        with:</w:t>
              <w:br/>
              <w:t xml:space="preserve">          node-version: 20</w:t>
              <w:br/>
              <w:t xml:space="preserve">          cache: 'npm'</w:t>
              <w:br/>
              <w:t xml:space="preserve">      - run: npm ci</w:t>
              <w:br/>
              <w:t xml:space="preserve">      - run: npm run typecheck:client</w:t>
              <w:br/>
              <w:t xml:space="preserve">      - run: npm run typecheck:server</w:t>
              <w:br/>
              <w:t xml:space="preserve">      - run: npm run test:unit -- --run</w:t>
              <w:br/>
              <w:t xml:space="preserve">      - run: npm run build</w:t>
              <w:br/>
              <w:br/>
              <w:t xml:space="preserve">  deploy-production:</w:t>
              <w:br/>
              <w:t xml:space="preserve">    needs: test-and-verify</w:t>
              <w:br/>
              <w:t xml:space="preserve">    if: github.ref == 'refs/heads/main'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amondnet/vercel-action@v25</w:t>
              <w:br/>
              <w:t xml:space="preserve">        with:</w:t>
              <w:br/>
              <w:t xml:space="preserve">          vercel-token: ${{ secrets.VERCEL_TOKEN }}</w:t>
              <w:br/>
              <w:t xml:space="preserve">          vercel-org-id: ${{ secrets.VERCEL_ORG_ID }}</w:t>
              <w:br/>
              <w:t xml:space="preserve">          vercel-project-id: ${{ secrets.VERCEL_PROJECT_ID }}</w:t>
              <w:br/>
              <w:t xml:space="preserve">          vercel-args: '--prod'</w:t>
              <w:br/>
            </w:r>
          </w:p>
        </w:tc>
      </w:tr>
    </w:tbl>
    <w:p>
      <w:pPr>
        <w:spacing w:before="60" w:after="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