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052A" w14:textId="7113BC76" w:rsidR="006556A8" w:rsidRDefault="00183273" w:rsidP="00183273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r w:rsidRPr="00183273">
        <w:rPr>
          <w:rFonts w:ascii="Times New Roman" w:hAnsi="Times New Roman" w:cs="Times New Roman"/>
          <w:color w:val="000000" w:themeColor="text1"/>
        </w:rPr>
        <w:t>DESENVOLVIMENTO DA DOCUMENTAÇÃO DO CASO INFORMAL</w:t>
      </w:r>
    </w:p>
    <w:p w14:paraId="3F0A9C9D" w14:textId="77777777" w:rsidR="00183273" w:rsidRPr="006038D2" w:rsidRDefault="00183273" w:rsidP="00183273">
      <w:pPr>
        <w:rPr>
          <w:color w:val="000000" w:themeColor="text1"/>
        </w:rPr>
      </w:pPr>
    </w:p>
    <w:p w14:paraId="2D472CBA" w14:textId="25F04401" w:rsidR="00183273" w:rsidRPr="006038D2" w:rsidRDefault="00183273" w:rsidP="00183273">
      <w:pPr>
        <w:pStyle w:val="Subttul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8D2">
        <w:rPr>
          <w:rFonts w:ascii="Times New Roman" w:hAnsi="Times New Roman" w:cs="Times New Roman"/>
          <w:color w:val="000000" w:themeColor="text1"/>
        </w:rPr>
        <w:t xml:space="preserve">Introdução: </w:t>
      </w:r>
      <w:r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>A Visgo de Jaca é uma marca que emergiu das profundas raízes culturais da Bahia, refletindo as tradições da capoeira e da música, com ênfase na percussão. Fundada por Jaca, que atuou como enfermeiro até 2014, a marca é fruto de suas vivências pessoais, sendo ele o único responsável pela criação artística das estampas. Inspirado pelo estilo de Caribé, Jaca incorpora em suas obras símbolos significativos, como a Cruz Andina, além de elementos da cultura sul-americana e da luta anticolonial.</w:t>
      </w:r>
    </w:p>
    <w:p w14:paraId="26F5E6BD" w14:textId="77777777" w:rsidR="00183273" w:rsidRPr="006038D2" w:rsidRDefault="00183273" w:rsidP="00183273">
      <w:pPr>
        <w:rPr>
          <w:color w:val="000000" w:themeColor="text1"/>
        </w:rPr>
      </w:pPr>
    </w:p>
    <w:p w14:paraId="08AFFCE5" w14:textId="1BBD06A4" w:rsidR="00183273" w:rsidRPr="006038D2" w:rsidRDefault="00183273" w:rsidP="00183273">
      <w:pPr>
        <w:pStyle w:val="Subttul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8D2">
        <w:rPr>
          <w:rFonts w:ascii="Times New Roman" w:hAnsi="Times New Roman" w:cs="Times New Roman"/>
          <w:color w:val="000000" w:themeColor="text1"/>
        </w:rPr>
        <w:t xml:space="preserve">Sobre a Marca: </w:t>
      </w:r>
      <w:r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público da Visgo de Jaca é composto por indivíduos conectados à capoeira, à música e à arte autoral, majoritariamente na faixa etária de 20 a 50 anos. Embora o foco seja voltado ao público adulto, a marca também aceita encomendas para o público infantil, proporcionando flexibilidade em sua produção. A identidade visual da marca é caracterizada pelas cores preto e verde, com a </w:t>
      </w:r>
      <w:r w:rsidR="00ED0D7C"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ideia </w:t>
      </w:r>
      <w:r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>de ajuste para um tom mais claro de verde</w:t>
      </w:r>
      <w:r w:rsidR="00ED0D7C"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combinado com outra tonalidade mais escura do verde.</w:t>
      </w:r>
    </w:p>
    <w:p w14:paraId="14FF70AD" w14:textId="77777777" w:rsidR="00ED0D7C" w:rsidRPr="006038D2" w:rsidRDefault="00ED0D7C" w:rsidP="00183273">
      <w:pPr>
        <w:pStyle w:val="Subttulo"/>
        <w:rPr>
          <w:rFonts w:ascii="Times New Roman" w:hAnsi="Times New Roman" w:cs="Times New Roman"/>
          <w:color w:val="000000" w:themeColor="text1"/>
        </w:rPr>
      </w:pPr>
    </w:p>
    <w:p w14:paraId="29AA5768" w14:textId="2F812C2E" w:rsidR="00ED0D7C" w:rsidRPr="006038D2" w:rsidRDefault="00ED0D7C" w:rsidP="00ED0D7C">
      <w:pPr>
        <w:pStyle w:val="Subttulo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6038D2">
        <w:rPr>
          <w:rFonts w:ascii="Times New Roman" w:hAnsi="Times New Roman" w:cs="Times New Roman"/>
          <w:color w:val="000000" w:themeColor="text1"/>
        </w:rPr>
        <w:t xml:space="preserve">Prática: </w:t>
      </w:r>
      <w:r w:rsidRPr="00ED0D7C">
        <w:rPr>
          <w:rFonts w:ascii="Times New Roman" w:hAnsi="Times New Roman" w:cs="Times New Roman"/>
          <w:color w:val="000000" w:themeColor="text1"/>
          <w:sz w:val="26"/>
          <w:szCs w:val="26"/>
        </w:rPr>
        <w:t>O site da Visgo de Jaca tem como objetivo apresentar uma vitrine simplificada e direta. A maioria das vendas é realizada sob encomenda, permitindo que os clientes utilizem filtros para buscar diferentes artes e estampas. As compras são efetuadas diretamente no site, sem a necessidade de intermediários (pelo menos por ora). Embora o alcance da marca seja predominantemente regional, há interesse em expandir as entregas para locais mais distantes, desde que seja viável em termos de custo-benefício.</w:t>
      </w:r>
    </w:p>
    <w:p w14:paraId="03F14CA9" w14:textId="77777777" w:rsidR="00ED0D7C" w:rsidRPr="006038D2" w:rsidRDefault="00ED0D7C" w:rsidP="00ED0D7C">
      <w:pPr>
        <w:rPr>
          <w:color w:val="000000" w:themeColor="text1"/>
        </w:rPr>
      </w:pPr>
    </w:p>
    <w:p w14:paraId="0FB50834" w14:textId="7F83005B" w:rsidR="00ED0D7C" w:rsidRPr="006038D2" w:rsidRDefault="00ED0D7C" w:rsidP="00ED0D7C">
      <w:pPr>
        <w:pStyle w:val="Subttulo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6038D2">
        <w:rPr>
          <w:rFonts w:ascii="Times New Roman" w:hAnsi="Times New Roman" w:cs="Times New Roman"/>
          <w:color w:val="000000" w:themeColor="text1"/>
        </w:rPr>
        <w:t xml:space="preserve">Informações Adicionais: </w:t>
      </w:r>
      <w:r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Atualmente, a Visgo de Jaca busca ampliar sua presença e se consolidar, captando novos clientes e seu alcance. A marca se inspira no modelo da </w:t>
      </w:r>
      <w:proofErr w:type="spellStart"/>
      <w:r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>ChicoRei</w:t>
      </w:r>
      <w:proofErr w:type="spellEnd"/>
      <w:r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uma referência no mercado de vendas online, adotando uma abordagem similar. Para reforçar sua identidade, as frases "Pego no Visgo" e "A marca que pega" estarão presentes tanto na navegação do site quanto no fechamento das compras, fortalecendo a conexão com os clientes e consolidando a </w:t>
      </w:r>
      <w:r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marca. A Visgo de Jaca trilha um caminho autoral, orgulhosamente enraizado em suas origens culturais, comprometida em valorizar sempre sua </w:t>
      </w:r>
      <w:r w:rsidR="006038D2" w:rsidRPr="006038D2">
        <w:rPr>
          <w:rFonts w:ascii="Times New Roman" w:hAnsi="Times New Roman" w:cs="Times New Roman"/>
          <w:color w:val="000000" w:themeColor="text1"/>
          <w:sz w:val="26"/>
          <w:szCs w:val="26"/>
        </w:rPr>
        <w:t>comunidade e tradições.</w:t>
      </w:r>
    </w:p>
    <w:p w14:paraId="511AD691" w14:textId="0AF874F6" w:rsidR="00183273" w:rsidRPr="00183273" w:rsidRDefault="00183273" w:rsidP="00183273">
      <w:pPr>
        <w:pStyle w:val="Subttulo"/>
        <w:rPr>
          <w:rFonts w:ascii="Times New Roman" w:hAnsi="Times New Roman" w:cs="Times New Roman"/>
        </w:rPr>
      </w:pPr>
    </w:p>
    <w:sectPr w:rsidR="00183273" w:rsidRPr="00183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F12"/>
    <w:multiLevelType w:val="multilevel"/>
    <w:tmpl w:val="AB60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52171"/>
    <w:multiLevelType w:val="multilevel"/>
    <w:tmpl w:val="375A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A79BA"/>
    <w:multiLevelType w:val="multilevel"/>
    <w:tmpl w:val="45C6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94781">
    <w:abstractNumId w:val="2"/>
  </w:num>
  <w:num w:numId="2" w16cid:durableId="160514591">
    <w:abstractNumId w:val="0"/>
  </w:num>
  <w:num w:numId="3" w16cid:durableId="169229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73"/>
    <w:rsid w:val="00183273"/>
    <w:rsid w:val="006038D2"/>
    <w:rsid w:val="006518C5"/>
    <w:rsid w:val="006556A8"/>
    <w:rsid w:val="00ED0D7C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E55A"/>
  <w15:chartTrackingRefBased/>
  <w15:docId w15:val="{B0C300C8-95CC-465C-B5C9-98E2F436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3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3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3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3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3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3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3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3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3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32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32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32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32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32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32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3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3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3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32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32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32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3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32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3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65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0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3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1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LOPES MIRANDA DOS SANTOS</dc:creator>
  <cp:keywords/>
  <dc:description/>
  <cp:lastModifiedBy>YGOR LOPES MIRANDA DOS SANTOS</cp:lastModifiedBy>
  <cp:revision>1</cp:revision>
  <dcterms:created xsi:type="dcterms:W3CDTF">2024-09-11T00:47:00Z</dcterms:created>
  <dcterms:modified xsi:type="dcterms:W3CDTF">2024-09-11T01:11:00Z</dcterms:modified>
</cp:coreProperties>
</file>