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6B99E" w14:textId="77777777" w:rsidR="00691AE3" w:rsidRPr="00AC2EB7" w:rsidRDefault="00691AE3" w:rsidP="00691AE3">
      <w:pPr>
        <w:jc w:val="center"/>
        <w:rPr>
          <w:b/>
        </w:rPr>
      </w:pPr>
      <w:r w:rsidRPr="00AC2EB7">
        <w:rPr>
          <w:b/>
        </w:rPr>
        <w:t>Social and Decision Analytics Division</w:t>
      </w:r>
    </w:p>
    <w:p w14:paraId="628F21B8" w14:textId="7EE4B822" w:rsidR="00711E43" w:rsidRDefault="000B621B" w:rsidP="000B621B">
      <w:pPr>
        <w:jc w:val="center"/>
        <w:rPr>
          <w:b/>
        </w:rPr>
      </w:pPr>
      <w:r w:rsidRPr="000B621B">
        <w:rPr>
          <w:b/>
        </w:rPr>
        <w:t xml:space="preserve">Handling </w:t>
      </w:r>
      <w:r w:rsidR="00CE00B3">
        <w:rPr>
          <w:b/>
        </w:rPr>
        <w:t>of</w:t>
      </w:r>
    </w:p>
    <w:p w14:paraId="553985F0" w14:textId="4EF92ABC" w:rsidR="000215AC" w:rsidRDefault="000215AC" w:rsidP="000B621B">
      <w:pPr>
        <w:jc w:val="center"/>
        <w:rPr>
          <w:b/>
        </w:rPr>
      </w:pPr>
      <w:r>
        <w:rPr>
          <w:b/>
        </w:rPr>
        <w:t xml:space="preserve">“Highly Sensitive </w:t>
      </w:r>
      <w:r w:rsidR="00AD7886">
        <w:rPr>
          <w:b/>
        </w:rPr>
        <w:t xml:space="preserve">and </w:t>
      </w:r>
      <w:r>
        <w:rPr>
          <w:b/>
        </w:rPr>
        <w:t>Proprietary Information”</w:t>
      </w:r>
    </w:p>
    <w:p w14:paraId="280D7AFE" w14:textId="77777777" w:rsidR="000B621B" w:rsidRDefault="000B621B" w:rsidP="000B621B">
      <w:pPr>
        <w:rPr>
          <w:b/>
        </w:rPr>
      </w:pPr>
    </w:p>
    <w:p w14:paraId="3AA1B109" w14:textId="5F062475" w:rsidR="00F96B47" w:rsidRDefault="000B621B" w:rsidP="000B621B">
      <w:r>
        <w:t xml:space="preserve">Data received from </w:t>
      </w:r>
      <w:r w:rsidR="00AC2EB7">
        <w:t xml:space="preserve">Social and Decision Analytics Division (SDAD) </w:t>
      </w:r>
      <w:r>
        <w:t xml:space="preserve">partners </w:t>
      </w:r>
      <w:r w:rsidR="008B332F">
        <w:t>and all analysis of the data fall</w:t>
      </w:r>
      <w:r>
        <w:t xml:space="preserve"> into the</w:t>
      </w:r>
      <w:r w:rsidR="00AC2EB7">
        <w:t xml:space="preserve"> </w:t>
      </w:r>
      <w:r>
        <w:t xml:space="preserve">classification </w:t>
      </w:r>
      <w:r w:rsidR="00F96B47">
        <w:t xml:space="preserve">of </w:t>
      </w:r>
      <w:r w:rsidR="00FE4061" w:rsidRPr="00FE4061">
        <w:t>highly sensitive and proprietary information</w:t>
      </w:r>
      <w:r>
        <w:t xml:space="preserve">. </w:t>
      </w:r>
    </w:p>
    <w:p w14:paraId="4C892B93" w14:textId="2778E8FD" w:rsidR="00F96B47" w:rsidRPr="008B332F" w:rsidRDefault="00F96B47" w:rsidP="008B332F">
      <w:pPr>
        <w:shd w:val="clear" w:color="auto" w:fill="FDFFFD"/>
        <w:spacing w:before="100" w:beforeAutospacing="1" w:after="100" w:afterAutospacing="1"/>
        <w:rPr>
          <w:rFonts w:eastAsia="Times New Roman" w:cs="Times New Roman"/>
          <w:color w:val="2A2A2A"/>
        </w:rPr>
      </w:pPr>
      <w:r w:rsidRPr="008B332F">
        <w:rPr>
          <w:rFonts w:eastAsia="Times New Roman" w:cs="Times New Roman"/>
          <w:color w:val="2A2A2A"/>
        </w:rPr>
        <w:t xml:space="preserve">In general, information is considered highly sensitive if </w:t>
      </w:r>
      <w:r w:rsidR="00CE00B3">
        <w:rPr>
          <w:rFonts w:eastAsia="Times New Roman" w:cs="Times New Roman"/>
          <w:color w:val="2A2A2A"/>
        </w:rPr>
        <w:t>d</w:t>
      </w:r>
      <w:r w:rsidRPr="008B332F">
        <w:rPr>
          <w:rFonts w:eastAsia="Times New Roman" w:cs="Times New Roman"/>
          <w:color w:val="2A2A2A"/>
        </w:rPr>
        <w:t xml:space="preserve">isclosure would </w:t>
      </w:r>
      <w:r w:rsidRPr="008B332F">
        <w:rPr>
          <w:rFonts w:eastAsia="Times New Roman" w:cs="Times New Roman"/>
          <w:b/>
          <w:bCs/>
          <w:color w:val="2A2A2A"/>
        </w:rPr>
        <w:t>seriously</w:t>
      </w:r>
      <w:r w:rsidRPr="008B332F">
        <w:rPr>
          <w:rFonts w:eastAsia="Times New Roman" w:cs="Times New Roman"/>
          <w:color w:val="2A2A2A"/>
        </w:rPr>
        <w:t xml:space="preserve"> undermine effectiveness of staff, and cause </w:t>
      </w:r>
      <w:r w:rsidRPr="008B332F">
        <w:rPr>
          <w:rFonts w:eastAsia="Times New Roman" w:cs="Times New Roman"/>
          <w:b/>
          <w:bCs/>
          <w:color w:val="2A2A2A"/>
        </w:rPr>
        <w:t>significant</w:t>
      </w:r>
      <w:r w:rsidRPr="008B332F">
        <w:rPr>
          <w:rFonts w:eastAsia="Times New Roman" w:cs="Times New Roman"/>
          <w:color w:val="2A2A2A"/>
        </w:rPr>
        <w:t xml:space="preserve"> embarrassment or impact on corporate or sponsor assets or operations requiring </w:t>
      </w:r>
      <w:r w:rsidRPr="008B332F">
        <w:rPr>
          <w:rFonts w:eastAsia="Times New Roman" w:cs="Times New Roman"/>
          <w:b/>
          <w:bCs/>
          <w:color w:val="2A2A2A"/>
        </w:rPr>
        <w:t>major</w:t>
      </w:r>
      <w:r w:rsidRPr="008B332F">
        <w:rPr>
          <w:rFonts w:eastAsia="Times New Roman" w:cs="Times New Roman"/>
          <w:color w:val="2A2A2A"/>
        </w:rPr>
        <w:t xml:space="preserve"> corrective action. This includes contractually or legally restricted information.</w:t>
      </w:r>
    </w:p>
    <w:p w14:paraId="4559844A" w14:textId="1A15BC84" w:rsidR="00F96B47" w:rsidRPr="008B332F" w:rsidRDefault="00F96B47" w:rsidP="008B332F">
      <w:pPr>
        <w:shd w:val="clear" w:color="auto" w:fill="FDFFFD"/>
        <w:spacing w:before="100" w:beforeAutospacing="1" w:after="100" w:afterAutospacing="1"/>
        <w:rPr>
          <w:rFonts w:eastAsia="Times New Roman" w:cs="Times New Roman"/>
          <w:color w:val="2A2A2A"/>
        </w:rPr>
      </w:pPr>
      <w:r w:rsidRPr="008B332F">
        <w:rPr>
          <w:rFonts w:eastAsia="Times New Roman" w:cs="Times New Roman"/>
          <w:color w:val="2A2A2A"/>
        </w:rPr>
        <w:t xml:space="preserve">Examples </w:t>
      </w:r>
      <w:r w:rsidR="00681FCE">
        <w:rPr>
          <w:rFonts w:eastAsia="Times New Roman" w:cs="Times New Roman"/>
          <w:color w:val="2A2A2A"/>
        </w:rPr>
        <w:t xml:space="preserve">of </w:t>
      </w:r>
      <w:r w:rsidR="00CE00B3">
        <w:rPr>
          <w:rFonts w:eastAsia="Times New Roman" w:cs="Times New Roman"/>
          <w:color w:val="2A2A2A"/>
        </w:rPr>
        <w:t>h</w:t>
      </w:r>
      <w:r w:rsidR="00681FCE">
        <w:rPr>
          <w:rFonts w:eastAsia="Times New Roman" w:cs="Times New Roman"/>
          <w:color w:val="2A2A2A"/>
        </w:rPr>
        <w:t xml:space="preserve">ighly </w:t>
      </w:r>
      <w:r w:rsidR="00CE00B3">
        <w:rPr>
          <w:rFonts w:eastAsia="Times New Roman" w:cs="Times New Roman"/>
          <w:color w:val="2A2A2A"/>
        </w:rPr>
        <w:t>s</w:t>
      </w:r>
      <w:r w:rsidR="00681FCE">
        <w:rPr>
          <w:rFonts w:eastAsia="Times New Roman" w:cs="Times New Roman"/>
          <w:color w:val="2A2A2A"/>
        </w:rPr>
        <w:t>ensitive</w:t>
      </w:r>
      <w:r w:rsidR="00CE00B3">
        <w:rPr>
          <w:rFonts w:eastAsia="Times New Roman" w:cs="Times New Roman"/>
          <w:color w:val="2A2A2A"/>
        </w:rPr>
        <w:t xml:space="preserve"> and proprietary</w:t>
      </w:r>
      <w:r w:rsidR="00681FCE">
        <w:rPr>
          <w:rFonts w:eastAsia="Times New Roman" w:cs="Times New Roman"/>
          <w:color w:val="2A2A2A"/>
        </w:rPr>
        <w:t xml:space="preserve"> </w:t>
      </w:r>
      <w:r w:rsidR="00FE4061">
        <w:rPr>
          <w:rFonts w:eastAsia="Times New Roman" w:cs="Times New Roman"/>
          <w:color w:val="2A2A2A"/>
        </w:rPr>
        <w:t>i</w:t>
      </w:r>
      <w:r w:rsidR="00681FCE">
        <w:rPr>
          <w:rFonts w:eastAsia="Times New Roman" w:cs="Times New Roman"/>
          <w:color w:val="2A2A2A"/>
        </w:rPr>
        <w:t xml:space="preserve">nformation </w:t>
      </w:r>
      <w:r w:rsidRPr="008B332F">
        <w:rPr>
          <w:rFonts w:eastAsia="Times New Roman" w:cs="Times New Roman"/>
          <w:color w:val="2A2A2A"/>
        </w:rPr>
        <w:t>include</w:t>
      </w:r>
      <w:r w:rsidR="00681FCE">
        <w:rPr>
          <w:rFonts w:eastAsia="Times New Roman" w:cs="Times New Roman"/>
          <w:color w:val="2A2A2A"/>
        </w:rPr>
        <w:t>:</w:t>
      </w:r>
    </w:p>
    <w:p w14:paraId="013B88A4" w14:textId="5B600D38" w:rsidR="00681FCE" w:rsidRPr="00DA7D46" w:rsidRDefault="00F96B47" w:rsidP="00DA7D46">
      <w:pPr>
        <w:numPr>
          <w:ilvl w:val="0"/>
          <w:numId w:val="3"/>
        </w:numPr>
        <w:shd w:val="clear" w:color="auto" w:fill="FDFFFD"/>
        <w:spacing w:before="100" w:beforeAutospacing="1" w:after="100" w:afterAutospacing="1"/>
        <w:rPr>
          <w:rFonts w:eastAsia="Times New Roman" w:cs="Times New Roman"/>
          <w:color w:val="2A2A2A"/>
        </w:rPr>
      </w:pPr>
      <w:r w:rsidRPr="008B332F">
        <w:rPr>
          <w:rFonts w:eastAsia="Times New Roman" w:cs="Times New Roman"/>
          <w:color w:val="2A2A2A"/>
        </w:rPr>
        <w:t xml:space="preserve">Information produced for or provided by a sponsor </w:t>
      </w:r>
      <w:r w:rsidR="00681FCE">
        <w:rPr>
          <w:rFonts w:eastAsia="Times New Roman" w:cs="Times New Roman"/>
          <w:color w:val="2A2A2A"/>
        </w:rPr>
        <w:t xml:space="preserve">or partner </w:t>
      </w:r>
      <w:r w:rsidRPr="008B332F">
        <w:rPr>
          <w:rFonts w:eastAsia="Times New Roman" w:cs="Times New Roman"/>
          <w:color w:val="2A2A2A"/>
        </w:rPr>
        <w:t>that may be viewed only by named individuals</w:t>
      </w:r>
      <w:r w:rsidR="00DA7D46">
        <w:rPr>
          <w:rFonts w:eastAsia="Times New Roman" w:cs="Times New Roman"/>
          <w:color w:val="2A2A2A"/>
        </w:rPr>
        <w:t xml:space="preserve"> (including PHI or work products created from PHI)</w:t>
      </w:r>
      <w:r w:rsidR="005F6993">
        <w:rPr>
          <w:rFonts w:eastAsia="Times New Roman" w:cs="Times New Roman"/>
          <w:color w:val="2A2A2A"/>
        </w:rPr>
        <w:t>.</w:t>
      </w:r>
    </w:p>
    <w:p w14:paraId="1634D537" w14:textId="75CBA32E" w:rsidR="00F96B47" w:rsidRPr="008B332F" w:rsidRDefault="00681FCE" w:rsidP="008B332F">
      <w:pPr>
        <w:numPr>
          <w:ilvl w:val="0"/>
          <w:numId w:val="3"/>
        </w:numPr>
        <w:shd w:val="clear" w:color="auto" w:fill="FDFFFD"/>
        <w:spacing w:before="100" w:beforeAutospacing="1" w:after="100" w:afterAutospacing="1"/>
        <w:rPr>
          <w:rFonts w:eastAsia="Times New Roman" w:cs="Times New Roman"/>
          <w:color w:val="2A2A2A"/>
        </w:rPr>
      </w:pPr>
      <w:r>
        <w:rPr>
          <w:rFonts w:eastAsia="Times New Roman" w:cs="Times New Roman"/>
          <w:color w:val="2A2A2A"/>
        </w:rPr>
        <w:t>M</w:t>
      </w:r>
      <w:r w:rsidR="00F96B47" w:rsidRPr="008B332F">
        <w:rPr>
          <w:rFonts w:eastAsia="Times New Roman" w:cs="Times New Roman"/>
          <w:color w:val="2A2A2A"/>
        </w:rPr>
        <w:t xml:space="preserve">aterial </w:t>
      </w:r>
      <w:r>
        <w:rPr>
          <w:rFonts w:eastAsia="Times New Roman" w:cs="Times New Roman"/>
          <w:color w:val="2A2A2A"/>
        </w:rPr>
        <w:t xml:space="preserve">that </w:t>
      </w:r>
      <w:r w:rsidR="00F96B47" w:rsidRPr="008B332F">
        <w:rPr>
          <w:rFonts w:eastAsia="Times New Roman" w:cs="Times New Roman"/>
          <w:color w:val="2A2A2A"/>
        </w:rPr>
        <w:t xml:space="preserve">a sponsor or partner has </w:t>
      </w:r>
      <w:r w:rsidR="005F6993">
        <w:rPr>
          <w:rFonts w:eastAsia="Times New Roman" w:cs="Times New Roman"/>
          <w:color w:val="2A2A2A"/>
        </w:rPr>
        <w:t>requested be tightly restricted.</w:t>
      </w:r>
    </w:p>
    <w:p w14:paraId="03E459A7" w14:textId="20401865" w:rsidR="00F96B47" w:rsidRPr="008B332F" w:rsidRDefault="00F96B47" w:rsidP="008B332F">
      <w:pPr>
        <w:numPr>
          <w:ilvl w:val="0"/>
          <w:numId w:val="3"/>
        </w:numPr>
        <w:shd w:val="clear" w:color="auto" w:fill="FDFFFD"/>
        <w:spacing w:before="100" w:beforeAutospacing="1" w:after="100" w:afterAutospacing="1"/>
        <w:rPr>
          <w:rFonts w:eastAsia="Times New Roman" w:cs="Times New Roman"/>
          <w:color w:val="2A2A2A"/>
        </w:rPr>
      </w:pPr>
      <w:r w:rsidRPr="008B332F">
        <w:rPr>
          <w:rFonts w:eastAsia="Times New Roman" w:cs="Times New Roman"/>
          <w:color w:val="2A2A2A"/>
        </w:rPr>
        <w:t>Employee health information</w:t>
      </w:r>
      <w:r w:rsidR="005F6993">
        <w:rPr>
          <w:rFonts w:eastAsia="Times New Roman" w:cs="Times New Roman"/>
          <w:color w:val="2A2A2A"/>
        </w:rPr>
        <w:t>.</w:t>
      </w:r>
      <w:r w:rsidRPr="008B332F">
        <w:rPr>
          <w:rFonts w:eastAsia="Times New Roman" w:cs="Times New Roman"/>
          <w:color w:val="2A2A2A"/>
        </w:rPr>
        <w:t xml:space="preserve"> </w:t>
      </w:r>
    </w:p>
    <w:p w14:paraId="6A5017C2" w14:textId="236EC8BE" w:rsidR="00F96B47" w:rsidRPr="008B332F" w:rsidRDefault="005F6993" w:rsidP="008B332F">
      <w:pPr>
        <w:numPr>
          <w:ilvl w:val="0"/>
          <w:numId w:val="3"/>
        </w:numPr>
        <w:shd w:val="clear" w:color="auto" w:fill="FDFFFD"/>
        <w:spacing w:before="100" w:beforeAutospacing="1" w:after="100" w:afterAutospacing="1"/>
        <w:rPr>
          <w:rFonts w:eastAsia="Times New Roman" w:cs="Times New Roman"/>
          <w:color w:val="2A2A2A"/>
        </w:rPr>
      </w:pPr>
      <w:r>
        <w:rPr>
          <w:rFonts w:eastAsia="Times New Roman" w:cs="Times New Roman"/>
          <w:color w:val="2A2A2A"/>
        </w:rPr>
        <w:t>Social Security numbers.</w:t>
      </w:r>
    </w:p>
    <w:p w14:paraId="791B5359" w14:textId="6C17DDA3" w:rsidR="00F96B47" w:rsidRPr="008B332F" w:rsidRDefault="00F96B47" w:rsidP="008B332F">
      <w:pPr>
        <w:numPr>
          <w:ilvl w:val="0"/>
          <w:numId w:val="3"/>
        </w:numPr>
        <w:shd w:val="clear" w:color="auto" w:fill="FDFFFD"/>
        <w:spacing w:before="100" w:beforeAutospacing="1" w:after="100" w:afterAutospacing="1"/>
        <w:rPr>
          <w:rFonts w:eastAsia="Times New Roman" w:cs="Times New Roman"/>
          <w:color w:val="2A2A2A"/>
        </w:rPr>
      </w:pPr>
      <w:r w:rsidRPr="008B332F">
        <w:rPr>
          <w:rFonts w:eastAsia="Times New Roman" w:cs="Times New Roman"/>
          <w:color w:val="2A2A2A"/>
        </w:rPr>
        <w:t>Password files</w:t>
      </w:r>
      <w:r w:rsidR="005F6993">
        <w:rPr>
          <w:rFonts w:eastAsia="Times New Roman" w:cs="Times New Roman"/>
          <w:color w:val="2A2A2A"/>
        </w:rPr>
        <w:t>.</w:t>
      </w:r>
      <w:r w:rsidRPr="008B332F">
        <w:rPr>
          <w:rFonts w:eastAsia="Times New Roman" w:cs="Times New Roman"/>
          <w:color w:val="2A2A2A"/>
        </w:rPr>
        <w:t xml:space="preserve"> </w:t>
      </w:r>
    </w:p>
    <w:p w14:paraId="4AB2145F" w14:textId="62E69331" w:rsidR="00F96B47" w:rsidRPr="008B332F" w:rsidRDefault="00F96B47" w:rsidP="008B332F">
      <w:pPr>
        <w:numPr>
          <w:ilvl w:val="0"/>
          <w:numId w:val="3"/>
        </w:numPr>
        <w:shd w:val="clear" w:color="auto" w:fill="FDFFFD"/>
        <w:spacing w:before="100" w:beforeAutospacing="1" w:after="100" w:afterAutospacing="1"/>
        <w:rPr>
          <w:rFonts w:eastAsia="Times New Roman" w:cs="Times New Roman"/>
          <w:color w:val="2A2A2A"/>
        </w:rPr>
      </w:pPr>
      <w:r w:rsidRPr="008B332F">
        <w:rPr>
          <w:rFonts w:eastAsia="Times New Roman" w:cs="Times New Roman"/>
          <w:color w:val="2A2A2A"/>
        </w:rPr>
        <w:t>Intellectual property requiring protection against unauthorized use (</w:t>
      </w:r>
      <w:r w:rsidR="00D04100">
        <w:rPr>
          <w:rFonts w:eastAsia="Times New Roman" w:cs="Times New Roman"/>
          <w:color w:val="2A2A2A"/>
        </w:rPr>
        <w:t>SDAD</w:t>
      </w:r>
      <w:r w:rsidRPr="008B332F">
        <w:rPr>
          <w:rFonts w:eastAsia="Times New Roman" w:cs="Times New Roman"/>
          <w:color w:val="2A2A2A"/>
        </w:rPr>
        <w:t xml:space="preserve"> proprietary)</w:t>
      </w:r>
      <w:r w:rsidR="005F6993">
        <w:rPr>
          <w:rFonts w:eastAsia="Times New Roman" w:cs="Times New Roman"/>
          <w:color w:val="2A2A2A"/>
        </w:rPr>
        <w:t>.</w:t>
      </w:r>
    </w:p>
    <w:p w14:paraId="589079F9" w14:textId="46351DE8" w:rsidR="008B332F" w:rsidRPr="008B332F" w:rsidRDefault="008B332F" w:rsidP="008B332F">
      <w:pPr>
        <w:shd w:val="clear" w:color="auto" w:fill="FDFFFD"/>
        <w:spacing w:before="100" w:beforeAutospacing="1" w:after="100" w:afterAutospacing="1"/>
        <w:rPr>
          <w:rFonts w:eastAsia="Times New Roman" w:cs="Times New Roman"/>
          <w:color w:val="2A2A2A"/>
        </w:rPr>
      </w:pPr>
      <w:r w:rsidRPr="008B332F">
        <w:rPr>
          <w:rFonts w:eastAsia="Times New Roman" w:cs="Times New Roman"/>
          <w:color w:val="2A2A2A"/>
        </w:rPr>
        <w:t xml:space="preserve">Release statements associated with highly sensitive </w:t>
      </w:r>
      <w:r w:rsidR="00CE00B3">
        <w:rPr>
          <w:rFonts w:eastAsia="Times New Roman" w:cs="Times New Roman"/>
          <w:color w:val="2A2A2A"/>
        </w:rPr>
        <w:t xml:space="preserve">and proprietary </w:t>
      </w:r>
      <w:r w:rsidRPr="008B332F">
        <w:rPr>
          <w:rFonts w:eastAsia="Times New Roman" w:cs="Times New Roman"/>
          <w:color w:val="2A2A2A"/>
        </w:rPr>
        <w:t>information include</w:t>
      </w:r>
      <w:r w:rsidR="00CE00B3">
        <w:rPr>
          <w:rFonts w:eastAsia="Times New Roman" w:cs="Times New Roman"/>
          <w:color w:val="2A2A2A"/>
        </w:rPr>
        <w:t>:</w:t>
      </w:r>
      <w:r w:rsidRPr="008B332F">
        <w:rPr>
          <w:rFonts w:eastAsia="Times New Roman" w:cs="Times New Roman"/>
          <w:color w:val="2A2A2A"/>
        </w:rPr>
        <w:t xml:space="preserve"> </w:t>
      </w:r>
    </w:p>
    <w:p w14:paraId="39A41901" w14:textId="31C0A16A" w:rsidR="008B332F" w:rsidRPr="008B332F" w:rsidRDefault="005F6993" w:rsidP="008B332F">
      <w:pPr>
        <w:numPr>
          <w:ilvl w:val="0"/>
          <w:numId w:val="4"/>
        </w:numPr>
        <w:shd w:val="clear" w:color="auto" w:fill="FDFFFD"/>
        <w:spacing w:before="100" w:beforeAutospacing="1" w:after="100" w:afterAutospacing="1"/>
        <w:rPr>
          <w:rFonts w:eastAsia="Times New Roman" w:cs="Times New Roman"/>
          <w:color w:val="2A2A2A"/>
        </w:rPr>
      </w:pPr>
      <w:r>
        <w:rPr>
          <w:rFonts w:eastAsia="Times New Roman" w:cs="Times New Roman"/>
          <w:color w:val="2A2A2A"/>
        </w:rPr>
        <w:t>Proprietary.</w:t>
      </w:r>
    </w:p>
    <w:p w14:paraId="69657CBA" w14:textId="3A93767B" w:rsidR="008B332F" w:rsidRDefault="008B332F" w:rsidP="008B332F">
      <w:pPr>
        <w:numPr>
          <w:ilvl w:val="0"/>
          <w:numId w:val="4"/>
        </w:numPr>
        <w:shd w:val="clear" w:color="auto" w:fill="FDFFFD"/>
        <w:spacing w:before="100" w:beforeAutospacing="1" w:after="100" w:afterAutospacing="1"/>
        <w:rPr>
          <w:rFonts w:eastAsia="Times New Roman" w:cs="Times New Roman"/>
          <w:color w:val="2A2A2A"/>
        </w:rPr>
      </w:pPr>
      <w:r w:rsidRPr="008B332F">
        <w:rPr>
          <w:rFonts w:eastAsia="Times New Roman" w:cs="Times New Roman"/>
          <w:color w:val="2A2A2A"/>
        </w:rPr>
        <w:t>Restricted: Highly Sensitive Personal Information</w:t>
      </w:r>
      <w:r w:rsidR="00CE00B3">
        <w:rPr>
          <w:rFonts w:eastAsia="Times New Roman" w:cs="Times New Roman"/>
          <w:color w:val="2A2A2A"/>
        </w:rPr>
        <w:t>.</w:t>
      </w:r>
      <w:r w:rsidRPr="008B332F">
        <w:rPr>
          <w:rFonts w:eastAsia="Times New Roman" w:cs="Times New Roman"/>
          <w:color w:val="2A2A2A"/>
        </w:rPr>
        <w:t xml:space="preserve"> </w:t>
      </w:r>
    </w:p>
    <w:p w14:paraId="7E32C229" w14:textId="5007E832" w:rsidR="00681FCE" w:rsidRPr="00FE4061" w:rsidRDefault="00CE00B3" w:rsidP="00FE4061">
      <w:pPr>
        <w:pStyle w:val="Heading1"/>
      </w:pPr>
      <w:r w:rsidRPr="00FE4061">
        <w:t xml:space="preserve">Highly Sensitive and </w:t>
      </w:r>
      <w:r w:rsidR="00681FCE" w:rsidRPr="00FE4061">
        <w:t>Proprietary Information</w:t>
      </w:r>
    </w:p>
    <w:p w14:paraId="1162CA4D" w14:textId="0226BAB2" w:rsidR="008B332F" w:rsidRPr="00681FCE" w:rsidRDefault="008B332F" w:rsidP="00681FCE">
      <w:pPr>
        <w:spacing w:before="100" w:beforeAutospacing="1" w:after="100" w:afterAutospacing="1"/>
        <w:rPr>
          <w:rFonts w:eastAsia="Times New Roman" w:cs="Arial"/>
          <w:color w:val="000000"/>
        </w:rPr>
      </w:pPr>
      <w:r w:rsidRPr="00681FCE">
        <w:rPr>
          <w:rFonts w:eastAsia="Times New Roman" w:cs="Arial"/>
          <w:color w:val="000000"/>
        </w:rPr>
        <w:t xml:space="preserve">The nature of </w:t>
      </w:r>
      <w:r w:rsidR="00AC2EB7">
        <w:rPr>
          <w:rFonts w:eastAsia="Times New Roman" w:cs="Arial"/>
          <w:color w:val="000000"/>
        </w:rPr>
        <w:t>SDAD’s</w:t>
      </w:r>
      <w:r w:rsidR="00C05E63">
        <w:rPr>
          <w:rFonts w:eastAsia="Times New Roman" w:cs="Arial"/>
          <w:color w:val="000000"/>
        </w:rPr>
        <w:t xml:space="preserve"> </w:t>
      </w:r>
      <w:r w:rsidRPr="00681FCE">
        <w:rPr>
          <w:rFonts w:eastAsia="Times New Roman" w:cs="Arial"/>
          <w:color w:val="000000"/>
        </w:rPr>
        <w:t xml:space="preserve">technical work involves the use of external proprietary information obtained from federal, state, and </w:t>
      </w:r>
      <w:r w:rsidR="00C05E63">
        <w:rPr>
          <w:rFonts w:eastAsia="Times New Roman" w:cs="Arial"/>
          <w:color w:val="000000"/>
        </w:rPr>
        <w:t>partners from the healthcare industry or other third-party industry organizations as well as</w:t>
      </w:r>
      <w:r w:rsidRPr="00681FCE">
        <w:rPr>
          <w:rFonts w:eastAsia="Times New Roman" w:cs="Arial"/>
          <w:color w:val="000000"/>
        </w:rPr>
        <w:t xml:space="preserve"> </w:t>
      </w:r>
      <w:r w:rsidR="00AC2EB7">
        <w:rPr>
          <w:rFonts w:eastAsia="Times New Roman" w:cs="Arial"/>
          <w:color w:val="000000"/>
        </w:rPr>
        <w:t>SDAD-</w:t>
      </w:r>
      <w:r w:rsidRPr="00681FCE">
        <w:rPr>
          <w:rFonts w:eastAsia="Times New Roman" w:cs="Arial"/>
          <w:color w:val="000000"/>
        </w:rPr>
        <w:t xml:space="preserve">owned proprietary information. To protect </w:t>
      </w:r>
      <w:r w:rsidR="00AC2EB7">
        <w:rPr>
          <w:rFonts w:eastAsia="Times New Roman" w:cs="Arial"/>
          <w:color w:val="000000"/>
        </w:rPr>
        <w:t>SDAD’s</w:t>
      </w:r>
      <w:r w:rsidRPr="00681FCE">
        <w:rPr>
          <w:rFonts w:eastAsia="Times New Roman" w:cs="Arial"/>
          <w:color w:val="000000"/>
        </w:rPr>
        <w:t xml:space="preserve"> business relationships and interests, employees </w:t>
      </w:r>
      <w:r w:rsidR="00295CC5">
        <w:rPr>
          <w:rFonts w:eastAsia="Times New Roman" w:cs="Arial"/>
          <w:color w:val="000000"/>
        </w:rPr>
        <w:t>participating in</w:t>
      </w:r>
      <w:r w:rsidR="00C05E63">
        <w:rPr>
          <w:rFonts w:eastAsia="Times New Roman" w:cs="Arial"/>
          <w:color w:val="000000"/>
        </w:rPr>
        <w:t xml:space="preserve"> the</w:t>
      </w:r>
      <w:r w:rsidR="00AC2EB7">
        <w:rPr>
          <w:rFonts w:eastAsia="Times New Roman" w:cs="Arial"/>
          <w:color w:val="000000"/>
        </w:rPr>
        <w:t xml:space="preserve">se initiatives </w:t>
      </w:r>
      <w:r w:rsidRPr="00681FCE">
        <w:rPr>
          <w:rFonts w:eastAsia="Times New Roman" w:cs="Arial"/>
          <w:color w:val="000000"/>
        </w:rPr>
        <w:t>must handle proprietary information appropriately to avoid unauthorized disclosure to third-parties</w:t>
      </w:r>
      <w:r w:rsidR="006B34CB">
        <w:rPr>
          <w:rFonts w:eastAsia="Times New Roman" w:cs="Arial"/>
          <w:color w:val="000000"/>
        </w:rPr>
        <w:t xml:space="preserve"> and anyone outside of </w:t>
      </w:r>
      <w:r w:rsidR="00AC2EB7">
        <w:rPr>
          <w:rFonts w:eastAsia="Times New Roman" w:cs="Arial"/>
          <w:color w:val="000000"/>
        </w:rPr>
        <w:t xml:space="preserve">SDAD </w:t>
      </w:r>
      <w:r w:rsidR="00FE4061">
        <w:rPr>
          <w:rFonts w:eastAsia="Times New Roman" w:cs="Arial"/>
          <w:color w:val="000000"/>
        </w:rPr>
        <w:t>who is not</w:t>
      </w:r>
      <w:r w:rsidR="006B34CB">
        <w:rPr>
          <w:rFonts w:eastAsia="Times New Roman" w:cs="Arial"/>
          <w:color w:val="000000"/>
        </w:rPr>
        <w:t xml:space="preserve"> approved</w:t>
      </w:r>
      <w:r w:rsidR="00CE00B3">
        <w:rPr>
          <w:rFonts w:eastAsia="Times New Roman" w:cs="Arial"/>
          <w:color w:val="000000"/>
        </w:rPr>
        <w:t xml:space="preserve"> </w:t>
      </w:r>
      <w:r w:rsidR="006B34CB">
        <w:rPr>
          <w:rFonts w:eastAsia="Times New Roman" w:cs="Arial"/>
          <w:color w:val="000000"/>
        </w:rPr>
        <w:t xml:space="preserve">by </w:t>
      </w:r>
      <w:r w:rsidR="00FE4061">
        <w:rPr>
          <w:rFonts w:eastAsia="Times New Roman" w:cs="Arial"/>
          <w:color w:val="000000"/>
        </w:rPr>
        <w:t xml:space="preserve">the </w:t>
      </w:r>
      <w:r w:rsidR="00AC2EB7">
        <w:rPr>
          <w:rFonts w:eastAsia="Times New Roman" w:cs="Arial"/>
          <w:color w:val="000000"/>
        </w:rPr>
        <w:t>SDAD</w:t>
      </w:r>
      <w:r w:rsidR="00FE4061">
        <w:rPr>
          <w:rFonts w:eastAsia="Times New Roman" w:cs="Arial"/>
          <w:color w:val="000000"/>
        </w:rPr>
        <w:t xml:space="preserve"> </w:t>
      </w:r>
      <w:r w:rsidR="00FB0968">
        <w:rPr>
          <w:rFonts w:eastAsia="Times New Roman" w:cs="Arial"/>
          <w:color w:val="000000"/>
        </w:rPr>
        <w:t>leadership team</w:t>
      </w:r>
      <w:r w:rsidRPr="00681FCE">
        <w:rPr>
          <w:rFonts w:eastAsia="Times New Roman" w:cs="Arial"/>
          <w:color w:val="000000"/>
        </w:rPr>
        <w:t>.</w:t>
      </w:r>
    </w:p>
    <w:p w14:paraId="7FF9E008" w14:textId="50C3BB5E" w:rsidR="00F96B47" w:rsidRDefault="008B332F" w:rsidP="00FE4061">
      <w:pPr>
        <w:spacing w:before="100" w:beforeAutospacing="1" w:after="100" w:afterAutospacing="1"/>
      </w:pPr>
      <w:r w:rsidRPr="00681FCE">
        <w:rPr>
          <w:rFonts w:eastAsia="Times New Roman" w:cs="Arial"/>
          <w:color w:val="000000"/>
        </w:rPr>
        <w:t xml:space="preserve">When </w:t>
      </w:r>
      <w:r w:rsidR="00AC2EB7">
        <w:rPr>
          <w:rFonts w:eastAsia="Times New Roman" w:cs="Arial"/>
          <w:color w:val="000000"/>
        </w:rPr>
        <w:t>SDAD</w:t>
      </w:r>
      <w:r w:rsidRPr="00681FCE">
        <w:rPr>
          <w:rFonts w:eastAsia="Times New Roman" w:cs="Arial"/>
          <w:color w:val="000000"/>
        </w:rPr>
        <w:t xml:space="preserve"> accepts information designated “</w:t>
      </w:r>
      <w:r w:rsidR="00CE00B3">
        <w:rPr>
          <w:rFonts w:eastAsia="Times New Roman" w:cs="Arial"/>
          <w:color w:val="000000"/>
        </w:rPr>
        <w:t xml:space="preserve">Highly Sensitive </w:t>
      </w:r>
      <w:r w:rsidR="00DA7D46">
        <w:rPr>
          <w:rFonts w:eastAsia="Times New Roman" w:cs="Arial"/>
          <w:color w:val="000000"/>
        </w:rPr>
        <w:t xml:space="preserve">and </w:t>
      </w:r>
      <w:r w:rsidRPr="00681FCE">
        <w:rPr>
          <w:rFonts w:eastAsia="Times New Roman" w:cs="Arial"/>
          <w:color w:val="000000"/>
        </w:rPr>
        <w:t xml:space="preserve">Proprietary,” both the </w:t>
      </w:r>
      <w:r w:rsidR="00AC2EB7">
        <w:rPr>
          <w:rFonts w:eastAsia="Times New Roman" w:cs="Arial"/>
          <w:color w:val="000000"/>
        </w:rPr>
        <w:t>University</w:t>
      </w:r>
      <w:r w:rsidRPr="00681FCE">
        <w:rPr>
          <w:rFonts w:eastAsia="Times New Roman" w:cs="Arial"/>
          <w:color w:val="000000"/>
        </w:rPr>
        <w:t xml:space="preserve"> and its employees are legally and ethically bound to safeguard it properly and to ensure that any disclosure of the information follows the directives furnished by the owner. In the absence of instructions from the owner, </w:t>
      </w:r>
      <w:r w:rsidR="00FE4061" w:rsidRPr="00FE4061">
        <w:rPr>
          <w:rFonts w:eastAsia="Times New Roman" w:cs="Arial"/>
          <w:color w:val="000000"/>
        </w:rPr>
        <w:t xml:space="preserve">highly </w:t>
      </w:r>
      <w:r w:rsidR="00FE4061" w:rsidRPr="00FE4061">
        <w:rPr>
          <w:rFonts w:eastAsia="Times New Roman" w:cs="Arial"/>
          <w:color w:val="000000"/>
        </w:rPr>
        <w:lastRenderedPageBreak/>
        <w:t xml:space="preserve">sensitive and proprietary information </w:t>
      </w:r>
      <w:r w:rsidRPr="00681FCE">
        <w:rPr>
          <w:rFonts w:eastAsia="Times New Roman" w:cs="Arial"/>
          <w:color w:val="000000"/>
        </w:rPr>
        <w:t xml:space="preserve">will be handled in accordance with </w:t>
      </w:r>
      <w:r w:rsidR="00253B9C">
        <w:t xml:space="preserve">the information </w:t>
      </w:r>
      <w:r w:rsidRPr="00681FCE">
        <w:rPr>
          <w:rFonts w:eastAsia="Times New Roman" w:cs="Arial"/>
          <w:color w:val="000000"/>
        </w:rPr>
        <w:t xml:space="preserve">below. </w:t>
      </w:r>
      <w:r w:rsidR="00253B9C">
        <w:rPr>
          <w:rFonts w:eastAsia="Times New Roman" w:cs="Arial"/>
          <w:color w:val="000000"/>
        </w:rPr>
        <w:t xml:space="preserve">SDAD’s </w:t>
      </w:r>
      <w:r w:rsidRPr="00681FCE">
        <w:rPr>
          <w:rFonts w:eastAsia="Times New Roman" w:cs="Arial"/>
          <w:color w:val="000000"/>
        </w:rPr>
        <w:t xml:space="preserve">continued access to </w:t>
      </w:r>
      <w:r w:rsidR="00CE00B3">
        <w:rPr>
          <w:rFonts w:eastAsia="Times New Roman" w:cs="Arial"/>
          <w:color w:val="000000"/>
        </w:rPr>
        <w:t xml:space="preserve">highly sensitive and </w:t>
      </w:r>
      <w:r w:rsidRPr="00681FCE">
        <w:rPr>
          <w:rFonts w:eastAsia="Times New Roman" w:cs="Arial"/>
          <w:color w:val="000000"/>
        </w:rPr>
        <w:t>proprietary information depends on strict adherence to this policy.</w:t>
      </w:r>
    </w:p>
    <w:p w14:paraId="28343260" w14:textId="760EEB6C" w:rsidR="000B621B" w:rsidRDefault="000B621B" w:rsidP="00681FCE">
      <w:r>
        <w:t xml:space="preserve">In addition to handling </w:t>
      </w:r>
      <w:r w:rsidR="00FE4061" w:rsidRPr="00FE4061">
        <w:rPr>
          <w:rFonts w:eastAsia="Times New Roman" w:cs="Arial"/>
          <w:color w:val="000000"/>
        </w:rPr>
        <w:t xml:space="preserve">highly sensitive and proprietary information </w:t>
      </w:r>
      <w:r>
        <w:t xml:space="preserve">in a manner consistent with </w:t>
      </w:r>
      <w:r w:rsidR="00253B9C">
        <w:t>our policies and procedures</w:t>
      </w:r>
      <w:r>
        <w:t>, additional requirements exist for our partners and will be specified in each set of legal agreements.</w:t>
      </w:r>
    </w:p>
    <w:p w14:paraId="757D4704" w14:textId="77777777" w:rsidR="000B621B" w:rsidRDefault="000B621B" w:rsidP="00681FCE"/>
    <w:p w14:paraId="621A62DB" w14:textId="77777777" w:rsidR="000B621B" w:rsidRPr="00570713" w:rsidRDefault="000B621B" w:rsidP="000B621B">
      <w:pPr>
        <w:rPr>
          <w:rFonts w:asciiTheme="majorHAnsi" w:eastAsiaTheme="majorEastAsia" w:hAnsiTheme="majorHAnsi" w:cstheme="majorBidi"/>
          <w:b/>
          <w:bCs/>
          <w:color w:val="365F91" w:themeColor="accent1" w:themeShade="BF"/>
          <w:sz w:val="28"/>
          <w:szCs w:val="28"/>
        </w:rPr>
      </w:pPr>
      <w:r w:rsidRPr="00570713">
        <w:rPr>
          <w:rFonts w:asciiTheme="majorHAnsi" w:eastAsiaTheme="majorEastAsia" w:hAnsiTheme="majorHAnsi" w:cstheme="majorBidi"/>
          <w:b/>
          <w:bCs/>
          <w:color w:val="365F91" w:themeColor="accent1" w:themeShade="BF"/>
          <w:sz w:val="28"/>
          <w:szCs w:val="28"/>
        </w:rPr>
        <w:t>General Requirements</w:t>
      </w:r>
    </w:p>
    <w:p w14:paraId="4D3CB260" w14:textId="0B236508" w:rsidR="002019A0" w:rsidRDefault="00CE00B3" w:rsidP="003F0EA1">
      <w:r>
        <w:rPr>
          <w:rFonts w:eastAsia="Times New Roman" w:cs="Arial"/>
          <w:color w:val="000000"/>
        </w:rPr>
        <w:t>Highly sensitive and p</w:t>
      </w:r>
      <w:r w:rsidR="000B621B">
        <w:t xml:space="preserve">roprietary information will be handled on a Need </w:t>
      </w:r>
      <w:r w:rsidR="004B0DB6">
        <w:t>to</w:t>
      </w:r>
      <w:r w:rsidR="000B621B">
        <w:t xml:space="preserve"> Know basis and will be restricted to </w:t>
      </w:r>
      <w:r w:rsidR="00577287">
        <w:t>SDAD</w:t>
      </w:r>
      <w:r w:rsidR="000B621B">
        <w:t xml:space="preserve"> members specified in writing pursuant to </w:t>
      </w:r>
      <w:r w:rsidR="00577287">
        <w:t>our partner</w:t>
      </w:r>
      <w:r w:rsidR="000B621B">
        <w:t xml:space="preserve"> agreements</w:t>
      </w:r>
      <w:r w:rsidR="00422F19">
        <w:t xml:space="preserve"> </w:t>
      </w:r>
      <w:r w:rsidR="00577287">
        <w:t>and SDAD</w:t>
      </w:r>
      <w:r w:rsidR="00422F19">
        <w:t xml:space="preserve"> policies and procedures</w:t>
      </w:r>
      <w:r w:rsidR="000B621B">
        <w:t>.</w:t>
      </w:r>
      <w:r w:rsidR="003F0EA1">
        <w:t xml:space="preserve"> The named individuals of this</w:t>
      </w:r>
      <w:r w:rsidR="000B621B">
        <w:t xml:space="preserve"> </w:t>
      </w:r>
      <w:r w:rsidR="003F0EA1">
        <w:t xml:space="preserve">small </w:t>
      </w:r>
      <w:r w:rsidR="000B621B">
        <w:t xml:space="preserve">group will have access to the PHI data and the results of our analysis. The results will not be discussed with other </w:t>
      </w:r>
      <w:r w:rsidR="00577287">
        <w:t xml:space="preserve">SDAD </w:t>
      </w:r>
      <w:r w:rsidR="000B621B">
        <w:t xml:space="preserve">employees </w:t>
      </w:r>
      <w:r w:rsidR="00422F19">
        <w:t xml:space="preserve">or anyone outside of </w:t>
      </w:r>
      <w:r w:rsidR="00577287">
        <w:t>our small group</w:t>
      </w:r>
      <w:r w:rsidR="00422F19">
        <w:t xml:space="preserve"> </w:t>
      </w:r>
      <w:r w:rsidR="00FE4061">
        <w:t xml:space="preserve">including </w:t>
      </w:r>
      <w:r w:rsidR="00577287">
        <w:t>leadership and oversight not specifically name and authorized</w:t>
      </w:r>
      <w:r w:rsidR="000B621B">
        <w:t>.</w:t>
      </w:r>
      <w:r w:rsidR="00422F19">
        <w:t xml:space="preserve"> </w:t>
      </w:r>
      <w:r w:rsidR="00FE4061">
        <w:t>All authorized</w:t>
      </w:r>
      <w:r w:rsidR="00422F19">
        <w:t xml:space="preserve"> </w:t>
      </w:r>
      <w:r w:rsidR="00DA7D46">
        <w:t xml:space="preserve">‘named </w:t>
      </w:r>
      <w:r w:rsidR="00422F19">
        <w:t>individuals</w:t>
      </w:r>
      <w:r w:rsidR="00DA7D46">
        <w:t>’</w:t>
      </w:r>
      <w:r w:rsidR="00422F19">
        <w:t xml:space="preserve"> will </w:t>
      </w:r>
      <w:r w:rsidR="00FE4061">
        <w:t xml:space="preserve">be maintained by the </w:t>
      </w:r>
      <w:r w:rsidR="00577287">
        <w:t xml:space="preserve">research </w:t>
      </w:r>
      <w:r w:rsidR="00FE4061">
        <w:t xml:space="preserve">project lead and kept in </w:t>
      </w:r>
      <w:r w:rsidR="00577287">
        <w:t>a central location. (TBD)</w:t>
      </w:r>
      <w:r w:rsidR="00FE4061">
        <w:t xml:space="preserve"> </w:t>
      </w:r>
    </w:p>
    <w:p w14:paraId="16210835" w14:textId="77777777" w:rsidR="00FE4061" w:rsidRDefault="00FE4061" w:rsidP="003F0EA1"/>
    <w:p w14:paraId="60F11626" w14:textId="77777777" w:rsidR="003F0EA1" w:rsidRDefault="003F0EA1" w:rsidP="003F0EA1">
      <w:r>
        <w:t>Check List:</w:t>
      </w:r>
    </w:p>
    <w:p w14:paraId="1BEB9BDB" w14:textId="6BD732B1" w:rsidR="003F0EA1" w:rsidRDefault="003F0EA1" w:rsidP="003F0EA1">
      <w:pPr>
        <w:pStyle w:val="ListParagraph"/>
        <w:numPr>
          <w:ilvl w:val="0"/>
          <w:numId w:val="2"/>
        </w:numPr>
      </w:pPr>
      <w:r>
        <w:t xml:space="preserve">All </w:t>
      </w:r>
      <w:r w:rsidR="00577287">
        <w:rPr>
          <w:rFonts w:eastAsia="Times New Roman" w:cs="Arial"/>
          <w:color w:val="000000"/>
        </w:rPr>
        <w:t>SDAD</w:t>
      </w:r>
      <w:r w:rsidR="00577287">
        <w:t xml:space="preserve"> </w:t>
      </w:r>
      <w:r>
        <w:t xml:space="preserve">team members with access to </w:t>
      </w:r>
      <w:r w:rsidR="0028685B">
        <w:rPr>
          <w:rFonts w:eastAsia="Times New Roman" w:cs="Arial"/>
          <w:color w:val="000000"/>
        </w:rPr>
        <w:t xml:space="preserve">highly sensitive and </w:t>
      </w:r>
      <w:r w:rsidR="0028685B" w:rsidRPr="00681FCE">
        <w:rPr>
          <w:rFonts w:eastAsia="Times New Roman" w:cs="Arial"/>
          <w:color w:val="000000"/>
        </w:rPr>
        <w:t>proprietary</w:t>
      </w:r>
      <w:r w:rsidR="0028685B">
        <w:t xml:space="preserve"> i</w:t>
      </w:r>
      <w:r>
        <w:t>nformation are listed</w:t>
      </w:r>
      <w:r w:rsidR="00123F91">
        <w:t xml:space="preserve"> as ‘named </w:t>
      </w:r>
      <w:proofErr w:type="gramStart"/>
      <w:r w:rsidR="00123F91">
        <w:t>individuals’</w:t>
      </w:r>
      <w:proofErr w:type="gramEnd"/>
      <w:r w:rsidR="005F6993">
        <w:t>.</w:t>
      </w:r>
    </w:p>
    <w:p w14:paraId="38C6D130" w14:textId="605256A1" w:rsidR="003F0EA1" w:rsidRDefault="003F0EA1" w:rsidP="00FE4061">
      <w:pPr>
        <w:pStyle w:val="ListParagraph"/>
        <w:numPr>
          <w:ilvl w:val="0"/>
          <w:numId w:val="2"/>
        </w:numPr>
      </w:pPr>
      <w:r>
        <w:t xml:space="preserve">All </w:t>
      </w:r>
      <w:r w:rsidR="00577287">
        <w:rPr>
          <w:rFonts w:eastAsia="Times New Roman" w:cs="Arial"/>
          <w:color w:val="000000"/>
        </w:rPr>
        <w:t>SDAD</w:t>
      </w:r>
      <w:r w:rsidR="00577287">
        <w:t xml:space="preserve"> </w:t>
      </w:r>
      <w:r>
        <w:t xml:space="preserve">team members with access to </w:t>
      </w:r>
      <w:r w:rsidR="00FE4061" w:rsidRPr="00FE4061">
        <w:t>highly sensitive and proprietary information</w:t>
      </w:r>
      <w:r>
        <w:t xml:space="preserve"> have signed </w:t>
      </w:r>
      <w:r w:rsidR="00577287">
        <w:t>a</w:t>
      </w:r>
      <w:r>
        <w:t xml:space="preserve"> Non-Disclosure Agreement Prop</w:t>
      </w:r>
      <w:r w:rsidR="00FE4061">
        <w:t>r</w:t>
      </w:r>
      <w:r w:rsidR="005F6993">
        <w:t>iety.</w:t>
      </w:r>
      <w:r w:rsidR="00577287">
        <w:t xml:space="preserve"> (TBD).</w:t>
      </w:r>
    </w:p>
    <w:p w14:paraId="3E53F3DB" w14:textId="406D6FFF" w:rsidR="003F0EA1" w:rsidRDefault="003F0EA1" w:rsidP="00FA6F3D">
      <w:pPr>
        <w:pStyle w:val="ListParagraph"/>
        <w:numPr>
          <w:ilvl w:val="0"/>
          <w:numId w:val="2"/>
        </w:numPr>
      </w:pPr>
      <w:r>
        <w:t xml:space="preserve">All </w:t>
      </w:r>
      <w:r w:rsidR="00577287">
        <w:rPr>
          <w:rFonts w:eastAsia="Times New Roman" w:cs="Arial"/>
          <w:color w:val="000000"/>
        </w:rPr>
        <w:t>SDAD</w:t>
      </w:r>
      <w:r w:rsidR="00577287">
        <w:t xml:space="preserve"> </w:t>
      </w:r>
      <w:r>
        <w:t xml:space="preserve">team members with access to </w:t>
      </w:r>
      <w:r w:rsidR="00FA6F3D" w:rsidRPr="00FA6F3D">
        <w:t xml:space="preserve">highly sensitive and proprietary information </w:t>
      </w:r>
      <w:r>
        <w:t>have undergone Security and HIPAA training</w:t>
      </w:r>
      <w:r w:rsidR="00123F91">
        <w:t xml:space="preserve"> as defined by the</w:t>
      </w:r>
      <w:r w:rsidR="00FB0968">
        <w:t xml:space="preserve"> </w:t>
      </w:r>
      <w:r w:rsidR="00577287">
        <w:t>data storage</w:t>
      </w:r>
      <w:r w:rsidR="00123F91">
        <w:t xml:space="preserve"> team</w:t>
      </w:r>
      <w:r w:rsidR="005F6993">
        <w:t>.</w:t>
      </w:r>
      <w:r w:rsidR="00577287">
        <w:t xml:space="preserve"> (TBD)</w:t>
      </w:r>
    </w:p>
    <w:p w14:paraId="76755A3D" w14:textId="06391AF7" w:rsidR="00091F30" w:rsidRDefault="00091F30" w:rsidP="00091F30">
      <w:pPr>
        <w:pStyle w:val="ListParagraph"/>
        <w:numPr>
          <w:ilvl w:val="0"/>
          <w:numId w:val="2"/>
        </w:numPr>
      </w:pPr>
      <w:r>
        <w:t xml:space="preserve">All </w:t>
      </w:r>
      <w:r w:rsidR="00577287">
        <w:rPr>
          <w:rFonts w:eastAsia="Times New Roman" w:cs="Arial"/>
          <w:color w:val="000000"/>
        </w:rPr>
        <w:t>SDAD</w:t>
      </w:r>
      <w:r w:rsidR="00577287">
        <w:t xml:space="preserve"> </w:t>
      </w:r>
      <w:r>
        <w:t xml:space="preserve">team members with access to </w:t>
      </w:r>
      <w:r w:rsidRPr="00FE4061">
        <w:t>highly sensitive and proprietary information</w:t>
      </w:r>
      <w:r>
        <w:t xml:space="preserve"> will complete the Health </w:t>
      </w:r>
      <w:r w:rsidR="002B38DC">
        <w:t>Research</w:t>
      </w:r>
      <w:r>
        <w:t xml:space="preserve"> </w:t>
      </w:r>
      <w:r w:rsidR="00F97A87">
        <w:t>Quiz (Appendix D</w:t>
      </w:r>
      <w:r w:rsidR="00FB0968">
        <w:t xml:space="preserve">) </w:t>
      </w:r>
      <w:r>
        <w:t xml:space="preserve">prior to access and will complete the </w:t>
      </w:r>
      <w:r w:rsidR="00FB0968">
        <w:t>Quiz</w:t>
      </w:r>
      <w:r w:rsidR="005F6993">
        <w:t xml:space="preserve"> on an annual basis.</w:t>
      </w:r>
      <w:r w:rsidR="00577287">
        <w:t xml:space="preserve"> (TBD)</w:t>
      </w:r>
    </w:p>
    <w:p w14:paraId="419CC075" w14:textId="77777777" w:rsidR="00091F30" w:rsidRDefault="00091F30" w:rsidP="00D13881">
      <w:pPr>
        <w:pStyle w:val="ListParagraph"/>
      </w:pPr>
    </w:p>
    <w:p w14:paraId="7ABB5C8E" w14:textId="548537E0" w:rsidR="00570713" w:rsidRDefault="00570713" w:rsidP="00570713">
      <w:r>
        <w:t>The following sections include materials concerning the security protocols for individuals who are authorized users and viewers of the h</w:t>
      </w:r>
      <w:r w:rsidRPr="00570713">
        <w:t>ighly sensitive and proprietary information</w:t>
      </w:r>
      <w:r>
        <w:t xml:space="preserve">. </w:t>
      </w:r>
      <w:r w:rsidRPr="0082700D">
        <w:rPr>
          <w:color w:val="000000" w:themeColor="text1"/>
        </w:rPr>
        <w:t>Appendix A is an orientation to the security protocols</w:t>
      </w:r>
      <w:r w:rsidR="004A55E3" w:rsidRPr="0082700D">
        <w:rPr>
          <w:color w:val="000000" w:themeColor="text1"/>
        </w:rPr>
        <w:t xml:space="preserve"> including specific protocols for </w:t>
      </w:r>
      <w:r w:rsidR="0082700D" w:rsidRPr="0082700D">
        <w:rPr>
          <w:color w:val="000000" w:themeColor="text1"/>
        </w:rPr>
        <w:t>Sample</w:t>
      </w:r>
      <w:r w:rsidR="004A55E3" w:rsidRPr="0082700D">
        <w:rPr>
          <w:color w:val="000000" w:themeColor="text1"/>
        </w:rPr>
        <w:t xml:space="preserve"> Hospital </w:t>
      </w:r>
      <w:r w:rsidR="004A55E3">
        <w:t>(see Appendix B</w:t>
      </w:r>
      <w:r w:rsidR="004A55E3" w:rsidRPr="004A55E3">
        <w:t>)</w:t>
      </w:r>
      <w:r w:rsidR="004A55E3">
        <w:t xml:space="preserve"> and subsequent partners (see Appendix C)</w:t>
      </w:r>
      <w:r>
        <w:t>.</w:t>
      </w:r>
    </w:p>
    <w:p w14:paraId="7486E43C" w14:textId="77777777" w:rsidR="008E28D7" w:rsidRDefault="008E28D7" w:rsidP="004A55E3">
      <w:pPr>
        <w:jc w:val="center"/>
        <w:rPr>
          <w:b/>
        </w:rPr>
      </w:pPr>
    </w:p>
    <w:p w14:paraId="75EEB5E6" w14:textId="77777777" w:rsidR="008E28D7" w:rsidRDefault="008E28D7" w:rsidP="004A55E3">
      <w:pPr>
        <w:jc w:val="center"/>
        <w:rPr>
          <w:b/>
        </w:rPr>
      </w:pPr>
    </w:p>
    <w:p w14:paraId="61C52C2B" w14:textId="77777777" w:rsidR="008E28D7" w:rsidRDefault="008E28D7" w:rsidP="004A55E3">
      <w:pPr>
        <w:jc w:val="center"/>
        <w:rPr>
          <w:b/>
        </w:rPr>
      </w:pPr>
    </w:p>
    <w:p w14:paraId="643C51F3" w14:textId="77777777" w:rsidR="008E28D7" w:rsidRDefault="008E28D7" w:rsidP="004A55E3">
      <w:pPr>
        <w:jc w:val="center"/>
        <w:rPr>
          <w:b/>
        </w:rPr>
      </w:pPr>
    </w:p>
    <w:p w14:paraId="7920B96E" w14:textId="49430D79" w:rsidR="008E28D7" w:rsidRDefault="008E28D7" w:rsidP="004A55E3">
      <w:pPr>
        <w:jc w:val="center"/>
        <w:rPr>
          <w:b/>
        </w:rPr>
      </w:pPr>
    </w:p>
    <w:p w14:paraId="2C68A716" w14:textId="45DEBF73" w:rsidR="00577287" w:rsidRDefault="00577287" w:rsidP="004A55E3">
      <w:pPr>
        <w:jc w:val="center"/>
        <w:rPr>
          <w:b/>
        </w:rPr>
      </w:pPr>
    </w:p>
    <w:p w14:paraId="0D636B0F" w14:textId="3A0ECE7B" w:rsidR="00577287" w:rsidRDefault="00577287" w:rsidP="004A55E3">
      <w:pPr>
        <w:jc w:val="center"/>
        <w:rPr>
          <w:b/>
        </w:rPr>
      </w:pPr>
    </w:p>
    <w:p w14:paraId="651408B7" w14:textId="4C9F51FC" w:rsidR="00577287" w:rsidRDefault="00577287" w:rsidP="004A55E3">
      <w:pPr>
        <w:jc w:val="center"/>
        <w:rPr>
          <w:b/>
        </w:rPr>
      </w:pPr>
    </w:p>
    <w:p w14:paraId="171913E8" w14:textId="77777777" w:rsidR="00577287" w:rsidRDefault="00577287" w:rsidP="004A55E3">
      <w:pPr>
        <w:jc w:val="center"/>
        <w:rPr>
          <w:b/>
        </w:rPr>
      </w:pPr>
    </w:p>
    <w:p w14:paraId="7776AF36" w14:textId="77777777" w:rsidR="008E28D7" w:rsidRDefault="008E28D7" w:rsidP="004A55E3">
      <w:pPr>
        <w:jc w:val="center"/>
        <w:rPr>
          <w:b/>
        </w:rPr>
      </w:pPr>
    </w:p>
    <w:p w14:paraId="730BD947" w14:textId="289B62F8" w:rsidR="00AF52EE" w:rsidRPr="004A55E3" w:rsidRDefault="00AF52EE" w:rsidP="004A55E3">
      <w:pPr>
        <w:jc w:val="center"/>
        <w:rPr>
          <w:b/>
        </w:rPr>
      </w:pPr>
      <w:r w:rsidRPr="004A55E3">
        <w:rPr>
          <w:b/>
        </w:rPr>
        <w:lastRenderedPageBreak/>
        <w:t>Appendix A</w:t>
      </w:r>
    </w:p>
    <w:p w14:paraId="37E7789F" w14:textId="77777777" w:rsidR="00427E44" w:rsidRDefault="00427E44" w:rsidP="00AF52EE">
      <w:pPr>
        <w:pStyle w:val="ListParagraph"/>
        <w:jc w:val="center"/>
        <w:rPr>
          <w:b/>
        </w:rPr>
      </w:pPr>
    </w:p>
    <w:p w14:paraId="0D9CAE0A" w14:textId="404C332C" w:rsidR="00427E44" w:rsidRPr="004A55E3" w:rsidRDefault="00427E44" w:rsidP="004A55E3">
      <w:pPr>
        <w:jc w:val="center"/>
        <w:rPr>
          <w:b/>
        </w:rPr>
      </w:pPr>
      <w:r w:rsidRPr="004A55E3">
        <w:rPr>
          <w:b/>
        </w:rPr>
        <w:t xml:space="preserve">Orientation for Safe Handling of </w:t>
      </w:r>
      <w:r w:rsidR="00570713" w:rsidRPr="004A55E3">
        <w:rPr>
          <w:b/>
        </w:rPr>
        <w:t xml:space="preserve">Highly Sensitive and </w:t>
      </w:r>
      <w:r w:rsidRPr="004A55E3">
        <w:rPr>
          <w:b/>
        </w:rPr>
        <w:t>Proprietary Information</w:t>
      </w:r>
    </w:p>
    <w:p w14:paraId="3702F157" w14:textId="77777777" w:rsidR="00427E44" w:rsidRPr="00AF52EE" w:rsidRDefault="00427E44" w:rsidP="00AF52EE">
      <w:pPr>
        <w:pStyle w:val="ListParagraph"/>
        <w:jc w:val="center"/>
        <w:rPr>
          <w:b/>
        </w:rPr>
      </w:pPr>
    </w:p>
    <w:p w14:paraId="3109E813" w14:textId="1E9E7663" w:rsidR="00091043" w:rsidRDefault="00570713" w:rsidP="00422F19">
      <w:r w:rsidRPr="00570713">
        <w:t xml:space="preserve">Highly sensitive and proprietary information will be handled in ways described in agreements between </w:t>
      </w:r>
      <w:r w:rsidR="00577287">
        <w:rPr>
          <w:rFonts w:eastAsia="Times New Roman" w:cs="Arial"/>
          <w:color w:val="000000"/>
        </w:rPr>
        <w:t>SDAD</w:t>
      </w:r>
      <w:r w:rsidR="00577287">
        <w:t xml:space="preserve"> </w:t>
      </w:r>
      <w:r w:rsidRPr="00570713">
        <w:t>and provider partners</w:t>
      </w:r>
      <w:r w:rsidR="00091043">
        <w:t xml:space="preserve">. The following is a description of the </w:t>
      </w:r>
      <w:r w:rsidR="00AF52EE">
        <w:t xml:space="preserve">expected procedures and protocols when handling </w:t>
      </w:r>
      <w:r w:rsidR="00FB0968">
        <w:t xml:space="preserve">highly </w:t>
      </w:r>
      <w:r w:rsidR="00AF52EE">
        <w:t xml:space="preserve">sensitive and proprietary information. The goal of this </w:t>
      </w:r>
      <w:r w:rsidR="00427E44">
        <w:t>orientation</w:t>
      </w:r>
      <w:r w:rsidR="00AF52EE">
        <w:t xml:space="preserve"> is to establish a culture of data security </w:t>
      </w:r>
      <w:r w:rsidR="00FB0968">
        <w:t xml:space="preserve">among </w:t>
      </w:r>
      <w:r w:rsidR="00AF52EE">
        <w:t xml:space="preserve">the </w:t>
      </w:r>
      <w:r w:rsidR="00577287">
        <w:rPr>
          <w:rFonts w:eastAsia="Times New Roman" w:cs="Arial"/>
          <w:color w:val="000000"/>
        </w:rPr>
        <w:t>SDAD</w:t>
      </w:r>
      <w:r w:rsidR="00577287">
        <w:t xml:space="preserve"> </w:t>
      </w:r>
      <w:r w:rsidR="00AF52EE">
        <w:t xml:space="preserve">team. </w:t>
      </w:r>
    </w:p>
    <w:p w14:paraId="446BC277" w14:textId="77777777" w:rsidR="00AF52EE" w:rsidRDefault="00AF52EE" w:rsidP="00422F19"/>
    <w:p w14:paraId="7081B762" w14:textId="75E83CAF" w:rsidR="00BA049F" w:rsidRDefault="00AF52EE" w:rsidP="00422F19">
      <w:r>
        <w:t>Building a culture of data security begin</w:t>
      </w:r>
      <w:r w:rsidR="00FB0968">
        <w:t>s</w:t>
      </w:r>
      <w:r>
        <w:t xml:space="preserve"> with each individual. It is important to remember that we are granted </w:t>
      </w:r>
      <w:r w:rsidRPr="00D13881">
        <w:rPr>
          <w:i/>
        </w:rPr>
        <w:t>privileged</w:t>
      </w:r>
      <w:r>
        <w:t xml:space="preserve"> access to very personal </w:t>
      </w:r>
      <w:r w:rsidR="00FB0968">
        <w:t xml:space="preserve">and very confidential </w:t>
      </w:r>
      <w:r>
        <w:t xml:space="preserve">information. We must, at all times, respect </w:t>
      </w:r>
      <w:r w:rsidR="00FB0968">
        <w:t xml:space="preserve">the rights of the individuals whose information comprises the safety events from our provider partners as well as the cumulative information of all of the safety events. </w:t>
      </w:r>
    </w:p>
    <w:p w14:paraId="32087F84" w14:textId="77777777" w:rsidR="00BA049F" w:rsidRDefault="00BA049F" w:rsidP="00422F19"/>
    <w:p w14:paraId="75103B0D" w14:textId="79D138C5" w:rsidR="00AF52EE" w:rsidRDefault="00AF52EE" w:rsidP="00422F19">
      <w:r>
        <w:t xml:space="preserve">Access to this information carries an immense responsibility and we must </w:t>
      </w:r>
      <w:r w:rsidR="00BA049F">
        <w:t xml:space="preserve">individually </w:t>
      </w:r>
      <w:r>
        <w:t>be trustworthy of this access</w:t>
      </w:r>
      <w:r w:rsidR="00FB0968">
        <w:t xml:space="preserve"> and carefully guard the information</w:t>
      </w:r>
      <w:r>
        <w:t xml:space="preserve">. At some point we will all have the opportunity to break this trust. Health </w:t>
      </w:r>
      <w:r w:rsidR="002B38DC">
        <w:t>research</w:t>
      </w:r>
      <w:r>
        <w:t xml:space="preserve"> is a hot</w:t>
      </w:r>
      <w:r w:rsidR="00BA049F">
        <w:t xml:space="preserve"> </w:t>
      </w:r>
      <w:r>
        <w:t xml:space="preserve">issue these days and many will be interested in the work that </w:t>
      </w:r>
      <w:r w:rsidR="00BA049F">
        <w:t xml:space="preserve">we </w:t>
      </w:r>
      <w:r>
        <w:t>do</w:t>
      </w:r>
      <w:r w:rsidR="00BA049F">
        <w:t>. Our work is likely to reinforce news headlines and we might be tempted to share what we are learning outside of our small team</w:t>
      </w:r>
      <w:r>
        <w:t>. It may be tempting to discuss what you have heard or seen but you are always expected to resist this temptation and never disclose what you have learned through your privileged access</w:t>
      </w:r>
      <w:r w:rsidR="00BA049F">
        <w:t xml:space="preserve"> beyond those who have a need to know</w:t>
      </w:r>
      <w:r>
        <w:t xml:space="preserve">. </w:t>
      </w:r>
    </w:p>
    <w:p w14:paraId="6114348F" w14:textId="77777777" w:rsidR="00AF52EE" w:rsidRDefault="00AF52EE" w:rsidP="00422F19"/>
    <w:p w14:paraId="5F313D78" w14:textId="445A75D9" w:rsidR="00AF52EE" w:rsidRDefault="00AF52EE" w:rsidP="00422F19">
      <w:r>
        <w:t xml:space="preserve">We must hold ourselves and our team to the highest standard. </w:t>
      </w:r>
      <w:r w:rsidR="00577287">
        <w:rPr>
          <w:rFonts w:eastAsia="Times New Roman" w:cs="Arial"/>
          <w:color w:val="000000"/>
        </w:rPr>
        <w:t>SDAD and our health research</w:t>
      </w:r>
      <w:r w:rsidR="00776D8A">
        <w:t xml:space="preserve"> is built on the </w:t>
      </w:r>
      <w:r w:rsidR="00BA049F">
        <w:t xml:space="preserve">premise </w:t>
      </w:r>
      <w:r w:rsidR="00776D8A">
        <w:t xml:space="preserve">that we </w:t>
      </w:r>
      <w:r w:rsidR="00BA049F">
        <w:t>will</w:t>
      </w:r>
      <w:r w:rsidR="00776D8A">
        <w:t xml:space="preserve"> aggregate data from </w:t>
      </w:r>
      <w:r w:rsidR="00C52691">
        <w:t>disparate</w:t>
      </w:r>
      <w:r w:rsidR="00776D8A">
        <w:t xml:space="preserve"> sources to better analyze and understand those safety issues that impact out healthcare system. Therefore</w:t>
      </w:r>
      <w:r w:rsidR="00427E44">
        <w:t>,</w:t>
      </w:r>
      <w:r w:rsidR="00776D8A">
        <w:t xml:space="preserve"> it is imperative to remain a trusted steward of this data to achieve this overarching goal. The following section outlines specific work protocols that must be adhered to at all times when accessing </w:t>
      </w:r>
      <w:r w:rsidR="00FA6F3D" w:rsidRPr="00FA6F3D">
        <w:t>highly sensitive and proprietary information</w:t>
      </w:r>
      <w:r w:rsidR="00427E44">
        <w:t>.</w:t>
      </w:r>
    </w:p>
    <w:p w14:paraId="53E1EED2" w14:textId="77777777" w:rsidR="00AF52EE" w:rsidRDefault="00AF52EE" w:rsidP="00422F19"/>
    <w:p w14:paraId="1EABD16C" w14:textId="721F9C22" w:rsidR="005D1F53" w:rsidRDefault="00577287" w:rsidP="00AF52EE">
      <w:pPr>
        <w:rPr>
          <w:b/>
          <w:u w:val="single"/>
        </w:rPr>
      </w:pPr>
      <w:r w:rsidRPr="00577287">
        <w:rPr>
          <w:rFonts w:eastAsia="Times New Roman" w:cs="Arial"/>
          <w:b/>
          <w:color w:val="000000"/>
          <w:u w:val="single"/>
        </w:rPr>
        <w:t>SDAD</w:t>
      </w:r>
      <w:r w:rsidRPr="00577287">
        <w:rPr>
          <w:b/>
          <w:u w:val="single"/>
        </w:rPr>
        <w:t xml:space="preserve"> </w:t>
      </w:r>
      <w:r w:rsidR="002F4511">
        <w:rPr>
          <w:b/>
          <w:u w:val="single"/>
        </w:rPr>
        <w:t>Rules of Behavior</w:t>
      </w:r>
    </w:p>
    <w:p w14:paraId="4D294E16" w14:textId="15BD5E80" w:rsidR="008B5B7F" w:rsidRDefault="00C01328" w:rsidP="008B5B7F">
      <w:r w:rsidRPr="00C01328">
        <w:rPr>
          <w:i/>
        </w:rPr>
        <w:t>Insert language regarding data handling…</w:t>
      </w:r>
      <w:r w:rsidR="00A11CE4">
        <w:t xml:space="preserve"> </w:t>
      </w:r>
      <w:r w:rsidR="008B5B7F">
        <w:t xml:space="preserve">All team members must complete the </w:t>
      </w:r>
      <w:r>
        <w:t>health research</w:t>
      </w:r>
      <w:r w:rsidR="008A2D99" w:rsidRPr="008A2D99">
        <w:t xml:space="preserve"> </w:t>
      </w:r>
      <w:r w:rsidR="00F97A87">
        <w:t xml:space="preserve">quiz </w:t>
      </w:r>
      <w:r w:rsidR="008B5B7F">
        <w:t>after reading the</w:t>
      </w:r>
      <w:r w:rsidR="00A11CE4">
        <w:t>se</w:t>
      </w:r>
      <w:r w:rsidR="008B5B7F">
        <w:t xml:space="preserve"> orientation materials</w:t>
      </w:r>
      <w:r w:rsidR="00F97A87">
        <w:t xml:space="preserve">. </w:t>
      </w:r>
      <w:r w:rsidR="00F43BF3">
        <w:t xml:space="preserve">The following sections contain information about the specific agreements with our partners. These are for reference only as all of the </w:t>
      </w:r>
      <w:r w:rsidRPr="00C01328">
        <w:rPr>
          <w:i/>
        </w:rPr>
        <w:t xml:space="preserve">safe data handling and </w:t>
      </w:r>
      <w:r w:rsidR="00F43BF3" w:rsidRPr="00C01328">
        <w:rPr>
          <w:i/>
        </w:rPr>
        <w:t>Security and Privacy</w:t>
      </w:r>
      <w:r w:rsidR="00F43BF3">
        <w:t>.</w:t>
      </w:r>
      <w:r w:rsidR="00B617CD">
        <w:t xml:space="preserve"> Appendices E and F contain specific protocols for day to day operations. </w:t>
      </w:r>
    </w:p>
    <w:p w14:paraId="66AB029C" w14:textId="498FF7CF" w:rsidR="00137CD3" w:rsidRDefault="00137CD3" w:rsidP="008B5B7F"/>
    <w:p w14:paraId="33229193" w14:textId="77777777" w:rsidR="00137CD3" w:rsidRDefault="00137CD3" w:rsidP="008B5B7F"/>
    <w:p w14:paraId="586115FD" w14:textId="77777777" w:rsidR="00FB2D8B" w:rsidRDefault="00FB2D8B" w:rsidP="00FB2D8B">
      <w:pPr>
        <w:pStyle w:val="ListParagraph"/>
      </w:pPr>
    </w:p>
    <w:p w14:paraId="3C5E1513" w14:textId="38A4C6C3" w:rsidR="005D1F53" w:rsidRDefault="005D1F53" w:rsidP="005D1F53"/>
    <w:p w14:paraId="2E523172" w14:textId="77777777" w:rsidR="00091043" w:rsidRDefault="00091043" w:rsidP="00422F19"/>
    <w:p w14:paraId="5065A50E" w14:textId="77777777" w:rsidR="00A11CE4" w:rsidRDefault="00A11CE4" w:rsidP="00422F19"/>
    <w:p w14:paraId="288DC1CD" w14:textId="52278AA4" w:rsidR="004A55E3" w:rsidRDefault="00F43BF3" w:rsidP="004A55E3">
      <w:pPr>
        <w:pStyle w:val="ListParagraph"/>
        <w:jc w:val="center"/>
        <w:rPr>
          <w:b/>
        </w:rPr>
      </w:pPr>
      <w:r>
        <w:rPr>
          <w:b/>
        </w:rPr>
        <w:lastRenderedPageBreak/>
        <w:t>A</w:t>
      </w:r>
      <w:r w:rsidR="004A55E3">
        <w:rPr>
          <w:b/>
        </w:rPr>
        <w:t>ppendix B</w:t>
      </w:r>
    </w:p>
    <w:p w14:paraId="61509B87" w14:textId="77777777" w:rsidR="004A55E3" w:rsidRDefault="004A55E3" w:rsidP="004A55E3">
      <w:pPr>
        <w:pStyle w:val="ListParagraph"/>
        <w:jc w:val="center"/>
        <w:rPr>
          <w:b/>
        </w:rPr>
      </w:pPr>
    </w:p>
    <w:p w14:paraId="72EA4A17" w14:textId="04D04D8C" w:rsidR="00091043" w:rsidRPr="004A55E3" w:rsidRDefault="004753B4" w:rsidP="0012531C">
      <w:pPr>
        <w:jc w:val="center"/>
        <w:rPr>
          <w:b/>
        </w:rPr>
      </w:pPr>
      <w:r w:rsidRPr="004A55E3">
        <w:rPr>
          <w:b/>
        </w:rPr>
        <w:t xml:space="preserve">Data Handling Protocols for Data from </w:t>
      </w:r>
      <w:r w:rsidR="00137CD3">
        <w:rPr>
          <w:b/>
        </w:rPr>
        <w:t xml:space="preserve">Sample </w:t>
      </w:r>
      <w:r w:rsidR="00091043" w:rsidRPr="004A55E3">
        <w:rPr>
          <w:b/>
        </w:rPr>
        <w:t>Hospital</w:t>
      </w:r>
    </w:p>
    <w:p w14:paraId="672D5466" w14:textId="01F9BC4D" w:rsidR="007273C7" w:rsidRDefault="007273C7" w:rsidP="007273C7">
      <w:pPr>
        <w:pStyle w:val="Heading2"/>
      </w:pPr>
      <w:r w:rsidRPr="007273C7">
        <w:t>Overview</w:t>
      </w:r>
      <w:r w:rsidR="00307B0D">
        <w:t xml:space="preserve"> of A</w:t>
      </w:r>
      <w:r>
        <w:t xml:space="preserve">greement with </w:t>
      </w:r>
      <w:r w:rsidR="00137CD3">
        <w:t>Sample</w:t>
      </w:r>
      <w:r w:rsidRPr="007273C7">
        <w:t xml:space="preserve"> Hospital (</w:t>
      </w:r>
      <w:r w:rsidR="00137CD3">
        <w:t>Sample</w:t>
      </w:r>
      <w:r w:rsidRPr="007273C7">
        <w:t>)</w:t>
      </w:r>
    </w:p>
    <w:p w14:paraId="02F7A04A" w14:textId="77777777" w:rsidR="007273C7" w:rsidRDefault="007273C7" w:rsidP="007273C7"/>
    <w:p w14:paraId="70CCF96B" w14:textId="0DFF542A" w:rsidR="007273C7" w:rsidRDefault="00137CD3" w:rsidP="007273C7">
      <w:r>
        <w:t>SDAD</w:t>
      </w:r>
      <w:r w:rsidR="007273C7">
        <w:t xml:space="preserve"> and </w:t>
      </w:r>
      <w:r>
        <w:t xml:space="preserve">Sample Hospital </w:t>
      </w:r>
      <w:r w:rsidR="007273C7">
        <w:t xml:space="preserve">have entered in a Memorandum of Understanding (MOU) for the purpose of addressing significant healthcare related issues and to pursue through mutual interest </w:t>
      </w:r>
      <w:r>
        <w:t>in health research.</w:t>
      </w:r>
      <w:r w:rsidR="007273C7">
        <w:t xml:space="preserve"> </w:t>
      </w:r>
    </w:p>
    <w:p w14:paraId="10D1251D" w14:textId="77777777" w:rsidR="007273C7" w:rsidRDefault="007273C7" w:rsidP="007273C7"/>
    <w:p w14:paraId="744BF9E8" w14:textId="47819406" w:rsidR="007273C7" w:rsidRDefault="007273C7" w:rsidP="007273C7">
      <w:pPr>
        <w:rPr>
          <w:rFonts w:asciiTheme="majorHAnsi" w:eastAsiaTheme="majorEastAsia" w:hAnsiTheme="majorHAnsi" w:cstheme="majorBidi"/>
          <w:b/>
          <w:bCs/>
          <w:color w:val="4F81BD" w:themeColor="accent1"/>
          <w:sz w:val="26"/>
          <w:szCs w:val="26"/>
        </w:rPr>
      </w:pPr>
      <w:r w:rsidRPr="007273C7">
        <w:rPr>
          <w:rFonts w:asciiTheme="majorHAnsi" w:eastAsiaTheme="majorEastAsia" w:hAnsiTheme="majorHAnsi" w:cstheme="majorBidi"/>
          <w:b/>
          <w:bCs/>
          <w:color w:val="4F81BD" w:themeColor="accent1"/>
          <w:sz w:val="26"/>
          <w:szCs w:val="26"/>
        </w:rPr>
        <w:t xml:space="preserve">Period of </w:t>
      </w:r>
      <w:r w:rsidR="00307B0D">
        <w:rPr>
          <w:rFonts w:asciiTheme="majorHAnsi" w:eastAsiaTheme="majorEastAsia" w:hAnsiTheme="majorHAnsi" w:cstheme="majorBidi"/>
          <w:b/>
          <w:bCs/>
          <w:color w:val="4F81BD" w:themeColor="accent1"/>
          <w:sz w:val="26"/>
          <w:szCs w:val="26"/>
        </w:rPr>
        <w:t>P</w:t>
      </w:r>
      <w:r w:rsidRPr="007273C7">
        <w:rPr>
          <w:rFonts w:asciiTheme="majorHAnsi" w:eastAsiaTheme="majorEastAsia" w:hAnsiTheme="majorHAnsi" w:cstheme="majorBidi"/>
          <w:b/>
          <w:bCs/>
          <w:color w:val="4F81BD" w:themeColor="accent1"/>
          <w:sz w:val="26"/>
          <w:szCs w:val="26"/>
        </w:rPr>
        <w:t>erformance</w:t>
      </w:r>
    </w:p>
    <w:p w14:paraId="3E84DBA3" w14:textId="5CA76CC0" w:rsidR="007273C7" w:rsidRDefault="007273C7" w:rsidP="007273C7">
      <w:r w:rsidRPr="007273C7">
        <w:t xml:space="preserve">Effective for </w:t>
      </w:r>
      <w:r w:rsidR="00137CD3">
        <w:t>__</w:t>
      </w:r>
      <w:r w:rsidRPr="007273C7">
        <w:t xml:space="preserve"> years starting on </w:t>
      </w:r>
      <w:r w:rsidR="00137CD3">
        <w:t>______</w:t>
      </w:r>
      <w:r w:rsidRPr="007273C7">
        <w:t xml:space="preserve">. </w:t>
      </w:r>
    </w:p>
    <w:p w14:paraId="113A735C" w14:textId="77777777" w:rsidR="007273C7" w:rsidRDefault="007273C7" w:rsidP="007273C7"/>
    <w:p w14:paraId="3F6F02D5" w14:textId="28B87005" w:rsidR="007273C7" w:rsidRPr="007273C7" w:rsidRDefault="007273C7" w:rsidP="007273C7">
      <w:pPr>
        <w:rPr>
          <w:rFonts w:asciiTheme="majorHAnsi" w:eastAsiaTheme="majorEastAsia" w:hAnsiTheme="majorHAnsi" w:cstheme="majorBidi"/>
          <w:b/>
          <w:bCs/>
          <w:color w:val="4F81BD" w:themeColor="accent1"/>
          <w:sz w:val="26"/>
          <w:szCs w:val="26"/>
        </w:rPr>
      </w:pPr>
      <w:r w:rsidRPr="007273C7">
        <w:rPr>
          <w:rFonts w:asciiTheme="majorHAnsi" w:eastAsiaTheme="majorEastAsia" w:hAnsiTheme="majorHAnsi" w:cstheme="majorBidi"/>
          <w:b/>
          <w:bCs/>
          <w:color w:val="4F81BD" w:themeColor="accent1"/>
          <w:sz w:val="26"/>
          <w:szCs w:val="26"/>
        </w:rPr>
        <w:t xml:space="preserve">Handling of </w:t>
      </w:r>
      <w:r w:rsidR="00307B0D">
        <w:rPr>
          <w:rFonts w:asciiTheme="majorHAnsi" w:eastAsiaTheme="majorEastAsia" w:hAnsiTheme="majorHAnsi" w:cstheme="majorBidi"/>
          <w:b/>
          <w:bCs/>
          <w:color w:val="4F81BD" w:themeColor="accent1"/>
          <w:sz w:val="26"/>
          <w:szCs w:val="26"/>
        </w:rPr>
        <w:t>Health I</w:t>
      </w:r>
      <w:r w:rsidRPr="007273C7">
        <w:rPr>
          <w:rFonts w:asciiTheme="majorHAnsi" w:eastAsiaTheme="majorEastAsia" w:hAnsiTheme="majorHAnsi" w:cstheme="majorBidi"/>
          <w:b/>
          <w:bCs/>
          <w:color w:val="4F81BD" w:themeColor="accent1"/>
          <w:sz w:val="26"/>
          <w:szCs w:val="26"/>
        </w:rPr>
        <w:t>nformation</w:t>
      </w:r>
    </w:p>
    <w:p w14:paraId="1CA1141B" w14:textId="57AD0E39" w:rsidR="00AF52EE" w:rsidRDefault="0012531C" w:rsidP="00091043">
      <w:r>
        <w:t xml:space="preserve">The health information </w:t>
      </w:r>
      <w:r w:rsidR="004471FB">
        <w:t>will include</w:t>
      </w:r>
      <w:r w:rsidR="00137CD3" w:rsidRPr="00137CD3">
        <w:t xml:space="preserve"> </w:t>
      </w:r>
      <w:r w:rsidR="00137CD3">
        <w:t>Sample Hospital</w:t>
      </w:r>
      <w:r w:rsidR="004471FB">
        <w:t xml:space="preserve"> n</w:t>
      </w:r>
      <w:r w:rsidRPr="0012531C">
        <w:t xml:space="preserve">on-sensitive information, as well as </w:t>
      </w:r>
      <w:r w:rsidR="004471FB">
        <w:t>i</w:t>
      </w:r>
      <w:r w:rsidRPr="0012531C">
        <w:t xml:space="preserve">nformation in the form of Personally Identifiable Information (PII), Protected Health Information (PHI), and other </w:t>
      </w:r>
      <w:r w:rsidR="004471FB" w:rsidRPr="004471FB">
        <w:t xml:space="preserve">highly sensitive and proprietary </w:t>
      </w:r>
      <w:r w:rsidRPr="0012531C">
        <w:t>information.</w:t>
      </w:r>
      <w:r>
        <w:t xml:space="preserve"> </w:t>
      </w:r>
      <w:r w:rsidR="00137CD3">
        <w:t>Sample Hospital</w:t>
      </w:r>
      <w:r w:rsidR="007273C7">
        <w:t xml:space="preserve"> </w:t>
      </w:r>
      <w:r w:rsidR="00AF52EE" w:rsidRPr="00AF52EE">
        <w:t>is committed to respecting patient privacy and protecting the confidentiality and security of pat</w:t>
      </w:r>
      <w:r>
        <w:t xml:space="preserve">ient health and </w:t>
      </w:r>
      <w:r w:rsidR="00137CD3">
        <w:t>Sample Hospital</w:t>
      </w:r>
      <w:r>
        <w:t xml:space="preserve"> information; as such, the health information will be handled with the following protocols:</w:t>
      </w:r>
    </w:p>
    <w:p w14:paraId="315B29EB" w14:textId="3FDB6A77" w:rsidR="003020F4" w:rsidRDefault="003020F4" w:rsidP="0012531C">
      <w:pPr>
        <w:pStyle w:val="ListParagraph"/>
        <w:numPr>
          <w:ilvl w:val="0"/>
          <w:numId w:val="17"/>
        </w:numPr>
      </w:pPr>
      <w:r>
        <w:t xml:space="preserve">All personnel with authorized access will undergo HIPAA training and will comply with the rules of behavior. </w:t>
      </w:r>
    </w:p>
    <w:p w14:paraId="6FEBC977" w14:textId="495ECA6C" w:rsidR="003020F4" w:rsidRDefault="00137CD3" w:rsidP="0012531C">
      <w:pPr>
        <w:pStyle w:val="ListParagraph"/>
        <w:numPr>
          <w:ilvl w:val="0"/>
          <w:numId w:val="17"/>
        </w:numPr>
      </w:pPr>
      <w:r>
        <w:t>SDAD</w:t>
      </w:r>
      <w:r w:rsidR="003020F4">
        <w:t xml:space="preserve"> agrees not to disclose or use the PHI in any way other than expressly permitted by the agreement with </w:t>
      </w:r>
      <w:r>
        <w:t>Sample Hospital</w:t>
      </w:r>
      <w:r w:rsidR="005F6993">
        <w:t>.</w:t>
      </w:r>
    </w:p>
    <w:p w14:paraId="4C6A4761" w14:textId="7645EB92" w:rsidR="0012531C" w:rsidRDefault="004471FB" w:rsidP="004471FB">
      <w:pPr>
        <w:pStyle w:val="ListParagraph"/>
        <w:numPr>
          <w:ilvl w:val="0"/>
          <w:numId w:val="17"/>
        </w:numPr>
      </w:pPr>
      <w:r>
        <w:t>H</w:t>
      </w:r>
      <w:r w:rsidRPr="004471FB">
        <w:t xml:space="preserve">ighly sensitive and proprietary information </w:t>
      </w:r>
      <w:r w:rsidR="0012531C" w:rsidRPr="0012531C">
        <w:t xml:space="preserve">will be hosted in a dedicated and secured enclave located on </w:t>
      </w:r>
      <w:r w:rsidR="00137CD3">
        <w:t xml:space="preserve">_____ </w:t>
      </w:r>
      <w:r w:rsidR="003020F4">
        <w:t>and this location meets all the HIPAA Security Regulations</w:t>
      </w:r>
      <w:r w:rsidR="005F6993">
        <w:t>.</w:t>
      </w:r>
    </w:p>
    <w:p w14:paraId="77E9ABB1" w14:textId="43100011" w:rsidR="0012531C" w:rsidRDefault="004471FB" w:rsidP="004471FB">
      <w:pPr>
        <w:pStyle w:val="ListParagraph"/>
        <w:numPr>
          <w:ilvl w:val="0"/>
          <w:numId w:val="17"/>
        </w:numPr>
      </w:pPr>
      <w:r w:rsidRPr="004471FB">
        <w:t xml:space="preserve">Highly sensitive and proprietary information </w:t>
      </w:r>
      <w:r w:rsidR="0012531C" w:rsidRPr="0012531C">
        <w:t xml:space="preserve">will be protected in accordance with the </w:t>
      </w:r>
      <w:r w:rsidR="00137CD3">
        <w:t>SDAD</w:t>
      </w:r>
      <w:r w:rsidR="0012531C" w:rsidRPr="0012531C">
        <w:t xml:space="preserve"> Security and Privacy Program and in coordination with Information Security</w:t>
      </w:r>
      <w:r w:rsidR="005F6993">
        <w:t>.</w:t>
      </w:r>
    </w:p>
    <w:p w14:paraId="78F42005" w14:textId="600EA22F" w:rsidR="0012531C" w:rsidRDefault="00137CD3" w:rsidP="004471FB">
      <w:pPr>
        <w:pStyle w:val="ListParagraph"/>
        <w:numPr>
          <w:ilvl w:val="0"/>
          <w:numId w:val="17"/>
        </w:numPr>
      </w:pPr>
      <w:r>
        <w:t>SDAD</w:t>
      </w:r>
      <w:r w:rsidR="0012531C" w:rsidRPr="0012531C">
        <w:t xml:space="preserve"> shall ensure that </w:t>
      </w:r>
      <w:r>
        <w:t xml:space="preserve">Sample Hospital </w:t>
      </w:r>
      <w:r w:rsidR="004471FB">
        <w:t>h</w:t>
      </w:r>
      <w:r w:rsidR="004471FB" w:rsidRPr="004471FB">
        <w:t xml:space="preserve">ighly sensitive and proprietary information </w:t>
      </w:r>
      <w:r w:rsidR="0012531C" w:rsidRPr="0012531C">
        <w:t xml:space="preserve">is segregated from the </w:t>
      </w:r>
      <w:r>
        <w:t xml:space="preserve">SDAD </w:t>
      </w:r>
      <w:r w:rsidR="0012531C" w:rsidRPr="0012531C">
        <w:t>network and from other information by hosting project resources in dedicated environments</w:t>
      </w:r>
      <w:r w:rsidR="001D1D54">
        <w:t>.</w:t>
      </w:r>
    </w:p>
    <w:p w14:paraId="299989D6" w14:textId="2F1C4EAB" w:rsidR="003020F4" w:rsidRDefault="001D1D54" w:rsidP="0012531C">
      <w:pPr>
        <w:pStyle w:val="ListParagraph"/>
        <w:numPr>
          <w:ilvl w:val="0"/>
          <w:numId w:val="17"/>
        </w:numPr>
      </w:pPr>
      <w:r>
        <w:t>SDAD</w:t>
      </w:r>
      <w:r w:rsidR="003020F4">
        <w:t xml:space="preserve"> agrees to report to </w:t>
      </w:r>
      <w:r>
        <w:t>Sample Hospital</w:t>
      </w:r>
      <w:r w:rsidR="003020F4">
        <w:t xml:space="preserve"> any disclosure of information in violation with the agreement as soon as possible but no later than 48 hours after becoming aware of the disclosure (including information about whose PHI was unsecured or unlawfully disclosed)</w:t>
      </w:r>
      <w:r w:rsidR="005F6993">
        <w:t>.</w:t>
      </w:r>
    </w:p>
    <w:p w14:paraId="27001544" w14:textId="3FE30537" w:rsidR="0012531C" w:rsidRDefault="0012531C" w:rsidP="004471FB">
      <w:pPr>
        <w:pStyle w:val="ListParagraph"/>
        <w:numPr>
          <w:ilvl w:val="0"/>
          <w:numId w:val="17"/>
        </w:numPr>
      </w:pPr>
      <w:r w:rsidRPr="0012531C">
        <w:t xml:space="preserve">In the event that </w:t>
      </w:r>
      <w:r w:rsidR="001D1D54">
        <w:t>Sample Hospital</w:t>
      </w:r>
      <w:r w:rsidRPr="0012531C">
        <w:t xml:space="preserve"> </w:t>
      </w:r>
      <w:r w:rsidR="004471FB" w:rsidRPr="004471FB">
        <w:t xml:space="preserve">highly sensitive and proprietary information </w:t>
      </w:r>
      <w:r w:rsidRPr="0012531C">
        <w:t>must be transported or stored on portable media of any type, the media shall be encrypted in accordance with FIPS 140-2 using AES-256 encryption.</w:t>
      </w:r>
    </w:p>
    <w:p w14:paraId="04F4F062" w14:textId="18F40632" w:rsidR="0012531C" w:rsidRPr="00BD7795" w:rsidRDefault="0012531C" w:rsidP="004471FB">
      <w:pPr>
        <w:pStyle w:val="ListParagraph"/>
        <w:numPr>
          <w:ilvl w:val="0"/>
          <w:numId w:val="17"/>
        </w:numPr>
      </w:pPr>
      <w:r w:rsidRPr="0012531C">
        <w:rPr>
          <w:rFonts w:ascii="Times New Roman" w:hAnsi="Times New Roman" w:cs="Times New Roman"/>
        </w:rPr>
        <w:t xml:space="preserve">At the completion of </w:t>
      </w:r>
      <w:r w:rsidR="001D1D54">
        <w:rPr>
          <w:rFonts w:ascii="Times New Roman" w:hAnsi="Times New Roman" w:cs="Times New Roman"/>
        </w:rPr>
        <w:t>our joint research</w:t>
      </w:r>
      <w:r w:rsidRPr="0012531C">
        <w:rPr>
          <w:rFonts w:ascii="Times New Roman" w:hAnsi="Times New Roman" w:cs="Times New Roman"/>
        </w:rPr>
        <w:t xml:space="preserve"> or upon direction from </w:t>
      </w:r>
      <w:r w:rsidR="001D1D54">
        <w:t>Sample Hospital</w:t>
      </w:r>
      <w:r w:rsidRPr="0012531C">
        <w:rPr>
          <w:rFonts w:ascii="Times New Roman" w:hAnsi="Times New Roman" w:cs="Times New Roman"/>
        </w:rPr>
        <w:t xml:space="preserve">, </w:t>
      </w:r>
      <w:proofErr w:type="spellStart"/>
      <w:r w:rsidR="001D1D54">
        <w:rPr>
          <w:rFonts w:ascii="Times New Roman" w:hAnsi="Times New Roman" w:cs="Times New Roman"/>
        </w:rPr>
        <w:t>SDAD</w:t>
      </w:r>
      <w:r w:rsidRPr="0012531C">
        <w:rPr>
          <w:rFonts w:ascii="Times New Roman" w:hAnsi="Times New Roman" w:cs="Times New Roman"/>
        </w:rPr>
        <w:t xml:space="preserve"> </w:t>
      </w:r>
      <w:proofErr w:type="spellEnd"/>
      <w:r w:rsidRPr="0012531C">
        <w:rPr>
          <w:rFonts w:ascii="Times New Roman" w:hAnsi="Times New Roman" w:cs="Times New Roman"/>
        </w:rPr>
        <w:t xml:space="preserve">shall sanitize media containing </w:t>
      </w:r>
      <w:r w:rsidR="001D1D54">
        <w:t>Sample Hospital</w:t>
      </w:r>
      <w:r w:rsidRPr="0012531C">
        <w:rPr>
          <w:rFonts w:ascii="Times New Roman" w:hAnsi="Times New Roman" w:cs="Times New Roman"/>
        </w:rPr>
        <w:t xml:space="preserve"> </w:t>
      </w:r>
      <w:r w:rsidR="004471FB" w:rsidRPr="004471FB">
        <w:rPr>
          <w:rFonts w:ascii="Times New Roman" w:hAnsi="Times New Roman" w:cs="Times New Roman"/>
        </w:rPr>
        <w:t xml:space="preserve">highly sensitive and proprietary information </w:t>
      </w:r>
      <w:r w:rsidRPr="0012531C">
        <w:rPr>
          <w:rFonts w:ascii="Times New Roman" w:hAnsi="Times New Roman" w:cs="Times New Roman"/>
        </w:rPr>
        <w:t xml:space="preserve">by clearing and purging, as defined by NIST SP 800-88 </w:t>
      </w:r>
      <w:r w:rsidRPr="0012531C">
        <w:rPr>
          <w:rFonts w:ascii="Times New Roman" w:hAnsi="Times New Roman" w:cs="Times New Roman"/>
        </w:rPr>
        <w:lastRenderedPageBreak/>
        <w:t xml:space="preserve">“Guidelines for Media Sanitization.”   </w:t>
      </w:r>
      <w:r w:rsidR="00864EBB">
        <w:rPr>
          <w:rFonts w:ascii="Times New Roman" w:hAnsi="Times New Roman" w:cs="Times New Roman"/>
        </w:rPr>
        <w:t>SDAD</w:t>
      </w:r>
      <w:r w:rsidRPr="0012531C">
        <w:rPr>
          <w:rFonts w:ascii="Times New Roman" w:hAnsi="Times New Roman" w:cs="Times New Roman"/>
        </w:rPr>
        <w:t xml:space="preserve"> shall notify </w:t>
      </w:r>
      <w:r w:rsidR="001D1D54">
        <w:t>Sample Hospital</w:t>
      </w:r>
      <w:r w:rsidRPr="0012531C">
        <w:rPr>
          <w:rFonts w:ascii="Times New Roman" w:hAnsi="Times New Roman" w:cs="Times New Roman"/>
        </w:rPr>
        <w:t xml:space="preserve"> that the </w:t>
      </w:r>
      <w:r w:rsidR="001D1D54">
        <w:t xml:space="preserve">Sample Hospital </w:t>
      </w:r>
      <w:r w:rsidRPr="0012531C">
        <w:rPr>
          <w:rFonts w:ascii="Times New Roman" w:hAnsi="Times New Roman" w:cs="Times New Roman"/>
        </w:rPr>
        <w:t>data is destroyed.</w:t>
      </w:r>
    </w:p>
    <w:p w14:paraId="5D7E00BF" w14:textId="77777777" w:rsidR="00091043" w:rsidRDefault="00091043" w:rsidP="00091043">
      <w:pPr>
        <w:rPr>
          <w:b/>
          <w:u w:val="single"/>
        </w:rPr>
      </w:pPr>
    </w:p>
    <w:p w14:paraId="5C793AD4" w14:textId="1C0A7A66" w:rsidR="0012531C" w:rsidRDefault="00307B0D" w:rsidP="0012531C">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Relevant Requirements, Rules and L</w:t>
      </w:r>
      <w:r w:rsidR="0012531C">
        <w:rPr>
          <w:rFonts w:asciiTheme="majorHAnsi" w:eastAsiaTheme="majorEastAsia" w:hAnsiTheme="majorHAnsi" w:cstheme="majorBidi"/>
          <w:b/>
          <w:bCs/>
          <w:color w:val="4F81BD" w:themeColor="accent1"/>
          <w:sz w:val="26"/>
          <w:szCs w:val="26"/>
        </w:rPr>
        <w:t>aws</w:t>
      </w:r>
    </w:p>
    <w:p w14:paraId="50BF760F" w14:textId="5476B308" w:rsidR="0012531C" w:rsidRDefault="0012531C" w:rsidP="0012531C">
      <w:pPr>
        <w:pStyle w:val="ListParagraph"/>
        <w:numPr>
          <w:ilvl w:val="0"/>
          <w:numId w:val="18"/>
        </w:numPr>
        <w:jc w:val="both"/>
      </w:pPr>
      <w:r w:rsidRPr="0012531C">
        <w:t>FISMA, NIST, and HIPAA requirements</w:t>
      </w:r>
      <w:r w:rsidR="005F6993">
        <w:t>.</w:t>
      </w:r>
    </w:p>
    <w:p w14:paraId="401A8323" w14:textId="6B81CB24" w:rsidR="0012531C" w:rsidRDefault="0012531C" w:rsidP="004471FB">
      <w:pPr>
        <w:pStyle w:val="ListParagraph"/>
        <w:numPr>
          <w:ilvl w:val="0"/>
          <w:numId w:val="18"/>
        </w:numPr>
        <w:jc w:val="both"/>
      </w:pPr>
      <w:r w:rsidRPr="0012531C">
        <w:t xml:space="preserve">FIPS-199, Security Categorization for this </w:t>
      </w:r>
      <w:r w:rsidR="004471FB" w:rsidRPr="004471FB">
        <w:t xml:space="preserve">highly sensitive and proprietary information </w:t>
      </w:r>
      <w:r w:rsidRPr="0012531C">
        <w:t>shall be designated as Moderate for Confidentiality, Moderate for Integrity, and Low for Availability</w:t>
      </w:r>
      <w:r w:rsidR="005F6993">
        <w:t>.</w:t>
      </w:r>
    </w:p>
    <w:p w14:paraId="23900F26" w14:textId="086D7525" w:rsidR="0012531C" w:rsidRDefault="0012531C" w:rsidP="0012531C">
      <w:pPr>
        <w:pStyle w:val="ListParagraph"/>
        <w:numPr>
          <w:ilvl w:val="0"/>
          <w:numId w:val="18"/>
        </w:numPr>
        <w:jc w:val="both"/>
      </w:pPr>
      <w:r w:rsidRPr="0012531C">
        <w:t>NIST Spe</w:t>
      </w:r>
      <w:r>
        <w:t>cial Publication 800-53 Rev 3</w:t>
      </w:r>
      <w:r w:rsidR="005F6993">
        <w:t>.</w:t>
      </w:r>
    </w:p>
    <w:p w14:paraId="08C1A3BB" w14:textId="6A33BF51" w:rsidR="0012531C" w:rsidRDefault="0012531C" w:rsidP="0012531C">
      <w:pPr>
        <w:pStyle w:val="ListParagraph"/>
        <w:numPr>
          <w:ilvl w:val="0"/>
          <w:numId w:val="18"/>
        </w:numPr>
        <w:jc w:val="both"/>
      </w:pPr>
      <w:r>
        <w:t>T</w:t>
      </w:r>
      <w:r w:rsidRPr="0012531C">
        <w:t xml:space="preserve">he Health Insurance Portability and Accountability Act (HIPAA) </w:t>
      </w:r>
      <w:r>
        <w:t>Security and Privacy Rules</w:t>
      </w:r>
      <w:r w:rsidR="005F6993">
        <w:t>.</w:t>
      </w:r>
    </w:p>
    <w:p w14:paraId="5176E843" w14:textId="5E3F6D13" w:rsidR="0012531C" w:rsidRPr="0012531C" w:rsidRDefault="0012531C" w:rsidP="0012531C">
      <w:pPr>
        <w:pStyle w:val="ListParagraph"/>
        <w:numPr>
          <w:ilvl w:val="0"/>
          <w:numId w:val="18"/>
        </w:numPr>
        <w:jc w:val="both"/>
      </w:pPr>
      <w:r w:rsidRPr="0012531C">
        <w:t>The Health Information Technology for Economic and Clinical Health Act (HITECH) Act for implementing a security control baseline for the Security Categorization</w:t>
      </w:r>
      <w:r w:rsidR="005F6993">
        <w:t>.</w:t>
      </w:r>
    </w:p>
    <w:p w14:paraId="352B7B13" w14:textId="77777777" w:rsidR="0012531C" w:rsidRDefault="0012531C" w:rsidP="00091043">
      <w:pPr>
        <w:rPr>
          <w:b/>
          <w:u w:val="single"/>
        </w:rPr>
      </w:pPr>
    </w:p>
    <w:p w14:paraId="32A8D727" w14:textId="77777777" w:rsidR="00D82663" w:rsidRDefault="00D82663" w:rsidP="00091043">
      <w:pPr>
        <w:rPr>
          <w:b/>
          <w:u w:val="single"/>
        </w:rPr>
      </w:pPr>
    </w:p>
    <w:p w14:paraId="1252C3A5" w14:textId="77777777" w:rsidR="00D82663" w:rsidRDefault="00D82663" w:rsidP="00091043">
      <w:pPr>
        <w:rPr>
          <w:b/>
          <w:u w:val="single"/>
        </w:rPr>
      </w:pPr>
    </w:p>
    <w:p w14:paraId="0C284791" w14:textId="77777777" w:rsidR="00D82663" w:rsidRDefault="00D82663" w:rsidP="00091043">
      <w:pPr>
        <w:rPr>
          <w:b/>
          <w:u w:val="single"/>
        </w:rPr>
      </w:pPr>
    </w:p>
    <w:p w14:paraId="004E491E" w14:textId="77777777" w:rsidR="00D82663" w:rsidRDefault="00D82663" w:rsidP="00091043">
      <w:pPr>
        <w:rPr>
          <w:b/>
          <w:u w:val="single"/>
        </w:rPr>
      </w:pPr>
    </w:p>
    <w:p w14:paraId="5657A34B" w14:textId="77777777" w:rsidR="00D82663" w:rsidRDefault="00D82663" w:rsidP="00091043">
      <w:pPr>
        <w:rPr>
          <w:b/>
          <w:u w:val="single"/>
        </w:rPr>
      </w:pPr>
    </w:p>
    <w:p w14:paraId="7B205234" w14:textId="77777777" w:rsidR="00D82663" w:rsidRDefault="00D82663" w:rsidP="00091043">
      <w:pPr>
        <w:rPr>
          <w:b/>
          <w:u w:val="single"/>
        </w:rPr>
      </w:pPr>
    </w:p>
    <w:p w14:paraId="21FE9AF1" w14:textId="77777777" w:rsidR="00D82663" w:rsidRDefault="00D82663" w:rsidP="00091043">
      <w:pPr>
        <w:rPr>
          <w:b/>
          <w:u w:val="single"/>
        </w:rPr>
      </w:pPr>
    </w:p>
    <w:p w14:paraId="3F8AC161" w14:textId="77777777" w:rsidR="00D82663" w:rsidRDefault="00D82663" w:rsidP="00091043">
      <w:pPr>
        <w:rPr>
          <w:b/>
          <w:u w:val="single"/>
        </w:rPr>
      </w:pPr>
    </w:p>
    <w:p w14:paraId="4929780F" w14:textId="77777777" w:rsidR="00D82663" w:rsidRDefault="00D82663" w:rsidP="00091043">
      <w:pPr>
        <w:rPr>
          <w:b/>
          <w:u w:val="single"/>
        </w:rPr>
      </w:pPr>
    </w:p>
    <w:p w14:paraId="56EFBEC6" w14:textId="77777777" w:rsidR="00D82663" w:rsidRDefault="00D82663" w:rsidP="00091043">
      <w:pPr>
        <w:rPr>
          <w:b/>
          <w:u w:val="single"/>
        </w:rPr>
      </w:pPr>
    </w:p>
    <w:p w14:paraId="46769E47" w14:textId="77777777" w:rsidR="00D82663" w:rsidRDefault="00D82663" w:rsidP="00091043">
      <w:pPr>
        <w:rPr>
          <w:b/>
          <w:u w:val="single"/>
        </w:rPr>
      </w:pPr>
    </w:p>
    <w:p w14:paraId="4FA2D64B" w14:textId="77777777" w:rsidR="00D82663" w:rsidRDefault="00D82663" w:rsidP="00091043">
      <w:pPr>
        <w:rPr>
          <w:b/>
          <w:u w:val="single"/>
        </w:rPr>
      </w:pPr>
    </w:p>
    <w:p w14:paraId="3503E68B" w14:textId="77777777" w:rsidR="00D82663" w:rsidRDefault="00D82663" w:rsidP="00091043">
      <w:pPr>
        <w:rPr>
          <w:b/>
          <w:u w:val="single"/>
        </w:rPr>
      </w:pPr>
    </w:p>
    <w:p w14:paraId="71B04087" w14:textId="77777777" w:rsidR="00D82663" w:rsidRDefault="00D82663" w:rsidP="00091043">
      <w:pPr>
        <w:rPr>
          <w:b/>
          <w:u w:val="single"/>
        </w:rPr>
      </w:pPr>
    </w:p>
    <w:p w14:paraId="11A879AD" w14:textId="77777777" w:rsidR="00D82663" w:rsidRDefault="00D82663" w:rsidP="00091043">
      <w:pPr>
        <w:rPr>
          <w:b/>
          <w:u w:val="single"/>
        </w:rPr>
      </w:pPr>
    </w:p>
    <w:p w14:paraId="07509447" w14:textId="77777777" w:rsidR="00D82663" w:rsidRDefault="00D82663" w:rsidP="00091043">
      <w:pPr>
        <w:rPr>
          <w:b/>
          <w:u w:val="single"/>
        </w:rPr>
      </w:pPr>
    </w:p>
    <w:p w14:paraId="395524A3" w14:textId="77777777" w:rsidR="00D82663" w:rsidRDefault="00D82663" w:rsidP="00091043">
      <w:pPr>
        <w:rPr>
          <w:b/>
          <w:u w:val="single"/>
        </w:rPr>
      </w:pPr>
    </w:p>
    <w:p w14:paraId="126B4793" w14:textId="77777777" w:rsidR="00D82663" w:rsidRDefault="00D82663" w:rsidP="00091043">
      <w:pPr>
        <w:rPr>
          <w:b/>
          <w:u w:val="single"/>
        </w:rPr>
      </w:pPr>
    </w:p>
    <w:p w14:paraId="38A59B62" w14:textId="77777777" w:rsidR="00D82663" w:rsidRDefault="00D82663" w:rsidP="00091043">
      <w:pPr>
        <w:rPr>
          <w:b/>
          <w:u w:val="single"/>
        </w:rPr>
      </w:pPr>
    </w:p>
    <w:p w14:paraId="4446D54B" w14:textId="77777777" w:rsidR="00D82663" w:rsidRDefault="00D82663" w:rsidP="00091043">
      <w:pPr>
        <w:rPr>
          <w:b/>
          <w:u w:val="single"/>
        </w:rPr>
      </w:pPr>
    </w:p>
    <w:p w14:paraId="6C717E27" w14:textId="77777777" w:rsidR="00D82663" w:rsidRDefault="00D82663" w:rsidP="00091043">
      <w:pPr>
        <w:rPr>
          <w:b/>
          <w:u w:val="single"/>
        </w:rPr>
      </w:pPr>
    </w:p>
    <w:p w14:paraId="59018B30" w14:textId="77777777" w:rsidR="00D82663" w:rsidRDefault="00D82663" w:rsidP="00091043">
      <w:pPr>
        <w:rPr>
          <w:b/>
          <w:u w:val="single"/>
        </w:rPr>
      </w:pPr>
    </w:p>
    <w:p w14:paraId="2B45955E" w14:textId="77777777" w:rsidR="00D82663" w:rsidRDefault="00D82663" w:rsidP="00091043">
      <w:pPr>
        <w:rPr>
          <w:b/>
          <w:u w:val="single"/>
        </w:rPr>
      </w:pPr>
    </w:p>
    <w:p w14:paraId="64FF068C" w14:textId="77777777" w:rsidR="00307B0D" w:rsidRDefault="00307B0D" w:rsidP="00091043">
      <w:pPr>
        <w:rPr>
          <w:b/>
          <w:u w:val="single"/>
        </w:rPr>
      </w:pPr>
    </w:p>
    <w:p w14:paraId="27800454" w14:textId="77777777" w:rsidR="00D82663" w:rsidRDefault="00D82663" w:rsidP="00091043">
      <w:pPr>
        <w:rPr>
          <w:b/>
          <w:u w:val="single"/>
        </w:rPr>
      </w:pPr>
    </w:p>
    <w:p w14:paraId="7532C16F" w14:textId="77777777" w:rsidR="00D82663" w:rsidRDefault="00D82663" w:rsidP="00091043">
      <w:pPr>
        <w:rPr>
          <w:b/>
          <w:u w:val="single"/>
        </w:rPr>
      </w:pPr>
    </w:p>
    <w:p w14:paraId="3733C4FF" w14:textId="77777777" w:rsidR="00D82663" w:rsidRDefault="00D82663" w:rsidP="00091043">
      <w:pPr>
        <w:rPr>
          <w:b/>
          <w:u w:val="single"/>
        </w:rPr>
      </w:pPr>
    </w:p>
    <w:p w14:paraId="58194646" w14:textId="77777777" w:rsidR="00D82663" w:rsidRDefault="00D82663" w:rsidP="00091043">
      <w:pPr>
        <w:rPr>
          <w:b/>
          <w:u w:val="single"/>
        </w:rPr>
      </w:pPr>
    </w:p>
    <w:p w14:paraId="5CA9CAE3" w14:textId="77777777" w:rsidR="00D82663" w:rsidRDefault="00D82663" w:rsidP="00091043">
      <w:pPr>
        <w:rPr>
          <w:b/>
          <w:u w:val="single"/>
        </w:rPr>
      </w:pPr>
    </w:p>
    <w:p w14:paraId="78D95009" w14:textId="77777777" w:rsidR="00D82663" w:rsidRDefault="00D82663" w:rsidP="00091043">
      <w:pPr>
        <w:rPr>
          <w:b/>
          <w:u w:val="single"/>
        </w:rPr>
      </w:pPr>
    </w:p>
    <w:p w14:paraId="121B68AC" w14:textId="46F426C5" w:rsidR="004A55E3" w:rsidRPr="004A55E3" w:rsidRDefault="004A55E3" w:rsidP="004A55E3">
      <w:pPr>
        <w:jc w:val="center"/>
        <w:rPr>
          <w:b/>
        </w:rPr>
      </w:pPr>
      <w:r w:rsidRPr="004A55E3">
        <w:rPr>
          <w:b/>
        </w:rPr>
        <w:lastRenderedPageBreak/>
        <w:t>Appendix C</w:t>
      </w:r>
    </w:p>
    <w:p w14:paraId="498C37B4" w14:textId="77777777" w:rsidR="00D82663" w:rsidRPr="004A55E3" w:rsidRDefault="00D82663" w:rsidP="00091043">
      <w:pPr>
        <w:rPr>
          <w:b/>
        </w:rPr>
      </w:pPr>
    </w:p>
    <w:p w14:paraId="56D89F9F" w14:textId="546DA5DB" w:rsidR="004753B4" w:rsidRDefault="004753B4" w:rsidP="0012531C">
      <w:pPr>
        <w:jc w:val="center"/>
        <w:rPr>
          <w:b/>
        </w:rPr>
      </w:pPr>
      <w:commentRangeStart w:id="0"/>
      <w:r w:rsidRPr="004A55E3">
        <w:rPr>
          <w:b/>
        </w:rPr>
        <w:t>Blank Form</w:t>
      </w:r>
      <w:commentRangeEnd w:id="0"/>
      <w:r w:rsidR="00F43BF3">
        <w:rPr>
          <w:rStyle w:val="CommentReference"/>
        </w:rPr>
        <w:commentReference w:id="0"/>
      </w:r>
    </w:p>
    <w:p w14:paraId="0D80AD1C" w14:textId="77777777" w:rsidR="00864EBB" w:rsidRPr="004A55E3" w:rsidRDefault="00864EBB" w:rsidP="0012531C">
      <w:pPr>
        <w:jc w:val="center"/>
        <w:rPr>
          <w:b/>
        </w:rPr>
      </w:pPr>
    </w:p>
    <w:p w14:paraId="272A8D51" w14:textId="19C5DA79" w:rsidR="004A55E3" w:rsidRDefault="00864EBB" w:rsidP="00864EBB">
      <w:pPr>
        <w:pStyle w:val="ListParagraph"/>
        <w:jc w:val="center"/>
        <w:rPr>
          <w:b/>
        </w:rPr>
      </w:pPr>
      <w:r>
        <w:rPr>
          <w:b/>
        </w:rPr>
        <w:t>Intentionally Left Blank</w:t>
      </w:r>
    </w:p>
    <w:p w14:paraId="565B1811" w14:textId="7FB72248" w:rsidR="00864EBB" w:rsidRDefault="00864EBB">
      <w:pPr>
        <w:rPr>
          <w:b/>
        </w:rPr>
      </w:pPr>
      <w:r>
        <w:rPr>
          <w:b/>
        </w:rPr>
        <w:br w:type="page"/>
      </w:r>
    </w:p>
    <w:p w14:paraId="2FAB29C1" w14:textId="77777777" w:rsidR="00864EBB" w:rsidRDefault="00864EBB" w:rsidP="004A55E3">
      <w:pPr>
        <w:pStyle w:val="ListParagraph"/>
        <w:jc w:val="center"/>
        <w:rPr>
          <w:b/>
        </w:rPr>
      </w:pPr>
    </w:p>
    <w:p w14:paraId="264F036D" w14:textId="147F6DF4" w:rsidR="00F97A87" w:rsidRPr="00F97A87" w:rsidRDefault="00F97A87" w:rsidP="00F97A87">
      <w:pPr>
        <w:jc w:val="center"/>
        <w:rPr>
          <w:b/>
        </w:rPr>
      </w:pPr>
      <w:r>
        <w:rPr>
          <w:b/>
        </w:rPr>
        <w:t>Appendix D</w:t>
      </w:r>
    </w:p>
    <w:p w14:paraId="404330A2" w14:textId="77777777" w:rsidR="00F97A87" w:rsidRPr="00F97A87" w:rsidRDefault="00F97A87" w:rsidP="00F97A87">
      <w:pPr>
        <w:pBdr>
          <w:bottom w:val="single" w:sz="8" w:space="5" w:color="4F81BD"/>
        </w:pBdr>
        <w:spacing w:after="300"/>
        <w:contextualSpacing/>
        <w:jc w:val="center"/>
        <w:rPr>
          <w:rFonts w:ascii="Cambria" w:eastAsia="MS Gothic" w:hAnsi="Cambria" w:cs="Times New Roman"/>
          <w:color w:val="17365D"/>
          <w:spacing w:val="5"/>
          <w:kern w:val="28"/>
        </w:rPr>
      </w:pPr>
    </w:p>
    <w:p w14:paraId="6CAD8DFE" w14:textId="14AFEF93" w:rsidR="00F97A87" w:rsidRPr="00F97A87" w:rsidRDefault="00864EBB" w:rsidP="00F97A87">
      <w:pPr>
        <w:pBdr>
          <w:bottom w:val="single" w:sz="8" w:space="5" w:color="4F81BD"/>
        </w:pBdr>
        <w:spacing w:after="300"/>
        <w:contextualSpacing/>
        <w:jc w:val="center"/>
        <w:rPr>
          <w:b/>
        </w:rPr>
      </w:pPr>
      <w:r>
        <w:rPr>
          <w:b/>
        </w:rPr>
        <w:t>SDAD</w:t>
      </w:r>
      <w:r w:rsidR="00F97A87" w:rsidRPr="00F97A87">
        <w:rPr>
          <w:b/>
        </w:rPr>
        <w:t xml:space="preserve"> Security Training Quiz</w:t>
      </w:r>
    </w:p>
    <w:p w14:paraId="592D2CA1" w14:textId="77777777" w:rsidR="00F97A87" w:rsidRPr="00F97A87" w:rsidRDefault="00F97A87" w:rsidP="00F97A87">
      <w:pPr>
        <w:jc w:val="center"/>
        <w:rPr>
          <w:rFonts w:ascii="Times New Roman" w:eastAsia="Calibri" w:hAnsi="Times New Roman" w:cs="Times New Roman"/>
          <w:szCs w:val="22"/>
        </w:rPr>
      </w:pPr>
    </w:p>
    <w:p w14:paraId="3515F0C9" w14:textId="77777777" w:rsidR="00F97A87" w:rsidRPr="00F97A87" w:rsidRDefault="00F97A87" w:rsidP="00F97A87">
      <w:pPr>
        <w:numPr>
          <w:ilvl w:val="0"/>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You are home visiting family and your parents ask you what you are working on these days. You mention that you are working on identifying patient safety risks by gathering patient safety information from different healthcare organizations. Your mom says that reminds her of a situation her friend experienced and she wants to know if you have seen things like that come up in your work. How do you respond:</w:t>
      </w:r>
    </w:p>
    <w:p w14:paraId="25C30FC2" w14:textId="3662F33F"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Pull up your access to the </w:t>
      </w:r>
      <w:r w:rsidR="00864EBB">
        <w:rPr>
          <w:rFonts w:ascii="Times New Roman" w:eastAsia="Calibri" w:hAnsi="Times New Roman" w:cs="Times New Roman"/>
          <w:szCs w:val="22"/>
        </w:rPr>
        <w:t>data</w:t>
      </w:r>
      <w:r w:rsidRPr="00F97A87">
        <w:rPr>
          <w:rFonts w:ascii="Times New Roman" w:eastAsia="Calibri" w:hAnsi="Times New Roman" w:cs="Times New Roman"/>
          <w:szCs w:val="22"/>
        </w:rPr>
        <w:t xml:space="preserve"> and see if you can find a similar scenario.</w:t>
      </w:r>
    </w:p>
    <w:p w14:paraId="47405CEB"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Tell your mom that you although would like to be able to talk about this you can’t share that information because you have to respect these patients’ right to privacy.</w:t>
      </w:r>
    </w:p>
    <w:p w14:paraId="0B397C3D"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Tell your mom you have seen some situations like that but that but only at specific hospitals.</w:t>
      </w:r>
    </w:p>
    <w:p w14:paraId="375FF3F9"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Request permission from your PL to show your mom this information.</w:t>
      </w:r>
    </w:p>
    <w:p w14:paraId="771F59B1" w14:textId="77777777" w:rsidR="00F97A87" w:rsidRPr="00F97A87" w:rsidRDefault="00F97A87" w:rsidP="00F97A87">
      <w:pPr>
        <w:ind w:left="1440"/>
        <w:contextualSpacing/>
        <w:rPr>
          <w:rFonts w:ascii="Times New Roman" w:eastAsia="Calibri" w:hAnsi="Times New Roman" w:cs="Times New Roman"/>
          <w:szCs w:val="22"/>
        </w:rPr>
      </w:pPr>
    </w:p>
    <w:p w14:paraId="08C0CB06" w14:textId="045FBC3C" w:rsidR="00F97A87" w:rsidRPr="00F97A87" w:rsidRDefault="00F97A87" w:rsidP="00F97A87">
      <w:pPr>
        <w:numPr>
          <w:ilvl w:val="0"/>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At a conference, you run into an old friend who is working with a healthcare organization. They are interested in the work you are doing with </w:t>
      </w:r>
      <w:r w:rsidR="002B38DC">
        <w:rPr>
          <w:rFonts w:ascii="Times New Roman" w:eastAsia="Calibri" w:hAnsi="Times New Roman" w:cs="Times New Roman"/>
          <w:szCs w:val="22"/>
        </w:rPr>
        <w:t>h</w:t>
      </w:r>
      <w:r w:rsidRPr="00F97A87">
        <w:rPr>
          <w:rFonts w:ascii="Times New Roman" w:eastAsia="Calibri" w:hAnsi="Times New Roman" w:cs="Times New Roman"/>
          <w:szCs w:val="22"/>
        </w:rPr>
        <w:t xml:space="preserve">ealth </w:t>
      </w:r>
      <w:r w:rsidR="002B38DC">
        <w:rPr>
          <w:rFonts w:ascii="Times New Roman" w:eastAsia="Calibri" w:hAnsi="Times New Roman" w:cs="Times New Roman"/>
          <w:szCs w:val="22"/>
        </w:rPr>
        <w:t>research</w:t>
      </w:r>
      <w:r w:rsidRPr="00F97A87">
        <w:rPr>
          <w:rFonts w:ascii="Times New Roman" w:eastAsia="Calibri" w:hAnsi="Times New Roman" w:cs="Times New Roman"/>
          <w:szCs w:val="22"/>
        </w:rPr>
        <w:t xml:space="preserve"> and want to know if you can share some information about a competitor that has shared data with the program. </w:t>
      </w:r>
    </w:p>
    <w:p w14:paraId="6739520F" w14:textId="554DAB4D"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You provide them with a point of contact with the </w:t>
      </w:r>
      <w:r w:rsidR="00DB31E6">
        <w:rPr>
          <w:rFonts w:ascii="Times New Roman" w:eastAsia="Calibri" w:hAnsi="Times New Roman" w:cs="Times New Roman"/>
          <w:szCs w:val="22"/>
        </w:rPr>
        <w:t>SDAD research</w:t>
      </w:r>
      <w:r w:rsidRPr="00F97A87">
        <w:rPr>
          <w:rFonts w:ascii="Times New Roman" w:eastAsia="Calibri" w:hAnsi="Times New Roman" w:cs="Times New Roman"/>
          <w:szCs w:val="22"/>
        </w:rPr>
        <w:t xml:space="preserve"> that will allow them visitors access to the data set for their competitor. </w:t>
      </w:r>
    </w:p>
    <w:p w14:paraId="1D0E0216"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Tell them that you can look up their competitor but only if they have a specific type of information in mind.</w:t>
      </w:r>
    </w:p>
    <w:p w14:paraId="3D72CA67"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Stop talking about the program immediately and change the subject.</w:t>
      </w:r>
    </w:p>
    <w:p w14:paraId="77CBA509"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Tell them that you have an agreement to not discuss any of the partners that are involved in the program.</w:t>
      </w:r>
    </w:p>
    <w:p w14:paraId="5A873F62"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Pretend like you don’t know much about who is a partner and that you aren’t involved enough with the program to know any of that information.</w:t>
      </w:r>
    </w:p>
    <w:p w14:paraId="119768D9" w14:textId="77777777" w:rsidR="00F97A87" w:rsidRPr="00F97A87" w:rsidRDefault="00F97A87" w:rsidP="00F97A87">
      <w:pPr>
        <w:ind w:left="1440"/>
        <w:contextualSpacing/>
        <w:rPr>
          <w:rFonts w:ascii="Times New Roman" w:eastAsia="Calibri" w:hAnsi="Times New Roman" w:cs="Times New Roman"/>
          <w:szCs w:val="22"/>
        </w:rPr>
      </w:pPr>
    </w:p>
    <w:p w14:paraId="789E02ED" w14:textId="7D9597B2" w:rsidR="00F97A87" w:rsidRPr="00F97A87" w:rsidRDefault="00F97A87" w:rsidP="00F97A87">
      <w:pPr>
        <w:numPr>
          <w:ilvl w:val="0"/>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You receive a call from the Washington Post, they are doing a story on medical errors at a local DC hospital and they heard that </w:t>
      </w:r>
      <w:r w:rsidR="00DB31E6">
        <w:rPr>
          <w:rFonts w:ascii="Times New Roman" w:eastAsia="Calibri" w:hAnsi="Times New Roman" w:cs="Times New Roman"/>
          <w:szCs w:val="22"/>
        </w:rPr>
        <w:t>SDAD</w:t>
      </w:r>
      <w:r w:rsidRPr="00F97A87">
        <w:rPr>
          <w:rFonts w:ascii="Times New Roman" w:eastAsia="Calibri" w:hAnsi="Times New Roman" w:cs="Times New Roman"/>
          <w:szCs w:val="22"/>
        </w:rPr>
        <w:t xml:space="preserve"> is working on a patient safety initiative. They learned that you are involved in the project and they want to know if we have investigated this issue.</w:t>
      </w:r>
    </w:p>
    <w:p w14:paraId="60E343D8"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Hang up the phone immediately.</w:t>
      </w:r>
    </w:p>
    <w:p w14:paraId="09AE9827"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Pretend that you are not on the project and you don’t know if anyone who is.</w:t>
      </w:r>
    </w:p>
    <w:p w14:paraId="0A0FCC1D" w14:textId="3BF573BC"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Refer them to the </w:t>
      </w:r>
      <w:r w:rsidR="0011310F">
        <w:rPr>
          <w:rFonts w:ascii="Times New Roman" w:eastAsia="Calibri" w:hAnsi="Times New Roman" w:cs="Times New Roman"/>
          <w:szCs w:val="22"/>
        </w:rPr>
        <w:t>SDAD</w:t>
      </w:r>
      <w:r w:rsidRPr="00F97A87">
        <w:rPr>
          <w:rFonts w:ascii="Times New Roman" w:eastAsia="Calibri" w:hAnsi="Times New Roman" w:cs="Times New Roman"/>
          <w:szCs w:val="22"/>
        </w:rPr>
        <w:t xml:space="preserve"> Leadership team and say that you are unable to comment any further.</w:t>
      </w:r>
    </w:p>
    <w:p w14:paraId="1B163401"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Refer them to corporate communications.</w:t>
      </w:r>
    </w:p>
    <w:p w14:paraId="3DD5B812" w14:textId="77777777" w:rsidR="00F97A87" w:rsidRPr="00F97A87" w:rsidRDefault="00F97A87" w:rsidP="00F97A87">
      <w:pPr>
        <w:rPr>
          <w:rFonts w:ascii="Times New Roman" w:eastAsia="Calibri" w:hAnsi="Times New Roman" w:cs="Times New Roman"/>
          <w:szCs w:val="22"/>
        </w:rPr>
      </w:pPr>
    </w:p>
    <w:p w14:paraId="4B035CBC" w14:textId="77777777" w:rsidR="00F97A87" w:rsidRPr="00F97A87" w:rsidRDefault="00F97A87" w:rsidP="00F97A87">
      <w:pPr>
        <w:rPr>
          <w:rFonts w:ascii="Times New Roman" w:eastAsia="Calibri" w:hAnsi="Times New Roman" w:cs="Times New Roman"/>
          <w:szCs w:val="22"/>
        </w:rPr>
      </w:pPr>
    </w:p>
    <w:p w14:paraId="5B097C1A" w14:textId="77777777" w:rsidR="00F97A87" w:rsidRPr="00F97A87" w:rsidRDefault="00F97A87" w:rsidP="00F97A87">
      <w:pPr>
        <w:rPr>
          <w:rFonts w:ascii="Times New Roman" w:eastAsia="Calibri" w:hAnsi="Times New Roman" w:cs="Times New Roman"/>
          <w:szCs w:val="22"/>
        </w:rPr>
      </w:pPr>
    </w:p>
    <w:p w14:paraId="15EAC930" w14:textId="77777777" w:rsidR="00F97A87" w:rsidRPr="00F97A87" w:rsidRDefault="00F97A87" w:rsidP="00F97A87">
      <w:pPr>
        <w:rPr>
          <w:rFonts w:ascii="Times New Roman" w:eastAsia="Calibri" w:hAnsi="Times New Roman" w:cs="Times New Roman"/>
          <w:szCs w:val="22"/>
        </w:rPr>
      </w:pPr>
    </w:p>
    <w:p w14:paraId="6B3504CF" w14:textId="77777777" w:rsidR="00F97A87" w:rsidRPr="00F97A87" w:rsidRDefault="00F97A87" w:rsidP="00F97A87">
      <w:pPr>
        <w:rPr>
          <w:rFonts w:ascii="Times New Roman" w:eastAsia="Calibri" w:hAnsi="Times New Roman" w:cs="Times New Roman"/>
          <w:szCs w:val="22"/>
        </w:rPr>
      </w:pPr>
    </w:p>
    <w:p w14:paraId="6C067940" w14:textId="77777777" w:rsidR="00F97A87" w:rsidRPr="00F97A87" w:rsidRDefault="00F97A87" w:rsidP="00F97A87">
      <w:pPr>
        <w:ind w:left="720"/>
        <w:contextualSpacing/>
        <w:rPr>
          <w:rFonts w:ascii="Times New Roman" w:eastAsia="Calibri" w:hAnsi="Times New Roman" w:cs="Times New Roman"/>
          <w:szCs w:val="22"/>
        </w:rPr>
      </w:pPr>
    </w:p>
    <w:p w14:paraId="4F66766C" w14:textId="77777777" w:rsidR="00F97A87" w:rsidRPr="00F97A87" w:rsidRDefault="00F97A87" w:rsidP="00F97A87">
      <w:pPr>
        <w:numPr>
          <w:ilvl w:val="0"/>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After an approved study was completed, you accidently discover that you had inadvertently left some highly sensitive and proprietary information on your laptop – what do you do?”</w:t>
      </w:r>
    </w:p>
    <w:p w14:paraId="28D9F5E9"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Call The Washington Post and tell them that you have it.</w:t>
      </w:r>
    </w:p>
    <w:p w14:paraId="4CBBBBF8"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Pretend that you don’t have it and leave it on the laptop.</w:t>
      </w:r>
    </w:p>
    <w:p w14:paraId="5926E824"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Contact the hospital and ask them what to do with it.</w:t>
      </w:r>
    </w:p>
    <w:p w14:paraId="44A49F1E"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Delete the data as quickly as possible following the prescribed procedures.</w:t>
      </w:r>
    </w:p>
    <w:p w14:paraId="7A792D44" w14:textId="77777777" w:rsidR="00F97A87" w:rsidRPr="00F97A87" w:rsidRDefault="00F97A87" w:rsidP="00F97A87">
      <w:pPr>
        <w:ind w:left="1080"/>
        <w:contextualSpacing/>
        <w:rPr>
          <w:rFonts w:ascii="Times New Roman" w:eastAsia="Calibri" w:hAnsi="Times New Roman" w:cs="Times New Roman"/>
          <w:szCs w:val="22"/>
        </w:rPr>
      </w:pPr>
    </w:p>
    <w:p w14:paraId="15CA9513" w14:textId="2FE5D3DC" w:rsidR="00F97A87" w:rsidRPr="00F97A87" w:rsidRDefault="00F97A87" w:rsidP="00F97A87">
      <w:pPr>
        <w:numPr>
          <w:ilvl w:val="0"/>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You have been asked to provide a presentation at a </w:t>
      </w:r>
      <w:r w:rsidR="0011310F">
        <w:rPr>
          <w:rFonts w:ascii="Times New Roman" w:eastAsia="Calibri" w:hAnsi="Times New Roman" w:cs="Times New Roman"/>
          <w:szCs w:val="22"/>
        </w:rPr>
        <w:t>UVA Knowledge Sharing Session</w:t>
      </w:r>
      <w:r w:rsidRPr="00F97A87">
        <w:rPr>
          <w:rFonts w:ascii="Times New Roman" w:eastAsia="Calibri" w:hAnsi="Times New Roman" w:cs="Times New Roman"/>
          <w:szCs w:val="22"/>
        </w:rPr>
        <w:t xml:space="preserve"> on </w:t>
      </w:r>
      <w:r w:rsidR="0011310F">
        <w:rPr>
          <w:rFonts w:ascii="Times New Roman" w:eastAsia="Calibri" w:hAnsi="Times New Roman" w:cs="Times New Roman"/>
          <w:szCs w:val="22"/>
        </w:rPr>
        <w:t>health research analysis</w:t>
      </w:r>
      <w:r w:rsidRPr="00F97A87">
        <w:rPr>
          <w:rFonts w:ascii="Times New Roman" w:eastAsia="Calibri" w:hAnsi="Times New Roman" w:cs="Times New Roman"/>
          <w:szCs w:val="22"/>
        </w:rPr>
        <w:t xml:space="preserve"> where only </w:t>
      </w:r>
      <w:r w:rsidR="0011310F">
        <w:rPr>
          <w:rFonts w:ascii="Times New Roman" w:eastAsia="Calibri" w:hAnsi="Times New Roman" w:cs="Times New Roman"/>
          <w:szCs w:val="22"/>
        </w:rPr>
        <w:t>UVA</w:t>
      </w:r>
      <w:r w:rsidRPr="00F97A87">
        <w:rPr>
          <w:rFonts w:ascii="Times New Roman" w:eastAsia="Calibri" w:hAnsi="Times New Roman" w:cs="Times New Roman"/>
          <w:szCs w:val="22"/>
        </w:rPr>
        <w:t xml:space="preserve"> </w:t>
      </w:r>
      <w:r w:rsidR="0011310F">
        <w:rPr>
          <w:rFonts w:ascii="Times New Roman" w:eastAsia="Calibri" w:hAnsi="Times New Roman" w:cs="Times New Roman"/>
          <w:szCs w:val="22"/>
        </w:rPr>
        <w:t>faculty and potential sponsors</w:t>
      </w:r>
      <w:r w:rsidRPr="00F97A87">
        <w:rPr>
          <w:rFonts w:ascii="Times New Roman" w:eastAsia="Calibri" w:hAnsi="Times New Roman" w:cs="Times New Roman"/>
          <w:szCs w:val="22"/>
        </w:rPr>
        <w:t xml:space="preserve"> attend.  For the presentation you would like to showcase all the great work you and other colleagues have been working on.  You take a screen capture of some the Aggregate Metrics and one of the hospital’s safety benchmarks from </w:t>
      </w:r>
      <w:r w:rsidR="0011310F">
        <w:rPr>
          <w:rFonts w:ascii="Times New Roman" w:eastAsia="Calibri" w:hAnsi="Times New Roman" w:cs="Times New Roman"/>
          <w:szCs w:val="22"/>
        </w:rPr>
        <w:t>our joint research</w:t>
      </w:r>
      <w:r w:rsidRPr="00F97A87">
        <w:rPr>
          <w:rFonts w:ascii="Times New Roman" w:eastAsia="Calibri" w:hAnsi="Times New Roman" w:cs="Times New Roman"/>
          <w:szCs w:val="22"/>
        </w:rPr>
        <w:t xml:space="preserve">, but are careful to not show the name of the hospital. You feel great that you are helping to share lessons learned and that you are facilitating the understanding of safety issues to the rest of </w:t>
      </w:r>
      <w:r w:rsidR="0011310F">
        <w:rPr>
          <w:rFonts w:ascii="Times New Roman" w:eastAsia="Calibri" w:hAnsi="Times New Roman" w:cs="Times New Roman"/>
          <w:szCs w:val="22"/>
        </w:rPr>
        <w:t>UVA</w:t>
      </w:r>
      <w:r w:rsidRPr="00F97A87">
        <w:rPr>
          <w:rFonts w:ascii="Times New Roman" w:eastAsia="Calibri" w:hAnsi="Times New Roman" w:cs="Times New Roman"/>
          <w:szCs w:val="22"/>
        </w:rPr>
        <w:t xml:space="preserve"> and some of the potential sponsors that will be there.</w:t>
      </w:r>
    </w:p>
    <w:p w14:paraId="17C5A7B0"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You don’t need any permission because you were careful not to show the hospital.  </w:t>
      </w:r>
    </w:p>
    <w:p w14:paraId="14BEBDBE"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Re-design the presentation with “mock” data and get department management permission for the presentation.</w:t>
      </w:r>
    </w:p>
    <w:p w14:paraId="7481DB57"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You need to get the hospital’s approval for your graphics.</w:t>
      </w:r>
    </w:p>
    <w:p w14:paraId="34C89716" w14:textId="57657BD0"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You need to get approval from your </w:t>
      </w:r>
      <w:r w:rsidR="0011310F">
        <w:rPr>
          <w:rFonts w:ascii="Times New Roman" w:eastAsia="Calibri" w:hAnsi="Times New Roman" w:cs="Times New Roman"/>
          <w:szCs w:val="22"/>
        </w:rPr>
        <w:t>project leader</w:t>
      </w:r>
      <w:r w:rsidRPr="00F97A87">
        <w:rPr>
          <w:rFonts w:ascii="Times New Roman" w:eastAsia="Calibri" w:hAnsi="Times New Roman" w:cs="Times New Roman"/>
          <w:szCs w:val="22"/>
        </w:rPr>
        <w:t>, and show them the slides before your briefing.</w:t>
      </w:r>
    </w:p>
    <w:p w14:paraId="0E58F1D9"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It is too hard to get permission, so you draw the dashboard with crayons.</w:t>
      </w:r>
    </w:p>
    <w:p w14:paraId="0542D6EB" w14:textId="77777777" w:rsidR="00F97A87" w:rsidRPr="00F97A87" w:rsidRDefault="00F97A87" w:rsidP="00F97A87">
      <w:pPr>
        <w:ind w:left="1440"/>
        <w:contextualSpacing/>
        <w:rPr>
          <w:rFonts w:ascii="Times New Roman" w:eastAsia="Calibri" w:hAnsi="Times New Roman" w:cs="Times New Roman"/>
          <w:szCs w:val="22"/>
        </w:rPr>
      </w:pPr>
    </w:p>
    <w:p w14:paraId="703BBAFA" w14:textId="1CDF0AFA" w:rsidR="00F97A87" w:rsidRPr="00F97A87" w:rsidRDefault="00F97A87" w:rsidP="00F97A87">
      <w:pPr>
        <w:numPr>
          <w:ilvl w:val="0"/>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One of your friends is a personal injury attorney. One day he begins asking you lots of questions about the </w:t>
      </w:r>
      <w:r w:rsidR="0011310F">
        <w:rPr>
          <w:rFonts w:ascii="Times New Roman" w:eastAsia="Calibri" w:hAnsi="Times New Roman" w:cs="Times New Roman"/>
          <w:szCs w:val="22"/>
        </w:rPr>
        <w:t>SDAD health resea</w:t>
      </w:r>
      <w:r w:rsidR="0082700D">
        <w:rPr>
          <w:rFonts w:ascii="Times New Roman" w:eastAsia="Calibri" w:hAnsi="Times New Roman" w:cs="Times New Roman"/>
          <w:szCs w:val="22"/>
        </w:rPr>
        <w:t>r</w:t>
      </w:r>
      <w:bookmarkStart w:id="1" w:name="_GoBack"/>
      <w:bookmarkEnd w:id="1"/>
      <w:r w:rsidR="0011310F">
        <w:rPr>
          <w:rFonts w:ascii="Times New Roman" w:eastAsia="Calibri" w:hAnsi="Times New Roman" w:cs="Times New Roman"/>
          <w:szCs w:val="22"/>
        </w:rPr>
        <w:t>ch</w:t>
      </w:r>
      <w:r w:rsidRPr="00F97A87">
        <w:rPr>
          <w:rFonts w:ascii="Times New Roman" w:eastAsia="Calibri" w:hAnsi="Times New Roman" w:cs="Times New Roman"/>
          <w:szCs w:val="22"/>
        </w:rPr>
        <w:t>, the types of data to which you have access, and the agreements we have with hospitals. You:</w:t>
      </w:r>
    </w:p>
    <w:p w14:paraId="3E80FF35"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Feign ignorance and say “I have no idea…” </w:t>
      </w:r>
    </w:p>
    <w:p w14:paraId="75CB6DCA"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Answer his questions about the program in general terms without violating non-disclosure agreements.</w:t>
      </w:r>
    </w:p>
    <w:p w14:paraId="183FE0E9"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Refer him to the hospital’s POC then stop talking.</w:t>
      </w:r>
    </w:p>
    <w:p w14:paraId="65A40E27"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Step away from the attorney.</w:t>
      </w:r>
    </w:p>
    <w:p w14:paraId="61BFE142" w14:textId="77777777" w:rsidR="00F97A87" w:rsidRPr="00F97A87" w:rsidRDefault="00F97A87" w:rsidP="00F97A87">
      <w:pPr>
        <w:ind w:left="720"/>
        <w:contextualSpacing/>
        <w:rPr>
          <w:rFonts w:ascii="Times New Roman" w:eastAsia="Calibri" w:hAnsi="Times New Roman" w:cs="Times New Roman"/>
          <w:szCs w:val="22"/>
        </w:rPr>
      </w:pPr>
    </w:p>
    <w:p w14:paraId="19317AD1" w14:textId="77777777" w:rsidR="00F97A87" w:rsidRPr="00F97A87" w:rsidRDefault="00F97A87" w:rsidP="00F97A87">
      <w:pPr>
        <w:numPr>
          <w:ilvl w:val="0"/>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Highly sensitive and proprietary information is going back and forth over encrypted e-mail between a very specific set of teammates who have access to the data. Then someone at a higher level who does not have access, requests information about the topic</w:t>
      </w:r>
    </w:p>
    <w:p w14:paraId="1A41759A"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You forward the e-mail chain that was encrypted to the person who does not have authority to view the data.</w:t>
      </w:r>
    </w:p>
    <w:p w14:paraId="5C4947F8"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You don’t forward the chain of e-mails but you tell them a synopsis of the findings from the data.</w:t>
      </w:r>
    </w:p>
    <w:p w14:paraId="025AE9B0"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lastRenderedPageBreak/>
        <w:t>Invite them to view the data over your shoulder in your office.</w:t>
      </w:r>
    </w:p>
    <w:p w14:paraId="74C3AA53" w14:textId="722734CA"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Refer them to the </w:t>
      </w:r>
      <w:r w:rsidR="0011310F">
        <w:rPr>
          <w:rFonts w:ascii="Times New Roman" w:eastAsia="Calibri" w:hAnsi="Times New Roman" w:cs="Times New Roman"/>
          <w:szCs w:val="22"/>
        </w:rPr>
        <w:t>SDAD</w:t>
      </w:r>
      <w:r w:rsidRPr="00F97A87">
        <w:rPr>
          <w:rFonts w:ascii="Times New Roman" w:eastAsia="Calibri" w:hAnsi="Times New Roman" w:cs="Times New Roman"/>
          <w:szCs w:val="22"/>
        </w:rPr>
        <w:t xml:space="preserve"> Leadership team.</w:t>
      </w:r>
    </w:p>
    <w:p w14:paraId="116A2480" w14:textId="77777777" w:rsidR="00F97A87" w:rsidRPr="00F97A87" w:rsidRDefault="00F97A87" w:rsidP="00F97A87">
      <w:pPr>
        <w:rPr>
          <w:rFonts w:ascii="Times New Roman" w:eastAsia="Calibri" w:hAnsi="Times New Roman" w:cs="Times New Roman"/>
          <w:szCs w:val="22"/>
        </w:rPr>
      </w:pPr>
    </w:p>
    <w:p w14:paraId="3006ED96" w14:textId="77777777" w:rsidR="00F97A87" w:rsidRPr="00F97A87" w:rsidRDefault="00F97A87" w:rsidP="00F97A87">
      <w:pPr>
        <w:rPr>
          <w:rFonts w:ascii="Times New Roman" w:eastAsia="Calibri" w:hAnsi="Times New Roman" w:cs="Times New Roman"/>
          <w:szCs w:val="22"/>
        </w:rPr>
      </w:pPr>
    </w:p>
    <w:p w14:paraId="14D557FB" w14:textId="7EE0D640" w:rsidR="00F97A87" w:rsidRPr="00F97A87" w:rsidRDefault="00F97A87" w:rsidP="00F97A87">
      <w:pPr>
        <w:numPr>
          <w:ilvl w:val="0"/>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You just conducted an analysis of safety event data as directed by your </w:t>
      </w:r>
      <w:r w:rsidR="0011310F">
        <w:rPr>
          <w:rFonts w:ascii="Times New Roman" w:eastAsia="Calibri" w:hAnsi="Times New Roman" w:cs="Times New Roman"/>
          <w:szCs w:val="22"/>
        </w:rPr>
        <w:t>project leader</w:t>
      </w:r>
      <w:r w:rsidRPr="00F97A87">
        <w:rPr>
          <w:rFonts w:ascii="Times New Roman" w:eastAsia="Calibri" w:hAnsi="Times New Roman" w:cs="Times New Roman"/>
          <w:szCs w:val="22"/>
        </w:rPr>
        <w:t xml:space="preserve">. While at lunch with a friend from </w:t>
      </w:r>
      <w:r w:rsidR="0011310F">
        <w:rPr>
          <w:rFonts w:ascii="Times New Roman" w:eastAsia="Calibri" w:hAnsi="Times New Roman" w:cs="Times New Roman"/>
          <w:szCs w:val="22"/>
        </w:rPr>
        <w:t>SDAD</w:t>
      </w:r>
      <w:r w:rsidRPr="00F97A87">
        <w:rPr>
          <w:rFonts w:ascii="Times New Roman" w:eastAsia="Calibri" w:hAnsi="Times New Roman" w:cs="Times New Roman"/>
          <w:szCs w:val="22"/>
        </w:rPr>
        <w:t>, you start to discuss what the friend is working on. You realized that findings from your analysis could have a major impact on your friend’s project in support of their customer’s work.  Do you –</w:t>
      </w:r>
    </w:p>
    <w:p w14:paraId="579CEC68" w14:textId="77777777"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Discuss what was in the study with your friend, speaking softly so no one at the next table can hear.</w:t>
      </w:r>
    </w:p>
    <w:p w14:paraId="3A2642C6" w14:textId="4387DA49"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Help your friend draft a request for information from the </w:t>
      </w:r>
      <w:r w:rsidR="0099473C">
        <w:rPr>
          <w:rFonts w:ascii="Times New Roman" w:eastAsia="Calibri" w:hAnsi="Times New Roman" w:cs="Times New Roman"/>
          <w:szCs w:val="22"/>
        </w:rPr>
        <w:t>health research</w:t>
      </w:r>
      <w:r w:rsidRPr="00F97A87">
        <w:rPr>
          <w:rFonts w:ascii="Times New Roman" w:eastAsia="Calibri" w:hAnsi="Times New Roman" w:cs="Times New Roman"/>
          <w:szCs w:val="22"/>
        </w:rPr>
        <w:t xml:space="preserve"> project for approval by the </w:t>
      </w:r>
      <w:r w:rsidR="0099473C">
        <w:rPr>
          <w:rFonts w:ascii="Times New Roman" w:eastAsia="Calibri" w:hAnsi="Times New Roman" w:cs="Times New Roman"/>
          <w:szCs w:val="22"/>
        </w:rPr>
        <w:t>project leader</w:t>
      </w:r>
      <w:r w:rsidRPr="00F97A87">
        <w:rPr>
          <w:rFonts w:ascii="Times New Roman" w:eastAsia="Calibri" w:hAnsi="Times New Roman" w:cs="Times New Roman"/>
          <w:szCs w:val="22"/>
        </w:rPr>
        <w:t>.</w:t>
      </w:r>
    </w:p>
    <w:p w14:paraId="68DC7C78" w14:textId="7498ED19" w:rsidR="00F97A87" w:rsidRPr="00F97A87" w:rsidRDefault="00F97A87"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Send your friend a copy of the Executive Summary based on the analysis because </w:t>
      </w:r>
      <w:r w:rsidR="00993B49" w:rsidRPr="00F97A87">
        <w:rPr>
          <w:rFonts w:ascii="Times New Roman" w:eastAsia="Calibri" w:hAnsi="Times New Roman" w:cs="Times New Roman"/>
          <w:szCs w:val="22"/>
        </w:rPr>
        <w:t>it’s</w:t>
      </w:r>
      <w:r w:rsidRPr="00F97A87">
        <w:rPr>
          <w:rFonts w:ascii="Times New Roman" w:eastAsia="Calibri" w:hAnsi="Times New Roman" w:cs="Times New Roman"/>
          <w:szCs w:val="22"/>
        </w:rPr>
        <w:t xml:space="preserve"> approved by your </w:t>
      </w:r>
      <w:r w:rsidR="0099473C">
        <w:rPr>
          <w:rFonts w:ascii="Times New Roman" w:eastAsia="Calibri" w:hAnsi="Times New Roman" w:cs="Times New Roman"/>
          <w:szCs w:val="22"/>
        </w:rPr>
        <w:t>project leader</w:t>
      </w:r>
      <w:r w:rsidRPr="00F97A87">
        <w:rPr>
          <w:rFonts w:ascii="Times New Roman" w:eastAsia="Calibri" w:hAnsi="Times New Roman" w:cs="Times New Roman"/>
          <w:szCs w:val="22"/>
        </w:rPr>
        <w:t>.</w:t>
      </w:r>
    </w:p>
    <w:p w14:paraId="6D9FFFED" w14:textId="6000BAB8" w:rsidR="00F97A87" w:rsidRPr="00F97A87" w:rsidRDefault="00993B49" w:rsidP="00F97A87">
      <w:pPr>
        <w:numPr>
          <w:ilvl w:val="1"/>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Have your friend invite</w:t>
      </w:r>
      <w:r>
        <w:rPr>
          <w:rFonts w:ascii="Times New Roman" w:eastAsia="Calibri" w:hAnsi="Times New Roman" w:cs="Times New Roman"/>
          <w:szCs w:val="22"/>
        </w:rPr>
        <w:t xml:space="preserve"> you to </w:t>
      </w:r>
      <w:r w:rsidRPr="00F97A87">
        <w:rPr>
          <w:rFonts w:ascii="Times New Roman" w:eastAsia="Calibri" w:hAnsi="Times New Roman" w:cs="Times New Roman"/>
          <w:szCs w:val="22"/>
        </w:rPr>
        <w:t>their internal team meeting where you can brief on the findings of your analysis.</w:t>
      </w:r>
    </w:p>
    <w:p w14:paraId="2E2A1C5D" w14:textId="77777777" w:rsidR="00F97A87" w:rsidRPr="00F97A87" w:rsidRDefault="00F97A87" w:rsidP="00F97A87">
      <w:pPr>
        <w:ind w:left="1440"/>
        <w:contextualSpacing/>
        <w:rPr>
          <w:rFonts w:ascii="Times New Roman" w:eastAsia="Calibri" w:hAnsi="Times New Roman" w:cs="Times New Roman"/>
          <w:szCs w:val="22"/>
        </w:rPr>
      </w:pPr>
    </w:p>
    <w:p w14:paraId="208ED99A" w14:textId="7EC2F10A" w:rsidR="00F97A87" w:rsidRPr="00F97A87" w:rsidRDefault="00F97A87" w:rsidP="00F97A87">
      <w:pPr>
        <w:numPr>
          <w:ilvl w:val="0"/>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You see a report on the nightly news about an incident involving a hospital that has shared information with the </w:t>
      </w:r>
      <w:r w:rsidR="0099473C">
        <w:rPr>
          <w:rFonts w:ascii="Times New Roman" w:eastAsia="Calibri" w:hAnsi="Times New Roman" w:cs="Times New Roman"/>
          <w:szCs w:val="22"/>
        </w:rPr>
        <w:t>health research project</w:t>
      </w:r>
      <w:r w:rsidRPr="00F97A87">
        <w:rPr>
          <w:rFonts w:ascii="Times New Roman" w:eastAsia="Calibri" w:hAnsi="Times New Roman" w:cs="Times New Roman"/>
          <w:szCs w:val="22"/>
        </w:rPr>
        <w:t>. Curious to learn more about the event, you decide to “investigate” further. Select the option that is acceptable for you to perform:</w:t>
      </w:r>
    </w:p>
    <w:p w14:paraId="233EBD2B" w14:textId="40CDF42E" w:rsidR="00F97A87" w:rsidRPr="00F97A87" w:rsidRDefault="00F97A87" w:rsidP="00F97A87">
      <w:pPr>
        <w:numPr>
          <w:ilvl w:val="1"/>
          <w:numId w:val="34"/>
        </w:numPr>
        <w:rPr>
          <w:rFonts w:ascii="Times New Roman" w:eastAsia="Calibri" w:hAnsi="Times New Roman" w:cs="Times New Roman"/>
          <w:szCs w:val="22"/>
        </w:rPr>
      </w:pPr>
      <w:r w:rsidRPr="00F97A87">
        <w:rPr>
          <w:rFonts w:ascii="Times New Roman" w:eastAsia="Calibri" w:hAnsi="Times New Roman" w:cs="Times New Roman"/>
          <w:szCs w:val="22"/>
        </w:rPr>
        <w:t xml:space="preserve">Put other work aside and retrieve the relevant data from within </w:t>
      </w:r>
      <w:r w:rsidR="0099473C">
        <w:rPr>
          <w:rFonts w:ascii="Times New Roman" w:eastAsia="Calibri" w:hAnsi="Times New Roman" w:cs="Times New Roman"/>
          <w:szCs w:val="22"/>
        </w:rPr>
        <w:t>SDAD</w:t>
      </w:r>
      <w:r w:rsidRPr="00F97A87">
        <w:rPr>
          <w:rFonts w:ascii="Times New Roman" w:eastAsia="Calibri" w:hAnsi="Times New Roman" w:cs="Times New Roman"/>
          <w:szCs w:val="22"/>
        </w:rPr>
        <w:t xml:space="preserve"> for a quick analysis.</w:t>
      </w:r>
    </w:p>
    <w:p w14:paraId="38EBD464" w14:textId="1DB7F4C6" w:rsidR="00F97A87" w:rsidRPr="00F97A87" w:rsidRDefault="00F97A87" w:rsidP="00F97A87">
      <w:pPr>
        <w:numPr>
          <w:ilvl w:val="1"/>
          <w:numId w:val="34"/>
        </w:numPr>
        <w:rPr>
          <w:rFonts w:ascii="Times New Roman" w:eastAsia="Calibri" w:hAnsi="Times New Roman" w:cs="Times New Roman"/>
          <w:szCs w:val="22"/>
        </w:rPr>
      </w:pPr>
      <w:r w:rsidRPr="00F97A87">
        <w:rPr>
          <w:rFonts w:ascii="Times New Roman" w:eastAsia="Calibri" w:hAnsi="Times New Roman" w:cs="Times New Roman"/>
          <w:szCs w:val="22"/>
        </w:rPr>
        <w:t xml:space="preserve">Call the hospital’s </w:t>
      </w:r>
      <w:r w:rsidR="0099473C">
        <w:rPr>
          <w:rFonts w:ascii="Times New Roman" w:eastAsia="Calibri" w:hAnsi="Times New Roman" w:cs="Times New Roman"/>
          <w:szCs w:val="22"/>
        </w:rPr>
        <w:t>h</w:t>
      </w:r>
      <w:r w:rsidRPr="00F97A87">
        <w:rPr>
          <w:rFonts w:ascii="Times New Roman" w:eastAsia="Calibri" w:hAnsi="Times New Roman" w:cs="Times New Roman"/>
          <w:szCs w:val="22"/>
        </w:rPr>
        <w:t xml:space="preserve">ealth </w:t>
      </w:r>
      <w:r w:rsidR="0099473C">
        <w:rPr>
          <w:rFonts w:ascii="Times New Roman" w:eastAsia="Calibri" w:hAnsi="Times New Roman" w:cs="Times New Roman"/>
          <w:szCs w:val="22"/>
        </w:rPr>
        <w:t>research</w:t>
      </w:r>
      <w:r w:rsidRPr="00F97A87">
        <w:rPr>
          <w:rFonts w:ascii="Times New Roman" w:eastAsia="Calibri" w:hAnsi="Times New Roman" w:cs="Times New Roman"/>
          <w:szCs w:val="22"/>
        </w:rPr>
        <w:t xml:space="preserve"> POC’s and ask them for the details.</w:t>
      </w:r>
    </w:p>
    <w:p w14:paraId="4A3FDBE4" w14:textId="77777777" w:rsidR="00F97A87" w:rsidRPr="00F97A87" w:rsidRDefault="00F97A87" w:rsidP="00F97A87">
      <w:pPr>
        <w:numPr>
          <w:ilvl w:val="1"/>
          <w:numId w:val="34"/>
        </w:numPr>
        <w:rPr>
          <w:rFonts w:ascii="Times New Roman" w:eastAsia="Calibri" w:hAnsi="Times New Roman" w:cs="Times New Roman"/>
          <w:szCs w:val="22"/>
        </w:rPr>
      </w:pPr>
      <w:r w:rsidRPr="00F97A87">
        <w:rPr>
          <w:rFonts w:ascii="Times New Roman" w:eastAsia="Calibri" w:hAnsi="Times New Roman" w:cs="Times New Roman"/>
          <w:szCs w:val="22"/>
        </w:rPr>
        <w:t>Just take a quick peak at other hospitals’ data to see if there are any similar issues.</w:t>
      </w:r>
    </w:p>
    <w:p w14:paraId="0EE39252" w14:textId="77777777" w:rsidR="00F97A87" w:rsidRPr="00F97A87" w:rsidRDefault="00F97A87" w:rsidP="00F97A87">
      <w:pPr>
        <w:numPr>
          <w:ilvl w:val="1"/>
          <w:numId w:val="34"/>
        </w:numPr>
        <w:rPr>
          <w:rFonts w:ascii="Times New Roman" w:eastAsia="Calibri" w:hAnsi="Times New Roman" w:cs="Times New Roman"/>
          <w:szCs w:val="22"/>
        </w:rPr>
      </w:pPr>
      <w:r w:rsidRPr="00F97A87">
        <w:rPr>
          <w:rFonts w:ascii="Times New Roman" w:eastAsia="Calibri" w:hAnsi="Times New Roman" w:cs="Times New Roman"/>
          <w:szCs w:val="22"/>
        </w:rPr>
        <w:t xml:space="preserve">Resist the temptation to analyze the event. </w:t>
      </w:r>
    </w:p>
    <w:p w14:paraId="4B711B1F" w14:textId="77777777" w:rsidR="00F97A87" w:rsidRPr="00F97A87" w:rsidRDefault="00F97A87" w:rsidP="00F97A87">
      <w:pPr>
        <w:ind w:left="1440"/>
        <w:rPr>
          <w:rFonts w:ascii="Times New Roman" w:eastAsia="Calibri" w:hAnsi="Times New Roman" w:cs="Times New Roman"/>
          <w:szCs w:val="22"/>
        </w:rPr>
      </w:pPr>
    </w:p>
    <w:p w14:paraId="4D2A4B1A" w14:textId="29FF2821" w:rsidR="00F97A87" w:rsidRPr="00F97A87" w:rsidRDefault="00F97A87" w:rsidP="00F97A87">
      <w:pPr>
        <w:numPr>
          <w:ilvl w:val="0"/>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A representative from one of the hospitals involved with the </w:t>
      </w:r>
      <w:r w:rsidR="0099473C">
        <w:rPr>
          <w:rFonts w:ascii="Times New Roman" w:eastAsia="Calibri" w:hAnsi="Times New Roman" w:cs="Times New Roman"/>
          <w:szCs w:val="22"/>
        </w:rPr>
        <w:t>h</w:t>
      </w:r>
      <w:r w:rsidRPr="00F97A87">
        <w:rPr>
          <w:rFonts w:ascii="Times New Roman" w:eastAsia="Calibri" w:hAnsi="Times New Roman" w:cs="Times New Roman"/>
          <w:szCs w:val="22"/>
        </w:rPr>
        <w:t xml:space="preserve">ealth </w:t>
      </w:r>
      <w:r w:rsidR="0099473C">
        <w:rPr>
          <w:rFonts w:ascii="Times New Roman" w:eastAsia="Calibri" w:hAnsi="Times New Roman" w:cs="Times New Roman"/>
          <w:szCs w:val="22"/>
        </w:rPr>
        <w:t xml:space="preserve">research </w:t>
      </w:r>
      <w:r w:rsidRPr="00F97A87">
        <w:rPr>
          <w:rFonts w:ascii="Times New Roman" w:eastAsia="Calibri" w:hAnsi="Times New Roman" w:cs="Times New Roman"/>
          <w:szCs w:val="22"/>
        </w:rPr>
        <w:t>calls you and requests a quick analysis of some patient safety data for a project he’s working on. You</w:t>
      </w:r>
    </w:p>
    <w:p w14:paraId="6A90124A" w14:textId="5A51E968" w:rsidR="00F97A87" w:rsidRPr="00F97A87" w:rsidRDefault="00F97A87" w:rsidP="00F97A87">
      <w:pPr>
        <w:numPr>
          <w:ilvl w:val="1"/>
          <w:numId w:val="34"/>
        </w:numPr>
        <w:spacing w:after="200" w:line="276" w:lineRule="auto"/>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Drop everything since he’s an important sponsor, do the analysis and send him the results via email that day and let your </w:t>
      </w:r>
      <w:r w:rsidR="0099473C">
        <w:rPr>
          <w:rFonts w:ascii="Times New Roman" w:eastAsia="Calibri" w:hAnsi="Times New Roman" w:cs="Times New Roman"/>
          <w:szCs w:val="22"/>
        </w:rPr>
        <w:t>project leader</w:t>
      </w:r>
      <w:r w:rsidR="0099473C" w:rsidRPr="00F97A87">
        <w:rPr>
          <w:rFonts w:ascii="Times New Roman" w:eastAsia="Calibri" w:hAnsi="Times New Roman" w:cs="Times New Roman"/>
          <w:szCs w:val="22"/>
        </w:rPr>
        <w:t xml:space="preserve"> </w:t>
      </w:r>
      <w:r w:rsidRPr="00F97A87">
        <w:rPr>
          <w:rFonts w:ascii="Times New Roman" w:eastAsia="Calibri" w:hAnsi="Times New Roman" w:cs="Times New Roman"/>
          <w:szCs w:val="22"/>
        </w:rPr>
        <w:t>know afterwards.</w:t>
      </w:r>
    </w:p>
    <w:p w14:paraId="341A85AA" w14:textId="48476FE1" w:rsidR="00F97A87" w:rsidRPr="00F97A87" w:rsidRDefault="00F97A87" w:rsidP="00F97A87">
      <w:pPr>
        <w:numPr>
          <w:ilvl w:val="1"/>
          <w:numId w:val="34"/>
        </w:numPr>
        <w:spacing w:after="200" w:line="276" w:lineRule="auto"/>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Get the OK from the </w:t>
      </w:r>
      <w:r w:rsidR="0099473C">
        <w:rPr>
          <w:rFonts w:ascii="Times New Roman" w:eastAsia="Calibri" w:hAnsi="Times New Roman" w:cs="Times New Roman"/>
          <w:szCs w:val="22"/>
        </w:rPr>
        <w:t>SDAD</w:t>
      </w:r>
      <w:r w:rsidRPr="00F97A87">
        <w:rPr>
          <w:rFonts w:ascii="Times New Roman" w:eastAsia="Calibri" w:hAnsi="Times New Roman" w:cs="Times New Roman"/>
          <w:szCs w:val="22"/>
        </w:rPr>
        <w:t xml:space="preserve"> Leadership team that this request has been logged and then get his approval before proceeding.</w:t>
      </w:r>
    </w:p>
    <w:p w14:paraId="788689FF" w14:textId="77777777" w:rsidR="00F97A87" w:rsidRPr="00F97A87" w:rsidRDefault="00F97A87" w:rsidP="00F97A87">
      <w:pPr>
        <w:numPr>
          <w:ilvl w:val="1"/>
          <w:numId w:val="34"/>
        </w:numPr>
        <w:spacing w:after="200" w:line="276" w:lineRule="auto"/>
        <w:contextualSpacing/>
        <w:rPr>
          <w:rFonts w:ascii="Times New Roman" w:eastAsia="Calibri" w:hAnsi="Times New Roman" w:cs="Times New Roman"/>
          <w:szCs w:val="22"/>
        </w:rPr>
      </w:pPr>
      <w:r w:rsidRPr="00F97A87">
        <w:rPr>
          <w:rFonts w:ascii="Times New Roman" w:eastAsia="Calibri" w:hAnsi="Times New Roman" w:cs="Times New Roman"/>
          <w:szCs w:val="22"/>
        </w:rPr>
        <w:t>Do the analysis and when your results look unique/odd send them out to a colleague to ask for their advice about how to proceed.</w:t>
      </w:r>
    </w:p>
    <w:p w14:paraId="5C68E12A" w14:textId="666A9364" w:rsidR="00F97A87" w:rsidRPr="00F97A87" w:rsidRDefault="00F97A87" w:rsidP="00F97A87">
      <w:pPr>
        <w:numPr>
          <w:ilvl w:val="1"/>
          <w:numId w:val="34"/>
        </w:numPr>
        <w:spacing w:after="200" w:line="276" w:lineRule="auto"/>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After finding out that it is an official request approved by the </w:t>
      </w:r>
      <w:r w:rsidR="0099473C">
        <w:rPr>
          <w:rFonts w:ascii="Times New Roman" w:eastAsia="Calibri" w:hAnsi="Times New Roman" w:cs="Times New Roman"/>
          <w:szCs w:val="22"/>
        </w:rPr>
        <w:t>project leader</w:t>
      </w:r>
      <w:r w:rsidRPr="00F97A87">
        <w:rPr>
          <w:rFonts w:ascii="Times New Roman" w:eastAsia="Calibri" w:hAnsi="Times New Roman" w:cs="Times New Roman"/>
          <w:szCs w:val="22"/>
        </w:rPr>
        <w:t>, do the analysis as a top priority. When your supervisor asks about other work, tell him that the sponsor’s request comes first.</w:t>
      </w:r>
    </w:p>
    <w:p w14:paraId="3E92E6E5" w14:textId="77777777" w:rsidR="00F97A87" w:rsidRPr="00F97A87" w:rsidRDefault="00F97A87" w:rsidP="00F97A87">
      <w:pPr>
        <w:spacing w:after="200" w:line="276" w:lineRule="auto"/>
        <w:ind w:left="1440"/>
        <w:contextualSpacing/>
        <w:rPr>
          <w:rFonts w:ascii="Times New Roman" w:eastAsia="Calibri" w:hAnsi="Times New Roman" w:cs="Times New Roman"/>
          <w:szCs w:val="22"/>
        </w:rPr>
      </w:pPr>
    </w:p>
    <w:p w14:paraId="24B0A27B" w14:textId="77777777" w:rsidR="00F97A87" w:rsidRPr="00F97A87" w:rsidRDefault="00F97A87" w:rsidP="00F97A87">
      <w:pPr>
        <w:spacing w:after="200" w:line="276" w:lineRule="auto"/>
        <w:ind w:left="1440"/>
        <w:contextualSpacing/>
        <w:rPr>
          <w:rFonts w:ascii="Times New Roman" w:eastAsia="Calibri" w:hAnsi="Times New Roman" w:cs="Times New Roman"/>
          <w:szCs w:val="22"/>
        </w:rPr>
      </w:pPr>
    </w:p>
    <w:p w14:paraId="27560082" w14:textId="77777777" w:rsidR="00F97A87" w:rsidRPr="00F97A87" w:rsidRDefault="00F97A87" w:rsidP="00F97A87">
      <w:pPr>
        <w:spacing w:after="200" w:line="276" w:lineRule="auto"/>
        <w:ind w:left="1440"/>
        <w:contextualSpacing/>
        <w:rPr>
          <w:rFonts w:ascii="Times New Roman" w:eastAsia="Calibri" w:hAnsi="Times New Roman" w:cs="Times New Roman"/>
          <w:szCs w:val="22"/>
        </w:rPr>
      </w:pPr>
    </w:p>
    <w:p w14:paraId="295E3B11" w14:textId="77777777" w:rsidR="00F97A87" w:rsidRPr="00F97A87" w:rsidRDefault="00F97A87" w:rsidP="00F97A87">
      <w:pPr>
        <w:spacing w:after="200" w:line="276" w:lineRule="auto"/>
        <w:ind w:left="1440"/>
        <w:contextualSpacing/>
        <w:rPr>
          <w:rFonts w:ascii="Times New Roman" w:eastAsia="Calibri" w:hAnsi="Times New Roman" w:cs="Times New Roman"/>
          <w:szCs w:val="22"/>
        </w:rPr>
      </w:pPr>
    </w:p>
    <w:p w14:paraId="1F0CCBBA" w14:textId="77777777" w:rsidR="00F97A87" w:rsidRPr="00F97A87" w:rsidRDefault="00F97A87" w:rsidP="00F97A87">
      <w:pPr>
        <w:spacing w:after="200" w:line="276" w:lineRule="auto"/>
        <w:ind w:left="1440"/>
        <w:contextualSpacing/>
        <w:rPr>
          <w:rFonts w:ascii="Times New Roman" w:eastAsia="Calibri" w:hAnsi="Times New Roman" w:cs="Times New Roman"/>
          <w:szCs w:val="22"/>
        </w:rPr>
      </w:pPr>
    </w:p>
    <w:p w14:paraId="48F05C29" w14:textId="77777777" w:rsidR="00F97A87" w:rsidRPr="00F97A87" w:rsidRDefault="00F97A87" w:rsidP="00F97A87">
      <w:pPr>
        <w:spacing w:after="200" w:line="276" w:lineRule="auto"/>
        <w:ind w:left="1440"/>
        <w:contextualSpacing/>
        <w:rPr>
          <w:rFonts w:ascii="Times New Roman" w:eastAsia="Calibri" w:hAnsi="Times New Roman" w:cs="Times New Roman"/>
          <w:szCs w:val="22"/>
        </w:rPr>
      </w:pPr>
    </w:p>
    <w:p w14:paraId="480C7692" w14:textId="77777777" w:rsidR="00F97A87" w:rsidRPr="00F97A87" w:rsidRDefault="00F97A87" w:rsidP="00F97A87">
      <w:pPr>
        <w:spacing w:after="200" w:line="276" w:lineRule="auto"/>
        <w:ind w:left="1440"/>
        <w:contextualSpacing/>
        <w:rPr>
          <w:rFonts w:ascii="Times New Roman" w:eastAsia="Calibri" w:hAnsi="Times New Roman" w:cs="Times New Roman"/>
          <w:szCs w:val="22"/>
        </w:rPr>
      </w:pPr>
    </w:p>
    <w:p w14:paraId="212DAB8A" w14:textId="77777777" w:rsidR="00F97A87" w:rsidRPr="00F97A87" w:rsidRDefault="00F97A87" w:rsidP="00F97A87">
      <w:pPr>
        <w:spacing w:after="200" w:line="276" w:lineRule="auto"/>
        <w:ind w:left="1440"/>
        <w:contextualSpacing/>
        <w:rPr>
          <w:rFonts w:ascii="Times New Roman" w:eastAsia="Calibri" w:hAnsi="Times New Roman" w:cs="Times New Roman"/>
          <w:szCs w:val="22"/>
        </w:rPr>
      </w:pPr>
    </w:p>
    <w:p w14:paraId="701A8135" w14:textId="40A05ACC" w:rsidR="00F97A87" w:rsidRPr="00F97A87" w:rsidRDefault="00F97A87" w:rsidP="00F97A87">
      <w:pPr>
        <w:numPr>
          <w:ilvl w:val="0"/>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You are meeting with a government financial regulatory agency, discussing with them the possibility of creating </w:t>
      </w:r>
      <w:proofErr w:type="gramStart"/>
      <w:r w:rsidRPr="00F97A87">
        <w:rPr>
          <w:rFonts w:ascii="Times New Roman" w:eastAsia="Calibri" w:hAnsi="Times New Roman" w:cs="Times New Roman"/>
          <w:szCs w:val="22"/>
        </w:rPr>
        <w:t>an</w:t>
      </w:r>
      <w:proofErr w:type="gramEnd"/>
      <w:r w:rsidRPr="00F97A87">
        <w:rPr>
          <w:rFonts w:ascii="Times New Roman" w:eastAsia="Calibri" w:hAnsi="Times New Roman" w:cs="Times New Roman"/>
          <w:szCs w:val="22"/>
        </w:rPr>
        <w:t xml:space="preserve"> </w:t>
      </w:r>
      <w:r w:rsidR="00A307EF">
        <w:rPr>
          <w:rFonts w:ascii="Times New Roman" w:eastAsia="Calibri" w:hAnsi="Times New Roman" w:cs="Times New Roman"/>
          <w:szCs w:val="22"/>
        </w:rPr>
        <w:t>research</w:t>
      </w:r>
      <w:r w:rsidRPr="00F97A87">
        <w:rPr>
          <w:rFonts w:ascii="Times New Roman" w:eastAsia="Calibri" w:hAnsi="Times New Roman" w:cs="Times New Roman"/>
          <w:szCs w:val="22"/>
        </w:rPr>
        <w:t xml:space="preserve"> capability for tracking and preventing mortgage lending risks.  This could be a $</w:t>
      </w:r>
      <w:r w:rsidR="00A307EF">
        <w:rPr>
          <w:rFonts w:ascii="Times New Roman" w:eastAsia="Calibri" w:hAnsi="Times New Roman" w:cs="Times New Roman"/>
          <w:szCs w:val="22"/>
        </w:rPr>
        <w:t>2</w:t>
      </w:r>
      <w:r w:rsidRPr="00F97A87">
        <w:rPr>
          <w:rFonts w:ascii="Times New Roman" w:eastAsia="Calibri" w:hAnsi="Times New Roman" w:cs="Times New Roman"/>
          <w:szCs w:val="22"/>
        </w:rPr>
        <w:t xml:space="preserve">0 million annual program for </w:t>
      </w:r>
      <w:r w:rsidR="00A307EF">
        <w:rPr>
          <w:rFonts w:ascii="Times New Roman" w:eastAsia="Calibri" w:hAnsi="Times New Roman" w:cs="Times New Roman"/>
          <w:szCs w:val="22"/>
        </w:rPr>
        <w:t>SDAD</w:t>
      </w:r>
      <w:r w:rsidRPr="00F97A87">
        <w:rPr>
          <w:rFonts w:ascii="Times New Roman" w:eastAsia="Calibri" w:hAnsi="Times New Roman" w:cs="Times New Roman"/>
          <w:szCs w:val="22"/>
        </w:rPr>
        <w:t>.  They would like to see how sharing highly sensitive and proprietary information across several organizations has helped to prevent errors and accidents in the airline industry. Do you:</w:t>
      </w:r>
    </w:p>
    <w:p w14:paraId="43DBB14F" w14:textId="77777777" w:rsidR="00F97A87" w:rsidRPr="00F97A87" w:rsidRDefault="00F97A87" w:rsidP="00F97A87">
      <w:pPr>
        <w:numPr>
          <w:ilvl w:val="1"/>
          <w:numId w:val="34"/>
        </w:numPr>
        <w:rPr>
          <w:rFonts w:ascii="Times New Roman" w:eastAsia="Calibri" w:hAnsi="Times New Roman" w:cs="Times New Roman"/>
          <w:szCs w:val="22"/>
        </w:rPr>
      </w:pPr>
      <w:r w:rsidRPr="00F97A87">
        <w:rPr>
          <w:rFonts w:ascii="Times New Roman" w:eastAsia="Calibri" w:hAnsi="Times New Roman" w:cs="Times New Roman"/>
          <w:szCs w:val="22"/>
        </w:rPr>
        <w:t>Send them the report of some safety event analysis from which the findings have been converted into Safety Enhancements.</w:t>
      </w:r>
    </w:p>
    <w:p w14:paraId="5E2E027B" w14:textId="77777777" w:rsidR="00F97A87" w:rsidRPr="00F97A87" w:rsidRDefault="00F97A87" w:rsidP="00F97A87">
      <w:pPr>
        <w:numPr>
          <w:ilvl w:val="1"/>
          <w:numId w:val="34"/>
        </w:numPr>
        <w:rPr>
          <w:rFonts w:ascii="Times New Roman" w:eastAsia="Calibri" w:hAnsi="Times New Roman" w:cs="Times New Roman"/>
          <w:szCs w:val="22"/>
        </w:rPr>
      </w:pPr>
      <w:r w:rsidRPr="00F97A87">
        <w:rPr>
          <w:rFonts w:ascii="Times New Roman" w:eastAsia="Calibri" w:hAnsi="Times New Roman" w:cs="Times New Roman"/>
          <w:szCs w:val="22"/>
        </w:rPr>
        <w:t xml:space="preserve">Inform your management of the request and let the requestor know someone will be in touch with a briefing and possible demonstration.  </w:t>
      </w:r>
    </w:p>
    <w:p w14:paraId="26222045" w14:textId="77777777" w:rsidR="00F97A87" w:rsidRPr="00F97A87" w:rsidRDefault="00F97A87" w:rsidP="00F97A87">
      <w:pPr>
        <w:numPr>
          <w:ilvl w:val="1"/>
          <w:numId w:val="34"/>
        </w:numPr>
        <w:rPr>
          <w:rFonts w:ascii="Times New Roman" w:eastAsia="Calibri" w:hAnsi="Times New Roman" w:cs="Times New Roman"/>
          <w:szCs w:val="22"/>
        </w:rPr>
      </w:pPr>
      <w:r w:rsidRPr="00F97A87">
        <w:rPr>
          <w:rFonts w:ascii="Times New Roman" w:eastAsia="Calibri" w:hAnsi="Times New Roman" w:cs="Times New Roman"/>
          <w:szCs w:val="22"/>
        </w:rPr>
        <w:t>Appease them with blandishments stating that “sharing is good” and “the hive mind sees and knows all,” but show nothing.</w:t>
      </w:r>
    </w:p>
    <w:p w14:paraId="063CCD03" w14:textId="6BD0136C" w:rsidR="00F97A87" w:rsidRPr="00F97A87" w:rsidRDefault="00F97A87" w:rsidP="00F97A87">
      <w:pPr>
        <w:numPr>
          <w:ilvl w:val="1"/>
          <w:numId w:val="34"/>
        </w:numPr>
        <w:rPr>
          <w:rFonts w:ascii="Times New Roman" w:eastAsia="Calibri" w:hAnsi="Times New Roman" w:cs="Times New Roman"/>
          <w:szCs w:val="22"/>
        </w:rPr>
      </w:pPr>
      <w:r w:rsidRPr="00F97A87">
        <w:rPr>
          <w:rFonts w:ascii="Times New Roman" w:eastAsia="Calibri" w:hAnsi="Times New Roman" w:cs="Times New Roman"/>
          <w:szCs w:val="22"/>
        </w:rPr>
        <w:t xml:space="preserve">Contact your </w:t>
      </w:r>
      <w:r w:rsidR="00A307EF">
        <w:rPr>
          <w:rFonts w:ascii="Times New Roman" w:eastAsia="Calibri" w:hAnsi="Times New Roman" w:cs="Times New Roman"/>
          <w:szCs w:val="22"/>
        </w:rPr>
        <w:t>project leader</w:t>
      </w:r>
      <w:r w:rsidRPr="00F97A87">
        <w:rPr>
          <w:rFonts w:ascii="Times New Roman" w:eastAsia="Calibri" w:hAnsi="Times New Roman" w:cs="Times New Roman"/>
          <w:szCs w:val="22"/>
        </w:rPr>
        <w:t xml:space="preserve"> and ask for the topic to be put on the </w:t>
      </w:r>
      <w:proofErr w:type="spellStart"/>
      <w:r w:rsidR="00A307EF">
        <w:rPr>
          <w:rFonts w:ascii="Times New Roman" w:eastAsia="Calibri" w:hAnsi="Times New Roman" w:cs="Times New Roman"/>
          <w:szCs w:val="22"/>
        </w:rPr>
        <w:t>SDADl</w:t>
      </w:r>
      <w:r w:rsidRPr="00F97A87">
        <w:rPr>
          <w:rFonts w:ascii="Times New Roman" w:eastAsia="Calibri" w:hAnsi="Times New Roman" w:cs="Times New Roman"/>
          <w:szCs w:val="22"/>
        </w:rPr>
        <w:t>eadership</w:t>
      </w:r>
      <w:proofErr w:type="spellEnd"/>
      <w:r w:rsidRPr="00F97A87">
        <w:rPr>
          <w:rFonts w:ascii="Times New Roman" w:eastAsia="Calibri" w:hAnsi="Times New Roman" w:cs="Times New Roman"/>
          <w:szCs w:val="22"/>
        </w:rPr>
        <w:t xml:space="preserve"> team agenda for approval.</w:t>
      </w:r>
    </w:p>
    <w:p w14:paraId="52E2E6B5" w14:textId="77777777" w:rsidR="00993B49" w:rsidRDefault="00993B49" w:rsidP="00993B49">
      <w:pPr>
        <w:ind w:left="1440"/>
        <w:rPr>
          <w:rFonts w:ascii="Times New Roman" w:eastAsia="Calibri" w:hAnsi="Times New Roman" w:cs="Times New Roman"/>
          <w:szCs w:val="22"/>
        </w:rPr>
      </w:pPr>
    </w:p>
    <w:p w14:paraId="723B59DD" w14:textId="3F02A9F2" w:rsidR="00993B49" w:rsidRPr="00F97A87" w:rsidRDefault="00993B49" w:rsidP="00993B49">
      <w:pPr>
        <w:numPr>
          <w:ilvl w:val="0"/>
          <w:numId w:val="34"/>
        </w:numPr>
        <w:contextualSpacing/>
        <w:rPr>
          <w:rFonts w:ascii="Times New Roman" w:eastAsia="Calibri" w:hAnsi="Times New Roman" w:cs="Times New Roman"/>
          <w:szCs w:val="22"/>
        </w:rPr>
      </w:pPr>
      <w:r w:rsidRPr="00F97A87">
        <w:rPr>
          <w:rFonts w:ascii="Times New Roman" w:eastAsia="Calibri" w:hAnsi="Times New Roman" w:cs="Times New Roman"/>
          <w:szCs w:val="22"/>
        </w:rPr>
        <w:t xml:space="preserve">You </w:t>
      </w:r>
      <w:r>
        <w:rPr>
          <w:rFonts w:ascii="Times New Roman" w:eastAsia="Calibri" w:hAnsi="Times New Roman" w:cs="Times New Roman"/>
          <w:szCs w:val="22"/>
        </w:rPr>
        <w:t xml:space="preserve">are on a deadline to send out a presentation to the </w:t>
      </w:r>
      <w:r w:rsidR="00A307EF">
        <w:rPr>
          <w:rFonts w:ascii="Times New Roman" w:eastAsia="Calibri" w:hAnsi="Times New Roman" w:cs="Times New Roman"/>
          <w:szCs w:val="22"/>
        </w:rPr>
        <w:t>SDAD health research</w:t>
      </w:r>
      <w:r>
        <w:rPr>
          <w:rFonts w:ascii="Times New Roman" w:eastAsia="Calibri" w:hAnsi="Times New Roman" w:cs="Times New Roman"/>
          <w:szCs w:val="22"/>
        </w:rPr>
        <w:t xml:space="preserve"> team. This presentation includes aggregate information about </w:t>
      </w:r>
      <w:r w:rsidR="00A307EF">
        <w:rPr>
          <w:rFonts w:ascii="Times New Roman" w:eastAsia="Calibri" w:hAnsi="Times New Roman" w:cs="Times New Roman"/>
          <w:szCs w:val="22"/>
        </w:rPr>
        <w:t xml:space="preserve">Sample Hospital’s </w:t>
      </w:r>
      <w:r>
        <w:rPr>
          <w:rFonts w:ascii="Times New Roman" w:eastAsia="Calibri" w:hAnsi="Times New Roman" w:cs="Times New Roman"/>
          <w:szCs w:val="22"/>
        </w:rPr>
        <w:t>data along with a few excerpts from the free text data. You finish the presentation and need to head to a meeting quickly but your encryption token is not working.</w:t>
      </w:r>
      <w:r w:rsidRPr="00F97A87">
        <w:rPr>
          <w:rFonts w:ascii="Times New Roman" w:eastAsia="Calibri" w:hAnsi="Times New Roman" w:cs="Times New Roman"/>
          <w:szCs w:val="22"/>
        </w:rPr>
        <w:t xml:space="preserve"> Do you:</w:t>
      </w:r>
    </w:p>
    <w:p w14:paraId="64C8463C" w14:textId="1D02E27B" w:rsidR="00993B49" w:rsidRDefault="00993B49" w:rsidP="00993B49">
      <w:pPr>
        <w:numPr>
          <w:ilvl w:val="1"/>
          <w:numId w:val="34"/>
        </w:numPr>
        <w:rPr>
          <w:rFonts w:ascii="Times New Roman" w:eastAsia="Calibri" w:hAnsi="Times New Roman" w:cs="Times New Roman"/>
          <w:szCs w:val="22"/>
        </w:rPr>
      </w:pPr>
      <w:r w:rsidRPr="00F97A87">
        <w:rPr>
          <w:rFonts w:ascii="Times New Roman" w:eastAsia="Calibri" w:hAnsi="Times New Roman" w:cs="Times New Roman"/>
          <w:szCs w:val="22"/>
        </w:rPr>
        <w:t xml:space="preserve">Send them the </w:t>
      </w:r>
      <w:r>
        <w:rPr>
          <w:rFonts w:ascii="Times New Roman" w:eastAsia="Calibri" w:hAnsi="Times New Roman" w:cs="Times New Roman"/>
          <w:szCs w:val="22"/>
        </w:rPr>
        <w:t>team the presentation anyway without encrypting it.</w:t>
      </w:r>
    </w:p>
    <w:p w14:paraId="11FFF0FA" w14:textId="73EB17F4" w:rsidR="00993B49" w:rsidRDefault="00993B49" w:rsidP="00993B49">
      <w:pPr>
        <w:numPr>
          <w:ilvl w:val="1"/>
          <w:numId w:val="34"/>
        </w:numPr>
        <w:rPr>
          <w:rFonts w:ascii="Times New Roman" w:eastAsia="Calibri" w:hAnsi="Times New Roman" w:cs="Times New Roman"/>
          <w:szCs w:val="22"/>
        </w:rPr>
      </w:pPr>
      <w:r>
        <w:rPr>
          <w:rFonts w:ascii="Times New Roman" w:eastAsia="Calibri" w:hAnsi="Times New Roman" w:cs="Times New Roman"/>
          <w:szCs w:val="22"/>
        </w:rPr>
        <w:t>Send it to a trusted teammate for them to send it to the entire team in an encrypted e-mail on your behalf.</w:t>
      </w:r>
    </w:p>
    <w:p w14:paraId="484DBF63" w14:textId="432AE26D" w:rsidR="00993B49" w:rsidRDefault="00993B49" w:rsidP="00993B49">
      <w:pPr>
        <w:numPr>
          <w:ilvl w:val="1"/>
          <w:numId w:val="34"/>
        </w:numPr>
        <w:rPr>
          <w:rFonts w:ascii="Times New Roman" w:eastAsia="Calibri" w:hAnsi="Times New Roman" w:cs="Times New Roman"/>
          <w:szCs w:val="22"/>
        </w:rPr>
      </w:pPr>
      <w:r>
        <w:rPr>
          <w:rFonts w:ascii="Times New Roman" w:eastAsia="Calibri" w:hAnsi="Times New Roman" w:cs="Times New Roman"/>
          <w:szCs w:val="22"/>
        </w:rPr>
        <w:t>Call the help desk and use the “share-it” software while the presentation is open.</w:t>
      </w:r>
    </w:p>
    <w:p w14:paraId="3C171C73" w14:textId="115A5E5E" w:rsidR="00993B49" w:rsidRPr="00F97A87" w:rsidRDefault="00993B49" w:rsidP="00993B49">
      <w:pPr>
        <w:numPr>
          <w:ilvl w:val="1"/>
          <w:numId w:val="34"/>
        </w:numPr>
        <w:rPr>
          <w:rFonts w:ascii="Times New Roman" w:eastAsia="Calibri" w:hAnsi="Times New Roman" w:cs="Times New Roman"/>
          <w:szCs w:val="22"/>
        </w:rPr>
      </w:pPr>
      <w:r>
        <w:rPr>
          <w:rFonts w:ascii="Times New Roman" w:eastAsia="Calibri" w:hAnsi="Times New Roman" w:cs="Times New Roman"/>
          <w:szCs w:val="22"/>
        </w:rPr>
        <w:t xml:space="preserve">Wait until you fix the issue to send the file in an encrypted e-mail while hoping everyone understands why the presentation is a bit delayed. </w:t>
      </w:r>
    </w:p>
    <w:p w14:paraId="209A58B8" w14:textId="77777777" w:rsidR="00F97A87" w:rsidRPr="00F97A87" w:rsidRDefault="00F97A87" w:rsidP="00F97A87">
      <w:pPr>
        <w:rPr>
          <w:rFonts w:ascii="Times New Roman" w:eastAsia="Calibri" w:hAnsi="Times New Roman" w:cs="Times New Roman"/>
          <w:szCs w:val="22"/>
        </w:rPr>
      </w:pPr>
    </w:p>
    <w:p w14:paraId="5C4A4596" w14:textId="77777777" w:rsidR="00F97A87" w:rsidRDefault="00F97A87" w:rsidP="004A55E3">
      <w:pPr>
        <w:jc w:val="center"/>
        <w:rPr>
          <w:b/>
        </w:rPr>
      </w:pPr>
    </w:p>
    <w:p w14:paraId="285C74EB" w14:textId="77777777" w:rsidR="00F97A87" w:rsidRDefault="00F97A87" w:rsidP="004A55E3">
      <w:pPr>
        <w:jc w:val="center"/>
        <w:rPr>
          <w:b/>
        </w:rPr>
      </w:pPr>
    </w:p>
    <w:p w14:paraId="7DFE24A6" w14:textId="77777777" w:rsidR="00F97A87" w:rsidRDefault="00F97A87" w:rsidP="004A55E3">
      <w:pPr>
        <w:jc w:val="center"/>
        <w:rPr>
          <w:b/>
        </w:rPr>
      </w:pPr>
    </w:p>
    <w:p w14:paraId="7E35C882" w14:textId="77777777" w:rsidR="00F97A87" w:rsidRDefault="00F97A87" w:rsidP="004A55E3">
      <w:pPr>
        <w:jc w:val="center"/>
        <w:rPr>
          <w:b/>
        </w:rPr>
      </w:pPr>
    </w:p>
    <w:p w14:paraId="65E20BD4" w14:textId="77777777" w:rsidR="00B617CD" w:rsidRDefault="00B617CD" w:rsidP="004A55E3">
      <w:pPr>
        <w:jc w:val="center"/>
        <w:rPr>
          <w:b/>
        </w:rPr>
      </w:pPr>
    </w:p>
    <w:p w14:paraId="2BECA5B9" w14:textId="77777777" w:rsidR="00B617CD" w:rsidRDefault="00B617CD" w:rsidP="004A55E3">
      <w:pPr>
        <w:jc w:val="center"/>
        <w:rPr>
          <w:b/>
        </w:rPr>
      </w:pPr>
    </w:p>
    <w:p w14:paraId="309E7EA7" w14:textId="77777777" w:rsidR="00B617CD" w:rsidRDefault="00B617CD" w:rsidP="004A55E3">
      <w:pPr>
        <w:jc w:val="center"/>
        <w:rPr>
          <w:b/>
        </w:rPr>
      </w:pPr>
    </w:p>
    <w:p w14:paraId="4B6D9B58" w14:textId="77777777" w:rsidR="00B617CD" w:rsidRDefault="00B617CD" w:rsidP="004A55E3">
      <w:pPr>
        <w:jc w:val="center"/>
        <w:rPr>
          <w:b/>
        </w:rPr>
      </w:pPr>
    </w:p>
    <w:p w14:paraId="46ED4E2B" w14:textId="77777777" w:rsidR="00B617CD" w:rsidRDefault="00B617CD" w:rsidP="004A55E3">
      <w:pPr>
        <w:jc w:val="center"/>
        <w:rPr>
          <w:b/>
        </w:rPr>
      </w:pPr>
    </w:p>
    <w:p w14:paraId="1B9833CF" w14:textId="77777777" w:rsidR="008E28D7" w:rsidRDefault="008E28D7" w:rsidP="00422F19"/>
    <w:sectPr w:rsidR="008E28D7" w:rsidSect="00711E43">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nzone, Elizabeth T." w:date="2014-02-11T08:57:00Z" w:initials="CET">
    <w:p w14:paraId="51FE8527" w14:textId="3ABB7BDE" w:rsidR="00137CD3" w:rsidRDefault="00137CD3">
      <w:pPr>
        <w:pStyle w:val="CommentText"/>
      </w:pPr>
      <w:r>
        <w:rPr>
          <w:rStyle w:val="CommentReference"/>
        </w:rPr>
        <w:annotationRef/>
      </w:r>
      <w:r>
        <w:t>To be filled out for each subsequent partner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FE85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FE8527" w16cid:durableId="204E14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65D54" w14:textId="77777777" w:rsidR="00984C38" w:rsidRDefault="00984C38" w:rsidP="00FA67C9">
      <w:r>
        <w:separator/>
      </w:r>
    </w:p>
  </w:endnote>
  <w:endnote w:type="continuationSeparator" w:id="0">
    <w:p w14:paraId="0242004B" w14:textId="77777777" w:rsidR="00984C38" w:rsidRDefault="00984C38" w:rsidP="00FA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300047"/>
      <w:docPartObj>
        <w:docPartGallery w:val="Page Numbers (Bottom of Page)"/>
        <w:docPartUnique/>
      </w:docPartObj>
    </w:sdtPr>
    <w:sdtEndPr>
      <w:rPr>
        <w:noProof/>
      </w:rPr>
    </w:sdtEndPr>
    <w:sdtContent>
      <w:p w14:paraId="73B7C64C" w14:textId="54C7E395" w:rsidR="00137CD3" w:rsidRDefault="00137CD3">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67B33FE8" w14:textId="77777777" w:rsidR="00137CD3" w:rsidRDefault="00137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B69BB" w14:textId="77777777" w:rsidR="00984C38" w:rsidRDefault="00984C38" w:rsidP="00FA67C9">
      <w:r>
        <w:separator/>
      </w:r>
    </w:p>
  </w:footnote>
  <w:footnote w:type="continuationSeparator" w:id="0">
    <w:p w14:paraId="51F87421" w14:textId="77777777" w:rsidR="00984C38" w:rsidRDefault="00984C38" w:rsidP="00FA6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D45"/>
    <w:multiLevelType w:val="hybridMultilevel"/>
    <w:tmpl w:val="F036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412AB"/>
    <w:multiLevelType w:val="hybridMultilevel"/>
    <w:tmpl w:val="C812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96F71"/>
    <w:multiLevelType w:val="hybridMultilevel"/>
    <w:tmpl w:val="21D0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71B51"/>
    <w:multiLevelType w:val="hybridMultilevel"/>
    <w:tmpl w:val="3964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45055"/>
    <w:multiLevelType w:val="hybridMultilevel"/>
    <w:tmpl w:val="F7E00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1E2DB24">
      <w:start w:val="1"/>
      <w:numFmt w:val="upperLetter"/>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728AA"/>
    <w:multiLevelType w:val="hybridMultilevel"/>
    <w:tmpl w:val="94F85ADE"/>
    <w:lvl w:ilvl="0" w:tplc="6BA299F0">
      <w:start w:val="1"/>
      <w:numFmt w:val="bullet"/>
      <w:lvlText w:val="•"/>
      <w:lvlJc w:val="left"/>
      <w:pPr>
        <w:tabs>
          <w:tab w:val="num" w:pos="720"/>
        </w:tabs>
        <w:ind w:left="720" w:hanging="360"/>
      </w:pPr>
      <w:rPr>
        <w:rFonts w:ascii="Times New Roman" w:hAnsi="Times New Roman" w:hint="default"/>
      </w:rPr>
    </w:lvl>
    <w:lvl w:ilvl="1" w:tplc="09CC4D10" w:tentative="1">
      <w:start w:val="1"/>
      <w:numFmt w:val="bullet"/>
      <w:lvlText w:val="•"/>
      <w:lvlJc w:val="left"/>
      <w:pPr>
        <w:tabs>
          <w:tab w:val="num" w:pos="1440"/>
        </w:tabs>
        <w:ind w:left="1440" w:hanging="360"/>
      </w:pPr>
      <w:rPr>
        <w:rFonts w:ascii="Times New Roman" w:hAnsi="Times New Roman" w:hint="default"/>
      </w:rPr>
    </w:lvl>
    <w:lvl w:ilvl="2" w:tplc="EC76240C" w:tentative="1">
      <w:start w:val="1"/>
      <w:numFmt w:val="bullet"/>
      <w:lvlText w:val="•"/>
      <w:lvlJc w:val="left"/>
      <w:pPr>
        <w:tabs>
          <w:tab w:val="num" w:pos="2160"/>
        </w:tabs>
        <w:ind w:left="2160" w:hanging="360"/>
      </w:pPr>
      <w:rPr>
        <w:rFonts w:ascii="Times New Roman" w:hAnsi="Times New Roman" w:hint="default"/>
      </w:rPr>
    </w:lvl>
    <w:lvl w:ilvl="3" w:tplc="5C521F0C" w:tentative="1">
      <w:start w:val="1"/>
      <w:numFmt w:val="bullet"/>
      <w:lvlText w:val="•"/>
      <w:lvlJc w:val="left"/>
      <w:pPr>
        <w:tabs>
          <w:tab w:val="num" w:pos="2880"/>
        </w:tabs>
        <w:ind w:left="2880" w:hanging="360"/>
      </w:pPr>
      <w:rPr>
        <w:rFonts w:ascii="Times New Roman" w:hAnsi="Times New Roman" w:hint="default"/>
      </w:rPr>
    </w:lvl>
    <w:lvl w:ilvl="4" w:tplc="9AC2876C" w:tentative="1">
      <w:start w:val="1"/>
      <w:numFmt w:val="bullet"/>
      <w:lvlText w:val="•"/>
      <w:lvlJc w:val="left"/>
      <w:pPr>
        <w:tabs>
          <w:tab w:val="num" w:pos="3600"/>
        </w:tabs>
        <w:ind w:left="3600" w:hanging="360"/>
      </w:pPr>
      <w:rPr>
        <w:rFonts w:ascii="Times New Roman" w:hAnsi="Times New Roman" w:hint="default"/>
      </w:rPr>
    </w:lvl>
    <w:lvl w:ilvl="5" w:tplc="A75C12DE" w:tentative="1">
      <w:start w:val="1"/>
      <w:numFmt w:val="bullet"/>
      <w:lvlText w:val="•"/>
      <w:lvlJc w:val="left"/>
      <w:pPr>
        <w:tabs>
          <w:tab w:val="num" w:pos="4320"/>
        </w:tabs>
        <w:ind w:left="4320" w:hanging="360"/>
      </w:pPr>
      <w:rPr>
        <w:rFonts w:ascii="Times New Roman" w:hAnsi="Times New Roman" w:hint="default"/>
      </w:rPr>
    </w:lvl>
    <w:lvl w:ilvl="6" w:tplc="0AEEB8AC" w:tentative="1">
      <w:start w:val="1"/>
      <w:numFmt w:val="bullet"/>
      <w:lvlText w:val="•"/>
      <w:lvlJc w:val="left"/>
      <w:pPr>
        <w:tabs>
          <w:tab w:val="num" w:pos="5040"/>
        </w:tabs>
        <w:ind w:left="5040" w:hanging="360"/>
      </w:pPr>
      <w:rPr>
        <w:rFonts w:ascii="Times New Roman" w:hAnsi="Times New Roman" w:hint="default"/>
      </w:rPr>
    </w:lvl>
    <w:lvl w:ilvl="7" w:tplc="185A7BA8" w:tentative="1">
      <w:start w:val="1"/>
      <w:numFmt w:val="bullet"/>
      <w:lvlText w:val="•"/>
      <w:lvlJc w:val="left"/>
      <w:pPr>
        <w:tabs>
          <w:tab w:val="num" w:pos="5760"/>
        </w:tabs>
        <w:ind w:left="5760" w:hanging="360"/>
      </w:pPr>
      <w:rPr>
        <w:rFonts w:ascii="Times New Roman" w:hAnsi="Times New Roman" w:hint="default"/>
      </w:rPr>
    </w:lvl>
    <w:lvl w:ilvl="8" w:tplc="8162EBE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982D2C"/>
    <w:multiLevelType w:val="hybridMultilevel"/>
    <w:tmpl w:val="4EC0B456"/>
    <w:lvl w:ilvl="0" w:tplc="CC72AF5A">
      <w:start w:val="1"/>
      <w:numFmt w:val="bullet"/>
      <w:lvlText w:val="•"/>
      <w:lvlJc w:val="left"/>
      <w:pPr>
        <w:tabs>
          <w:tab w:val="num" w:pos="720"/>
        </w:tabs>
        <w:ind w:left="720" w:hanging="360"/>
      </w:pPr>
      <w:rPr>
        <w:rFonts w:ascii="Times New Roman" w:hAnsi="Times New Roman" w:hint="default"/>
      </w:rPr>
    </w:lvl>
    <w:lvl w:ilvl="1" w:tplc="8C506F06" w:tentative="1">
      <w:start w:val="1"/>
      <w:numFmt w:val="bullet"/>
      <w:lvlText w:val="•"/>
      <w:lvlJc w:val="left"/>
      <w:pPr>
        <w:tabs>
          <w:tab w:val="num" w:pos="1440"/>
        </w:tabs>
        <w:ind w:left="1440" w:hanging="360"/>
      </w:pPr>
      <w:rPr>
        <w:rFonts w:ascii="Times New Roman" w:hAnsi="Times New Roman" w:hint="default"/>
      </w:rPr>
    </w:lvl>
    <w:lvl w:ilvl="2" w:tplc="BBD0BE42" w:tentative="1">
      <w:start w:val="1"/>
      <w:numFmt w:val="bullet"/>
      <w:lvlText w:val="•"/>
      <w:lvlJc w:val="left"/>
      <w:pPr>
        <w:tabs>
          <w:tab w:val="num" w:pos="2160"/>
        </w:tabs>
        <w:ind w:left="2160" w:hanging="360"/>
      </w:pPr>
      <w:rPr>
        <w:rFonts w:ascii="Times New Roman" w:hAnsi="Times New Roman" w:hint="default"/>
      </w:rPr>
    </w:lvl>
    <w:lvl w:ilvl="3" w:tplc="8D30F874" w:tentative="1">
      <w:start w:val="1"/>
      <w:numFmt w:val="bullet"/>
      <w:lvlText w:val="•"/>
      <w:lvlJc w:val="left"/>
      <w:pPr>
        <w:tabs>
          <w:tab w:val="num" w:pos="2880"/>
        </w:tabs>
        <w:ind w:left="2880" w:hanging="360"/>
      </w:pPr>
      <w:rPr>
        <w:rFonts w:ascii="Times New Roman" w:hAnsi="Times New Roman" w:hint="default"/>
      </w:rPr>
    </w:lvl>
    <w:lvl w:ilvl="4" w:tplc="10DE8930" w:tentative="1">
      <w:start w:val="1"/>
      <w:numFmt w:val="bullet"/>
      <w:lvlText w:val="•"/>
      <w:lvlJc w:val="left"/>
      <w:pPr>
        <w:tabs>
          <w:tab w:val="num" w:pos="3600"/>
        </w:tabs>
        <w:ind w:left="3600" w:hanging="360"/>
      </w:pPr>
      <w:rPr>
        <w:rFonts w:ascii="Times New Roman" w:hAnsi="Times New Roman" w:hint="default"/>
      </w:rPr>
    </w:lvl>
    <w:lvl w:ilvl="5" w:tplc="64046D38" w:tentative="1">
      <w:start w:val="1"/>
      <w:numFmt w:val="bullet"/>
      <w:lvlText w:val="•"/>
      <w:lvlJc w:val="left"/>
      <w:pPr>
        <w:tabs>
          <w:tab w:val="num" w:pos="4320"/>
        </w:tabs>
        <w:ind w:left="4320" w:hanging="360"/>
      </w:pPr>
      <w:rPr>
        <w:rFonts w:ascii="Times New Roman" w:hAnsi="Times New Roman" w:hint="default"/>
      </w:rPr>
    </w:lvl>
    <w:lvl w:ilvl="6" w:tplc="8312C596" w:tentative="1">
      <w:start w:val="1"/>
      <w:numFmt w:val="bullet"/>
      <w:lvlText w:val="•"/>
      <w:lvlJc w:val="left"/>
      <w:pPr>
        <w:tabs>
          <w:tab w:val="num" w:pos="5040"/>
        </w:tabs>
        <w:ind w:left="5040" w:hanging="360"/>
      </w:pPr>
      <w:rPr>
        <w:rFonts w:ascii="Times New Roman" w:hAnsi="Times New Roman" w:hint="default"/>
      </w:rPr>
    </w:lvl>
    <w:lvl w:ilvl="7" w:tplc="8082603C" w:tentative="1">
      <w:start w:val="1"/>
      <w:numFmt w:val="bullet"/>
      <w:lvlText w:val="•"/>
      <w:lvlJc w:val="left"/>
      <w:pPr>
        <w:tabs>
          <w:tab w:val="num" w:pos="5760"/>
        </w:tabs>
        <w:ind w:left="5760" w:hanging="360"/>
      </w:pPr>
      <w:rPr>
        <w:rFonts w:ascii="Times New Roman" w:hAnsi="Times New Roman" w:hint="default"/>
      </w:rPr>
    </w:lvl>
    <w:lvl w:ilvl="8" w:tplc="60064AE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FB47F40"/>
    <w:multiLevelType w:val="hybridMultilevel"/>
    <w:tmpl w:val="2128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0250C"/>
    <w:multiLevelType w:val="hybridMultilevel"/>
    <w:tmpl w:val="DD00C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92F1D"/>
    <w:multiLevelType w:val="hybridMultilevel"/>
    <w:tmpl w:val="4022B2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FB20880"/>
    <w:multiLevelType w:val="hybridMultilevel"/>
    <w:tmpl w:val="A6626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28141E9"/>
    <w:multiLevelType w:val="hybridMultilevel"/>
    <w:tmpl w:val="ABC891E8"/>
    <w:lvl w:ilvl="0" w:tplc="FD8438FE">
      <w:start w:val="1"/>
      <w:numFmt w:val="bullet"/>
      <w:lvlText w:val="•"/>
      <w:lvlJc w:val="left"/>
      <w:pPr>
        <w:tabs>
          <w:tab w:val="num" w:pos="720"/>
        </w:tabs>
        <w:ind w:left="720" w:hanging="360"/>
      </w:pPr>
      <w:rPr>
        <w:rFonts w:ascii="Times New Roman" w:hAnsi="Times New Roman" w:hint="default"/>
      </w:rPr>
    </w:lvl>
    <w:lvl w:ilvl="1" w:tplc="C846C95C" w:tentative="1">
      <w:start w:val="1"/>
      <w:numFmt w:val="bullet"/>
      <w:lvlText w:val="•"/>
      <w:lvlJc w:val="left"/>
      <w:pPr>
        <w:tabs>
          <w:tab w:val="num" w:pos="1440"/>
        </w:tabs>
        <w:ind w:left="1440" w:hanging="360"/>
      </w:pPr>
      <w:rPr>
        <w:rFonts w:ascii="Times New Roman" w:hAnsi="Times New Roman" w:hint="default"/>
      </w:rPr>
    </w:lvl>
    <w:lvl w:ilvl="2" w:tplc="5B287CEC" w:tentative="1">
      <w:start w:val="1"/>
      <w:numFmt w:val="bullet"/>
      <w:lvlText w:val="•"/>
      <w:lvlJc w:val="left"/>
      <w:pPr>
        <w:tabs>
          <w:tab w:val="num" w:pos="2160"/>
        </w:tabs>
        <w:ind w:left="2160" w:hanging="360"/>
      </w:pPr>
      <w:rPr>
        <w:rFonts w:ascii="Times New Roman" w:hAnsi="Times New Roman" w:hint="default"/>
      </w:rPr>
    </w:lvl>
    <w:lvl w:ilvl="3" w:tplc="ED7898C6" w:tentative="1">
      <w:start w:val="1"/>
      <w:numFmt w:val="bullet"/>
      <w:lvlText w:val="•"/>
      <w:lvlJc w:val="left"/>
      <w:pPr>
        <w:tabs>
          <w:tab w:val="num" w:pos="2880"/>
        </w:tabs>
        <w:ind w:left="2880" w:hanging="360"/>
      </w:pPr>
      <w:rPr>
        <w:rFonts w:ascii="Times New Roman" w:hAnsi="Times New Roman" w:hint="default"/>
      </w:rPr>
    </w:lvl>
    <w:lvl w:ilvl="4" w:tplc="4B3468FE" w:tentative="1">
      <w:start w:val="1"/>
      <w:numFmt w:val="bullet"/>
      <w:lvlText w:val="•"/>
      <w:lvlJc w:val="left"/>
      <w:pPr>
        <w:tabs>
          <w:tab w:val="num" w:pos="3600"/>
        </w:tabs>
        <w:ind w:left="3600" w:hanging="360"/>
      </w:pPr>
      <w:rPr>
        <w:rFonts w:ascii="Times New Roman" w:hAnsi="Times New Roman" w:hint="default"/>
      </w:rPr>
    </w:lvl>
    <w:lvl w:ilvl="5" w:tplc="5D1459F6" w:tentative="1">
      <w:start w:val="1"/>
      <w:numFmt w:val="bullet"/>
      <w:lvlText w:val="•"/>
      <w:lvlJc w:val="left"/>
      <w:pPr>
        <w:tabs>
          <w:tab w:val="num" w:pos="4320"/>
        </w:tabs>
        <w:ind w:left="4320" w:hanging="360"/>
      </w:pPr>
      <w:rPr>
        <w:rFonts w:ascii="Times New Roman" w:hAnsi="Times New Roman" w:hint="default"/>
      </w:rPr>
    </w:lvl>
    <w:lvl w:ilvl="6" w:tplc="85467932" w:tentative="1">
      <w:start w:val="1"/>
      <w:numFmt w:val="bullet"/>
      <w:lvlText w:val="•"/>
      <w:lvlJc w:val="left"/>
      <w:pPr>
        <w:tabs>
          <w:tab w:val="num" w:pos="5040"/>
        </w:tabs>
        <w:ind w:left="5040" w:hanging="360"/>
      </w:pPr>
      <w:rPr>
        <w:rFonts w:ascii="Times New Roman" w:hAnsi="Times New Roman" w:hint="default"/>
      </w:rPr>
    </w:lvl>
    <w:lvl w:ilvl="7" w:tplc="CF22E8DA" w:tentative="1">
      <w:start w:val="1"/>
      <w:numFmt w:val="bullet"/>
      <w:lvlText w:val="•"/>
      <w:lvlJc w:val="left"/>
      <w:pPr>
        <w:tabs>
          <w:tab w:val="num" w:pos="5760"/>
        </w:tabs>
        <w:ind w:left="5760" w:hanging="360"/>
      </w:pPr>
      <w:rPr>
        <w:rFonts w:ascii="Times New Roman" w:hAnsi="Times New Roman" w:hint="default"/>
      </w:rPr>
    </w:lvl>
    <w:lvl w:ilvl="8" w:tplc="93BC2C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7186001"/>
    <w:multiLevelType w:val="hybridMultilevel"/>
    <w:tmpl w:val="B2D05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563BD"/>
    <w:multiLevelType w:val="hybridMultilevel"/>
    <w:tmpl w:val="23E43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21FD0"/>
    <w:multiLevelType w:val="multilevel"/>
    <w:tmpl w:val="552A9C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66743"/>
    <w:multiLevelType w:val="multilevel"/>
    <w:tmpl w:val="8BEA1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7E1715"/>
    <w:multiLevelType w:val="hybridMultilevel"/>
    <w:tmpl w:val="834A3054"/>
    <w:lvl w:ilvl="0" w:tplc="8542C568">
      <w:start w:val="1"/>
      <w:numFmt w:val="bullet"/>
      <w:lvlText w:val="•"/>
      <w:lvlJc w:val="left"/>
      <w:pPr>
        <w:tabs>
          <w:tab w:val="num" w:pos="720"/>
        </w:tabs>
        <w:ind w:left="720" w:hanging="360"/>
      </w:pPr>
      <w:rPr>
        <w:rFonts w:ascii="Times New Roman" w:hAnsi="Times New Roman" w:hint="default"/>
      </w:rPr>
    </w:lvl>
    <w:lvl w:ilvl="1" w:tplc="AB9E6310" w:tentative="1">
      <w:start w:val="1"/>
      <w:numFmt w:val="bullet"/>
      <w:lvlText w:val="•"/>
      <w:lvlJc w:val="left"/>
      <w:pPr>
        <w:tabs>
          <w:tab w:val="num" w:pos="1440"/>
        </w:tabs>
        <w:ind w:left="1440" w:hanging="360"/>
      </w:pPr>
      <w:rPr>
        <w:rFonts w:ascii="Times New Roman" w:hAnsi="Times New Roman" w:hint="default"/>
      </w:rPr>
    </w:lvl>
    <w:lvl w:ilvl="2" w:tplc="FB3A69BA" w:tentative="1">
      <w:start w:val="1"/>
      <w:numFmt w:val="bullet"/>
      <w:lvlText w:val="•"/>
      <w:lvlJc w:val="left"/>
      <w:pPr>
        <w:tabs>
          <w:tab w:val="num" w:pos="2160"/>
        </w:tabs>
        <w:ind w:left="2160" w:hanging="360"/>
      </w:pPr>
      <w:rPr>
        <w:rFonts w:ascii="Times New Roman" w:hAnsi="Times New Roman" w:hint="default"/>
      </w:rPr>
    </w:lvl>
    <w:lvl w:ilvl="3" w:tplc="608C6690" w:tentative="1">
      <w:start w:val="1"/>
      <w:numFmt w:val="bullet"/>
      <w:lvlText w:val="•"/>
      <w:lvlJc w:val="left"/>
      <w:pPr>
        <w:tabs>
          <w:tab w:val="num" w:pos="2880"/>
        </w:tabs>
        <w:ind w:left="2880" w:hanging="360"/>
      </w:pPr>
      <w:rPr>
        <w:rFonts w:ascii="Times New Roman" w:hAnsi="Times New Roman" w:hint="default"/>
      </w:rPr>
    </w:lvl>
    <w:lvl w:ilvl="4" w:tplc="29E0E03A" w:tentative="1">
      <w:start w:val="1"/>
      <w:numFmt w:val="bullet"/>
      <w:lvlText w:val="•"/>
      <w:lvlJc w:val="left"/>
      <w:pPr>
        <w:tabs>
          <w:tab w:val="num" w:pos="3600"/>
        </w:tabs>
        <w:ind w:left="3600" w:hanging="360"/>
      </w:pPr>
      <w:rPr>
        <w:rFonts w:ascii="Times New Roman" w:hAnsi="Times New Roman" w:hint="default"/>
      </w:rPr>
    </w:lvl>
    <w:lvl w:ilvl="5" w:tplc="A6B857CE" w:tentative="1">
      <w:start w:val="1"/>
      <w:numFmt w:val="bullet"/>
      <w:lvlText w:val="•"/>
      <w:lvlJc w:val="left"/>
      <w:pPr>
        <w:tabs>
          <w:tab w:val="num" w:pos="4320"/>
        </w:tabs>
        <w:ind w:left="4320" w:hanging="360"/>
      </w:pPr>
      <w:rPr>
        <w:rFonts w:ascii="Times New Roman" w:hAnsi="Times New Roman" w:hint="default"/>
      </w:rPr>
    </w:lvl>
    <w:lvl w:ilvl="6" w:tplc="E80A5502" w:tentative="1">
      <w:start w:val="1"/>
      <w:numFmt w:val="bullet"/>
      <w:lvlText w:val="•"/>
      <w:lvlJc w:val="left"/>
      <w:pPr>
        <w:tabs>
          <w:tab w:val="num" w:pos="5040"/>
        </w:tabs>
        <w:ind w:left="5040" w:hanging="360"/>
      </w:pPr>
      <w:rPr>
        <w:rFonts w:ascii="Times New Roman" w:hAnsi="Times New Roman" w:hint="default"/>
      </w:rPr>
    </w:lvl>
    <w:lvl w:ilvl="7" w:tplc="A90A5164" w:tentative="1">
      <w:start w:val="1"/>
      <w:numFmt w:val="bullet"/>
      <w:lvlText w:val="•"/>
      <w:lvlJc w:val="left"/>
      <w:pPr>
        <w:tabs>
          <w:tab w:val="num" w:pos="5760"/>
        </w:tabs>
        <w:ind w:left="5760" w:hanging="360"/>
      </w:pPr>
      <w:rPr>
        <w:rFonts w:ascii="Times New Roman" w:hAnsi="Times New Roman" w:hint="default"/>
      </w:rPr>
    </w:lvl>
    <w:lvl w:ilvl="8" w:tplc="EF44B6B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DE627C0"/>
    <w:multiLevelType w:val="hybridMultilevel"/>
    <w:tmpl w:val="6934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C4885"/>
    <w:multiLevelType w:val="hybridMultilevel"/>
    <w:tmpl w:val="B2A8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517E1D"/>
    <w:multiLevelType w:val="hybridMultilevel"/>
    <w:tmpl w:val="FF40E87E"/>
    <w:lvl w:ilvl="0" w:tplc="EB1077A8">
      <w:start w:val="1"/>
      <w:numFmt w:val="bullet"/>
      <w:lvlText w:val="•"/>
      <w:lvlJc w:val="left"/>
      <w:pPr>
        <w:tabs>
          <w:tab w:val="num" w:pos="720"/>
        </w:tabs>
        <w:ind w:left="720" w:hanging="360"/>
      </w:pPr>
      <w:rPr>
        <w:rFonts w:ascii="Times New Roman" w:hAnsi="Times New Roman" w:hint="default"/>
      </w:rPr>
    </w:lvl>
    <w:lvl w:ilvl="1" w:tplc="C2862A9A" w:tentative="1">
      <w:start w:val="1"/>
      <w:numFmt w:val="bullet"/>
      <w:lvlText w:val="•"/>
      <w:lvlJc w:val="left"/>
      <w:pPr>
        <w:tabs>
          <w:tab w:val="num" w:pos="1440"/>
        </w:tabs>
        <w:ind w:left="1440" w:hanging="360"/>
      </w:pPr>
      <w:rPr>
        <w:rFonts w:ascii="Times New Roman" w:hAnsi="Times New Roman" w:hint="default"/>
      </w:rPr>
    </w:lvl>
    <w:lvl w:ilvl="2" w:tplc="BCD83FF0" w:tentative="1">
      <w:start w:val="1"/>
      <w:numFmt w:val="bullet"/>
      <w:lvlText w:val="•"/>
      <w:lvlJc w:val="left"/>
      <w:pPr>
        <w:tabs>
          <w:tab w:val="num" w:pos="2160"/>
        </w:tabs>
        <w:ind w:left="2160" w:hanging="360"/>
      </w:pPr>
      <w:rPr>
        <w:rFonts w:ascii="Times New Roman" w:hAnsi="Times New Roman" w:hint="default"/>
      </w:rPr>
    </w:lvl>
    <w:lvl w:ilvl="3" w:tplc="423678D0" w:tentative="1">
      <w:start w:val="1"/>
      <w:numFmt w:val="bullet"/>
      <w:lvlText w:val="•"/>
      <w:lvlJc w:val="left"/>
      <w:pPr>
        <w:tabs>
          <w:tab w:val="num" w:pos="2880"/>
        </w:tabs>
        <w:ind w:left="2880" w:hanging="360"/>
      </w:pPr>
      <w:rPr>
        <w:rFonts w:ascii="Times New Roman" w:hAnsi="Times New Roman" w:hint="default"/>
      </w:rPr>
    </w:lvl>
    <w:lvl w:ilvl="4" w:tplc="3E94391C" w:tentative="1">
      <w:start w:val="1"/>
      <w:numFmt w:val="bullet"/>
      <w:lvlText w:val="•"/>
      <w:lvlJc w:val="left"/>
      <w:pPr>
        <w:tabs>
          <w:tab w:val="num" w:pos="3600"/>
        </w:tabs>
        <w:ind w:left="3600" w:hanging="360"/>
      </w:pPr>
      <w:rPr>
        <w:rFonts w:ascii="Times New Roman" w:hAnsi="Times New Roman" w:hint="default"/>
      </w:rPr>
    </w:lvl>
    <w:lvl w:ilvl="5" w:tplc="6FC8C3D4" w:tentative="1">
      <w:start w:val="1"/>
      <w:numFmt w:val="bullet"/>
      <w:lvlText w:val="•"/>
      <w:lvlJc w:val="left"/>
      <w:pPr>
        <w:tabs>
          <w:tab w:val="num" w:pos="4320"/>
        </w:tabs>
        <w:ind w:left="4320" w:hanging="360"/>
      </w:pPr>
      <w:rPr>
        <w:rFonts w:ascii="Times New Roman" w:hAnsi="Times New Roman" w:hint="default"/>
      </w:rPr>
    </w:lvl>
    <w:lvl w:ilvl="6" w:tplc="16647A0A" w:tentative="1">
      <w:start w:val="1"/>
      <w:numFmt w:val="bullet"/>
      <w:lvlText w:val="•"/>
      <w:lvlJc w:val="left"/>
      <w:pPr>
        <w:tabs>
          <w:tab w:val="num" w:pos="5040"/>
        </w:tabs>
        <w:ind w:left="5040" w:hanging="360"/>
      </w:pPr>
      <w:rPr>
        <w:rFonts w:ascii="Times New Roman" w:hAnsi="Times New Roman" w:hint="default"/>
      </w:rPr>
    </w:lvl>
    <w:lvl w:ilvl="7" w:tplc="66646922" w:tentative="1">
      <w:start w:val="1"/>
      <w:numFmt w:val="bullet"/>
      <w:lvlText w:val="•"/>
      <w:lvlJc w:val="left"/>
      <w:pPr>
        <w:tabs>
          <w:tab w:val="num" w:pos="5760"/>
        </w:tabs>
        <w:ind w:left="5760" w:hanging="360"/>
      </w:pPr>
      <w:rPr>
        <w:rFonts w:ascii="Times New Roman" w:hAnsi="Times New Roman" w:hint="default"/>
      </w:rPr>
    </w:lvl>
    <w:lvl w:ilvl="8" w:tplc="C312339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5A970A9"/>
    <w:multiLevelType w:val="hybridMultilevel"/>
    <w:tmpl w:val="BA68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8E5AF5"/>
    <w:multiLevelType w:val="hybridMultilevel"/>
    <w:tmpl w:val="598C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2079F9"/>
    <w:multiLevelType w:val="hybridMultilevel"/>
    <w:tmpl w:val="3700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ED0CB4"/>
    <w:multiLevelType w:val="hybridMultilevel"/>
    <w:tmpl w:val="FC76EDE0"/>
    <w:lvl w:ilvl="0" w:tplc="39D047CA">
      <w:start w:val="1"/>
      <w:numFmt w:val="bullet"/>
      <w:lvlText w:val="–"/>
      <w:lvlJc w:val="left"/>
      <w:pPr>
        <w:tabs>
          <w:tab w:val="num" w:pos="720"/>
        </w:tabs>
        <w:ind w:left="720" w:hanging="360"/>
      </w:pPr>
      <w:rPr>
        <w:rFonts w:ascii="Times New Roman" w:hAnsi="Times New Roman" w:hint="default"/>
      </w:rPr>
    </w:lvl>
    <w:lvl w:ilvl="1" w:tplc="6CF6977A">
      <w:start w:val="1"/>
      <w:numFmt w:val="bullet"/>
      <w:lvlText w:val="–"/>
      <w:lvlJc w:val="left"/>
      <w:pPr>
        <w:tabs>
          <w:tab w:val="num" w:pos="1440"/>
        </w:tabs>
        <w:ind w:left="1440" w:hanging="360"/>
      </w:pPr>
      <w:rPr>
        <w:rFonts w:ascii="Times New Roman" w:hAnsi="Times New Roman" w:hint="default"/>
      </w:rPr>
    </w:lvl>
    <w:lvl w:ilvl="2" w:tplc="C04C9710" w:tentative="1">
      <w:start w:val="1"/>
      <w:numFmt w:val="bullet"/>
      <w:lvlText w:val="–"/>
      <w:lvlJc w:val="left"/>
      <w:pPr>
        <w:tabs>
          <w:tab w:val="num" w:pos="2160"/>
        </w:tabs>
        <w:ind w:left="2160" w:hanging="360"/>
      </w:pPr>
      <w:rPr>
        <w:rFonts w:ascii="Times New Roman" w:hAnsi="Times New Roman" w:hint="default"/>
      </w:rPr>
    </w:lvl>
    <w:lvl w:ilvl="3" w:tplc="BFE43576" w:tentative="1">
      <w:start w:val="1"/>
      <w:numFmt w:val="bullet"/>
      <w:lvlText w:val="–"/>
      <w:lvlJc w:val="left"/>
      <w:pPr>
        <w:tabs>
          <w:tab w:val="num" w:pos="2880"/>
        </w:tabs>
        <w:ind w:left="2880" w:hanging="360"/>
      </w:pPr>
      <w:rPr>
        <w:rFonts w:ascii="Times New Roman" w:hAnsi="Times New Roman" w:hint="default"/>
      </w:rPr>
    </w:lvl>
    <w:lvl w:ilvl="4" w:tplc="6BE6F632" w:tentative="1">
      <w:start w:val="1"/>
      <w:numFmt w:val="bullet"/>
      <w:lvlText w:val="–"/>
      <w:lvlJc w:val="left"/>
      <w:pPr>
        <w:tabs>
          <w:tab w:val="num" w:pos="3600"/>
        </w:tabs>
        <w:ind w:left="3600" w:hanging="360"/>
      </w:pPr>
      <w:rPr>
        <w:rFonts w:ascii="Times New Roman" w:hAnsi="Times New Roman" w:hint="default"/>
      </w:rPr>
    </w:lvl>
    <w:lvl w:ilvl="5" w:tplc="5D6A176E" w:tentative="1">
      <w:start w:val="1"/>
      <w:numFmt w:val="bullet"/>
      <w:lvlText w:val="–"/>
      <w:lvlJc w:val="left"/>
      <w:pPr>
        <w:tabs>
          <w:tab w:val="num" w:pos="4320"/>
        </w:tabs>
        <w:ind w:left="4320" w:hanging="360"/>
      </w:pPr>
      <w:rPr>
        <w:rFonts w:ascii="Times New Roman" w:hAnsi="Times New Roman" w:hint="default"/>
      </w:rPr>
    </w:lvl>
    <w:lvl w:ilvl="6" w:tplc="54441B16" w:tentative="1">
      <w:start w:val="1"/>
      <w:numFmt w:val="bullet"/>
      <w:lvlText w:val="–"/>
      <w:lvlJc w:val="left"/>
      <w:pPr>
        <w:tabs>
          <w:tab w:val="num" w:pos="5040"/>
        </w:tabs>
        <w:ind w:left="5040" w:hanging="360"/>
      </w:pPr>
      <w:rPr>
        <w:rFonts w:ascii="Times New Roman" w:hAnsi="Times New Roman" w:hint="default"/>
      </w:rPr>
    </w:lvl>
    <w:lvl w:ilvl="7" w:tplc="721C1C9E" w:tentative="1">
      <w:start w:val="1"/>
      <w:numFmt w:val="bullet"/>
      <w:lvlText w:val="–"/>
      <w:lvlJc w:val="left"/>
      <w:pPr>
        <w:tabs>
          <w:tab w:val="num" w:pos="5760"/>
        </w:tabs>
        <w:ind w:left="5760" w:hanging="360"/>
      </w:pPr>
      <w:rPr>
        <w:rFonts w:ascii="Times New Roman" w:hAnsi="Times New Roman" w:hint="default"/>
      </w:rPr>
    </w:lvl>
    <w:lvl w:ilvl="8" w:tplc="2362F0A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0E31EB1"/>
    <w:multiLevelType w:val="multilevel"/>
    <w:tmpl w:val="4580A2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854AF1"/>
    <w:multiLevelType w:val="hybridMultilevel"/>
    <w:tmpl w:val="5FA8076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1575BC2"/>
    <w:multiLevelType w:val="hybridMultilevel"/>
    <w:tmpl w:val="E6528AC0"/>
    <w:lvl w:ilvl="0" w:tplc="59F6A430">
      <w:start w:val="1"/>
      <w:numFmt w:val="bullet"/>
      <w:lvlText w:val="•"/>
      <w:lvlJc w:val="left"/>
      <w:pPr>
        <w:tabs>
          <w:tab w:val="num" w:pos="720"/>
        </w:tabs>
        <w:ind w:left="720" w:hanging="360"/>
      </w:pPr>
      <w:rPr>
        <w:rFonts w:ascii="Times New Roman" w:hAnsi="Times New Roman" w:hint="default"/>
      </w:rPr>
    </w:lvl>
    <w:lvl w:ilvl="1" w:tplc="454CD676" w:tentative="1">
      <w:start w:val="1"/>
      <w:numFmt w:val="bullet"/>
      <w:lvlText w:val="•"/>
      <w:lvlJc w:val="left"/>
      <w:pPr>
        <w:tabs>
          <w:tab w:val="num" w:pos="1440"/>
        </w:tabs>
        <w:ind w:left="1440" w:hanging="360"/>
      </w:pPr>
      <w:rPr>
        <w:rFonts w:ascii="Times New Roman" w:hAnsi="Times New Roman" w:hint="default"/>
      </w:rPr>
    </w:lvl>
    <w:lvl w:ilvl="2" w:tplc="29BED7CE" w:tentative="1">
      <w:start w:val="1"/>
      <w:numFmt w:val="bullet"/>
      <w:lvlText w:val="•"/>
      <w:lvlJc w:val="left"/>
      <w:pPr>
        <w:tabs>
          <w:tab w:val="num" w:pos="2160"/>
        </w:tabs>
        <w:ind w:left="2160" w:hanging="360"/>
      </w:pPr>
      <w:rPr>
        <w:rFonts w:ascii="Times New Roman" w:hAnsi="Times New Roman" w:hint="default"/>
      </w:rPr>
    </w:lvl>
    <w:lvl w:ilvl="3" w:tplc="7876D7CA" w:tentative="1">
      <w:start w:val="1"/>
      <w:numFmt w:val="bullet"/>
      <w:lvlText w:val="•"/>
      <w:lvlJc w:val="left"/>
      <w:pPr>
        <w:tabs>
          <w:tab w:val="num" w:pos="2880"/>
        </w:tabs>
        <w:ind w:left="2880" w:hanging="360"/>
      </w:pPr>
      <w:rPr>
        <w:rFonts w:ascii="Times New Roman" w:hAnsi="Times New Roman" w:hint="default"/>
      </w:rPr>
    </w:lvl>
    <w:lvl w:ilvl="4" w:tplc="F8B04442" w:tentative="1">
      <w:start w:val="1"/>
      <w:numFmt w:val="bullet"/>
      <w:lvlText w:val="•"/>
      <w:lvlJc w:val="left"/>
      <w:pPr>
        <w:tabs>
          <w:tab w:val="num" w:pos="3600"/>
        </w:tabs>
        <w:ind w:left="3600" w:hanging="360"/>
      </w:pPr>
      <w:rPr>
        <w:rFonts w:ascii="Times New Roman" w:hAnsi="Times New Roman" w:hint="default"/>
      </w:rPr>
    </w:lvl>
    <w:lvl w:ilvl="5" w:tplc="E8BAD68C" w:tentative="1">
      <w:start w:val="1"/>
      <w:numFmt w:val="bullet"/>
      <w:lvlText w:val="•"/>
      <w:lvlJc w:val="left"/>
      <w:pPr>
        <w:tabs>
          <w:tab w:val="num" w:pos="4320"/>
        </w:tabs>
        <w:ind w:left="4320" w:hanging="360"/>
      </w:pPr>
      <w:rPr>
        <w:rFonts w:ascii="Times New Roman" w:hAnsi="Times New Roman" w:hint="default"/>
      </w:rPr>
    </w:lvl>
    <w:lvl w:ilvl="6" w:tplc="3D7E5D64" w:tentative="1">
      <w:start w:val="1"/>
      <w:numFmt w:val="bullet"/>
      <w:lvlText w:val="•"/>
      <w:lvlJc w:val="left"/>
      <w:pPr>
        <w:tabs>
          <w:tab w:val="num" w:pos="5040"/>
        </w:tabs>
        <w:ind w:left="5040" w:hanging="360"/>
      </w:pPr>
      <w:rPr>
        <w:rFonts w:ascii="Times New Roman" w:hAnsi="Times New Roman" w:hint="default"/>
      </w:rPr>
    </w:lvl>
    <w:lvl w:ilvl="7" w:tplc="2312CCC2" w:tentative="1">
      <w:start w:val="1"/>
      <w:numFmt w:val="bullet"/>
      <w:lvlText w:val="•"/>
      <w:lvlJc w:val="left"/>
      <w:pPr>
        <w:tabs>
          <w:tab w:val="num" w:pos="5760"/>
        </w:tabs>
        <w:ind w:left="5760" w:hanging="360"/>
      </w:pPr>
      <w:rPr>
        <w:rFonts w:ascii="Times New Roman" w:hAnsi="Times New Roman" w:hint="default"/>
      </w:rPr>
    </w:lvl>
    <w:lvl w:ilvl="8" w:tplc="C634523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15770BB"/>
    <w:multiLevelType w:val="hybridMultilevel"/>
    <w:tmpl w:val="F37EE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4500DF"/>
    <w:multiLevelType w:val="multilevel"/>
    <w:tmpl w:val="4BF6AB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3D32F8"/>
    <w:multiLevelType w:val="hybridMultilevel"/>
    <w:tmpl w:val="0492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625522"/>
    <w:multiLevelType w:val="hybridMultilevel"/>
    <w:tmpl w:val="B1C8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1300C1"/>
    <w:multiLevelType w:val="hybridMultilevel"/>
    <w:tmpl w:val="344EE714"/>
    <w:lvl w:ilvl="0" w:tplc="40685FDE">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B6E71B3"/>
    <w:multiLevelType w:val="hybridMultilevel"/>
    <w:tmpl w:val="239A345E"/>
    <w:lvl w:ilvl="0" w:tplc="ABF42BA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CA506EC"/>
    <w:multiLevelType w:val="hybridMultilevel"/>
    <w:tmpl w:val="67B2A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BE0F01"/>
    <w:multiLevelType w:val="hybridMultilevel"/>
    <w:tmpl w:val="3A98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4"/>
  </w:num>
  <w:num w:numId="4">
    <w:abstractNumId w:val="24"/>
  </w:num>
  <w:num w:numId="5">
    <w:abstractNumId w:val="2"/>
  </w:num>
  <w:num w:numId="6">
    <w:abstractNumId w:val="8"/>
  </w:num>
  <w:num w:numId="7">
    <w:abstractNumId w:val="19"/>
  </w:num>
  <w:num w:numId="8">
    <w:abstractNumId w:val="6"/>
  </w:num>
  <w:num w:numId="9">
    <w:abstractNumId w:val="16"/>
  </w:num>
  <w:num w:numId="10">
    <w:abstractNumId w:val="11"/>
  </w:num>
  <w:num w:numId="11">
    <w:abstractNumId w:val="26"/>
  </w:num>
  <w:num w:numId="12">
    <w:abstractNumId w:val="23"/>
  </w:num>
  <w:num w:numId="13">
    <w:abstractNumId w:val="18"/>
  </w:num>
  <w:num w:numId="14">
    <w:abstractNumId w:val="5"/>
  </w:num>
  <w:num w:numId="15">
    <w:abstractNumId w:val="0"/>
  </w:num>
  <w:num w:numId="16">
    <w:abstractNumId w:val="27"/>
  </w:num>
  <w:num w:numId="17">
    <w:abstractNumId w:val="29"/>
  </w:num>
  <w:num w:numId="18">
    <w:abstractNumId w:val="22"/>
  </w:num>
  <w:num w:numId="19">
    <w:abstractNumId w:val="10"/>
  </w:num>
  <w:num w:numId="20">
    <w:abstractNumId w:val="12"/>
  </w:num>
  <w:num w:numId="21">
    <w:abstractNumId w:val="30"/>
  </w:num>
  <w:num w:numId="22">
    <w:abstractNumId w:val="33"/>
  </w:num>
  <w:num w:numId="23">
    <w:abstractNumId w:val="34"/>
  </w:num>
  <w:num w:numId="24">
    <w:abstractNumId w:val="7"/>
  </w:num>
  <w:num w:numId="25">
    <w:abstractNumId w:val="21"/>
  </w:num>
  <w:num w:numId="26">
    <w:abstractNumId w:val="15"/>
  </w:num>
  <w:num w:numId="27">
    <w:abstractNumId w:val="28"/>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
  </w:num>
  <w:num w:numId="33">
    <w:abstractNumId w:val="13"/>
  </w:num>
  <w:num w:numId="34">
    <w:abstractNumId w:val="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1B"/>
    <w:rsid w:val="000215AC"/>
    <w:rsid w:val="00091043"/>
    <w:rsid w:val="00091F30"/>
    <w:rsid w:val="000B621B"/>
    <w:rsid w:val="0011310F"/>
    <w:rsid w:val="00113765"/>
    <w:rsid w:val="00123F91"/>
    <w:rsid w:val="0012531C"/>
    <w:rsid w:val="00137CD3"/>
    <w:rsid w:val="001D1D54"/>
    <w:rsid w:val="001D21C5"/>
    <w:rsid w:val="002019A0"/>
    <w:rsid w:val="00253B9C"/>
    <w:rsid w:val="0028685B"/>
    <w:rsid w:val="00295CC5"/>
    <w:rsid w:val="002B38DC"/>
    <w:rsid w:val="002D35F6"/>
    <w:rsid w:val="002D6E51"/>
    <w:rsid w:val="002F4511"/>
    <w:rsid w:val="003020F4"/>
    <w:rsid w:val="00307B0D"/>
    <w:rsid w:val="00336749"/>
    <w:rsid w:val="003E71B6"/>
    <w:rsid w:val="003F0EA1"/>
    <w:rsid w:val="00422F19"/>
    <w:rsid w:val="00427E44"/>
    <w:rsid w:val="004471FB"/>
    <w:rsid w:val="004753B4"/>
    <w:rsid w:val="004A18D3"/>
    <w:rsid w:val="004A55E3"/>
    <w:rsid w:val="004B0DB6"/>
    <w:rsid w:val="004D3DC1"/>
    <w:rsid w:val="00517C52"/>
    <w:rsid w:val="00570713"/>
    <w:rsid w:val="00577287"/>
    <w:rsid w:val="00586277"/>
    <w:rsid w:val="005B3AD2"/>
    <w:rsid w:val="005D1F53"/>
    <w:rsid w:val="005F6993"/>
    <w:rsid w:val="00671327"/>
    <w:rsid w:val="00681FCE"/>
    <w:rsid w:val="00691AE3"/>
    <w:rsid w:val="006B34CB"/>
    <w:rsid w:val="006E3CB5"/>
    <w:rsid w:val="00711E43"/>
    <w:rsid w:val="007273C7"/>
    <w:rsid w:val="00776D8A"/>
    <w:rsid w:val="00822012"/>
    <w:rsid w:val="0082700D"/>
    <w:rsid w:val="00864EBB"/>
    <w:rsid w:val="0087788C"/>
    <w:rsid w:val="008A2D99"/>
    <w:rsid w:val="008B013C"/>
    <w:rsid w:val="008B332F"/>
    <w:rsid w:val="008B5B7F"/>
    <w:rsid w:val="008E28D7"/>
    <w:rsid w:val="009478AA"/>
    <w:rsid w:val="00984C38"/>
    <w:rsid w:val="00985D9C"/>
    <w:rsid w:val="00986A59"/>
    <w:rsid w:val="00993B49"/>
    <w:rsid w:val="0099473C"/>
    <w:rsid w:val="009C070B"/>
    <w:rsid w:val="009F7CBA"/>
    <w:rsid w:val="00A02489"/>
    <w:rsid w:val="00A11CE4"/>
    <w:rsid w:val="00A307EF"/>
    <w:rsid w:val="00AC2EB7"/>
    <w:rsid w:val="00AD7886"/>
    <w:rsid w:val="00AE3067"/>
    <w:rsid w:val="00AF52EE"/>
    <w:rsid w:val="00B021E1"/>
    <w:rsid w:val="00B617CD"/>
    <w:rsid w:val="00BA049F"/>
    <w:rsid w:val="00C01328"/>
    <w:rsid w:val="00C05E63"/>
    <w:rsid w:val="00C43FFD"/>
    <w:rsid w:val="00C52691"/>
    <w:rsid w:val="00CC4A03"/>
    <w:rsid w:val="00CE00B3"/>
    <w:rsid w:val="00CE55A1"/>
    <w:rsid w:val="00D04100"/>
    <w:rsid w:val="00D13881"/>
    <w:rsid w:val="00D82663"/>
    <w:rsid w:val="00DA7D46"/>
    <w:rsid w:val="00DB31E6"/>
    <w:rsid w:val="00E25F55"/>
    <w:rsid w:val="00E758AB"/>
    <w:rsid w:val="00ED1448"/>
    <w:rsid w:val="00F1546E"/>
    <w:rsid w:val="00F43BF3"/>
    <w:rsid w:val="00F616D7"/>
    <w:rsid w:val="00F74D8A"/>
    <w:rsid w:val="00F96B47"/>
    <w:rsid w:val="00F97A87"/>
    <w:rsid w:val="00FA67C9"/>
    <w:rsid w:val="00FA6F3D"/>
    <w:rsid w:val="00FB0968"/>
    <w:rsid w:val="00FB2D8B"/>
    <w:rsid w:val="00FE4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B71106"/>
  <w14:defaultImageDpi w14:val="300"/>
  <w15:docId w15:val="{8B7331CB-E086-0947-BCA2-5DA9C385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5E3"/>
  </w:style>
  <w:style w:type="paragraph" w:styleId="Heading1">
    <w:name w:val="heading 1"/>
    <w:basedOn w:val="Normal"/>
    <w:next w:val="Normal"/>
    <w:link w:val="Heading1Char"/>
    <w:uiPriority w:val="9"/>
    <w:qFormat/>
    <w:rsid w:val="002F45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45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A55E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21B"/>
    <w:pPr>
      <w:ind w:left="720"/>
      <w:contextualSpacing/>
    </w:pPr>
  </w:style>
  <w:style w:type="character" w:styleId="CommentReference">
    <w:name w:val="annotation reference"/>
    <w:basedOn w:val="DefaultParagraphFont"/>
    <w:uiPriority w:val="99"/>
    <w:semiHidden/>
    <w:unhideWhenUsed/>
    <w:rsid w:val="00427E44"/>
    <w:rPr>
      <w:sz w:val="16"/>
      <w:szCs w:val="16"/>
    </w:rPr>
  </w:style>
  <w:style w:type="paragraph" w:styleId="CommentText">
    <w:name w:val="annotation text"/>
    <w:basedOn w:val="Normal"/>
    <w:link w:val="CommentTextChar"/>
    <w:uiPriority w:val="99"/>
    <w:semiHidden/>
    <w:unhideWhenUsed/>
    <w:rsid w:val="00427E44"/>
    <w:rPr>
      <w:sz w:val="20"/>
      <w:szCs w:val="20"/>
    </w:rPr>
  </w:style>
  <w:style w:type="character" w:customStyle="1" w:styleId="CommentTextChar">
    <w:name w:val="Comment Text Char"/>
    <w:basedOn w:val="DefaultParagraphFont"/>
    <w:link w:val="CommentText"/>
    <w:uiPriority w:val="99"/>
    <w:semiHidden/>
    <w:rsid w:val="00427E44"/>
    <w:rPr>
      <w:sz w:val="20"/>
      <w:szCs w:val="20"/>
    </w:rPr>
  </w:style>
  <w:style w:type="paragraph" w:styleId="CommentSubject">
    <w:name w:val="annotation subject"/>
    <w:basedOn w:val="CommentText"/>
    <w:next w:val="CommentText"/>
    <w:link w:val="CommentSubjectChar"/>
    <w:uiPriority w:val="99"/>
    <w:semiHidden/>
    <w:unhideWhenUsed/>
    <w:rsid w:val="00427E44"/>
    <w:rPr>
      <w:b/>
      <w:bCs/>
    </w:rPr>
  </w:style>
  <w:style w:type="character" w:customStyle="1" w:styleId="CommentSubjectChar">
    <w:name w:val="Comment Subject Char"/>
    <w:basedOn w:val="CommentTextChar"/>
    <w:link w:val="CommentSubject"/>
    <w:uiPriority w:val="99"/>
    <w:semiHidden/>
    <w:rsid w:val="00427E44"/>
    <w:rPr>
      <w:b/>
      <w:bCs/>
      <w:sz w:val="20"/>
      <w:szCs w:val="20"/>
    </w:rPr>
  </w:style>
  <w:style w:type="paragraph" w:styleId="BalloonText">
    <w:name w:val="Balloon Text"/>
    <w:basedOn w:val="Normal"/>
    <w:link w:val="BalloonTextChar"/>
    <w:uiPriority w:val="99"/>
    <w:semiHidden/>
    <w:unhideWhenUsed/>
    <w:rsid w:val="00427E44"/>
    <w:rPr>
      <w:rFonts w:ascii="Tahoma" w:hAnsi="Tahoma" w:cs="Tahoma"/>
      <w:sz w:val="16"/>
      <w:szCs w:val="16"/>
    </w:rPr>
  </w:style>
  <w:style w:type="character" w:customStyle="1" w:styleId="BalloonTextChar">
    <w:name w:val="Balloon Text Char"/>
    <w:basedOn w:val="DefaultParagraphFont"/>
    <w:link w:val="BalloonText"/>
    <w:uiPriority w:val="99"/>
    <w:semiHidden/>
    <w:rsid w:val="00427E44"/>
    <w:rPr>
      <w:rFonts w:ascii="Tahoma" w:hAnsi="Tahoma" w:cs="Tahoma"/>
      <w:sz w:val="16"/>
      <w:szCs w:val="16"/>
    </w:rPr>
  </w:style>
  <w:style w:type="character" w:customStyle="1" w:styleId="Heading1Char">
    <w:name w:val="Heading 1 Char"/>
    <w:basedOn w:val="DefaultParagraphFont"/>
    <w:link w:val="Heading1"/>
    <w:uiPriority w:val="9"/>
    <w:rsid w:val="002F45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451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A55E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A67C9"/>
    <w:pPr>
      <w:tabs>
        <w:tab w:val="center" w:pos="4680"/>
        <w:tab w:val="right" w:pos="9360"/>
      </w:tabs>
    </w:pPr>
  </w:style>
  <w:style w:type="character" w:customStyle="1" w:styleId="HeaderChar">
    <w:name w:val="Header Char"/>
    <w:basedOn w:val="DefaultParagraphFont"/>
    <w:link w:val="Header"/>
    <w:uiPriority w:val="99"/>
    <w:rsid w:val="00FA67C9"/>
  </w:style>
  <w:style w:type="paragraph" w:styleId="Footer">
    <w:name w:val="footer"/>
    <w:basedOn w:val="Normal"/>
    <w:link w:val="FooterChar"/>
    <w:uiPriority w:val="99"/>
    <w:unhideWhenUsed/>
    <w:rsid w:val="00FA67C9"/>
    <w:pPr>
      <w:tabs>
        <w:tab w:val="center" w:pos="4680"/>
        <w:tab w:val="right" w:pos="9360"/>
      </w:tabs>
    </w:pPr>
  </w:style>
  <w:style w:type="character" w:customStyle="1" w:styleId="FooterChar">
    <w:name w:val="Footer Char"/>
    <w:basedOn w:val="DefaultParagraphFont"/>
    <w:link w:val="Footer"/>
    <w:uiPriority w:val="99"/>
    <w:rsid w:val="00FA67C9"/>
  </w:style>
  <w:style w:type="character" w:styleId="Hyperlink">
    <w:name w:val="Hyperlink"/>
    <w:basedOn w:val="DefaultParagraphFont"/>
    <w:uiPriority w:val="99"/>
    <w:unhideWhenUsed/>
    <w:rsid w:val="00E758AB"/>
    <w:rPr>
      <w:color w:val="0000FF" w:themeColor="hyperlink"/>
      <w:u w:val="single"/>
    </w:rPr>
  </w:style>
  <w:style w:type="character" w:styleId="FollowedHyperlink">
    <w:name w:val="FollowedHyperlink"/>
    <w:basedOn w:val="DefaultParagraphFont"/>
    <w:uiPriority w:val="99"/>
    <w:semiHidden/>
    <w:unhideWhenUsed/>
    <w:rsid w:val="004A18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3036">
      <w:bodyDiv w:val="1"/>
      <w:marLeft w:val="0"/>
      <w:marRight w:val="0"/>
      <w:marTop w:val="0"/>
      <w:marBottom w:val="0"/>
      <w:divBdr>
        <w:top w:val="none" w:sz="0" w:space="0" w:color="auto"/>
        <w:left w:val="none" w:sz="0" w:space="0" w:color="auto"/>
        <w:bottom w:val="none" w:sz="0" w:space="0" w:color="auto"/>
        <w:right w:val="none" w:sz="0" w:space="0" w:color="auto"/>
      </w:divBdr>
    </w:div>
    <w:div w:id="359745778">
      <w:bodyDiv w:val="1"/>
      <w:marLeft w:val="0"/>
      <w:marRight w:val="0"/>
      <w:marTop w:val="0"/>
      <w:marBottom w:val="0"/>
      <w:divBdr>
        <w:top w:val="none" w:sz="0" w:space="0" w:color="auto"/>
        <w:left w:val="none" w:sz="0" w:space="0" w:color="auto"/>
        <w:bottom w:val="none" w:sz="0" w:space="0" w:color="auto"/>
        <w:right w:val="none" w:sz="0" w:space="0" w:color="auto"/>
      </w:divBdr>
      <w:divsChild>
        <w:div w:id="74938260">
          <w:marLeft w:val="547"/>
          <w:marRight w:val="0"/>
          <w:marTop w:val="115"/>
          <w:marBottom w:val="0"/>
          <w:divBdr>
            <w:top w:val="none" w:sz="0" w:space="0" w:color="auto"/>
            <w:left w:val="none" w:sz="0" w:space="0" w:color="auto"/>
            <w:bottom w:val="none" w:sz="0" w:space="0" w:color="auto"/>
            <w:right w:val="none" w:sz="0" w:space="0" w:color="auto"/>
          </w:divBdr>
        </w:div>
      </w:divsChild>
    </w:div>
    <w:div w:id="494957616">
      <w:bodyDiv w:val="1"/>
      <w:marLeft w:val="0"/>
      <w:marRight w:val="0"/>
      <w:marTop w:val="0"/>
      <w:marBottom w:val="0"/>
      <w:divBdr>
        <w:top w:val="none" w:sz="0" w:space="0" w:color="auto"/>
        <w:left w:val="none" w:sz="0" w:space="0" w:color="auto"/>
        <w:bottom w:val="none" w:sz="0" w:space="0" w:color="auto"/>
        <w:right w:val="none" w:sz="0" w:space="0" w:color="auto"/>
      </w:divBdr>
      <w:divsChild>
        <w:div w:id="1468014882">
          <w:marLeft w:val="547"/>
          <w:marRight w:val="0"/>
          <w:marTop w:val="115"/>
          <w:marBottom w:val="0"/>
          <w:divBdr>
            <w:top w:val="none" w:sz="0" w:space="0" w:color="auto"/>
            <w:left w:val="none" w:sz="0" w:space="0" w:color="auto"/>
            <w:bottom w:val="none" w:sz="0" w:space="0" w:color="auto"/>
            <w:right w:val="none" w:sz="0" w:space="0" w:color="auto"/>
          </w:divBdr>
        </w:div>
      </w:divsChild>
    </w:div>
    <w:div w:id="546723488">
      <w:bodyDiv w:val="1"/>
      <w:marLeft w:val="0"/>
      <w:marRight w:val="0"/>
      <w:marTop w:val="0"/>
      <w:marBottom w:val="0"/>
      <w:divBdr>
        <w:top w:val="none" w:sz="0" w:space="0" w:color="auto"/>
        <w:left w:val="none" w:sz="0" w:space="0" w:color="auto"/>
        <w:bottom w:val="none" w:sz="0" w:space="0" w:color="auto"/>
        <w:right w:val="none" w:sz="0" w:space="0" w:color="auto"/>
      </w:divBdr>
      <w:divsChild>
        <w:div w:id="1041596004">
          <w:marLeft w:val="547"/>
          <w:marRight w:val="0"/>
          <w:marTop w:val="115"/>
          <w:marBottom w:val="0"/>
          <w:divBdr>
            <w:top w:val="none" w:sz="0" w:space="0" w:color="auto"/>
            <w:left w:val="none" w:sz="0" w:space="0" w:color="auto"/>
            <w:bottom w:val="none" w:sz="0" w:space="0" w:color="auto"/>
            <w:right w:val="none" w:sz="0" w:space="0" w:color="auto"/>
          </w:divBdr>
        </w:div>
        <w:div w:id="909772523">
          <w:marLeft w:val="547"/>
          <w:marRight w:val="0"/>
          <w:marTop w:val="115"/>
          <w:marBottom w:val="0"/>
          <w:divBdr>
            <w:top w:val="none" w:sz="0" w:space="0" w:color="auto"/>
            <w:left w:val="none" w:sz="0" w:space="0" w:color="auto"/>
            <w:bottom w:val="none" w:sz="0" w:space="0" w:color="auto"/>
            <w:right w:val="none" w:sz="0" w:space="0" w:color="auto"/>
          </w:divBdr>
        </w:div>
        <w:div w:id="2043240057">
          <w:marLeft w:val="547"/>
          <w:marRight w:val="0"/>
          <w:marTop w:val="115"/>
          <w:marBottom w:val="0"/>
          <w:divBdr>
            <w:top w:val="none" w:sz="0" w:space="0" w:color="auto"/>
            <w:left w:val="none" w:sz="0" w:space="0" w:color="auto"/>
            <w:bottom w:val="none" w:sz="0" w:space="0" w:color="auto"/>
            <w:right w:val="none" w:sz="0" w:space="0" w:color="auto"/>
          </w:divBdr>
        </w:div>
        <w:div w:id="1049963142">
          <w:marLeft w:val="547"/>
          <w:marRight w:val="0"/>
          <w:marTop w:val="115"/>
          <w:marBottom w:val="0"/>
          <w:divBdr>
            <w:top w:val="none" w:sz="0" w:space="0" w:color="auto"/>
            <w:left w:val="none" w:sz="0" w:space="0" w:color="auto"/>
            <w:bottom w:val="none" w:sz="0" w:space="0" w:color="auto"/>
            <w:right w:val="none" w:sz="0" w:space="0" w:color="auto"/>
          </w:divBdr>
        </w:div>
        <w:div w:id="1838692033">
          <w:marLeft w:val="547"/>
          <w:marRight w:val="0"/>
          <w:marTop w:val="115"/>
          <w:marBottom w:val="0"/>
          <w:divBdr>
            <w:top w:val="none" w:sz="0" w:space="0" w:color="auto"/>
            <w:left w:val="none" w:sz="0" w:space="0" w:color="auto"/>
            <w:bottom w:val="none" w:sz="0" w:space="0" w:color="auto"/>
            <w:right w:val="none" w:sz="0" w:space="0" w:color="auto"/>
          </w:divBdr>
        </w:div>
      </w:divsChild>
    </w:div>
    <w:div w:id="803815025">
      <w:bodyDiv w:val="1"/>
      <w:marLeft w:val="0"/>
      <w:marRight w:val="0"/>
      <w:marTop w:val="0"/>
      <w:marBottom w:val="0"/>
      <w:divBdr>
        <w:top w:val="none" w:sz="0" w:space="0" w:color="auto"/>
        <w:left w:val="none" w:sz="0" w:space="0" w:color="auto"/>
        <w:bottom w:val="none" w:sz="0" w:space="0" w:color="auto"/>
        <w:right w:val="none" w:sz="0" w:space="0" w:color="auto"/>
      </w:divBdr>
    </w:div>
    <w:div w:id="867987632">
      <w:bodyDiv w:val="1"/>
      <w:marLeft w:val="0"/>
      <w:marRight w:val="0"/>
      <w:marTop w:val="0"/>
      <w:marBottom w:val="0"/>
      <w:divBdr>
        <w:top w:val="none" w:sz="0" w:space="0" w:color="auto"/>
        <w:left w:val="none" w:sz="0" w:space="0" w:color="auto"/>
        <w:bottom w:val="none" w:sz="0" w:space="0" w:color="auto"/>
        <w:right w:val="none" w:sz="0" w:space="0" w:color="auto"/>
      </w:divBdr>
      <w:divsChild>
        <w:div w:id="1600866360">
          <w:marLeft w:val="547"/>
          <w:marRight w:val="0"/>
          <w:marTop w:val="115"/>
          <w:marBottom w:val="0"/>
          <w:divBdr>
            <w:top w:val="none" w:sz="0" w:space="0" w:color="auto"/>
            <w:left w:val="none" w:sz="0" w:space="0" w:color="auto"/>
            <w:bottom w:val="none" w:sz="0" w:space="0" w:color="auto"/>
            <w:right w:val="none" w:sz="0" w:space="0" w:color="auto"/>
          </w:divBdr>
        </w:div>
        <w:div w:id="934243677">
          <w:marLeft w:val="547"/>
          <w:marRight w:val="0"/>
          <w:marTop w:val="115"/>
          <w:marBottom w:val="0"/>
          <w:divBdr>
            <w:top w:val="none" w:sz="0" w:space="0" w:color="auto"/>
            <w:left w:val="none" w:sz="0" w:space="0" w:color="auto"/>
            <w:bottom w:val="none" w:sz="0" w:space="0" w:color="auto"/>
            <w:right w:val="none" w:sz="0" w:space="0" w:color="auto"/>
          </w:divBdr>
        </w:div>
      </w:divsChild>
    </w:div>
    <w:div w:id="953024891">
      <w:bodyDiv w:val="1"/>
      <w:marLeft w:val="0"/>
      <w:marRight w:val="0"/>
      <w:marTop w:val="0"/>
      <w:marBottom w:val="0"/>
      <w:divBdr>
        <w:top w:val="none" w:sz="0" w:space="0" w:color="auto"/>
        <w:left w:val="none" w:sz="0" w:space="0" w:color="auto"/>
        <w:bottom w:val="none" w:sz="0" w:space="0" w:color="auto"/>
        <w:right w:val="none" w:sz="0" w:space="0" w:color="auto"/>
      </w:divBdr>
      <w:divsChild>
        <w:div w:id="2065247987">
          <w:marLeft w:val="547"/>
          <w:marRight w:val="0"/>
          <w:marTop w:val="115"/>
          <w:marBottom w:val="0"/>
          <w:divBdr>
            <w:top w:val="none" w:sz="0" w:space="0" w:color="auto"/>
            <w:left w:val="none" w:sz="0" w:space="0" w:color="auto"/>
            <w:bottom w:val="none" w:sz="0" w:space="0" w:color="auto"/>
            <w:right w:val="none" w:sz="0" w:space="0" w:color="auto"/>
          </w:divBdr>
        </w:div>
      </w:divsChild>
    </w:div>
    <w:div w:id="1324234047">
      <w:bodyDiv w:val="1"/>
      <w:marLeft w:val="0"/>
      <w:marRight w:val="0"/>
      <w:marTop w:val="0"/>
      <w:marBottom w:val="0"/>
      <w:divBdr>
        <w:top w:val="none" w:sz="0" w:space="0" w:color="auto"/>
        <w:left w:val="none" w:sz="0" w:space="0" w:color="auto"/>
        <w:bottom w:val="none" w:sz="0" w:space="0" w:color="auto"/>
        <w:right w:val="none" w:sz="0" w:space="0" w:color="auto"/>
      </w:divBdr>
      <w:divsChild>
        <w:div w:id="1503663458">
          <w:marLeft w:val="0"/>
          <w:marRight w:val="0"/>
          <w:marTop w:val="0"/>
          <w:marBottom w:val="0"/>
          <w:divBdr>
            <w:top w:val="single" w:sz="6" w:space="0" w:color="CBCCCC"/>
            <w:left w:val="single" w:sz="6" w:space="0" w:color="CBCCCC"/>
            <w:bottom w:val="single" w:sz="6" w:space="0" w:color="CBCCCC"/>
            <w:right w:val="single" w:sz="6" w:space="0" w:color="CBCCCC"/>
          </w:divBdr>
          <w:divsChild>
            <w:div w:id="1445464494">
              <w:marLeft w:val="0"/>
              <w:marRight w:val="0"/>
              <w:marTop w:val="0"/>
              <w:marBottom w:val="0"/>
              <w:divBdr>
                <w:top w:val="none" w:sz="0" w:space="0" w:color="auto"/>
                <w:left w:val="none" w:sz="0" w:space="0" w:color="auto"/>
                <w:bottom w:val="none" w:sz="0" w:space="0" w:color="auto"/>
                <w:right w:val="none" w:sz="0" w:space="0" w:color="auto"/>
              </w:divBdr>
              <w:divsChild>
                <w:div w:id="860509906">
                  <w:marLeft w:val="0"/>
                  <w:marRight w:val="0"/>
                  <w:marTop w:val="0"/>
                  <w:marBottom w:val="0"/>
                  <w:divBdr>
                    <w:top w:val="none" w:sz="0" w:space="0" w:color="auto"/>
                    <w:left w:val="none" w:sz="0" w:space="0" w:color="auto"/>
                    <w:bottom w:val="none" w:sz="0" w:space="0" w:color="auto"/>
                    <w:right w:val="none" w:sz="0" w:space="0" w:color="auto"/>
                  </w:divBdr>
                  <w:divsChild>
                    <w:div w:id="9504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13106">
      <w:bodyDiv w:val="1"/>
      <w:marLeft w:val="0"/>
      <w:marRight w:val="0"/>
      <w:marTop w:val="0"/>
      <w:marBottom w:val="0"/>
      <w:divBdr>
        <w:top w:val="none" w:sz="0" w:space="0" w:color="auto"/>
        <w:left w:val="none" w:sz="0" w:space="0" w:color="auto"/>
        <w:bottom w:val="none" w:sz="0" w:space="0" w:color="auto"/>
        <w:right w:val="none" w:sz="0" w:space="0" w:color="auto"/>
      </w:divBdr>
      <w:divsChild>
        <w:div w:id="162476677">
          <w:marLeft w:val="547"/>
          <w:marRight w:val="0"/>
          <w:marTop w:val="115"/>
          <w:marBottom w:val="0"/>
          <w:divBdr>
            <w:top w:val="none" w:sz="0" w:space="0" w:color="auto"/>
            <w:left w:val="none" w:sz="0" w:space="0" w:color="auto"/>
            <w:bottom w:val="none" w:sz="0" w:space="0" w:color="auto"/>
            <w:right w:val="none" w:sz="0" w:space="0" w:color="auto"/>
          </w:divBdr>
        </w:div>
        <w:div w:id="893007884">
          <w:marLeft w:val="547"/>
          <w:marRight w:val="0"/>
          <w:marTop w:val="115"/>
          <w:marBottom w:val="0"/>
          <w:divBdr>
            <w:top w:val="none" w:sz="0" w:space="0" w:color="auto"/>
            <w:left w:val="none" w:sz="0" w:space="0" w:color="auto"/>
            <w:bottom w:val="none" w:sz="0" w:space="0" w:color="auto"/>
            <w:right w:val="none" w:sz="0" w:space="0" w:color="auto"/>
          </w:divBdr>
        </w:div>
        <w:div w:id="1288924625">
          <w:marLeft w:val="547"/>
          <w:marRight w:val="0"/>
          <w:marTop w:val="115"/>
          <w:marBottom w:val="0"/>
          <w:divBdr>
            <w:top w:val="none" w:sz="0" w:space="0" w:color="auto"/>
            <w:left w:val="none" w:sz="0" w:space="0" w:color="auto"/>
            <w:bottom w:val="none" w:sz="0" w:space="0" w:color="auto"/>
            <w:right w:val="none" w:sz="0" w:space="0" w:color="auto"/>
          </w:divBdr>
        </w:div>
        <w:div w:id="1766656445">
          <w:marLeft w:val="547"/>
          <w:marRight w:val="0"/>
          <w:marTop w:val="115"/>
          <w:marBottom w:val="0"/>
          <w:divBdr>
            <w:top w:val="none" w:sz="0" w:space="0" w:color="auto"/>
            <w:left w:val="none" w:sz="0" w:space="0" w:color="auto"/>
            <w:bottom w:val="none" w:sz="0" w:space="0" w:color="auto"/>
            <w:right w:val="none" w:sz="0" w:space="0" w:color="auto"/>
          </w:divBdr>
        </w:div>
        <w:div w:id="511914184">
          <w:marLeft w:val="547"/>
          <w:marRight w:val="0"/>
          <w:marTop w:val="115"/>
          <w:marBottom w:val="0"/>
          <w:divBdr>
            <w:top w:val="none" w:sz="0" w:space="0" w:color="auto"/>
            <w:left w:val="none" w:sz="0" w:space="0" w:color="auto"/>
            <w:bottom w:val="none" w:sz="0" w:space="0" w:color="auto"/>
            <w:right w:val="none" w:sz="0" w:space="0" w:color="auto"/>
          </w:divBdr>
        </w:div>
        <w:div w:id="2024623245">
          <w:marLeft w:val="547"/>
          <w:marRight w:val="0"/>
          <w:marTop w:val="115"/>
          <w:marBottom w:val="0"/>
          <w:divBdr>
            <w:top w:val="none" w:sz="0" w:space="0" w:color="auto"/>
            <w:left w:val="none" w:sz="0" w:space="0" w:color="auto"/>
            <w:bottom w:val="none" w:sz="0" w:space="0" w:color="auto"/>
            <w:right w:val="none" w:sz="0" w:space="0" w:color="auto"/>
          </w:divBdr>
        </w:div>
        <w:div w:id="365180384">
          <w:marLeft w:val="547"/>
          <w:marRight w:val="0"/>
          <w:marTop w:val="115"/>
          <w:marBottom w:val="0"/>
          <w:divBdr>
            <w:top w:val="none" w:sz="0" w:space="0" w:color="auto"/>
            <w:left w:val="none" w:sz="0" w:space="0" w:color="auto"/>
            <w:bottom w:val="none" w:sz="0" w:space="0" w:color="auto"/>
            <w:right w:val="none" w:sz="0" w:space="0" w:color="auto"/>
          </w:divBdr>
        </w:div>
        <w:div w:id="371031921">
          <w:marLeft w:val="547"/>
          <w:marRight w:val="0"/>
          <w:marTop w:val="115"/>
          <w:marBottom w:val="0"/>
          <w:divBdr>
            <w:top w:val="none" w:sz="0" w:space="0" w:color="auto"/>
            <w:left w:val="none" w:sz="0" w:space="0" w:color="auto"/>
            <w:bottom w:val="none" w:sz="0" w:space="0" w:color="auto"/>
            <w:right w:val="none" w:sz="0" w:space="0" w:color="auto"/>
          </w:divBdr>
        </w:div>
      </w:divsChild>
    </w:div>
    <w:div w:id="1414813110">
      <w:bodyDiv w:val="1"/>
      <w:marLeft w:val="0"/>
      <w:marRight w:val="0"/>
      <w:marTop w:val="0"/>
      <w:marBottom w:val="0"/>
      <w:divBdr>
        <w:top w:val="none" w:sz="0" w:space="0" w:color="auto"/>
        <w:left w:val="none" w:sz="0" w:space="0" w:color="auto"/>
        <w:bottom w:val="none" w:sz="0" w:space="0" w:color="auto"/>
        <w:right w:val="none" w:sz="0" w:space="0" w:color="auto"/>
      </w:divBdr>
    </w:div>
    <w:div w:id="1616058773">
      <w:bodyDiv w:val="1"/>
      <w:marLeft w:val="0"/>
      <w:marRight w:val="0"/>
      <w:marTop w:val="0"/>
      <w:marBottom w:val="0"/>
      <w:divBdr>
        <w:top w:val="none" w:sz="0" w:space="0" w:color="auto"/>
        <w:left w:val="none" w:sz="0" w:space="0" w:color="auto"/>
        <w:bottom w:val="none" w:sz="0" w:space="0" w:color="auto"/>
        <w:right w:val="none" w:sz="0" w:space="0" w:color="auto"/>
      </w:divBdr>
      <w:divsChild>
        <w:div w:id="1964537767">
          <w:marLeft w:val="547"/>
          <w:marRight w:val="0"/>
          <w:marTop w:val="115"/>
          <w:marBottom w:val="0"/>
          <w:divBdr>
            <w:top w:val="none" w:sz="0" w:space="0" w:color="auto"/>
            <w:left w:val="none" w:sz="0" w:space="0" w:color="auto"/>
            <w:bottom w:val="none" w:sz="0" w:space="0" w:color="auto"/>
            <w:right w:val="none" w:sz="0" w:space="0" w:color="auto"/>
          </w:divBdr>
        </w:div>
      </w:divsChild>
    </w:div>
    <w:div w:id="1991593945">
      <w:bodyDiv w:val="1"/>
      <w:marLeft w:val="0"/>
      <w:marRight w:val="0"/>
      <w:marTop w:val="0"/>
      <w:marBottom w:val="0"/>
      <w:divBdr>
        <w:top w:val="none" w:sz="0" w:space="0" w:color="auto"/>
        <w:left w:val="none" w:sz="0" w:space="0" w:color="auto"/>
        <w:bottom w:val="none" w:sz="0" w:space="0" w:color="auto"/>
        <w:right w:val="none" w:sz="0" w:space="0" w:color="auto"/>
      </w:divBdr>
      <w:divsChild>
        <w:div w:id="2101874392">
          <w:marLeft w:val="547"/>
          <w:marRight w:val="0"/>
          <w:marTop w:val="115"/>
          <w:marBottom w:val="0"/>
          <w:divBdr>
            <w:top w:val="none" w:sz="0" w:space="0" w:color="auto"/>
            <w:left w:val="none" w:sz="0" w:space="0" w:color="auto"/>
            <w:bottom w:val="none" w:sz="0" w:space="0" w:color="auto"/>
            <w:right w:val="none" w:sz="0" w:space="0" w:color="auto"/>
          </w:divBdr>
        </w:div>
      </w:divsChild>
    </w:div>
    <w:div w:id="2002124962">
      <w:bodyDiv w:val="1"/>
      <w:marLeft w:val="0"/>
      <w:marRight w:val="0"/>
      <w:marTop w:val="0"/>
      <w:marBottom w:val="0"/>
      <w:divBdr>
        <w:top w:val="none" w:sz="0" w:space="0" w:color="auto"/>
        <w:left w:val="none" w:sz="0" w:space="0" w:color="auto"/>
        <w:bottom w:val="none" w:sz="0" w:space="0" w:color="auto"/>
        <w:right w:val="none" w:sz="0" w:space="0" w:color="auto"/>
      </w:divBdr>
    </w:div>
    <w:div w:id="2002653591">
      <w:bodyDiv w:val="1"/>
      <w:marLeft w:val="0"/>
      <w:marRight w:val="0"/>
      <w:marTop w:val="0"/>
      <w:marBottom w:val="0"/>
      <w:divBdr>
        <w:top w:val="none" w:sz="0" w:space="0" w:color="auto"/>
        <w:left w:val="none" w:sz="0" w:space="0" w:color="auto"/>
        <w:bottom w:val="none" w:sz="0" w:space="0" w:color="auto"/>
        <w:right w:val="none" w:sz="0" w:space="0" w:color="auto"/>
      </w:divBdr>
      <w:divsChild>
        <w:div w:id="461852571">
          <w:marLeft w:val="1166"/>
          <w:marRight w:val="0"/>
          <w:marTop w:val="96"/>
          <w:marBottom w:val="0"/>
          <w:divBdr>
            <w:top w:val="none" w:sz="0" w:space="0" w:color="auto"/>
            <w:left w:val="none" w:sz="0" w:space="0" w:color="auto"/>
            <w:bottom w:val="none" w:sz="0" w:space="0" w:color="auto"/>
            <w:right w:val="none" w:sz="0" w:space="0" w:color="auto"/>
          </w:divBdr>
        </w:div>
        <w:div w:id="1967733794">
          <w:marLeft w:val="1166"/>
          <w:marRight w:val="0"/>
          <w:marTop w:val="96"/>
          <w:marBottom w:val="0"/>
          <w:divBdr>
            <w:top w:val="none" w:sz="0" w:space="0" w:color="auto"/>
            <w:left w:val="none" w:sz="0" w:space="0" w:color="auto"/>
            <w:bottom w:val="none" w:sz="0" w:space="0" w:color="auto"/>
            <w:right w:val="none" w:sz="0" w:space="0" w:color="auto"/>
          </w:divBdr>
        </w:div>
        <w:div w:id="649485111">
          <w:marLeft w:val="1166"/>
          <w:marRight w:val="0"/>
          <w:marTop w:val="96"/>
          <w:marBottom w:val="0"/>
          <w:divBdr>
            <w:top w:val="none" w:sz="0" w:space="0" w:color="auto"/>
            <w:left w:val="none" w:sz="0" w:space="0" w:color="auto"/>
            <w:bottom w:val="none" w:sz="0" w:space="0" w:color="auto"/>
            <w:right w:val="none" w:sz="0" w:space="0" w:color="auto"/>
          </w:divBdr>
        </w:div>
      </w:divsChild>
    </w:div>
    <w:div w:id="2013792796">
      <w:bodyDiv w:val="1"/>
      <w:marLeft w:val="0"/>
      <w:marRight w:val="0"/>
      <w:marTop w:val="0"/>
      <w:marBottom w:val="0"/>
      <w:divBdr>
        <w:top w:val="none" w:sz="0" w:space="0" w:color="auto"/>
        <w:left w:val="none" w:sz="0" w:space="0" w:color="auto"/>
        <w:bottom w:val="none" w:sz="0" w:space="0" w:color="auto"/>
        <w:right w:val="none" w:sz="0" w:space="0" w:color="auto"/>
      </w:divBdr>
    </w:div>
    <w:div w:id="2047221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BD67ECA-2E5C-E94A-BF6F-6EFD96273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Tobin, Joy Keeler</dc:creator>
  <cp:lastModifiedBy>Microsoft Office User</cp:lastModifiedBy>
  <cp:revision>14</cp:revision>
  <cp:lastPrinted>2013-12-02T18:55:00Z</cp:lastPrinted>
  <dcterms:created xsi:type="dcterms:W3CDTF">2019-04-02T21:06:00Z</dcterms:created>
  <dcterms:modified xsi:type="dcterms:W3CDTF">2019-04-03T11:48:00Z</dcterms:modified>
</cp:coreProperties>
</file>