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442k9z4zuj7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1kl3ozk6hjg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q2zhf4vcjhr3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EE 242-02</w:t>
      </w:r>
    </w:p>
    <w:p w:rsidR="00000000" w:rsidDel="00000000" w:rsidP="00000000" w:rsidRDefault="00000000" w:rsidRPr="00000000" w14:paraId="00000007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dv5mp9vy4nhl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Electrical Engineering Department</w:t>
      </w:r>
    </w:p>
    <w:p w:rsidR="00000000" w:rsidDel="00000000" w:rsidP="00000000" w:rsidRDefault="00000000" w:rsidRPr="00000000" w14:paraId="00000008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43njivn30iwo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#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</w:r>
    </w:p>
    <w:p w:rsidR="00000000" w:rsidDel="00000000" w:rsidP="00000000" w:rsidRDefault="00000000" w:rsidRPr="00000000" w14:paraId="00000009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mm95hpoxyhi1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Three Phase Networks</w:t>
      </w:r>
    </w:p>
    <w:p w:rsidR="00000000" w:rsidDel="00000000" w:rsidP="00000000" w:rsidRDefault="00000000" w:rsidRPr="00000000" w14:paraId="0000000A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y4koq7lk0ek1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Delivered on: 02-14-25</w:t>
      </w:r>
    </w:p>
    <w:p w:rsidR="00000000" w:rsidDel="00000000" w:rsidP="00000000" w:rsidRDefault="00000000" w:rsidRPr="00000000" w14:paraId="0000000B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us6fnq17rwzc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Partners: Allen Dinh, David Rock, Alan Odnoblyudov</w:t>
      </w:r>
    </w:p>
    <w:p w:rsidR="00000000" w:rsidDel="00000000" w:rsidP="00000000" w:rsidRDefault="00000000" w:rsidRPr="00000000" w14:paraId="0000000C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umvgw07hh7j0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1</w:t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784lssj101f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lab deals with the simulation of three-phase systems. Using LTspice, we constructed a three-phase circuit based on pre-lab component values. The analysis included determining line currents, measuring the phase difference between the source voltage and line current, and calculating total system losses.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Equipment List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LTspice 24.0.12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300037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Figure 1: Assume that the three-phase circuit is balanced, where each voltage source has a magnitude (peak value) of 170V at 60Hz. The line impedance is (1 + j10) Ω, and the load impedance is (20 + j20)Ω.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an LTSpice circuit from Figure 1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the source three-phase voltage waveforms.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the load three-phase voltages.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the source Van and the current Ia waveforms and determine the angle between them. Also determine the power factor seen by the source. Is it leading or lagging?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Determine the system’s total losses.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Determine the three-phase system efficiency.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the circuit diagram.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Dat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1.1 Printing the circuit diagram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8838" cy="2841326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29487" r="29647" t="57626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84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  <w:t xml:space="preserve">Figure 1.1: LTspice Schematic of Prelab4 three-phase circuit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1.2 Printing the source three-phase voltage waveforms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209550</wp:posOffset>
            </wp:positionV>
            <wp:extent cx="7671863" cy="1536449"/>
            <wp:effectExtent b="0" l="0" r="0" t="0"/>
            <wp:wrapNone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1863" cy="1536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Figure 1.2.1: Voltage across source “a”, “b”, and”c”, with peak voltage of “a” (purple channel) at steady-state (169.83077 V)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114300</wp:posOffset>
            </wp:positionV>
            <wp:extent cx="7667625" cy="1523695"/>
            <wp:effectExtent b="0" l="0" r="0" t="0"/>
            <wp:wrapNone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523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Figure 1.2.2: Voltage across source “a”, “b”, and”c”, with peak voltage of “b” (yellow channel) at steady-state (169.86488 V)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272462</wp:posOffset>
            </wp:positionV>
            <wp:extent cx="7669161" cy="1524000"/>
            <wp:effectExtent b="0" l="0" r="0" t="0"/>
            <wp:wrapNone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9161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Figure 1.2.3: Voltage across source “a”, “b”, and”c”, with peak voltage of “c” (blue channel) at steady-state (169.88998 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1.3 Printing the load three-phase voltages</w:t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241888</wp:posOffset>
            </wp:positionV>
            <wp:extent cx="7669161" cy="1524000"/>
            <wp:effectExtent b="0" l="0" r="0" t="0"/>
            <wp:wrapNone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9161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  <w:t xml:space="preserve">Figure 1.3.1: Voltage across load “a”, “b”, and “c” with peak voltage of “a” (purple channel) at steady-state (131.14752 V)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114300</wp:posOffset>
            </wp:positionV>
            <wp:extent cx="7667625" cy="1572846"/>
            <wp:effectExtent b="0" l="0" r="0" t="0"/>
            <wp:wrapNone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572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  <w:t xml:space="preserve">Figure 1.3.2: Voltage across load “a”, “b”, and “c” with peak voltage of “b” (yellow channel) at steady-state (131.1307 V)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285750</wp:posOffset>
            </wp:positionV>
            <wp:extent cx="7667625" cy="1523695"/>
            <wp:effectExtent b="0" l="0" r="0" t="0"/>
            <wp:wrapNone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523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  <w:t xml:space="preserve">Figure 1.3.3: Voltage across load “a”, “b”, and “c” with peak voltage of “c” (blue channel) at steady-state (131.11016 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1.4 Printing the source Van and the current Ia waveforms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158162</wp:posOffset>
            </wp:positionV>
            <wp:extent cx="7667625" cy="1535983"/>
            <wp:effectExtent b="0" l="0" r="0" t="0"/>
            <wp:wrapNone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5359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bookmarkStart w:colFirst="0" w:colLast="0" w:name="k3ej2byfzbm1" w:id="10"/>
    <w:bookmarkEnd w:id="10"/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  <w:t xml:space="preserve">Figure 1.4.1: Voltage through source “a” (purple channel) and current across “a” components (yellow channel), with a time difference of 2.5437982ms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123825</wp:posOffset>
            </wp:positionV>
            <wp:extent cx="7577852" cy="1542287"/>
            <wp:effectExtent b="0" l="0" r="0" t="0"/>
            <wp:wrapNone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852" cy="1542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  <w:t xml:space="preserve">Figure 1.4.2: Current through “a” components and its peak amperage of 4.6362966 A at steady-state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Discussion</w:t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1.1 Determining the angle between the source Van and the current Ia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the time difference measured between Van and Ia in </w:t>
      </w:r>
      <w:hyperlink w:anchor="k3ej2byfzbm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figure 1.4.1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we have: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2600" cy="10477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45147" l="564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76450" cy="4857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7998" l="-11794" r="0" t="5650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571500</wp:posOffset>
            </wp:positionV>
            <wp:extent cx="757238" cy="348728"/>
            <wp:effectExtent b="0" l="0" r="0" t="0"/>
            <wp:wrapNone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-62988" l="-47272" r="-36363" t="-74882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348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171450</wp:posOffset>
            </wp:positionV>
            <wp:extent cx="757238" cy="348728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-62988" l="-47272" r="-36363" t="-74882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348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2600" cy="33337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5641" r="0" t="8265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1.2 Determining the power factor seen by the source and whether it is leading or lagging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285750</wp:posOffset>
            </wp:positionV>
            <wp:extent cx="642938" cy="523875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-114414" l="-51111" r="-28888" t="-70205"/>
                    <a:stretch>
                      <a:fillRect/>
                    </a:stretch>
                  </pic:blipFill>
                  <pic:spPr>
                    <a:xfrm>
                      <a:off x="0" y="0"/>
                      <a:ext cx="642938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24088" cy="787126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78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476250</wp:posOffset>
            </wp:positionV>
            <wp:extent cx="642938" cy="523875"/>
            <wp:effectExtent b="0" l="0" r="0" t="0"/>
            <wp:wrapNone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-114414" l="-51111" r="-28888" t="-70205"/>
                    <a:stretch>
                      <a:fillRect/>
                    </a:stretch>
                  </pic:blipFill>
                  <pic:spPr>
                    <a:xfrm>
                      <a:off x="0" y="0"/>
                      <a:ext cx="642938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2133600</wp:posOffset>
            </wp:positionH>
            <wp:positionV relativeFrom="paragraph">
              <wp:posOffset>142875</wp:posOffset>
            </wp:positionV>
            <wp:extent cx="457200" cy="43815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-62988" l="0" r="9433" t="-748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power factor is lagging, as inductors are the only reactive components in the circuit.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1.3 Determining the system’s total losses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91075" cy="47625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69067" l="23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95875" cy="304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48026" l="-3883" r="0" t="3215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91075" cy="24765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32069" l="2330" r="0" t="5215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95875" cy="266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14465" l="-3883" r="0" t="6855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91075" cy="266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2330" r="0" t="8325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1.4 Determining the three-phase system efficiency</w:t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57425" cy="24765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77793" l="705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28875" cy="59055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24677" l="0" r="0" t="2329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81250" cy="266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1960" r="0" t="764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15000" cy="28575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73894" l="-327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10200" cy="2571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49969" l="2237" r="0" t="263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24525" cy="266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25626" l="-3442" r="0" t="5028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0675" cy="24846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2409" r="0" t="7724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43300" cy="4572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36654" l="-78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86125" cy="26853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6240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results are summarized in the table below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Calculation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Resulting 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ɸ</m:t>
                  </m:r>
                </m:e>
                <m:sub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src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A</m:t>
                      </m:r>
                    </m:sub>
                  </m:sSub>
                  <m:r>
                    <w:rPr>
                      <w:rFonts w:ascii="Times New Roman" w:cs="Times New Roman" w:eastAsia="Times New Roman" w:hAnsi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sz w:val="26"/>
                          <w:szCs w:val="26"/>
                        </w:rPr>
                        <m:t xml:space="preserve">I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A</m:t>
                      </m:r>
                    </m:sub>
                  </m:sSub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54.949°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Pf</m:t>
                  </m:r>
                </m:e>
                <m:sub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src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A</m:t>
                      </m:r>
                    </m:sub>
                  </m:sSub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0.574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System Losses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677.778W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Three Phase Efficiency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57.357%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A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5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EE 242</w:t>
    </w:r>
  </w:p>
  <w:p w:rsidR="00000000" w:rsidDel="00000000" w:rsidP="00000000" w:rsidRDefault="00000000" w:rsidRPr="00000000" w14:paraId="000000E6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Experiment #4: Three Phase Networks</w:t>
    </w:r>
  </w:p>
  <w:p w:rsidR="00000000" w:rsidDel="00000000" w:rsidP="00000000" w:rsidRDefault="00000000" w:rsidRPr="00000000" w14:paraId="000000E7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image" Target="media/image2.png"/><Relationship Id="rId24" Type="http://schemas.openxmlformats.org/officeDocument/2006/relationships/header" Target="head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3.png"/><Relationship Id="rId8" Type="http://schemas.openxmlformats.org/officeDocument/2006/relationships/image" Target="media/image24.png"/><Relationship Id="rId11" Type="http://schemas.openxmlformats.org/officeDocument/2006/relationships/image" Target="media/image21.png"/><Relationship Id="rId10" Type="http://schemas.openxmlformats.org/officeDocument/2006/relationships/image" Target="media/image20.png"/><Relationship Id="rId13" Type="http://schemas.openxmlformats.org/officeDocument/2006/relationships/image" Target="media/image25.png"/><Relationship Id="rId12" Type="http://schemas.openxmlformats.org/officeDocument/2006/relationships/image" Target="media/image23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