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17964C70" w:rsidR="00096CB2" w:rsidRPr="00E812A2" w:rsidRDefault="00876A76">
      <w:pPr>
        <w:pStyle w:val="Title"/>
      </w:pPr>
      <w:r w:rsidRPr="00E812A2">
        <w:t xml:space="preserve">NYSE </w:t>
      </w:r>
      <w:r w:rsidR="00E812A2">
        <w:t>Analysis With</w:t>
      </w:r>
      <w:r w:rsidRPr="00E812A2">
        <w:t xml:space="preserve"> MySQL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3. Data and Database construction</w:t>
      </w:r>
      <w:r>
        <w:rPr>
          <w:rFonts w:ascii="Times New Roman" w:hAnsi="Times New Roman"/>
          <w:noProof w:val="0"/>
          <w:sz w:val="20"/>
        </w:rPr>
        <w:t xml:space="preserve">  The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787BCF">
      <w:pPr>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8B69E4">
      <w:pPr>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54EC4252">
            <wp:extent cx="3060065"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93290"/>
                    </a:xfrm>
                    <a:prstGeom prst="rect">
                      <a:avLst/>
                    </a:prstGeom>
                  </pic:spPr>
                </pic:pic>
              </a:graphicData>
            </a:graphic>
          </wp:inline>
        </w:drawing>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31C3C345" w14:textId="263AD917" w:rsidR="00180DFF" w:rsidRPr="00180DFF" w:rsidRDefault="00180DFF" w:rsidP="00180DFF">
      <w:pPr>
        <w:jc w:val="both"/>
        <w:rPr>
          <w:rFonts w:ascii="Courier" w:hAnsi="Courier"/>
          <w:sz w:val="20"/>
        </w:rPr>
      </w:pPr>
      <w:r w:rsidRPr="00180DFF">
        <w:rPr>
          <w:rFonts w:ascii="Courier" w:hAnsi="Courier"/>
          <w:sz w:val="20"/>
        </w:rPr>
        <w:t xml:space="preserve">SELECT symbol, stddev(high) as SD, max(high) - min(low) as growth </w:t>
      </w:r>
    </w:p>
    <w:p w14:paraId="3E26ED88" w14:textId="365B67BD" w:rsidR="00180DFF" w:rsidRPr="00180DFF" w:rsidRDefault="00180DFF" w:rsidP="00180DFF">
      <w:pPr>
        <w:jc w:val="both"/>
        <w:rPr>
          <w:rFonts w:ascii="Courier" w:hAnsi="Courier"/>
          <w:sz w:val="20"/>
        </w:rPr>
      </w:pPr>
      <w:r w:rsidRPr="00180DFF">
        <w:rPr>
          <w:rFonts w:ascii="Courier" w:hAnsi="Courier"/>
          <w:sz w:val="20"/>
        </w:rPr>
        <w:tab/>
        <w:t xml:space="preserve">FROM prices_split </w:t>
      </w:r>
    </w:p>
    <w:p w14:paraId="76734E79" w14:textId="6BA77DDF" w:rsidR="00180DFF" w:rsidRPr="00180DFF" w:rsidRDefault="00180DFF" w:rsidP="00180DFF">
      <w:pPr>
        <w:ind w:firstLine="720"/>
        <w:jc w:val="both"/>
        <w:rPr>
          <w:rFonts w:ascii="Courier" w:hAnsi="Courier"/>
          <w:sz w:val="20"/>
        </w:rPr>
      </w:pPr>
      <w:r w:rsidRPr="00180DFF">
        <w:rPr>
          <w:rFonts w:ascii="Courier" w:hAnsi="Courier"/>
          <w:sz w:val="20"/>
        </w:rPr>
        <w:t xml:space="preserve">GROUP BY symbol </w:t>
      </w:r>
    </w:p>
    <w:p w14:paraId="4919C237" w14:textId="4DB289C4" w:rsidR="008B69E4" w:rsidRPr="00180DFF" w:rsidRDefault="00180DFF" w:rsidP="00180DFF">
      <w:pPr>
        <w:ind w:firstLine="720"/>
        <w:jc w:val="both"/>
        <w:rPr>
          <w:rFonts w:ascii="Courier" w:hAnsi="Courier"/>
          <w:sz w:val="20"/>
        </w:rPr>
      </w:pPr>
      <w:r w:rsidRPr="00180DFF">
        <w:rPr>
          <w:rFonts w:ascii="Courier" w:hAnsi="Courier"/>
          <w:sz w:val="20"/>
        </w:rPr>
        <w:t>ORDER BY SD DESC LIMIT 10</w:t>
      </w:r>
      <w:r>
        <w:rPr>
          <w:rFonts w:ascii="Courier" w:hAnsi="Courier"/>
          <w:sz w:val="20"/>
        </w:rPr>
        <w:t>;</w:t>
      </w:r>
    </w:p>
    <w:p w14:paraId="0893DF2F" w14:textId="77777777" w:rsidR="00971BBA" w:rsidRPr="008B69E4" w:rsidRDefault="00971BBA" w:rsidP="00CD4914">
      <w:pPr>
        <w:jc w:val="both"/>
        <w:rPr>
          <w:rFonts w:ascii="Times New Roman" w:hAnsi="Times New Roman"/>
          <w:sz w:val="20"/>
        </w:rPr>
      </w:pPr>
    </w:p>
    <w:p w14:paraId="7C72B659" w14:textId="77777777" w:rsidR="00E949AC" w:rsidRDefault="00E4245D" w:rsidP="00E949AC">
      <w:pPr>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369EC">
        <w:rPr>
          <w:rFonts w:ascii="Times New Roman" w:hAnsi="Times New Roman"/>
          <w:noProof w:val="0"/>
          <w:sz w:val="20"/>
        </w:rPr>
        <w:t>. We can see from the previous insight that the highest growth stock has the symbol “AGN”.</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77777777" w:rsidR="00E949AC" w:rsidRPr="00E949AC" w:rsidRDefault="00E949AC" w:rsidP="00E949AC">
      <w:pPr>
        <w:jc w:val="both"/>
        <w:rPr>
          <w:rFonts w:ascii="Courier" w:hAnsi="Courier"/>
          <w:noProof w:val="0"/>
          <w:sz w:val="20"/>
        </w:rPr>
      </w:pPr>
      <w:r w:rsidRPr="00E949AC">
        <w:rPr>
          <w:rFonts w:ascii="Courier" w:hAnsi="Courier"/>
          <w:noProof w:val="0"/>
          <w:sz w:val="20"/>
        </w:rPr>
        <w:t>        (</w:t>
      </w:r>
    </w:p>
    <w:p w14:paraId="3466E9C1" w14:textId="77777777" w:rsidR="00E949AC" w:rsidRPr="00E949AC" w:rsidRDefault="00E949AC" w:rsidP="00E949AC">
      <w:pPr>
        <w:jc w:val="both"/>
        <w:rPr>
          <w:rFonts w:ascii="Courier" w:hAnsi="Courier"/>
          <w:noProof w:val="0"/>
          <w:sz w:val="20"/>
        </w:rPr>
      </w:pPr>
      <w:r w:rsidRPr="00E949AC">
        <w:rPr>
          <w:rFonts w:ascii="Courier" w:hAnsi="Courier"/>
          <w:noProof w:val="0"/>
          <w:sz w:val="20"/>
        </w:rPr>
        <w:t>                SELECT symbol, max(high)-min(low) AS growth FROM prices_split</w:t>
      </w:r>
    </w:p>
    <w:p w14:paraId="6B226C13" w14:textId="77777777" w:rsidR="00E949AC" w:rsidRPr="00E949AC" w:rsidRDefault="00E949AC" w:rsidP="00E949AC">
      <w:pPr>
        <w:jc w:val="both"/>
        <w:rPr>
          <w:rFonts w:ascii="Courier" w:hAnsi="Courier"/>
          <w:noProof w:val="0"/>
          <w:sz w:val="20"/>
        </w:rPr>
      </w:pPr>
      <w:r w:rsidRPr="00E949AC">
        <w:rPr>
          <w:rFonts w:ascii="Courier" w:hAnsi="Courier"/>
          <w:noProof w:val="0"/>
          <w:sz w:val="20"/>
        </w:rPr>
        <w:t>                GROUP BY symbol</w:t>
      </w:r>
    </w:p>
    <w:p w14:paraId="22990260" w14:textId="77777777" w:rsidR="00E949AC" w:rsidRDefault="00E949AC" w:rsidP="00E949AC">
      <w:pPr>
        <w:jc w:val="both"/>
        <w:rPr>
          <w:rFonts w:ascii="Courier" w:hAnsi="Courier"/>
          <w:noProof w:val="0"/>
          <w:sz w:val="20"/>
        </w:rPr>
      </w:pPr>
      <w:r w:rsidRPr="00E949AC">
        <w:rPr>
          <w:rFonts w:ascii="Courier" w:hAnsi="Courier"/>
          <w:noProof w:val="0"/>
          <w:sz w:val="20"/>
        </w:rPr>
        <w:t>        ) AS subTable ORDER BY growth ASC LIMIT 1;</w:t>
      </w:r>
    </w:p>
    <w:p w14:paraId="12E491AC" w14:textId="65B52E4D"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 growth stocks shows interesting relationships.</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6064999F">
            <wp:extent cx="30956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5265" cy="1929394"/>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742473BA" w14:textId="6DCE276E" w:rsidR="002617FB" w:rsidRDefault="002617FB" w:rsidP="002617FB">
      <w:pPr>
        <w:jc w:val="both"/>
        <w:rPr>
          <w:rFonts w:ascii="Times New Roman" w:hAnsi="Times New Roman"/>
          <w:sz w:val="20"/>
        </w:rPr>
      </w:pPr>
      <w:r w:rsidRPr="002617FB">
        <w:rPr>
          <w:rFonts w:ascii="Times New Roman" w:hAnsi="Times New Roman"/>
          <w:b/>
          <w:noProof w:val="0"/>
          <w:sz w:val="22"/>
          <w:szCs w:val="22"/>
        </w:rPr>
        <w:t>4</w:t>
      </w:r>
      <w:r w:rsidRPr="000F7FD2">
        <w:rPr>
          <w:rFonts w:ascii="Times New Roman" w:hAnsi="Times New Roman"/>
          <w:b/>
          <w:noProof w:val="0"/>
          <w:sz w:val="22"/>
          <w:szCs w:val="22"/>
        </w:rPr>
        <w:t>.</w:t>
      </w:r>
      <w:r w:rsidRPr="000F7FD2">
        <w:rPr>
          <w:rFonts w:ascii="Times New Roman" w:hAnsi="Times New Roman"/>
          <w:b/>
          <w:sz w:val="22"/>
          <w:szCs w:val="22"/>
        </w:rPr>
        <w:t xml:space="preserve">3 </w:t>
      </w:r>
      <w:r w:rsidR="005F793F">
        <w:rPr>
          <w:rFonts w:ascii="Times New Roman" w:hAnsi="Times New Roman"/>
          <w:b/>
          <w:sz w:val="22"/>
          <w:szCs w:val="22"/>
        </w:rPr>
        <w:t>In</w:t>
      </w:r>
      <w:r w:rsidR="00971BBA" w:rsidRPr="000F7FD2">
        <w:rPr>
          <w:rFonts w:ascii="Times New Roman" w:hAnsi="Times New Roman"/>
          <w:b/>
          <w:sz w:val="22"/>
          <w:szCs w:val="22"/>
        </w:rPr>
        <w:t>sight 3</w:t>
      </w:r>
      <w:r w:rsidRPr="000F7FD2">
        <w:rPr>
          <w:rFonts w:ascii="Times New Roman" w:hAnsi="Times New Roman"/>
          <w:b/>
          <w:sz w:val="20"/>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3F9AA90D"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 the comparision of the top five and bottom 5 records is a better metrics used for this paper.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A886D14" w14:textId="77777777" w:rsidR="002617FB" w:rsidRPr="002617FB" w:rsidRDefault="002617FB" w:rsidP="002617FB">
      <w:pPr>
        <w:jc w:val="both"/>
        <w:rPr>
          <w:rFonts w:ascii="Times New Roman" w:hAnsi="Times New Roman"/>
          <w:sz w:val="20"/>
        </w:rPr>
      </w:pPr>
      <w:bookmarkStart w:id="0" w:name="_Hlk489992845"/>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592BF3AD" w14:textId="7E8B8262" w:rsidR="00971BBA" w:rsidRPr="002617FB" w:rsidRDefault="00971BBA" w:rsidP="002617FB">
      <w:pPr>
        <w:jc w:val="both"/>
        <w:rPr>
          <w:rFonts w:ascii="Times New Roman" w:hAnsi="Times New Roman"/>
          <w:sz w:val="20"/>
        </w:rPr>
      </w:pPr>
    </w:p>
    <w:p w14:paraId="4926FD6B" w14:textId="60BCA1DE" w:rsidR="002617FB" w:rsidRPr="002617FB" w:rsidRDefault="00E44656" w:rsidP="002617FB">
      <w:pPr>
        <w:ind w:firstLine="720"/>
        <w:rPr>
          <w:b/>
        </w:rPr>
      </w:pPr>
      <w:r>
        <w:t xml:space="preserve">                          </w:t>
      </w:r>
      <w:r w:rsidR="002617FB" w:rsidRPr="002617FB">
        <w:rPr>
          <w:b/>
        </w:rPr>
        <w:t>TOP</w:t>
      </w:r>
      <w:r>
        <w:rPr>
          <w:b/>
        </w:rPr>
        <w:t xml:space="preserve"> </w:t>
      </w:r>
      <w:r w:rsidR="002617FB" w:rsidRPr="002617FB">
        <w:rPr>
          <w:b/>
        </w:rPr>
        <w:t>5</w:t>
      </w:r>
    </w:p>
    <w:bookmarkEnd w:id="0"/>
    <w:p w14:paraId="1C0A7BFD" w14:textId="77777777" w:rsidR="00E44656" w:rsidRPr="002617FB" w:rsidRDefault="00E44656" w:rsidP="00E44656">
      <w:pPr>
        <w:jc w:val="both"/>
        <w:rPr>
          <w:rFonts w:ascii="Times New Roman" w:hAnsi="Times New Roman"/>
          <w:sz w:val="20"/>
        </w:rPr>
      </w:pPr>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5CE32CB4" w14:textId="77777777" w:rsidR="00E44656" w:rsidRPr="002617FB" w:rsidRDefault="00E44656" w:rsidP="00E44656">
      <w:pPr>
        <w:jc w:val="both"/>
        <w:rPr>
          <w:rFonts w:ascii="Times New Roman" w:hAnsi="Times New Roman"/>
          <w:sz w:val="20"/>
        </w:rPr>
      </w:pPr>
    </w:p>
    <w:p w14:paraId="1236D4C7" w14:textId="07A92F33" w:rsidR="00E44656" w:rsidRPr="002617FB" w:rsidRDefault="00E44656" w:rsidP="005F793F">
      <w:pPr>
        <w:rPr>
          <w:b/>
        </w:rPr>
      </w:pPr>
      <w:r>
        <w:t xml:space="preserve">                      </w:t>
      </w:r>
      <w:r>
        <w:rPr>
          <w:b/>
        </w:rPr>
        <w:t xml:space="preserve">BOTTOM </w:t>
      </w:r>
      <w:r w:rsidRPr="002617FB">
        <w:rPr>
          <w:b/>
        </w:rPr>
        <w:t>5</w:t>
      </w:r>
    </w:p>
    <w:p w14:paraId="0630164F" w14:textId="77777777" w:rsidR="00971BBA" w:rsidRDefault="00971BBA" w:rsidP="005F793F">
      <w:pPr>
        <w:jc w:val="both"/>
        <w:rPr>
          <w:rFonts w:ascii="Times New Roman" w:hAnsi="Times New Roman"/>
          <w:b/>
          <w:noProof w:val="0"/>
          <w:sz w:val="22"/>
          <w:szCs w:val="22"/>
        </w:rPr>
      </w:pPr>
    </w:p>
    <w:p w14:paraId="7DD47BBC" w14:textId="268DC49C" w:rsidR="00971BBA" w:rsidRDefault="00E4245D" w:rsidP="005F793F">
      <w:pPr>
        <w:jc w:val="both"/>
        <w:rPr>
          <w:rFonts w:ascii="Times New Roman" w:hAnsi="Times New Roman"/>
          <w:noProof w:val="0"/>
          <w:sz w:val="20"/>
        </w:rPr>
      </w:pPr>
      <w:r>
        <w:rPr>
          <w:rFonts w:ascii="Times New Roman" w:hAnsi="Times New Roman"/>
          <w:b/>
          <w:noProof w:val="0"/>
          <w:sz w:val="22"/>
          <w:szCs w:val="22"/>
        </w:rPr>
        <w:t>4</w:t>
      </w:r>
      <w:r w:rsidR="00971BBA">
        <w:rPr>
          <w:rFonts w:ascii="Times New Roman" w:hAnsi="Times New Roman"/>
          <w:b/>
          <w:noProof w:val="0"/>
          <w:sz w:val="22"/>
          <w:szCs w:val="22"/>
        </w:rPr>
        <w:t>.4</w:t>
      </w:r>
      <w:r w:rsidR="005F793F">
        <w:rPr>
          <w:rFonts w:ascii="Times New Roman" w:hAnsi="Times New Roman"/>
          <w:b/>
          <w:noProof w:val="0"/>
          <w:sz w:val="22"/>
          <w:szCs w:val="22"/>
        </w:rPr>
        <w:t xml:space="preserve"> In</w:t>
      </w:r>
      <w:r w:rsidR="00971BBA">
        <w:rPr>
          <w:rFonts w:ascii="Times New Roman" w:hAnsi="Times New Roman"/>
          <w:b/>
          <w:noProof w:val="0"/>
          <w:sz w:val="22"/>
          <w:szCs w:val="22"/>
        </w:rPr>
        <w:t>sight 4</w:t>
      </w:r>
      <w:r w:rsidR="005F793F">
        <w:rPr>
          <w:rFonts w:ascii="Times New Roman" w:hAnsi="Times New Roman"/>
          <w:b/>
          <w:noProof w:val="0"/>
          <w:sz w:val="22"/>
          <w:szCs w:val="22"/>
        </w:rPr>
        <w:t xml:space="preserve"> </w:t>
      </w:r>
      <w:r w:rsidR="005F793F" w:rsidRPr="005F793F">
        <w:rPr>
          <w:rFonts w:ascii="Times New Roman" w:hAnsi="Times New Roman"/>
          <w:noProof w:val="0"/>
          <w:sz w:val="20"/>
        </w:rPr>
        <w:t xml:space="preserve">5 By joining </w:t>
      </w:r>
      <w:r w:rsidR="00C72213">
        <w:rPr>
          <w:rFonts w:ascii="Times New Roman" w:hAnsi="Times New Roman"/>
          <w:noProof w:val="0"/>
          <w:sz w:val="20"/>
        </w:rPr>
        <w:t>split_</w:t>
      </w:r>
      <w:r w:rsidR="005F793F" w:rsidRPr="005F793F">
        <w:rPr>
          <w:rFonts w:ascii="Times New Roman" w:hAnsi="Times New Roman"/>
          <w:noProof w:val="0"/>
          <w:sz w:val="20"/>
        </w:rPr>
        <w:t>prices and fundamentals</w:t>
      </w:r>
      <w:r w:rsidR="00C72213">
        <w:rPr>
          <w:rFonts w:ascii="Times New Roman" w:hAnsi="Times New Roman"/>
          <w:noProof w:val="0"/>
          <w:sz w:val="20"/>
        </w:rPr>
        <w:t xml:space="preserve">, there are </w:t>
      </w:r>
      <w:r w:rsidR="0092150C">
        <w:rPr>
          <w:rFonts w:ascii="Times New Roman" w:hAnsi="Times New Roman"/>
          <w:noProof w:val="0"/>
          <w:sz w:val="20"/>
        </w:rPr>
        <w:t>a huge number of ways we can compare growth to other company metrics. This insight focuses on Amazon and how growth compares year over to capital expenditures and earnings before tax.</w:t>
      </w:r>
    </w:p>
    <w:p w14:paraId="690ED2D3" w14:textId="77777777" w:rsidR="00B85853" w:rsidRDefault="00B85853" w:rsidP="00B85853">
      <w:pPr>
        <w:jc w:val="both"/>
        <w:rPr>
          <w:rFonts w:ascii="Courier New" w:hAnsi="Courier New" w:cs="Courier New"/>
          <w:sz w:val="20"/>
        </w:rPr>
      </w:pPr>
      <w:r w:rsidRPr="00B85853">
        <w:rPr>
          <w:rFonts w:ascii="Courier New" w:hAnsi="Courier New" w:cs="Courier New"/>
          <w:sz w:val="20"/>
        </w:rPr>
        <w:t>SELECT MAX(high) - min(low)</w:t>
      </w:r>
      <w:r>
        <w:rPr>
          <w:rFonts w:ascii="Courier New" w:hAnsi="Courier New" w:cs="Courier New"/>
          <w:sz w:val="20"/>
        </w:rPr>
        <w:t xml:space="preserve"> AS</w:t>
      </w:r>
      <w:r w:rsidRPr="00B85853">
        <w:rPr>
          <w:rFonts w:ascii="Courier New" w:hAnsi="Courier New" w:cs="Courier New"/>
          <w:sz w:val="20"/>
        </w:rPr>
        <w:t xml:space="preserve"> growth, capital_expenditures, YEAR(date), Earnings_Before_Tax</w:t>
      </w:r>
    </w:p>
    <w:p w14:paraId="52D56E8C" w14:textId="67A013A8" w:rsidR="00B85853" w:rsidRPr="00B85853" w:rsidRDefault="00B85853" w:rsidP="00B85853">
      <w:pPr>
        <w:jc w:val="both"/>
        <w:rPr>
          <w:rFonts w:ascii="Courier New" w:hAnsi="Courier New" w:cs="Courier New"/>
          <w:sz w:val="20"/>
        </w:rPr>
      </w:pPr>
      <w:r w:rsidRPr="00B85853">
        <w:rPr>
          <w:rFonts w:ascii="Courier New" w:hAnsi="Courier New" w:cs="Courier New"/>
          <w:sz w:val="20"/>
        </w:rPr>
        <w:t>FROM</w:t>
      </w:r>
      <w:r>
        <w:rPr>
          <w:rFonts w:ascii="Courier New" w:hAnsi="Courier New" w:cs="Courier New"/>
          <w:sz w:val="20"/>
        </w:rPr>
        <w:t xml:space="preserve"> </w:t>
      </w:r>
      <w:r w:rsidRPr="00B85853">
        <w:rPr>
          <w:rFonts w:ascii="Courier New" w:hAnsi="Courier New" w:cs="Courier New"/>
          <w:sz w:val="20"/>
        </w:rPr>
        <w:t xml:space="preserve">prices_split </w:t>
      </w:r>
      <w:r>
        <w:rPr>
          <w:rFonts w:ascii="Courier New" w:hAnsi="Courier New" w:cs="Courier New"/>
          <w:sz w:val="20"/>
        </w:rPr>
        <w:t>JOIN</w:t>
      </w:r>
      <w:r w:rsidRPr="00B85853">
        <w:rPr>
          <w:rFonts w:ascii="Courier New" w:hAnsi="Courier New" w:cs="Courier New"/>
          <w:sz w:val="20"/>
        </w:rPr>
        <w:t xml:space="preserve"> fundamentals </w:t>
      </w:r>
      <w:r>
        <w:rPr>
          <w:rFonts w:ascii="Courier New" w:hAnsi="Courier New" w:cs="Courier New"/>
          <w:sz w:val="20"/>
        </w:rPr>
        <w:t>ON</w:t>
      </w:r>
    </w:p>
    <w:p w14:paraId="60FEDDF4" w14:textId="655CD3EB" w:rsidR="00B85853" w:rsidRPr="00B85853" w:rsidRDefault="00B85853" w:rsidP="00B85853">
      <w:pPr>
        <w:jc w:val="both"/>
        <w:rPr>
          <w:rFonts w:ascii="Courier New" w:hAnsi="Courier New" w:cs="Courier New"/>
          <w:sz w:val="20"/>
        </w:rPr>
      </w:pPr>
      <w:r>
        <w:rPr>
          <w:rFonts w:ascii="Courier New" w:hAnsi="Courier New" w:cs="Courier New"/>
          <w:sz w:val="20"/>
        </w:rPr>
        <w:tab/>
      </w:r>
      <w:r w:rsidRPr="00B85853">
        <w:rPr>
          <w:rFonts w:ascii="Courier New" w:hAnsi="Courier New" w:cs="Courier New"/>
          <w:sz w:val="20"/>
        </w:rPr>
        <w:t>prices_split.symbol = fundamentals.symbol AND For_Year = YEAR(date)  </w:t>
      </w:r>
    </w:p>
    <w:p w14:paraId="2C95C577" w14:textId="031F01A8" w:rsidR="00B85853" w:rsidRPr="00B85853" w:rsidRDefault="00B85853" w:rsidP="00B85853">
      <w:pPr>
        <w:jc w:val="both"/>
        <w:rPr>
          <w:rFonts w:ascii="Courier New" w:hAnsi="Courier New" w:cs="Courier New"/>
          <w:sz w:val="20"/>
        </w:rPr>
      </w:pPr>
      <w:r w:rsidRPr="00B85853">
        <w:rPr>
          <w:rFonts w:ascii="Courier New" w:hAnsi="Courier New" w:cs="Courier New"/>
          <w:sz w:val="20"/>
        </w:rPr>
        <w:t>WHERE prices_split.symbol = "AMZN"</w:t>
      </w:r>
    </w:p>
    <w:p w14:paraId="08C52852" w14:textId="578F338A" w:rsidR="00B85853" w:rsidRPr="00B85853" w:rsidRDefault="00B85853" w:rsidP="00B85853">
      <w:pPr>
        <w:jc w:val="both"/>
        <w:rPr>
          <w:rFonts w:ascii="Courier New" w:hAnsi="Courier New" w:cs="Courier New"/>
          <w:sz w:val="20"/>
        </w:rPr>
      </w:pPr>
      <w:bookmarkStart w:id="1" w:name="_GoBack"/>
      <w:bookmarkEnd w:id="1"/>
      <w:r w:rsidRPr="00B85853">
        <w:rPr>
          <w:rFonts w:ascii="Courier New" w:hAnsi="Courier New" w:cs="Courier New"/>
          <w:sz w:val="20"/>
        </w:rPr>
        <w:t>GROUP BY symbol, YEAR(date) LIMIT 10;</w:t>
      </w:r>
    </w:p>
    <w:tbl>
      <w:tblPr>
        <w:tblStyle w:val="TableGrid"/>
        <w:tblW w:w="4222" w:type="dxa"/>
        <w:tblLook w:val="04A0" w:firstRow="1" w:lastRow="0" w:firstColumn="1" w:lastColumn="0" w:noHBand="0" w:noVBand="1"/>
      </w:tblPr>
      <w:tblGrid>
        <w:gridCol w:w="934"/>
        <w:gridCol w:w="1488"/>
        <w:gridCol w:w="893"/>
        <w:gridCol w:w="1494"/>
      </w:tblGrid>
      <w:tr w:rsidR="00B85853" w:rsidRPr="00B85853" w14:paraId="693E3C66" w14:textId="77777777" w:rsidTr="00B85853">
        <w:trPr>
          <w:trHeight w:val="320"/>
        </w:trPr>
        <w:tc>
          <w:tcPr>
            <w:tcW w:w="827" w:type="dxa"/>
            <w:noWrap/>
            <w:vAlign w:val="center"/>
            <w:hideMark/>
          </w:tcPr>
          <w:p w14:paraId="5B6CE9F4"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growth</w:t>
            </w:r>
          </w:p>
        </w:tc>
        <w:tc>
          <w:tcPr>
            <w:tcW w:w="1299" w:type="dxa"/>
            <w:noWrap/>
            <w:vAlign w:val="center"/>
            <w:hideMark/>
          </w:tcPr>
          <w:p w14:paraId="7C582EA5"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capital_expenditures</w:t>
            </w:r>
          </w:p>
        </w:tc>
        <w:tc>
          <w:tcPr>
            <w:tcW w:w="792" w:type="dxa"/>
            <w:noWrap/>
            <w:vAlign w:val="center"/>
            <w:hideMark/>
          </w:tcPr>
          <w:p w14:paraId="5E027D8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YEAR(date)</w:t>
            </w:r>
          </w:p>
        </w:tc>
        <w:tc>
          <w:tcPr>
            <w:tcW w:w="1304" w:type="dxa"/>
            <w:noWrap/>
            <w:vAlign w:val="center"/>
            <w:hideMark/>
          </w:tcPr>
          <w:p w14:paraId="2097961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Earnings_Before_Tax</w:t>
            </w:r>
          </w:p>
        </w:tc>
      </w:tr>
      <w:tr w:rsidR="00B85853" w:rsidRPr="00B85853" w14:paraId="2C52803C" w14:textId="77777777" w:rsidTr="00B85853">
        <w:trPr>
          <w:trHeight w:val="320"/>
        </w:trPr>
        <w:tc>
          <w:tcPr>
            <w:tcW w:w="827" w:type="dxa"/>
            <w:noWrap/>
            <w:vAlign w:val="center"/>
            <w:hideMark/>
          </w:tcPr>
          <w:p w14:paraId="139FF770"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159.880005</w:t>
            </w:r>
          </w:p>
        </w:tc>
        <w:tc>
          <w:tcPr>
            <w:tcW w:w="1299" w:type="dxa"/>
            <w:noWrap/>
            <w:vAlign w:val="center"/>
            <w:hideMark/>
          </w:tcPr>
          <w:p w14:paraId="7AE44A1E"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-3444000000</w:t>
            </w:r>
          </w:p>
        </w:tc>
        <w:tc>
          <w:tcPr>
            <w:tcW w:w="792" w:type="dxa"/>
            <w:noWrap/>
            <w:vAlign w:val="center"/>
            <w:hideMark/>
          </w:tcPr>
          <w:p w14:paraId="22FC5736"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2013</w:t>
            </w:r>
          </w:p>
        </w:tc>
        <w:tc>
          <w:tcPr>
            <w:tcW w:w="1304" w:type="dxa"/>
            <w:noWrap/>
            <w:vAlign w:val="center"/>
            <w:hideMark/>
          </w:tcPr>
          <w:p w14:paraId="45AA8543"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506000000</w:t>
            </w:r>
          </w:p>
        </w:tc>
      </w:tr>
      <w:tr w:rsidR="00B85853" w:rsidRPr="00B85853" w14:paraId="04F2F59F" w14:textId="77777777" w:rsidTr="00B85853">
        <w:trPr>
          <w:trHeight w:val="320"/>
        </w:trPr>
        <w:tc>
          <w:tcPr>
            <w:tcW w:w="827" w:type="dxa"/>
            <w:noWrap/>
            <w:vAlign w:val="center"/>
            <w:hideMark/>
          </w:tcPr>
          <w:p w14:paraId="740E4E6B"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124.059998</w:t>
            </w:r>
          </w:p>
        </w:tc>
        <w:tc>
          <w:tcPr>
            <w:tcW w:w="1299" w:type="dxa"/>
            <w:noWrap/>
            <w:vAlign w:val="center"/>
            <w:hideMark/>
          </w:tcPr>
          <w:p w14:paraId="63E349CB"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-4893000000</w:t>
            </w:r>
          </w:p>
        </w:tc>
        <w:tc>
          <w:tcPr>
            <w:tcW w:w="792" w:type="dxa"/>
            <w:noWrap/>
            <w:vAlign w:val="center"/>
            <w:hideMark/>
          </w:tcPr>
          <w:p w14:paraId="2192D261"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2014</w:t>
            </w:r>
          </w:p>
        </w:tc>
        <w:tc>
          <w:tcPr>
            <w:tcW w:w="1304" w:type="dxa"/>
            <w:noWrap/>
            <w:vAlign w:val="center"/>
            <w:hideMark/>
          </w:tcPr>
          <w:p w14:paraId="189DA0B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-111000000</w:t>
            </w:r>
          </w:p>
        </w:tc>
      </w:tr>
      <w:tr w:rsidR="00B85853" w:rsidRPr="00B85853" w14:paraId="4C307A0B" w14:textId="77777777" w:rsidTr="00B85853">
        <w:trPr>
          <w:trHeight w:val="320"/>
        </w:trPr>
        <w:tc>
          <w:tcPr>
            <w:tcW w:w="827" w:type="dxa"/>
            <w:noWrap/>
            <w:vAlign w:val="center"/>
            <w:hideMark/>
          </w:tcPr>
          <w:p w14:paraId="77C58B8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411.190002</w:t>
            </w:r>
          </w:p>
        </w:tc>
        <w:tc>
          <w:tcPr>
            <w:tcW w:w="1299" w:type="dxa"/>
            <w:noWrap/>
            <w:vAlign w:val="center"/>
            <w:hideMark/>
          </w:tcPr>
          <w:p w14:paraId="7086D824"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-4589000000</w:t>
            </w:r>
          </w:p>
        </w:tc>
        <w:tc>
          <w:tcPr>
            <w:tcW w:w="792" w:type="dxa"/>
            <w:noWrap/>
            <w:vAlign w:val="center"/>
            <w:hideMark/>
          </w:tcPr>
          <w:p w14:paraId="001EC11D"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2015</w:t>
            </w:r>
          </w:p>
        </w:tc>
        <w:tc>
          <w:tcPr>
            <w:tcW w:w="1304" w:type="dxa"/>
            <w:noWrap/>
            <w:vAlign w:val="center"/>
            <w:hideMark/>
          </w:tcPr>
          <w:p w14:paraId="36E31588" w14:textId="77777777" w:rsidR="00B85853" w:rsidRPr="00B85853" w:rsidRDefault="00B85853" w:rsidP="00B85853">
            <w:pPr>
              <w:rPr>
                <w:rFonts w:ascii="Calibri" w:eastAsia="Times New Roman" w:hAnsi="Calibri"/>
                <w:noProof w:val="0"/>
                <w:color w:val="000000"/>
                <w:sz w:val="24"/>
                <w:szCs w:val="24"/>
                <w:lang w:eastAsia="en-US"/>
              </w:rPr>
            </w:pPr>
            <w:r w:rsidRPr="00B85853">
              <w:rPr>
                <w:rFonts w:ascii="Calibri" w:eastAsia="Times New Roman" w:hAnsi="Calibri"/>
                <w:noProof w:val="0"/>
                <w:color w:val="000000"/>
                <w:sz w:val="24"/>
                <w:szCs w:val="24"/>
                <w:lang w:eastAsia="en-US"/>
              </w:rPr>
              <w:t>1568000000</w:t>
            </w:r>
          </w:p>
        </w:tc>
      </w:tr>
    </w:tbl>
    <w:p w14:paraId="3C712C8F" w14:textId="77777777" w:rsidR="00B85853" w:rsidRDefault="00B85853" w:rsidP="005F793F">
      <w:pPr>
        <w:jc w:val="both"/>
        <w:rPr>
          <w:rFonts w:ascii="Times New Roman" w:hAnsi="Times New Roman"/>
          <w:sz w:val="20"/>
        </w:rPr>
      </w:pPr>
      <w:r>
        <w:rPr>
          <w:rFonts w:ascii="Times New Roman" w:hAnsi="Times New Roman"/>
          <w:sz w:val="20"/>
        </w:rPr>
        <w:t>We can chart this using absolute values as</w:t>
      </w:r>
    </w:p>
    <w:p w14:paraId="64A3E8DE" w14:textId="5CC74EE0" w:rsidR="00B85853" w:rsidRDefault="00B85853" w:rsidP="005F793F">
      <w:pPr>
        <w:jc w:val="both"/>
        <w:rPr>
          <w:rFonts w:ascii="Times New Roman" w:hAnsi="Times New Roman"/>
          <w:sz w:val="20"/>
        </w:rPr>
      </w:pPr>
      <w:r>
        <w:rPr>
          <w:rFonts w:ascii="Times New Roman" w:hAnsi="Times New Roman"/>
          <w:sz w:val="20"/>
          <w:lang w:eastAsia="en-US"/>
        </w:rPr>
        <w:drawing>
          <wp:inline distT="0" distB="0" distL="0" distR="0" wp14:anchorId="4374B819" wp14:editId="5232C2B6">
            <wp:extent cx="3383280" cy="1988559"/>
            <wp:effectExtent l="25400" t="2540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N.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988559"/>
                    </a:xfrm>
                    <a:prstGeom prst="rect">
                      <a:avLst/>
                    </a:prstGeom>
                    <a:ln>
                      <a:solidFill>
                        <a:schemeClr val="tx1"/>
                      </a:solidFill>
                    </a:ln>
                  </pic:spPr>
                </pic:pic>
              </a:graphicData>
            </a:graphic>
          </wp:inline>
        </w:drawing>
      </w:r>
    </w:p>
    <w:p w14:paraId="27D2FF96" w14:textId="77777777" w:rsidR="00B85853" w:rsidRDefault="00B85853" w:rsidP="005F793F">
      <w:pPr>
        <w:jc w:val="both"/>
        <w:rPr>
          <w:rFonts w:ascii="Times New Roman" w:hAnsi="Times New Roman"/>
          <w:b/>
          <w:noProof w:val="0"/>
          <w:sz w:val="22"/>
          <w:szCs w:val="22"/>
        </w:rPr>
      </w:pPr>
    </w:p>
    <w:p w14:paraId="5B9BCD7C" w14:textId="77777777" w:rsidR="00971BBA" w:rsidRDefault="00971BBA" w:rsidP="00971BBA">
      <w:pPr>
        <w:ind w:firstLine="720"/>
        <w:jc w:val="both"/>
        <w:rPr>
          <w:rFonts w:ascii="Times New Roman" w:hAnsi="Times New Roman"/>
          <w:b/>
          <w:noProof w:val="0"/>
          <w:sz w:val="22"/>
          <w:szCs w:val="22"/>
        </w:rPr>
      </w:pPr>
    </w:p>
    <w:p w14:paraId="722B1D79" w14:textId="48C61620" w:rsidR="00BE1D73" w:rsidRDefault="00E4245D" w:rsidP="00BE1D73">
      <w:pPr>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 xml:space="preserve">.5 In-sight </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Conclusiton</w:t>
      </w:r>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E704FA" w:rsidP="00E4245D">
      <w:pPr>
        <w:pStyle w:val="SectionHeading"/>
        <w:jc w:val="left"/>
      </w:pPr>
      <w:hyperlink r:id="rId13"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in order to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(10%)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is, </w:t>
      </w:r>
      <w:r w:rsidRPr="00230ED9">
        <w:rPr>
          <w:color w:val="000000"/>
          <w:sz w:val="14"/>
          <w:szCs w:val="14"/>
        </w:rPr>
        <w:t> </w:t>
      </w:r>
      <w:r>
        <w:rPr>
          <w:color w:val="000000"/>
          <w:sz w:val="21"/>
          <w:szCs w:val="21"/>
        </w:rPr>
        <w:t>what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scrpts</w:t>
      </w:r>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r>
        <w:rPr>
          <w:rFonts w:ascii="Calibri" w:hAnsi="Calibri"/>
        </w:rPr>
        <w:t>Github link and the content that has your presentation file (ppt)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have to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If you don’t email me peer evaluation, I assume, all of you contribute the work fairly well.</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t xml:space="preserve">It should be almost same as the team presentation. But, mostly, I will take a look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If you don’t email me peer evaluation, I assume, all of you contribute the work fairly well.</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A0D7B" w14:textId="77777777" w:rsidR="00E704FA" w:rsidRDefault="00E704FA">
      <w:r>
        <w:separator/>
      </w:r>
    </w:p>
  </w:endnote>
  <w:endnote w:type="continuationSeparator" w:id="0">
    <w:p w14:paraId="6E3A7B6A" w14:textId="77777777" w:rsidR="00E704FA" w:rsidRDefault="00E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15CFB" w14:textId="77777777" w:rsidR="00E704FA" w:rsidRDefault="00E704FA">
      <w:r>
        <w:separator/>
      </w:r>
    </w:p>
  </w:footnote>
  <w:footnote w:type="continuationSeparator" w:id="0">
    <w:p w14:paraId="27123721" w14:textId="77777777" w:rsidR="00E704FA" w:rsidRDefault="00E704FA">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96CB2"/>
    <w:rsid w:val="000F7FD2"/>
    <w:rsid w:val="00180DFF"/>
    <w:rsid w:val="001E5CE0"/>
    <w:rsid w:val="00230ED9"/>
    <w:rsid w:val="002617FB"/>
    <w:rsid w:val="00273D58"/>
    <w:rsid w:val="00293055"/>
    <w:rsid w:val="002B33B0"/>
    <w:rsid w:val="00323D03"/>
    <w:rsid w:val="003A7639"/>
    <w:rsid w:val="003C3F70"/>
    <w:rsid w:val="00452892"/>
    <w:rsid w:val="00461246"/>
    <w:rsid w:val="004A4625"/>
    <w:rsid w:val="004D3292"/>
    <w:rsid w:val="004F58C7"/>
    <w:rsid w:val="00540017"/>
    <w:rsid w:val="005418AE"/>
    <w:rsid w:val="00572292"/>
    <w:rsid w:val="005F793F"/>
    <w:rsid w:val="006704D2"/>
    <w:rsid w:val="006C7832"/>
    <w:rsid w:val="00787BCF"/>
    <w:rsid w:val="007A546A"/>
    <w:rsid w:val="007C73CF"/>
    <w:rsid w:val="007E096F"/>
    <w:rsid w:val="00833F31"/>
    <w:rsid w:val="00876A76"/>
    <w:rsid w:val="008B69E4"/>
    <w:rsid w:val="008C537D"/>
    <w:rsid w:val="008C583C"/>
    <w:rsid w:val="0092150C"/>
    <w:rsid w:val="00930BAD"/>
    <w:rsid w:val="009427D2"/>
    <w:rsid w:val="00971BBA"/>
    <w:rsid w:val="009A0089"/>
    <w:rsid w:val="009A566A"/>
    <w:rsid w:val="009D428A"/>
    <w:rsid w:val="009F3C91"/>
    <w:rsid w:val="00A74478"/>
    <w:rsid w:val="00AA5A86"/>
    <w:rsid w:val="00AF7FF1"/>
    <w:rsid w:val="00B15FB0"/>
    <w:rsid w:val="00B75529"/>
    <w:rsid w:val="00B85853"/>
    <w:rsid w:val="00BE1D73"/>
    <w:rsid w:val="00BF28AF"/>
    <w:rsid w:val="00C72213"/>
    <w:rsid w:val="00CA0495"/>
    <w:rsid w:val="00CD4914"/>
    <w:rsid w:val="00D10E8B"/>
    <w:rsid w:val="00E369EC"/>
    <w:rsid w:val="00E4245D"/>
    <w:rsid w:val="00E44656"/>
    <w:rsid w:val="00E704FA"/>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zerohedge.com/contributed/2012-17-26/84-all-stock-trades-are-high-frequency-computers-%E2%80%A6-only-16-are-done-human-tr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benjibb/lstm-stock-prediction-20170507/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46DF05-4611-A547-B44B-87DD36C6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1679</Words>
  <Characters>9576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11233</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3</cp:revision>
  <cp:lastPrinted>2003-03-28T22:51:00Z</cp:lastPrinted>
  <dcterms:created xsi:type="dcterms:W3CDTF">2017-08-09T03:02:00Z</dcterms:created>
  <dcterms:modified xsi:type="dcterms:W3CDTF">2017-08-09T20:14:00Z</dcterms:modified>
</cp:coreProperties>
</file>