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SymbiosoAi — Sprint 11 Test Plan</w:t>
      </w:r>
    </w:p>
    <w:p>
      <w:pPr>
        <w:jc w:val="center"/>
      </w:pPr>
      <w:r>
        <w:t>Date: 2025-09-14</w:t>
      </w:r>
    </w:p>
    <w:p>
      <w:pPr>
        <w:pStyle w:val="Heading2"/>
      </w:pPr>
      <w:r>
        <w:t>1) Scope &amp; Objectives</w:t>
      </w:r>
    </w:p>
    <w:p>
      <w:pPr>
        <w:pStyle w:val="ListBullet"/>
      </w:pPr>
      <w:r>
        <w:t>Billing proration preview + dunning simulate; invoice portal link returns URL.</w:t>
      </w:r>
    </w:p>
    <w:p>
      <w:pPr>
        <w:pStyle w:val="ListBullet"/>
      </w:pPr>
      <w:r>
        <w:t>Server-side entitlements enforcement guard + runtime license checks.</w:t>
      </w:r>
    </w:p>
    <w:p>
      <w:pPr>
        <w:pStyle w:val="ListBullet"/>
      </w:pPr>
      <w:r>
        <w:t>SLA readout + accessibility quickcheck endpoints.</w:t>
      </w:r>
    </w:p>
    <w:p>
      <w:pPr>
        <w:pStyle w:val="ListBullet"/>
      </w:pPr>
      <w:r>
        <w:t>Docs &amp; runbooks for DR and SLO/SLA.</w:t>
      </w:r>
    </w:p>
    <w:p>
      <w:pPr>
        <w:pStyle w:val="Heading2"/>
      </w:pPr>
      <w:r>
        <w:t>2) Definition of Done</w:t>
      </w:r>
    </w:p>
    <w:p>
      <w:pPr>
        <w:pStyle w:val="ListBullet"/>
      </w:pPr>
      <w:r>
        <w:t>POST /billing/proration/preview returns prorationDelta; dunning simulate returns nextAction.</w:t>
      </w:r>
    </w:p>
    <w:p>
      <w:pPr>
        <w:pStyle w:val="ListBullet"/>
      </w:pPr>
      <w:r>
        <w:t>GET /billing/portal returns a URL string; Postman examples run 200.</w:t>
      </w:r>
    </w:p>
    <w:p>
      <w:pPr>
        <w:pStyle w:val="ListBullet"/>
      </w:pPr>
      <w:r>
        <w:t>GET /entitlements/check returns feature list; guard returns 403 when missing.</w:t>
      </w:r>
    </w:p>
    <w:p>
      <w:pPr>
        <w:pStyle w:val="ListBullet"/>
      </w:pPr>
      <w:r>
        <w:t>GET /admin/sla and /admin/a11y/quickcheck return JSON with expected fields.</w:t>
      </w:r>
    </w:p>
    <w:p>
      <w:pPr>
        <w:pStyle w:val="ListBullet"/>
      </w:pPr>
      <w:r>
        <w:t>Docs present: SLA/SLO, A11y checklist, DR runbook.</w:t>
      </w:r>
    </w:p>
    <w:p>
      <w:pPr>
        <w:pStyle w:val="Heading2"/>
      </w:pPr>
      <w:r>
        <w:t>3) Automated/API Checks</w:t>
      </w:r>
    </w:p>
    <w:p>
      <w:pPr>
        <w:pStyle w:val="ListBullet"/>
      </w:pPr>
      <w:r>
        <w:t>Proration preview w/ sample payload → 200.</w:t>
      </w:r>
    </w:p>
    <w:p>
      <w:pPr>
        <w:pStyle w:val="ListBullet"/>
      </w:pPr>
      <w:r>
        <w:t>Dunning simulate → 200 with remind/suspend per grace days.</w:t>
      </w:r>
    </w:p>
    <w:p>
      <w:pPr>
        <w:pStyle w:val="ListBullet"/>
      </w:pPr>
      <w:r>
        <w:t>Entitlements guard (manually mount on a route) → 403 when feature missing.</w:t>
      </w:r>
    </w:p>
    <w:p>
      <w:pPr>
        <w:pStyle w:val="ListBullet"/>
      </w:pPr>
      <w:r>
        <w:t>SLA/A11y endpoints → 200; JSON schema sanity.</w:t>
      </w:r>
    </w:p>
    <w:p>
      <w:pPr>
        <w:pStyle w:val="Heading2"/>
      </w:pPr>
      <w:r>
        <w:t>4) UI Smoke (Playwright)</w:t>
      </w:r>
    </w:p>
    <w:p>
      <w:pPr>
        <w:pStyle w:val="ListBullet"/>
      </w:pPr>
      <w:r>
        <w:t>AdminBilling (`data-testid="admin-billing"`) shows invoice portal URL.</w:t>
      </w:r>
    </w:p>
    <w:p>
      <w:pPr>
        <w:pStyle w:val="ListBullet"/>
      </w:pPr>
      <w:r>
        <w:t>SeatsManager (`data-testid="seats-manager"`) renders seat controls.</w:t>
      </w:r>
    </w:p>
    <w:p>
      <w:pPr>
        <w:pStyle w:val="ListBullet"/>
      </w:pPr>
      <w:r>
        <w:t>AccessibilityChecklist (`data-testid="a11y-check"`) renders JSON.</w:t>
      </w:r>
    </w:p>
    <w:p>
      <w:pPr>
        <w:pStyle w:val="Heading2"/>
      </w:pPr>
      <w:r>
        <w:t>5) Security &amp; Reliability</w:t>
      </w:r>
    </w:p>
    <w:p>
      <w:pPr>
        <w:pStyle w:val="ListBullet"/>
      </w:pPr>
      <w:r>
        <w:t>Entitlements guard used on sensitive actions; logs do not leak license keys.</w:t>
      </w:r>
    </w:p>
    <w:p>
      <w:pPr>
        <w:pStyle w:val="ListBullet"/>
      </w:pPr>
      <w:r>
        <w:t>Dunning worker safe to run in staging (no real emails).</w:t>
      </w:r>
    </w:p>
    <w:p>
      <w:pPr>
        <w:pStyle w:val="ListBullet"/>
      </w:pPr>
      <w:r>
        <w:t>DR runbook reviewed; RTO/RPO captured in doc.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