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7C02CE" w:rsidRDefault="007C02CE" w:rsidP="00CC451E">
      <w:pPr>
        <w:spacing w:after="0"/>
        <w:rPr>
          <w:rFonts w:ascii="Brandon Grotesque Black" w:hAnsi="Brandon Grotesque Black"/>
          <w:color w:val="1E8C65"/>
          <w:sz w:val="52"/>
          <w:lang w:val="es-ES"/>
        </w:rPr>
      </w:pPr>
      <w:r w:rsidRPr="007C02CE">
        <w:rPr>
          <w:rFonts w:ascii="Brandon Grotesque Black" w:hAnsi="Brandon Grotesque Black"/>
          <w:color w:val="1E8C65"/>
          <w:sz w:val="52"/>
          <w:lang w:val="es-ES"/>
        </w:rPr>
        <w:t>INTELIGENCIA DE NUESTRO MODELO DE NEGOCIO</w:t>
      </w:r>
    </w:p>
    <w:p w:rsidR="00CC451E" w:rsidRPr="00504C4E" w:rsidRDefault="00CC451E" w:rsidP="00CC451E">
      <w:pPr>
        <w:spacing w:after="0"/>
        <w:rPr>
          <w:rFonts w:ascii="Lato" w:hAnsi="Lato"/>
          <w:color w:val="1E8C65"/>
          <w:sz w:val="40"/>
          <w:lang w:val="es-ES"/>
        </w:rPr>
      </w:pPr>
      <w:r w:rsidRPr="007C02CE">
        <w:rPr>
          <w:rFonts w:ascii="Lato" w:hAnsi="Lato"/>
          <w:color w:val="1E8C65"/>
          <w:sz w:val="40"/>
          <w:lang w:val="es-ES"/>
        </w:rPr>
        <w:t>Actividad</w:t>
      </w:r>
      <w:r w:rsidRPr="00504C4E">
        <w:rPr>
          <w:rFonts w:ascii="Lato" w:hAnsi="Lato"/>
          <w:color w:val="1E8C65"/>
          <w:sz w:val="40"/>
          <w:lang w:val="es-ES"/>
        </w:rPr>
        <w:t xml:space="preserve"> de transferencia</w:t>
      </w:r>
    </w:p>
    <w:p w:rsidR="00F471BD" w:rsidRDefault="00F471BD" w:rsidP="003A7AA7"/>
    <w:p w:rsidR="007C02CE" w:rsidRPr="007C02CE" w:rsidRDefault="007C02CE" w:rsidP="007C02CE">
      <w:pPr>
        <w:pStyle w:val="Prrafodelista"/>
        <w:numPr>
          <w:ilvl w:val="0"/>
          <w:numId w:val="11"/>
        </w:numPr>
        <w:ind w:left="426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C02CE">
        <w:rPr>
          <w:rFonts w:ascii="Lato" w:hAnsi="Lato"/>
          <w:color w:val="404040" w:themeColor="text1" w:themeTint="BF"/>
          <w:sz w:val="24"/>
          <w:lang w:val="es-ES"/>
        </w:rPr>
        <w:t>Presente su organización. ¿Cuál es su propuesta de valor? ¿Por qué la eligen sus clientes? Tenga en cuenta por q</w:t>
      </w:r>
      <w:bookmarkStart w:id="0" w:name="_GoBack"/>
      <w:bookmarkEnd w:id="0"/>
      <w:r w:rsidRPr="007C02CE">
        <w:rPr>
          <w:rFonts w:ascii="Lato" w:hAnsi="Lato"/>
          <w:color w:val="404040" w:themeColor="text1" w:themeTint="BF"/>
          <w:sz w:val="24"/>
          <w:lang w:val="es-ES"/>
        </w:rPr>
        <w:t xml:space="preserve">ué se decide su consumidor por usted en vez de otro proveedor similar en su mercado </w:t>
      </w:r>
    </w:p>
    <w:p w:rsidR="007C02CE" w:rsidRPr="007C02CE" w:rsidRDefault="007C02CE" w:rsidP="007C02CE">
      <w:pPr>
        <w:pStyle w:val="Prrafodelista"/>
        <w:numPr>
          <w:ilvl w:val="0"/>
          <w:numId w:val="11"/>
        </w:numPr>
        <w:ind w:left="426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C02CE">
        <w:rPr>
          <w:rFonts w:ascii="Lato" w:hAnsi="Lato"/>
          <w:color w:val="404040" w:themeColor="text1" w:themeTint="BF"/>
          <w:sz w:val="24"/>
          <w:lang w:val="es-ES"/>
        </w:rPr>
        <w:t xml:space="preserve">¿Cuáles son las 3 líneas estratégicas prioritarias en su negocio en las que es necesario desarrollar la Inteligencia de negocios? </w:t>
      </w:r>
    </w:p>
    <w:p w:rsidR="00CC451E" w:rsidRPr="007C02CE" w:rsidRDefault="007C02CE" w:rsidP="007C02CE">
      <w:pPr>
        <w:pStyle w:val="Prrafodelista"/>
        <w:numPr>
          <w:ilvl w:val="0"/>
          <w:numId w:val="11"/>
        </w:numPr>
        <w:ind w:left="426"/>
        <w:jc w:val="both"/>
        <w:rPr>
          <w:color w:val="404040" w:themeColor="text1" w:themeTint="BF"/>
        </w:rPr>
      </w:pPr>
      <w:r w:rsidRPr="007C02CE">
        <w:rPr>
          <w:rFonts w:ascii="Lato" w:hAnsi="Lato"/>
          <w:color w:val="404040" w:themeColor="text1" w:themeTint="BF"/>
          <w:sz w:val="24"/>
          <w:lang w:val="es-ES"/>
        </w:rPr>
        <w:t>Complete la siguiente tabla analizando cada una de las líneas estratégicas que señalo en la consigna anterior:</w:t>
      </w:r>
    </w:p>
    <w:p w:rsidR="007C02CE" w:rsidRPr="007C02CE" w:rsidRDefault="007C02CE" w:rsidP="007C02C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7C02CE" w:rsidRPr="007C02CE" w:rsidTr="007C02CE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2CE" w:rsidRPr="007C02CE" w:rsidRDefault="007C02CE" w:rsidP="007C02CE">
            <w:pPr>
              <w:spacing w:after="200" w:line="240" w:lineRule="auto"/>
              <w:jc w:val="center"/>
              <w:rPr>
                <w:rFonts w:ascii="Lato" w:eastAsia="Times New Roman" w:hAnsi="Lato" w:cs="Times New Roman"/>
                <w:szCs w:val="24"/>
                <w:lang w:eastAsia="es-AR"/>
              </w:rPr>
            </w:pPr>
            <w:r w:rsidRPr="007C02CE">
              <w:rPr>
                <w:rFonts w:ascii="Lato" w:hAnsi="Lato"/>
                <w:color w:val="1E8C65"/>
                <w:lang w:val="es-ES"/>
              </w:rPr>
              <w:t>Líneas Estratégicas de BI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2CE" w:rsidRPr="007C02CE" w:rsidRDefault="007C02CE" w:rsidP="007C02CE">
            <w:pPr>
              <w:spacing w:after="200" w:line="240" w:lineRule="auto"/>
              <w:jc w:val="center"/>
              <w:rPr>
                <w:rFonts w:ascii="Lato" w:hAnsi="Lato"/>
                <w:color w:val="1E8C65"/>
                <w:sz w:val="24"/>
                <w:lang w:val="es-ES"/>
              </w:rPr>
            </w:pPr>
            <w:r w:rsidRPr="007C02CE">
              <w:rPr>
                <w:rFonts w:ascii="Lato" w:hAnsi="Lato"/>
                <w:color w:val="1E8C65"/>
                <w:lang w:val="es-ES"/>
              </w:rPr>
              <w:t xml:space="preserve">Objetivo a conseguir aplicando BI </w:t>
            </w:r>
            <w:r w:rsidRPr="007C02CE">
              <w:rPr>
                <w:rFonts w:ascii="Lato Light" w:hAnsi="Lato Light"/>
                <w:color w:val="404040" w:themeColor="text1" w:themeTint="BF"/>
                <w:sz w:val="20"/>
                <w:lang w:val="es-ES"/>
              </w:rPr>
              <w:t>(Proactivo)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2CE" w:rsidRPr="007C02CE" w:rsidRDefault="007C02CE" w:rsidP="007C02CE">
            <w:pPr>
              <w:spacing w:after="200" w:line="240" w:lineRule="auto"/>
              <w:jc w:val="center"/>
              <w:rPr>
                <w:rFonts w:ascii="Lato" w:hAnsi="Lato"/>
                <w:color w:val="1E8C65"/>
                <w:lang w:val="es-ES"/>
              </w:rPr>
            </w:pPr>
            <w:r w:rsidRPr="007C02CE">
              <w:rPr>
                <w:rFonts w:ascii="Lato" w:hAnsi="Lato"/>
                <w:color w:val="1E8C65"/>
                <w:lang w:val="es-ES"/>
              </w:rPr>
              <w:t>Fuentes de datos propias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2CE" w:rsidRPr="007C02CE" w:rsidRDefault="007C02CE" w:rsidP="007C02CE">
            <w:pPr>
              <w:spacing w:after="200" w:line="240" w:lineRule="auto"/>
              <w:jc w:val="center"/>
              <w:rPr>
                <w:rFonts w:ascii="Lato" w:hAnsi="Lato"/>
                <w:color w:val="1E8C65"/>
                <w:lang w:val="es-ES"/>
              </w:rPr>
            </w:pPr>
            <w:r w:rsidRPr="007C02CE">
              <w:rPr>
                <w:rFonts w:ascii="Lato" w:hAnsi="Lato"/>
                <w:color w:val="1E8C65"/>
                <w:lang w:val="es-ES"/>
              </w:rPr>
              <w:t>Fuentes de Datos externas a la organización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2CE" w:rsidRPr="007C02CE" w:rsidRDefault="007C02CE" w:rsidP="007C02CE">
            <w:pPr>
              <w:spacing w:after="200" w:line="240" w:lineRule="auto"/>
              <w:jc w:val="center"/>
              <w:rPr>
                <w:rFonts w:ascii="Lato" w:hAnsi="Lato"/>
                <w:color w:val="1E8C65"/>
                <w:lang w:val="es-ES"/>
              </w:rPr>
            </w:pPr>
            <w:r w:rsidRPr="007C02CE">
              <w:rPr>
                <w:rFonts w:ascii="Lato" w:hAnsi="Lato"/>
                <w:color w:val="1E8C65"/>
                <w:lang w:val="es-ES"/>
              </w:rPr>
              <w:t>Problemas actuales a resolver - BI Reactivo-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02CE" w:rsidRPr="007C02CE" w:rsidRDefault="007C02CE" w:rsidP="007C02CE">
            <w:pPr>
              <w:spacing w:after="200" w:line="240" w:lineRule="auto"/>
              <w:jc w:val="center"/>
              <w:rPr>
                <w:rFonts w:ascii="Lato" w:hAnsi="Lato"/>
                <w:color w:val="1E8C65"/>
                <w:sz w:val="24"/>
                <w:lang w:val="es-ES"/>
              </w:rPr>
            </w:pPr>
            <w:r w:rsidRPr="007C02CE">
              <w:rPr>
                <w:rFonts w:ascii="Lato" w:hAnsi="Lato"/>
                <w:color w:val="1E8C65"/>
                <w:lang w:val="es-ES"/>
              </w:rPr>
              <w:t xml:space="preserve">TIPO de Estrategia de BI aplicable </w:t>
            </w:r>
            <w:r w:rsidRPr="007C02CE">
              <w:rPr>
                <w:rFonts w:ascii="Lato Light" w:hAnsi="Lato Light"/>
                <w:color w:val="404040" w:themeColor="text1" w:themeTint="BF"/>
                <w:sz w:val="20"/>
                <w:lang w:val="es-ES"/>
              </w:rPr>
              <w:t>(Reporting, Data warehousing  o E stratégico - Ejecutivo)</w:t>
            </w:r>
          </w:p>
        </w:tc>
      </w:tr>
      <w:tr w:rsidR="007C02CE" w:rsidRPr="007C02CE" w:rsidTr="007C02CE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20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  <w:r w:rsidRPr="007C02CE">
              <w:rPr>
                <w:rFonts w:ascii="Lato" w:eastAsia="Times New Roman" w:hAnsi="Lato" w:cs="Arial"/>
                <w:color w:val="404040" w:themeColor="text1" w:themeTint="BF"/>
                <w:szCs w:val="24"/>
                <w:lang w:eastAsia="es-AR"/>
              </w:rPr>
              <w:t>Línea 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</w:tr>
      <w:tr w:rsidR="007C02CE" w:rsidRPr="007C02CE" w:rsidTr="007C02CE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20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  <w:r w:rsidRPr="007C02CE">
              <w:rPr>
                <w:rFonts w:ascii="Lato" w:eastAsia="Times New Roman" w:hAnsi="Lato" w:cs="Arial"/>
                <w:color w:val="404040" w:themeColor="text1" w:themeTint="BF"/>
                <w:szCs w:val="24"/>
                <w:lang w:eastAsia="es-AR"/>
              </w:rPr>
              <w:t>Línea 2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</w:tr>
      <w:tr w:rsidR="007C02CE" w:rsidRPr="007C02CE" w:rsidTr="007C02CE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20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  <w:r w:rsidRPr="007C02CE">
              <w:rPr>
                <w:rFonts w:ascii="Lato" w:eastAsia="Times New Roman" w:hAnsi="Lato" w:cs="Arial"/>
                <w:color w:val="404040" w:themeColor="text1" w:themeTint="BF"/>
                <w:szCs w:val="24"/>
                <w:lang w:eastAsia="es-AR"/>
              </w:rPr>
              <w:t>Línea 3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2CE" w:rsidRPr="007C02CE" w:rsidRDefault="007C02CE" w:rsidP="007C02CE">
            <w:pPr>
              <w:spacing w:after="0" w:line="240" w:lineRule="auto"/>
              <w:rPr>
                <w:rFonts w:ascii="Lato" w:eastAsia="Times New Roman" w:hAnsi="Lato" w:cs="Times New Roman"/>
                <w:color w:val="404040" w:themeColor="text1" w:themeTint="BF"/>
                <w:szCs w:val="24"/>
                <w:lang w:eastAsia="es-AR"/>
              </w:rPr>
            </w:pPr>
          </w:p>
        </w:tc>
      </w:tr>
    </w:tbl>
    <w:p w:rsidR="007C02CE" w:rsidRPr="007C02CE" w:rsidRDefault="007C02CE" w:rsidP="007C02CE">
      <w:pPr>
        <w:jc w:val="both"/>
        <w:rPr>
          <w:color w:val="404040" w:themeColor="text1" w:themeTint="BF"/>
        </w:rPr>
      </w:pPr>
    </w:p>
    <w:sectPr w:rsidR="007C02CE" w:rsidRPr="007C02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AD2" w:rsidRDefault="00D96AD2" w:rsidP="003A7AA7">
      <w:pPr>
        <w:spacing w:after="0" w:line="240" w:lineRule="auto"/>
      </w:pPr>
      <w:r>
        <w:separator/>
      </w:r>
    </w:p>
  </w:endnote>
  <w:endnote w:type="continuationSeparator" w:id="0">
    <w:p w:rsidR="00D96AD2" w:rsidRDefault="00D96AD2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Black">
    <w:panose1 w:val="020B0A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C494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4C494D" w:rsidRDefault="004C494D" w:rsidP="004C494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D96AD2" w:rsidRPr="00D96AD2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4C494D" w:rsidRDefault="004C494D" w:rsidP="004C494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D96AD2" w:rsidRPr="00D96AD2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AD2" w:rsidRDefault="00D96AD2" w:rsidP="003A7AA7">
      <w:pPr>
        <w:spacing w:after="0" w:line="240" w:lineRule="auto"/>
      </w:pPr>
      <w:r>
        <w:separator/>
      </w:r>
    </w:p>
  </w:footnote>
  <w:footnote w:type="continuationSeparator" w:id="0">
    <w:p w:rsidR="00D96AD2" w:rsidRDefault="00D96AD2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96AD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7" o:spid="_x0000_s2053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96AD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8" o:spid="_x0000_s2054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96AD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6" o:spid="_x0000_s2052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245C5B"/>
    <w:multiLevelType w:val="multilevel"/>
    <w:tmpl w:val="A586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3149C"/>
    <w:multiLevelType w:val="hybridMultilevel"/>
    <w:tmpl w:val="7E4ED350"/>
    <w:lvl w:ilvl="0" w:tplc="3918A464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color w:val="1E8C65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CE"/>
    <w:rsid w:val="00015C92"/>
    <w:rsid w:val="0027604A"/>
    <w:rsid w:val="003A7AA7"/>
    <w:rsid w:val="00404840"/>
    <w:rsid w:val="004C494D"/>
    <w:rsid w:val="007C02CE"/>
    <w:rsid w:val="008E599D"/>
    <w:rsid w:val="00C816B2"/>
    <w:rsid w:val="00C84AAC"/>
    <w:rsid w:val="00CC451E"/>
    <w:rsid w:val="00D96AD2"/>
    <w:rsid w:val="00F471BD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A4CB5CC"/>
  <w15:chartTrackingRefBased/>
  <w15:docId w15:val="{E3033DF9-9214-4DAD-89D0-28685F40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2864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.caffer\Documents\Plantilla%20Actividades%20de%20transferencia\Final\Plantilla%20Verde%20%231E8C6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EBA4-EB6E-4ECC-AD50-294A89F3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Verde #1E8C65</Template>
  <TotalTime>5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Caffer</dc:creator>
  <cp:keywords/>
  <dc:description/>
  <cp:lastModifiedBy>Julian Caffer</cp:lastModifiedBy>
  <cp:revision>1</cp:revision>
  <cp:lastPrinted>2020-09-01T16:45:00Z</cp:lastPrinted>
  <dcterms:created xsi:type="dcterms:W3CDTF">2021-07-19T16:33:00Z</dcterms:created>
  <dcterms:modified xsi:type="dcterms:W3CDTF">2021-07-19T16:38:00Z</dcterms:modified>
</cp:coreProperties>
</file>