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Evolución del Perfil del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en cuenta la organización que analizó durante la semana 1, especifique en profundidad cómo es su cliente, en función a la descripción de los nuevos criterios de segmentación. Mencione al menos ocho (8) características de su target de consumidores objetivo.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Tecnológicamente Conectado: </w:t>
      </w:r>
      <w:r w:rsidDel="00000000" w:rsidR="00000000" w:rsidRPr="00000000">
        <w:rPr>
          <w:sz w:val="20"/>
          <w:szCs w:val="20"/>
          <w:rtl w:val="0"/>
        </w:rPr>
        <w:t xml:space="preserve">Los clientes del INE, incluyendo gobiernos, empresas y ciudadanos, están cada vez más conectados digitalmente, utilizando plataformas en línea para acceder y analizar datos económicos.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Orientado a la Información</w:t>
      </w:r>
      <w:r w:rsidDel="00000000" w:rsidR="00000000" w:rsidRPr="00000000">
        <w:rPr>
          <w:sz w:val="20"/>
          <w:szCs w:val="20"/>
          <w:rtl w:val="0"/>
        </w:rPr>
        <w:t xml:space="preserve">: Estos clientes buscan información precisa y confiable para la toma de decisiones económicas, ya sea para políticas fiscales, estrategias de mercado o planificación personal.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Proactivos y Exigentes</w:t>
      </w:r>
      <w:r w:rsidDel="00000000" w:rsidR="00000000" w:rsidRPr="00000000">
        <w:rPr>
          <w:sz w:val="20"/>
          <w:szCs w:val="20"/>
          <w:rtl w:val="0"/>
        </w:rPr>
        <w:t xml:space="preserve">: Esperan acceso rápido y fácil a los datos. Tienen un bajo umbral de paciencia para retrasos o datos inaccesibles.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y Conocimiento</w:t>
      </w:r>
      <w:r w:rsidDel="00000000" w:rsidR="00000000" w:rsidRPr="00000000">
        <w:rPr>
          <w:sz w:val="20"/>
          <w:szCs w:val="20"/>
          <w:rtl w:val="0"/>
        </w:rPr>
        <w:t xml:space="preserve">: Generalmente tienen un alto nivel educativo y un fuerte entendimiento de conceptos económicos, lo que les permite interpretar y utilizar los datos del IPC y otros índices de manera efectiva.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Multicanal: </w:t>
      </w:r>
      <w:r w:rsidDel="00000000" w:rsidR="00000000" w:rsidRPr="00000000">
        <w:rPr>
          <w:sz w:val="20"/>
          <w:szCs w:val="20"/>
          <w:rtl w:val="0"/>
        </w:rPr>
        <w:t xml:space="preserve">Utilizan múltiples canales para acceder a la información, incluyendo sitios web oficiales, aplicaciones móviles y redes sociales (incluso podcasts).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Sensibles a la Transparencia</w:t>
      </w:r>
      <w:r w:rsidDel="00000000" w:rsidR="00000000" w:rsidRPr="00000000">
        <w:rPr>
          <w:sz w:val="20"/>
          <w:szCs w:val="20"/>
          <w:rtl w:val="0"/>
        </w:rPr>
        <w:t xml:space="preserve">: Valoran la transparencia en los procesos de recopilación y análisis de datos. Esperan claridad en cómo se obtienen y calculan los índices.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Internacionalizados</w:t>
      </w:r>
      <w:r w:rsidDel="00000000" w:rsidR="00000000" w:rsidRPr="00000000">
        <w:rPr>
          <w:sz w:val="20"/>
          <w:szCs w:val="20"/>
          <w:rtl w:val="0"/>
        </w:rPr>
        <w:t xml:space="preserve">: Además de los actores locales, hay un interés significativo de organismos internacionales y analistas económicos globales en los datos proporcionados por el INE.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Adaptabilidad: </w:t>
      </w:r>
      <w:r w:rsidDel="00000000" w:rsidR="00000000" w:rsidRPr="00000000">
        <w:rPr>
          <w:sz w:val="20"/>
          <w:szCs w:val="20"/>
          <w:rtl w:val="0"/>
        </w:rPr>
        <w:t xml:space="preserve">A medida que las metodologías y tecnologías avanzan, los clientes del INE están dispuestos a adaptarse y aprender nuevas formas de interactuar con los datos y resultados.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optimizar su inversión en publicidad, y en función del último informe Hootsuite Digital, ¿cómo maximizaría los recursos invertidos para llegar a su público objetivo? (Seleccione canales, tipos de publicaciones y/o horarios de envío de mensajes).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contexto del INE, se pueden seguir las siguientes estratégias: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Redes Sociales: </w:t>
      </w:r>
      <w:r w:rsidDel="00000000" w:rsidR="00000000" w:rsidRPr="00000000">
        <w:rPr>
          <w:sz w:val="20"/>
          <w:szCs w:val="20"/>
          <w:rtl w:val="0"/>
        </w:rPr>
        <w:t xml:space="preserve"> Utilizar plataformas como Twitter y LinkedIn para compartir actualizaciones y análisis económicos, dado que son populares entre profesionales y organismos internacionales. Esto puede aplicarse en videos, simulaciones o incluso tableros interactivos para hacer la experiencia con clientes y, posibles, futuros clientes, más amena.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Sitio Web y Blog: </w:t>
      </w:r>
      <w:r w:rsidDel="00000000" w:rsidR="00000000" w:rsidRPr="00000000">
        <w:rPr>
          <w:sz w:val="20"/>
          <w:szCs w:val="20"/>
          <w:rtl w:val="0"/>
        </w:rPr>
        <w:t xml:space="preserve">Mantener un sitio web actualizado con secciones dedicadas a informes y análisis detallados. Un blog puede ofrecer artículos en profundidad sobre temas económicos actuales (esto podría realizarse en plataformas como Medium aportando también a la comunidad tecnológica y estadística internacional). Además se podría implementar la idea de un podcast con temas relacionados con las nuevas metodologías y tecnologías implementadas últimamente, así como resolver dudas generales, tanto de los clientes, como del público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Haciendo proyección de su oferta de valor en un horizonte de tres años, ¿qué tres (3) tipos de características debería desarrollar para enriquecer su oferta de valor en función a la evolución de su cliente 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 Data y Machine Learning: </w:t>
      </w:r>
      <w:r w:rsidDel="00000000" w:rsidR="00000000" w:rsidRPr="00000000">
        <w:rPr>
          <w:sz w:val="20"/>
          <w:szCs w:val="20"/>
          <w:rtl w:val="0"/>
        </w:rPr>
        <w:t xml:space="preserve">Utilizar </w:t>
      </w:r>
      <w:r w:rsidDel="00000000" w:rsidR="00000000" w:rsidRPr="00000000">
        <w:rPr>
          <w:i w:val="1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 y algoritmos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machine learning </w:t>
      </w:r>
      <w:r w:rsidDel="00000000" w:rsidR="00000000" w:rsidRPr="00000000">
        <w:rPr>
          <w:sz w:val="20"/>
          <w:szCs w:val="20"/>
          <w:rtl w:val="0"/>
        </w:rPr>
        <w:t xml:space="preserve">para mejorar la precisión en la recolección y análisis de datos, permitiendo previsiones más exactas y análisis más profundos, así como mejorar la eficiencia al momento de tratar con grandes volúmenes de datos.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Plataformas Interactivas: </w:t>
      </w:r>
      <w:r w:rsidDel="00000000" w:rsidR="00000000" w:rsidRPr="00000000">
        <w:rPr>
          <w:sz w:val="20"/>
          <w:szCs w:val="20"/>
          <w:rtl w:val="0"/>
        </w:rPr>
        <w:t xml:space="preserve">Como se mencionó anteriormente, crear plataformas digitales y aplicaciones móviles donde los usuarios puedan interactuar con los datos en tiempo real, personalizar gráficos y obtener informes específicos según sus necesidades.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Programas Educativos y Webinars: </w:t>
      </w:r>
      <w:r w:rsidDel="00000000" w:rsidR="00000000" w:rsidRPr="00000000">
        <w:rPr>
          <w:sz w:val="20"/>
          <w:szCs w:val="20"/>
          <w:rtl w:val="0"/>
        </w:rPr>
        <w:t xml:space="preserve">Ofrecer programas educativos y webinars para distintos segmentos de usuarios, desde ciudadanos comunes hasta analistas y responsables de políticas, sobre cómo interpretar y utilizar los datos del IPC.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