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725"/>
        <w:tblGridChange w:id="0">
          <w:tblGrid>
            <w:gridCol w:w="1635"/>
            <w:gridCol w:w="7725"/>
          </w:tblGrid>
        </w:tblGridChange>
      </w:tblGrid>
      <w:tr>
        <w:tc>
          <w:tcPr>
            <w:shd w:fill="674ea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Date</w:t>
            </w:r>
          </w:p>
        </w:tc>
        <w:tc>
          <w:tcPr>
            <w:shd w:fill="674ea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Sprint Goal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February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Design: Tutorial (Combat, Non-Combat)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Art: Hub tileset, Dungeon 1 enemy silhouettes, some static sprites, iteration #1 of player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Code: Building most missing tech (audio, textboxes, enemy)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Design: Implement first ½ of dungeon 1 rooms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dungeon 1 construction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Prototype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February 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Design: Final boss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Art: Dungeon 1 enemy sprites, character sprite changes when turning?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Code: Implement traps, Implement Dungeon 1 enemies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Design: Implement tutorial, Implement hub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Audio: Boss music, ambient sounds in dungeon 1 and hub, critical sound effects: related to player/combat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Hub Mostly Implemented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February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Design: Dungeon 3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Art: Character walk animation. Dungeon 2 tileset.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Code: Hub and Dungeon 1 linked properly. Implement whatever moments/setpieces we can. Bugfixes.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 design: Implement other ½ of rooms. Rebalance initial ½ of rooms as best we can. Dungeon should feel cohesive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Dungeon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Credits (Alpha)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Alpha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February 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Art: Dungeon 2 enemy sprites. Most gun and sword sprites in. Shield animation improved.</w:t>
              <w:br w:type="textWrapping"/>
              <w:t xml:space="preserve">Code: Implement Dungeon 2 enemies.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management: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Alpha Feedback. Resolve Blockers. Build required tech for Beta and Final.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March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Art: Dungeon 3 enemy sprites.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Code: Implement Dungeon 3 enemies.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Audio: Most other sound effects in (TBD what we need)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 design: Implement dungeon 2 room stubs.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QA: Feature testing. Does it work as designed?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Dungeon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Art: Animate dungeon 1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 design: Implement dungeon 3 room stubs.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Dungeon 3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Art: Animate dungeon 2, weather.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TBD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Art: Animate dungeon 3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TBD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Art: dungeon groundcover. D2 + D3 splash art.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