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Chests that drop 1-2 uncommon+ items.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Fix controls*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Remove death penalty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Nerf the drop rates to ~1/12 not ~2/5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Buff commons lower range a bit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Cube grants HP and Shield powerups.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Fairly rare.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[Test] Zoom in the camera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Optional upgrades: captains, golems, and chests drop these things called "Components". 3 of them let you upgrade your shield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Grants the choice of +10% health, 10% recharge rate, -10%(?) recharge delay. Probably upgraded in the hub at a work bench.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Also a couple of unique powerups later on. You get these when you do a particular upgrade 3 times. Their themes match the thing they’re unlocked after.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After a boss kill, you get new weapons and subtypes.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