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2BA2" w14:textId="1760D0FD" w:rsidR="00DD4198" w:rsidRDefault="00550282">
      <w:r>
        <w:t>COVID 19 Vaccine Hesitance Recalibration</w:t>
      </w:r>
    </w:p>
    <w:p w14:paraId="783E4B21" w14:textId="08D52D4C" w:rsidR="00550282" w:rsidRDefault="00550282"/>
    <w:p w14:paraId="75377D45" w14:textId="46DACEE8" w:rsidR="00550282" w:rsidRDefault="00550282">
      <w:r w:rsidRPr="00550282">
        <w:t>We are in a race against time to vaccinate Americans quickly, safely, and equitably.</w:t>
      </w:r>
      <w:r>
        <w:t xml:space="preserve"> This study compares the COVID-19 vaccination hesitancy prediction by state that was published in February, 2021, before the vaccination was widely available, with the vaccination turn out at end of July, 2021. The goal is to quality check the prediction and update the hesitance index with the new data added.</w:t>
      </w:r>
    </w:p>
    <w:p w14:paraId="53406CED" w14:textId="699FA759" w:rsidR="00550282" w:rsidRDefault="00550282"/>
    <w:p w14:paraId="2CE3E6B6" w14:textId="66C2761D" w:rsidR="00550282" w:rsidRDefault="00550282">
      <w:r>
        <w:t>The data that was used include:</w:t>
      </w:r>
    </w:p>
    <w:p w14:paraId="4D3A3636" w14:textId="57715F1A" w:rsidR="00550282" w:rsidRPr="00550282" w:rsidRDefault="00550282">
      <w:r>
        <w:t xml:space="preserve">vac.csv(current </w:t>
      </w:r>
    </w:p>
    <w:sectPr w:rsidR="00550282" w:rsidRPr="0055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16"/>
    <w:rsid w:val="003523D9"/>
    <w:rsid w:val="005352FE"/>
    <w:rsid w:val="00550282"/>
    <w:rsid w:val="007D3516"/>
    <w:rsid w:val="008B7E8A"/>
    <w:rsid w:val="00D026A4"/>
    <w:rsid w:val="00DD4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64DF"/>
  <w15:chartTrackingRefBased/>
  <w15:docId w15:val="{12D2F2B8-93A0-40E9-A61F-6BB19BA8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Lee</dc:creator>
  <cp:keywords/>
  <dc:description/>
  <cp:lastModifiedBy>Jessie Lee</cp:lastModifiedBy>
  <cp:revision>2</cp:revision>
  <dcterms:created xsi:type="dcterms:W3CDTF">2021-08-01T01:29:00Z</dcterms:created>
  <dcterms:modified xsi:type="dcterms:W3CDTF">2021-08-01T21:23:00Z</dcterms:modified>
</cp:coreProperties>
</file>