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1FE6" w14:textId="77777777" w:rsidR="00930899" w:rsidRDefault="00FE2ACF">
      <w:pPr>
        <w:pStyle w:val="Title"/>
        <w:jc w:val="center"/>
        <w:rPr>
          <w:rFonts w:ascii="Times New Roman" w:eastAsia="Times New Roman" w:hAnsi="Times New Roman" w:cs="Times New Roman"/>
        </w:rPr>
      </w:pPr>
      <w:bookmarkStart w:id="0" w:name="_5rqnstlf2e36" w:colFirst="0" w:colLast="0"/>
      <w:bookmarkEnd w:id="0"/>
      <w:r>
        <w:rPr>
          <w:rFonts w:ascii="Times New Roman" w:eastAsia="Times New Roman" w:hAnsi="Times New Roman" w:cs="Times New Roman"/>
        </w:rPr>
        <w:t>RM 294 Optimization Project 1</w:t>
      </w:r>
    </w:p>
    <w:p w14:paraId="094B7E25" w14:textId="77777777" w:rsidR="00930899" w:rsidRDefault="00FE2ACF">
      <w:pPr>
        <w:pStyle w:val="Heading2"/>
        <w:jc w:val="center"/>
      </w:pPr>
      <w:bookmarkStart w:id="1" w:name="_hkno4noebcu2" w:colFirst="0" w:colLast="0"/>
      <w:bookmarkEnd w:id="1"/>
      <w:r>
        <w:rPr>
          <w:rFonts w:ascii="Times New Roman" w:eastAsia="Times New Roman" w:hAnsi="Times New Roman" w:cs="Times New Roman"/>
        </w:rPr>
        <w:t xml:space="preserve">Christian Alfonso, Brent Hensley, Jessie Lee, </w:t>
      </w:r>
      <w:proofErr w:type="spellStart"/>
      <w:r>
        <w:rPr>
          <w:rFonts w:ascii="Times New Roman" w:eastAsia="Times New Roman" w:hAnsi="Times New Roman" w:cs="Times New Roman"/>
        </w:rPr>
        <w:t>Sungho</w:t>
      </w:r>
      <w:proofErr w:type="spellEnd"/>
      <w:r>
        <w:rPr>
          <w:rFonts w:ascii="Times New Roman" w:eastAsia="Times New Roman" w:hAnsi="Times New Roman" w:cs="Times New Roman"/>
        </w:rPr>
        <w:t xml:space="preserve"> Park</w:t>
      </w:r>
    </w:p>
    <w:p w14:paraId="3032FEC6" w14:textId="77777777" w:rsidR="00930899" w:rsidRDefault="00930899"/>
    <w:p w14:paraId="2F64C7A6" w14:textId="77777777" w:rsidR="00930899" w:rsidRDefault="00FE2ACF">
      <w:pPr>
        <w:rPr>
          <w:rFonts w:ascii="Times New Roman" w:eastAsia="Times New Roman" w:hAnsi="Times New Roman" w:cs="Times New Roman"/>
          <w:b/>
        </w:rPr>
      </w:pPr>
      <w:r>
        <w:rPr>
          <w:rFonts w:ascii="Times New Roman" w:eastAsia="Times New Roman" w:hAnsi="Times New Roman" w:cs="Times New Roman"/>
          <w:b/>
        </w:rPr>
        <w:t>Question 1: ROI Table and Load the CSV</w:t>
      </w:r>
    </w:p>
    <w:p w14:paraId="484BFD5A"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The marketing firms fund allocation for their respective medium is defined in this table.</w:t>
      </w:r>
    </w:p>
    <w:p w14:paraId="26433B91"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3E8327" wp14:editId="5B3A42F0">
            <wp:extent cx="5710238" cy="58566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710238" cy="585665"/>
                    </a:xfrm>
                    <a:prstGeom prst="rect">
                      <a:avLst/>
                    </a:prstGeom>
                    <a:ln/>
                  </pic:spPr>
                </pic:pic>
              </a:graphicData>
            </a:graphic>
          </wp:inline>
        </w:drawing>
      </w:r>
    </w:p>
    <w:p w14:paraId="7C50E34B" w14:textId="77777777" w:rsidR="00930899" w:rsidRDefault="00930899">
      <w:pPr>
        <w:rPr>
          <w:rFonts w:ascii="Times New Roman" w:eastAsia="Times New Roman" w:hAnsi="Times New Roman" w:cs="Times New Roman"/>
        </w:rPr>
      </w:pPr>
    </w:p>
    <w:p w14:paraId="462CA83C"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The following graph shows the imported ROI_data.csv file</w:t>
      </w:r>
    </w:p>
    <w:p w14:paraId="3A3EE688"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26CDDF" wp14:editId="1CB4D84E">
            <wp:extent cx="5662613" cy="1088964"/>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62613" cy="1088964"/>
                    </a:xfrm>
                    <a:prstGeom prst="rect">
                      <a:avLst/>
                    </a:prstGeom>
                    <a:ln/>
                  </pic:spPr>
                </pic:pic>
              </a:graphicData>
            </a:graphic>
          </wp:inline>
        </w:drawing>
      </w:r>
    </w:p>
    <w:p w14:paraId="1A1EB5FE" w14:textId="77777777" w:rsidR="00930899" w:rsidRDefault="00930899">
      <w:pPr>
        <w:rPr>
          <w:rFonts w:ascii="Times New Roman" w:eastAsia="Times New Roman" w:hAnsi="Times New Roman" w:cs="Times New Roman"/>
        </w:rPr>
      </w:pPr>
    </w:p>
    <w:p w14:paraId="273888CC" w14:textId="77777777" w:rsidR="00930899" w:rsidRDefault="00FE2ACF">
      <w:pPr>
        <w:rPr>
          <w:rFonts w:ascii="Times New Roman" w:eastAsia="Times New Roman" w:hAnsi="Times New Roman" w:cs="Times New Roman"/>
          <w:b/>
        </w:rPr>
      </w:pPr>
      <w:r>
        <w:rPr>
          <w:rFonts w:ascii="Times New Roman" w:eastAsia="Times New Roman" w:hAnsi="Times New Roman" w:cs="Times New Roman"/>
          <w:b/>
        </w:rPr>
        <w:t>Question 2: Boss Constraints</w:t>
      </w:r>
    </w:p>
    <w:p w14:paraId="3EE4C470"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The boss now wants us to specify our budget on 3 constraints:</w:t>
      </w:r>
      <w:r>
        <w:rPr>
          <w:rFonts w:ascii="Times New Roman" w:eastAsia="Times New Roman" w:hAnsi="Times New Roman" w:cs="Times New Roman"/>
          <w:b/>
        </w:rPr>
        <w:t xml:space="preserve"> 1.</w:t>
      </w:r>
      <w:r>
        <w:rPr>
          <w:rFonts w:ascii="Times New Roman" w:eastAsia="Times New Roman" w:hAnsi="Times New Roman" w:cs="Times New Roman"/>
        </w:rPr>
        <w:t xml:space="preserve"> The amount invested in print and TV should be no more than the amount spent on Facebook and Email.</w:t>
      </w:r>
      <w:r>
        <w:rPr>
          <w:rFonts w:ascii="Times New Roman" w:eastAsia="Times New Roman" w:hAnsi="Times New Roman" w:cs="Times New Roman"/>
          <w:b/>
        </w:rPr>
        <w:t xml:space="preserve"> 2.</w:t>
      </w:r>
      <w:r>
        <w:rPr>
          <w:rFonts w:ascii="Times New Roman" w:eastAsia="Times New Roman" w:hAnsi="Times New Roman" w:cs="Times New Roman"/>
        </w:rPr>
        <w:t xml:space="preserve"> The total amount used in social media (Facebook, LinkedIn, Instagram, Snapchat, and Twitter) should be at least twice of SEO and AdWords. </w:t>
      </w:r>
      <w:r>
        <w:rPr>
          <w:rFonts w:ascii="Times New Roman" w:eastAsia="Times New Roman" w:hAnsi="Times New Roman" w:cs="Times New Roman"/>
          <w:b/>
        </w:rPr>
        <w:t>3.</w:t>
      </w:r>
      <w:r>
        <w:rPr>
          <w:rFonts w:ascii="Times New Roman" w:eastAsia="Times New Roman" w:hAnsi="Times New Roman" w:cs="Times New Roman"/>
        </w:rPr>
        <w:t xml:space="preserve"> For each platform, the amount invested should be no more than $3M.</w:t>
      </w:r>
    </w:p>
    <w:p w14:paraId="6950DDB8" w14:textId="77777777" w:rsidR="00930899" w:rsidRDefault="00930899">
      <w:pPr>
        <w:rPr>
          <w:rFonts w:ascii="Times New Roman" w:eastAsia="Times New Roman" w:hAnsi="Times New Roman" w:cs="Times New Roman"/>
          <w:b/>
        </w:rPr>
      </w:pPr>
    </w:p>
    <w:p w14:paraId="5E56BE4C" w14:textId="77777777" w:rsidR="00930899" w:rsidRDefault="00FE2ACF">
      <w:pPr>
        <w:rPr>
          <w:rFonts w:ascii="Times New Roman" w:eastAsia="Times New Roman" w:hAnsi="Times New Roman" w:cs="Times New Roman"/>
          <w:b/>
        </w:rPr>
      </w:pPr>
      <w:r>
        <w:rPr>
          <w:rFonts w:ascii="Times New Roman" w:eastAsia="Times New Roman" w:hAnsi="Times New Roman" w:cs="Times New Roman"/>
          <w:b/>
        </w:rPr>
        <w:t>Question 3: Linear Programming Formulation</w:t>
      </w:r>
    </w:p>
    <w:p w14:paraId="40CF5D60"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We formulated the constraints in to the matrix shown below using the following code:</w:t>
      </w:r>
    </w:p>
    <w:p w14:paraId="6E3DF7B3"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DAD837" wp14:editId="46A59271">
            <wp:extent cx="6191763" cy="1309796"/>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191763" cy="1309796"/>
                    </a:xfrm>
                    <a:prstGeom prst="rect">
                      <a:avLst/>
                    </a:prstGeom>
                    <a:ln/>
                  </pic:spPr>
                </pic:pic>
              </a:graphicData>
            </a:graphic>
          </wp:inline>
        </w:drawing>
      </w:r>
    </w:p>
    <w:p w14:paraId="5A548756"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8EFD86F" wp14:editId="044EFCEF">
            <wp:extent cx="4348163" cy="239812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48163" cy="2398128"/>
                    </a:xfrm>
                    <a:prstGeom prst="rect">
                      <a:avLst/>
                    </a:prstGeom>
                    <a:ln/>
                  </pic:spPr>
                </pic:pic>
              </a:graphicData>
            </a:graphic>
          </wp:inline>
        </w:drawing>
      </w:r>
    </w:p>
    <w:p w14:paraId="77D8CB13" w14:textId="77777777" w:rsidR="00930899" w:rsidRDefault="00930899">
      <w:pPr>
        <w:jc w:val="center"/>
        <w:rPr>
          <w:rFonts w:ascii="Times New Roman" w:eastAsia="Times New Roman" w:hAnsi="Times New Roman" w:cs="Times New Roman"/>
        </w:rPr>
      </w:pPr>
    </w:p>
    <w:p w14:paraId="52F39A20" w14:textId="77777777" w:rsidR="00930899" w:rsidRDefault="00FE2ACF">
      <w:pPr>
        <w:rPr>
          <w:rFonts w:ascii="Times New Roman" w:eastAsia="Times New Roman" w:hAnsi="Times New Roman" w:cs="Times New Roman"/>
        </w:rPr>
      </w:pPr>
      <w:proofErr w:type="spellStart"/>
      <w:r>
        <w:rPr>
          <w:rFonts w:ascii="Times New Roman" w:eastAsia="Times New Roman" w:hAnsi="Times New Roman" w:cs="Times New Roman"/>
        </w:rPr>
        <w:t>Gurobi</w:t>
      </w:r>
      <w:proofErr w:type="spellEnd"/>
      <w:r>
        <w:rPr>
          <w:rFonts w:ascii="Times New Roman" w:eastAsia="Times New Roman" w:hAnsi="Times New Roman" w:cs="Times New Roman"/>
        </w:rPr>
        <w:t xml:space="preserve"> produces the following optimal investment, which can be interpreted as spending $3M on TV, $1M on AdWords, $3M on Instagram, and $3M on email, and nothing on other mediums.</w:t>
      </w:r>
      <w:r>
        <w:rPr>
          <w:rFonts w:ascii="Times New Roman" w:eastAsia="Times New Roman" w:hAnsi="Times New Roman" w:cs="Times New Roman"/>
          <w:noProof/>
        </w:rPr>
        <w:drawing>
          <wp:inline distT="114300" distB="114300" distL="114300" distR="114300" wp14:anchorId="654A11CC" wp14:editId="6599A90E">
            <wp:extent cx="3500438" cy="229997"/>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500438" cy="229997"/>
                    </a:xfrm>
                    <a:prstGeom prst="rect">
                      <a:avLst/>
                    </a:prstGeom>
                    <a:ln/>
                  </pic:spPr>
                </pic:pic>
              </a:graphicData>
            </a:graphic>
          </wp:inline>
        </w:drawing>
      </w:r>
    </w:p>
    <w:p w14:paraId="666CB223" w14:textId="77777777" w:rsidR="00930899" w:rsidRDefault="00930899">
      <w:pPr>
        <w:rPr>
          <w:rFonts w:ascii="Times New Roman" w:eastAsia="Times New Roman" w:hAnsi="Times New Roman" w:cs="Times New Roman"/>
        </w:rPr>
      </w:pPr>
    </w:p>
    <w:p w14:paraId="72FAD3DC" w14:textId="77777777" w:rsidR="00930899" w:rsidRDefault="00FE2ACF">
      <w:pPr>
        <w:rPr>
          <w:rFonts w:ascii="Times New Roman" w:eastAsia="Times New Roman" w:hAnsi="Times New Roman" w:cs="Times New Roman"/>
          <w:b/>
        </w:rPr>
      </w:pPr>
      <w:r>
        <w:rPr>
          <w:rFonts w:ascii="Times New Roman" w:eastAsia="Times New Roman" w:hAnsi="Times New Roman" w:cs="Times New Roman"/>
          <w:b/>
        </w:rPr>
        <w:t>Question 4: Second Opinion</w:t>
      </w:r>
    </w:p>
    <w:p w14:paraId="1B9E9563"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The boss might be pleased initially, but they still want a second opinion. Below is the fund allocation for the second ROI calculations of the other firm.</w:t>
      </w:r>
    </w:p>
    <w:p w14:paraId="2DD5B130" w14:textId="77777777" w:rsidR="00930899" w:rsidRDefault="00930899">
      <w:pPr>
        <w:rPr>
          <w:rFonts w:ascii="Times New Roman" w:eastAsia="Times New Roman" w:hAnsi="Times New Roman" w:cs="Times New Roman"/>
        </w:rPr>
      </w:pPr>
    </w:p>
    <w:p w14:paraId="79FB3715" w14:textId="77777777" w:rsidR="00930899" w:rsidRDefault="00FE2AC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F77825" wp14:editId="7AC8F928">
            <wp:extent cx="5943600" cy="533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533400"/>
                    </a:xfrm>
                    <a:prstGeom prst="rect">
                      <a:avLst/>
                    </a:prstGeom>
                    <a:ln/>
                  </pic:spPr>
                </pic:pic>
              </a:graphicData>
            </a:graphic>
          </wp:inline>
        </w:drawing>
      </w:r>
    </w:p>
    <w:p w14:paraId="357D06C2" w14:textId="77777777" w:rsidR="00930899" w:rsidRDefault="00930899">
      <w:pPr>
        <w:rPr>
          <w:rFonts w:ascii="Times New Roman" w:eastAsia="Times New Roman" w:hAnsi="Times New Roman" w:cs="Times New Roman"/>
        </w:rPr>
      </w:pPr>
    </w:p>
    <w:p w14:paraId="18790A22" w14:textId="77777777" w:rsidR="00930899" w:rsidRDefault="00FE2ACF">
      <w:pPr>
        <w:rPr>
          <w:rFonts w:ascii="Times New Roman" w:eastAsia="Times New Roman" w:hAnsi="Times New Roman" w:cs="Times New Roman"/>
          <w:b/>
        </w:rPr>
      </w:pPr>
      <w:r>
        <w:rPr>
          <w:rFonts w:ascii="Times New Roman" w:eastAsia="Times New Roman" w:hAnsi="Times New Roman" w:cs="Times New Roman"/>
          <w:b/>
        </w:rPr>
        <w:t>Question 5: Comparing ROI’s</w:t>
      </w:r>
    </w:p>
    <w:p w14:paraId="76868307"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Below, we have the direct comparison table for the first fund allocation optimization and the second fund allocation optimization to accommodate the change in ROI for each medium. The changes in allocation result in the following shift:</w:t>
      </w:r>
    </w:p>
    <w:p w14:paraId="215DAB17" w14:textId="77777777" w:rsidR="00930899" w:rsidRDefault="00FE2ACF">
      <w:pPr>
        <w:numPr>
          <w:ilvl w:val="0"/>
          <w:numId w:val="1"/>
        </w:numPr>
        <w:rPr>
          <w:rFonts w:ascii="Times New Roman" w:eastAsia="Times New Roman" w:hAnsi="Times New Roman" w:cs="Times New Roman"/>
        </w:rPr>
      </w:pPr>
      <w:r>
        <w:rPr>
          <w:rFonts w:ascii="Times New Roman" w:eastAsia="Times New Roman" w:hAnsi="Times New Roman" w:cs="Times New Roman"/>
        </w:rPr>
        <w:t>Dropped funds for TV, Instagram and Email</w:t>
      </w:r>
    </w:p>
    <w:p w14:paraId="21795B76" w14:textId="77777777" w:rsidR="00930899" w:rsidRDefault="00FE2ACF">
      <w:pPr>
        <w:numPr>
          <w:ilvl w:val="0"/>
          <w:numId w:val="1"/>
        </w:numPr>
        <w:rPr>
          <w:rFonts w:ascii="Times New Roman" w:eastAsia="Times New Roman" w:hAnsi="Times New Roman" w:cs="Times New Roman"/>
        </w:rPr>
      </w:pPr>
      <w:r>
        <w:rPr>
          <w:rFonts w:ascii="Times New Roman" w:eastAsia="Times New Roman" w:hAnsi="Times New Roman" w:cs="Times New Roman"/>
        </w:rPr>
        <w:t>Invest in Print, Facebook and LinkedIn</w:t>
      </w:r>
    </w:p>
    <w:p w14:paraId="47B689FF" w14:textId="77777777" w:rsidR="00930899" w:rsidRDefault="00FE2ACF">
      <w:pPr>
        <w:numPr>
          <w:ilvl w:val="0"/>
          <w:numId w:val="1"/>
        </w:numPr>
        <w:rPr>
          <w:rFonts w:ascii="Times New Roman" w:eastAsia="Times New Roman" w:hAnsi="Times New Roman" w:cs="Times New Roman"/>
        </w:rPr>
      </w:pPr>
      <w:r>
        <w:rPr>
          <w:rFonts w:ascii="Times New Roman" w:eastAsia="Times New Roman" w:hAnsi="Times New Roman" w:cs="Times New Roman"/>
        </w:rPr>
        <w:t>All others remain the same</w:t>
      </w:r>
    </w:p>
    <w:p w14:paraId="40D8C418"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B0B6BF2" wp14:editId="5038D27E">
            <wp:extent cx="2496507" cy="238989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96507" cy="2389894"/>
                    </a:xfrm>
                    <a:prstGeom prst="rect">
                      <a:avLst/>
                    </a:prstGeom>
                    <a:ln/>
                  </pic:spPr>
                </pic:pic>
              </a:graphicData>
            </a:graphic>
          </wp:inline>
        </w:drawing>
      </w:r>
    </w:p>
    <w:p w14:paraId="56E798FF" w14:textId="77777777" w:rsidR="00930899" w:rsidRDefault="00930899">
      <w:pPr>
        <w:rPr>
          <w:rFonts w:ascii="Times New Roman" w:eastAsia="Times New Roman" w:hAnsi="Times New Roman" w:cs="Times New Roman"/>
        </w:rPr>
      </w:pPr>
    </w:p>
    <w:p w14:paraId="0DE54508"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 xml:space="preserve">The allocations are not quite the same. If we assume ROI 1 is correct, allocation 1 would see a return of $ 0.456 million while allocation 2 sees $0.252 million. This results in a $0.204 million lower ROI by mistakenly using allocation 2. Inversely, if we assume ROI 2 is correct, allocation 2 would see a return of $0.456 million  while allocation 1 sees $0.264 million. This results in a lower ROI of $ 0.192 million by mistakenly using allocation 1. </w:t>
      </w:r>
    </w:p>
    <w:p w14:paraId="2F9607F1"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F012BA" wp14:editId="4B0B3313">
            <wp:extent cx="5491163" cy="2028825"/>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491163" cy="2028825"/>
                    </a:xfrm>
                    <a:prstGeom prst="rect">
                      <a:avLst/>
                    </a:prstGeom>
                    <a:ln/>
                  </pic:spPr>
                </pic:pic>
              </a:graphicData>
            </a:graphic>
          </wp:inline>
        </w:drawing>
      </w:r>
    </w:p>
    <w:p w14:paraId="29BB7FB2" w14:textId="77777777" w:rsidR="00930899" w:rsidRDefault="00930899">
      <w:pPr>
        <w:rPr>
          <w:rFonts w:ascii="Times New Roman" w:eastAsia="Times New Roman" w:hAnsi="Times New Roman" w:cs="Times New Roman"/>
        </w:rPr>
      </w:pPr>
    </w:p>
    <w:p w14:paraId="191E8CA9"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The boss's cap on each of the funds is useful to constrain the allocation because if you lift the cap for each medium, the funds all go to TV and Email, with $5M on each medium.</w:t>
      </w:r>
    </w:p>
    <w:p w14:paraId="4406DD53" w14:textId="77777777" w:rsidR="00930899" w:rsidRDefault="00FE2AC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B34103" wp14:editId="02D1D328">
            <wp:extent cx="5943600" cy="4826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482600"/>
                    </a:xfrm>
                    <a:prstGeom prst="rect">
                      <a:avLst/>
                    </a:prstGeom>
                    <a:ln/>
                  </pic:spPr>
                </pic:pic>
              </a:graphicData>
            </a:graphic>
          </wp:inline>
        </w:drawing>
      </w:r>
    </w:p>
    <w:p w14:paraId="5665A041" w14:textId="77777777" w:rsidR="00930899" w:rsidRDefault="00930899">
      <w:pPr>
        <w:rPr>
          <w:rFonts w:ascii="Times New Roman" w:eastAsia="Times New Roman" w:hAnsi="Times New Roman" w:cs="Times New Roman"/>
        </w:rPr>
      </w:pPr>
    </w:p>
    <w:p w14:paraId="13C1B50F"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Additionally, if we vary the funds cap for each medium, we get a very different allocation, however, when it's equal or greater than $5 million, the funds all go to TV and Email.</w:t>
      </w:r>
    </w:p>
    <w:p w14:paraId="094BB2F4" w14:textId="77777777" w:rsidR="00930899" w:rsidRDefault="00FE2AC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69E4873" wp14:editId="414E2FFB">
            <wp:extent cx="5922992" cy="3462338"/>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22992" cy="3462338"/>
                    </a:xfrm>
                    <a:prstGeom prst="rect">
                      <a:avLst/>
                    </a:prstGeom>
                    <a:ln/>
                  </pic:spPr>
                </pic:pic>
              </a:graphicData>
            </a:graphic>
          </wp:inline>
        </w:drawing>
      </w:r>
    </w:p>
    <w:p w14:paraId="381CFE74" w14:textId="77777777" w:rsidR="00930899" w:rsidRDefault="00930899">
      <w:pPr>
        <w:rPr>
          <w:rFonts w:ascii="Times New Roman" w:eastAsia="Times New Roman" w:hAnsi="Times New Roman" w:cs="Times New Roman"/>
        </w:rPr>
      </w:pPr>
    </w:p>
    <w:p w14:paraId="4B5A6A60" w14:textId="77777777" w:rsidR="00930899" w:rsidRDefault="00930899">
      <w:pPr>
        <w:rPr>
          <w:rFonts w:ascii="Times New Roman" w:eastAsia="Times New Roman" w:hAnsi="Times New Roman" w:cs="Times New Roman"/>
        </w:rPr>
      </w:pPr>
    </w:p>
    <w:p w14:paraId="66AFD497" w14:textId="77777777" w:rsidR="00930899" w:rsidRDefault="00FE2ACF">
      <w:pPr>
        <w:rPr>
          <w:rFonts w:ascii="Times New Roman" w:eastAsia="Times New Roman" w:hAnsi="Times New Roman" w:cs="Times New Roman"/>
          <w:b/>
        </w:rPr>
      </w:pPr>
      <w:r>
        <w:rPr>
          <w:rFonts w:ascii="Times New Roman" w:eastAsia="Times New Roman" w:hAnsi="Times New Roman" w:cs="Times New Roman"/>
          <w:b/>
        </w:rPr>
        <w:t>Question 6: ROI Sensitivity</w:t>
      </w:r>
    </w:p>
    <w:p w14:paraId="027B9E65" w14:textId="77777777" w:rsidR="00930899" w:rsidRDefault="00930899">
      <w:pPr>
        <w:rPr>
          <w:rFonts w:ascii="Times New Roman" w:eastAsia="Times New Roman" w:hAnsi="Times New Roman" w:cs="Times New Roman"/>
          <w:b/>
        </w:rPr>
      </w:pPr>
    </w:p>
    <w:p w14:paraId="5B782DA1"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 xml:space="preserve">The following graph shows the sensitivity of return on variation of ROI assumptions on each medium. The green bar is the </w:t>
      </w:r>
      <w:proofErr w:type="spellStart"/>
      <w:r>
        <w:rPr>
          <w:rFonts w:ascii="Times New Roman" w:eastAsia="Times New Roman" w:hAnsi="Times New Roman" w:cs="Times New Roman"/>
        </w:rPr>
        <w:t>basecase</w:t>
      </w:r>
      <w:proofErr w:type="spellEnd"/>
      <w:r>
        <w:rPr>
          <w:rFonts w:ascii="Times New Roman" w:eastAsia="Times New Roman" w:hAnsi="Times New Roman" w:cs="Times New Roman"/>
        </w:rPr>
        <w:t xml:space="preserve"> ROI assumption, and the purple lines show the ROI range for each medium before it changes the fund allocation. When the purple lines touch the edge of the diagram, it indicates that the fund allocation is insensitive to the change of that particular ROI in that direction, i.e., in the extreme case, even when the ROI increases or decreases to infinity, the allocation won’t change. </w:t>
      </w:r>
    </w:p>
    <w:p w14:paraId="2C7B6863" w14:textId="77777777" w:rsidR="00930899" w:rsidRDefault="00930899">
      <w:pPr>
        <w:rPr>
          <w:rFonts w:ascii="Times New Roman" w:eastAsia="Times New Roman" w:hAnsi="Times New Roman" w:cs="Times New Roman"/>
        </w:rPr>
      </w:pPr>
    </w:p>
    <w:p w14:paraId="156061DA"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93969C" wp14:editId="0C05C421">
            <wp:extent cx="4076700" cy="2738438"/>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076700" cy="2738438"/>
                    </a:xfrm>
                    <a:prstGeom prst="rect">
                      <a:avLst/>
                    </a:prstGeom>
                    <a:ln/>
                  </pic:spPr>
                </pic:pic>
              </a:graphicData>
            </a:graphic>
          </wp:inline>
        </w:drawing>
      </w:r>
    </w:p>
    <w:p w14:paraId="2D96B167"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lastRenderedPageBreak/>
        <w:t xml:space="preserve">This chart numerically shows what is illustrated in purple above, with </w:t>
      </w:r>
      <w:r>
        <w:rPr>
          <w:rFonts w:ascii="Times New Roman" w:eastAsia="Times New Roman" w:hAnsi="Times New Roman" w:cs="Times New Roman"/>
          <w:b/>
        </w:rPr>
        <w:t>-inf and inf</w:t>
      </w:r>
      <w:r>
        <w:rPr>
          <w:rFonts w:ascii="Times New Roman" w:eastAsia="Times New Roman" w:hAnsi="Times New Roman" w:cs="Times New Roman"/>
        </w:rPr>
        <w:t xml:space="preserve"> representing the extreme case of insensitivity (won’t change the allocation even going to infinite large or small numbers).</w:t>
      </w:r>
    </w:p>
    <w:p w14:paraId="092081A8" w14:textId="77777777" w:rsidR="00930899" w:rsidRDefault="00930899">
      <w:pPr>
        <w:jc w:val="center"/>
        <w:rPr>
          <w:rFonts w:ascii="Times New Roman" w:eastAsia="Times New Roman" w:hAnsi="Times New Roman" w:cs="Times New Roman"/>
        </w:rPr>
      </w:pPr>
    </w:p>
    <w:p w14:paraId="3F1AB737" w14:textId="77777777" w:rsidR="00930899" w:rsidRDefault="00FE2ACF">
      <w:pPr>
        <w:jc w:val="center"/>
        <w:rPr>
          <w:rFonts w:ascii="Times New Roman" w:eastAsia="Times New Roman" w:hAnsi="Times New Roman" w:cs="Times New Roman"/>
          <w:b/>
        </w:rPr>
      </w:pPr>
      <w:r>
        <w:rPr>
          <w:rFonts w:ascii="Times New Roman" w:eastAsia="Times New Roman" w:hAnsi="Times New Roman" w:cs="Times New Roman"/>
          <w:noProof/>
        </w:rPr>
        <w:drawing>
          <wp:inline distT="114300" distB="114300" distL="114300" distR="114300" wp14:anchorId="5441D75D" wp14:editId="7CEFFF85">
            <wp:extent cx="2503774" cy="2824163"/>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503774" cy="2824163"/>
                    </a:xfrm>
                    <a:prstGeom prst="rect">
                      <a:avLst/>
                    </a:prstGeom>
                    <a:ln/>
                  </pic:spPr>
                </pic:pic>
              </a:graphicData>
            </a:graphic>
          </wp:inline>
        </w:drawing>
      </w:r>
    </w:p>
    <w:p w14:paraId="7EF380C2" w14:textId="77777777" w:rsidR="00930899" w:rsidRDefault="00930899">
      <w:pPr>
        <w:rPr>
          <w:rFonts w:ascii="Times New Roman" w:eastAsia="Times New Roman" w:hAnsi="Times New Roman" w:cs="Times New Roman"/>
          <w:b/>
        </w:rPr>
      </w:pPr>
    </w:p>
    <w:p w14:paraId="5E9F9320" w14:textId="77777777" w:rsidR="00930899" w:rsidRDefault="00930899">
      <w:pPr>
        <w:rPr>
          <w:rFonts w:ascii="Times New Roman" w:eastAsia="Times New Roman" w:hAnsi="Times New Roman" w:cs="Times New Roman"/>
          <w:b/>
        </w:rPr>
      </w:pPr>
    </w:p>
    <w:p w14:paraId="2ADC2E2F" w14:textId="77777777" w:rsidR="00930899" w:rsidRDefault="00FE2ACF">
      <w:pPr>
        <w:rPr>
          <w:rFonts w:ascii="Times New Roman" w:eastAsia="Times New Roman" w:hAnsi="Times New Roman" w:cs="Times New Roman"/>
          <w:b/>
        </w:rPr>
      </w:pPr>
      <w:r>
        <w:rPr>
          <w:rFonts w:ascii="Times New Roman" w:eastAsia="Times New Roman" w:hAnsi="Times New Roman" w:cs="Times New Roman"/>
          <w:b/>
        </w:rPr>
        <w:t>Question 7: Reinvesting the Returns &amp; Question 8: Budget Stability</w:t>
      </w:r>
    </w:p>
    <w:p w14:paraId="5BE488B4" w14:textId="77777777" w:rsidR="00930899" w:rsidRDefault="00930899">
      <w:pPr>
        <w:rPr>
          <w:rFonts w:ascii="Times New Roman" w:eastAsia="Times New Roman" w:hAnsi="Times New Roman" w:cs="Times New Roman"/>
          <w:b/>
        </w:rPr>
      </w:pPr>
    </w:p>
    <w:p w14:paraId="695D541B"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Knowing that the same constraints are in place, and that half of the return can be reinvested, we used the following code to create the constraints and solve for the optimal investment solution for each month.</w:t>
      </w:r>
    </w:p>
    <w:p w14:paraId="3C706D2B"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 xml:space="preserve">If we use a </w:t>
      </w:r>
      <w:r>
        <w:rPr>
          <w:rFonts w:ascii="Times New Roman" w:eastAsia="Times New Roman" w:hAnsi="Times New Roman" w:cs="Times New Roman"/>
          <w:b/>
        </w:rPr>
        <w:t>constant ROI to optimize</w:t>
      </w:r>
      <w:r>
        <w:rPr>
          <w:rFonts w:ascii="Times New Roman" w:eastAsia="Times New Roman" w:hAnsi="Times New Roman" w:cs="Times New Roman"/>
        </w:rPr>
        <w:t xml:space="preserve">, we get a </w:t>
      </w:r>
      <w:r>
        <w:rPr>
          <w:rFonts w:ascii="Times New Roman" w:eastAsia="Times New Roman" w:hAnsi="Times New Roman" w:cs="Times New Roman"/>
          <w:b/>
        </w:rPr>
        <w:t>stable fund allocation</w:t>
      </w:r>
      <w:r>
        <w:rPr>
          <w:rFonts w:ascii="Times New Roman" w:eastAsia="Times New Roman" w:hAnsi="Times New Roman" w:cs="Times New Roman"/>
        </w:rPr>
        <w:t xml:space="preserve"> of each month as shown on the table.</w:t>
      </w:r>
    </w:p>
    <w:p w14:paraId="4018F0E6" w14:textId="577B234E"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E2A915F" wp14:editId="6217AD52">
            <wp:extent cx="5710238" cy="58566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710238" cy="585665"/>
                    </a:xfrm>
                    <a:prstGeom prst="rect">
                      <a:avLst/>
                    </a:prstGeom>
                    <a:ln/>
                  </pic:spPr>
                </pic:pic>
              </a:graphicData>
            </a:graphic>
          </wp:inline>
        </w:drawing>
      </w:r>
    </w:p>
    <w:p w14:paraId="2A064B84" w14:textId="3B2F588B" w:rsidR="001C3421" w:rsidRDefault="001C3421">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6492C8" wp14:editId="457DAB59">
            <wp:extent cx="4238625" cy="2714625"/>
            <wp:effectExtent l="0" t="0" r="9525" b="9525"/>
            <wp:docPr id="19"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9.png" descr="Text&#10;&#10;Description automatically generated"/>
                    <pic:cNvPicPr preferRelativeResize="0"/>
                  </pic:nvPicPr>
                  <pic:blipFill>
                    <a:blip r:embed="rId17"/>
                    <a:srcRect/>
                    <a:stretch>
                      <a:fillRect/>
                    </a:stretch>
                  </pic:blipFill>
                  <pic:spPr>
                    <a:xfrm>
                      <a:off x="0" y="0"/>
                      <a:ext cx="4238625" cy="2714625"/>
                    </a:xfrm>
                    <a:prstGeom prst="rect">
                      <a:avLst/>
                    </a:prstGeom>
                    <a:ln/>
                  </pic:spPr>
                </pic:pic>
              </a:graphicData>
            </a:graphic>
          </wp:inline>
        </w:drawing>
      </w:r>
    </w:p>
    <w:p w14:paraId="0824DD95" w14:textId="77777777" w:rsidR="001C3421" w:rsidRDefault="001C3421">
      <w:pPr>
        <w:jc w:val="center"/>
        <w:rPr>
          <w:rFonts w:ascii="Times New Roman" w:eastAsia="Times New Roman" w:hAnsi="Times New Roman" w:cs="Times New Roman"/>
        </w:rPr>
      </w:pPr>
    </w:p>
    <w:p w14:paraId="17DE7F13" w14:textId="337D9B68"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CC40BF" wp14:editId="30DCAAB1">
            <wp:extent cx="5559327" cy="30746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559327" cy="3074648"/>
                    </a:xfrm>
                    <a:prstGeom prst="rect">
                      <a:avLst/>
                    </a:prstGeom>
                    <a:ln/>
                  </pic:spPr>
                </pic:pic>
              </a:graphicData>
            </a:graphic>
          </wp:inline>
        </w:drawing>
      </w:r>
    </w:p>
    <w:p w14:paraId="4DBDB55F" w14:textId="77777777" w:rsidR="00930899" w:rsidRDefault="00930899">
      <w:pPr>
        <w:rPr>
          <w:rFonts w:ascii="Times New Roman" w:eastAsia="Times New Roman" w:hAnsi="Times New Roman" w:cs="Times New Roman"/>
        </w:rPr>
      </w:pPr>
    </w:p>
    <w:p w14:paraId="01E3E391"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 xml:space="preserve">However, if we use </w:t>
      </w:r>
      <w:r>
        <w:rPr>
          <w:rFonts w:ascii="Times New Roman" w:eastAsia="Times New Roman" w:hAnsi="Times New Roman" w:cs="Times New Roman"/>
          <w:b/>
        </w:rPr>
        <w:t xml:space="preserve">the variable ROI </w:t>
      </w:r>
      <w:r>
        <w:rPr>
          <w:rFonts w:ascii="Times New Roman" w:eastAsia="Times New Roman" w:hAnsi="Times New Roman" w:cs="Times New Roman"/>
        </w:rPr>
        <w:t>as shown below:</w:t>
      </w:r>
    </w:p>
    <w:p w14:paraId="1E9DF44A" w14:textId="77777777" w:rsidR="00930899" w:rsidRDefault="00FE2AC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C8D10D5" wp14:editId="6ACB8E9F">
            <wp:extent cx="4705350" cy="2667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705350" cy="266700"/>
                    </a:xfrm>
                    <a:prstGeom prst="rect">
                      <a:avLst/>
                    </a:prstGeom>
                    <a:ln/>
                  </pic:spPr>
                </pic:pic>
              </a:graphicData>
            </a:graphic>
          </wp:inline>
        </w:drawing>
      </w:r>
    </w:p>
    <w:p w14:paraId="2CB180B8"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E2B6266" wp14:editId="016AA79E">
            <wp:extent cx="5481638" cy="289015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481638" cy="2890158"/>
                    </a:xfrm>
                    <a:prstGeom prst="rect">
                      <a:avLst/>
                    </a:prstGeom>
                    <a:ln/>
                  </pic:spPr>
                </pic:pic>
              </a:graphicData>
            </a:graphic>
          </wp:inline>
        </w:drawing>
      </w:r>
    </w:p>
    <w:p w14:paraId="30A3E86A"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We got the following monthly funds allocation. As we can see from the table, the funds allocation becomes</w:t>
      </w:r>
      <w:r>
        <w:rPr>
          <w:rFonts w:ascii="Times New Roman" w:eastAsia="Times New Roman" w:hAnsi="Times New Roman" w:cs="Times New Roman"/>
          <w:b/>
          <w:i/>
        </w:rPr>
        <w:t xml:space="preserve"> ‘unstable’</w:t>
      </w:r>
      <w:r>
        <w:rPr>
          <w:rFonts w:ascii="Times New Roman" w:eastAsia="Times New Roman" w:hAnsi="Times New Roman" w:cs="Times New Roman"/>
        </w:rPr>
        <w:t xml:space="preserve"> by definition of change of over 1 million dollars from month to month for almost all mediums other than SEO and </w:t>
      </w:r>
      <w:proofErr w:type="spellStart"/>
      <w:r>
        <w:rPr>
          <w:rFonts w:ascii="Times New Roman" w:eastAsia="Times New Roman" w:hAnsi="Times New Roman" w:cs="Times New Roman"/>
        </w:rPr>
        <w:t>SnapChat</w:t>
      </w:r>
      <w:proofErr w:type="spellEnd"/>
      <w:r>
        <w:rPr>
          <w:rFonts w:ascii="Times New Roman" w:eastAsia="Times New Roman" w:hAnsi="Times New Roman" w:cs="Times New Roman"/>
        </w:rPr>
        <w:t>, which stays 0 throughout the year.</w:t>
      </w:r>
    </w:p>
    <w:p w14:paraId="1B17EE9F"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3AD1397" wp14:editId="51D574BA">
            <wp:extent cx="5943600" cy="3289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3289300"/>
                    </a:xfrm>
                    <a:prstGeom prst="rect">
                      <a:avLst/>
                    </a:prstGeom>
                    <a:ln/>
                  </pic:spPr>
                </pic:pic>
              </a:graphicData>
            </a:graphic>
          </wp:inline>
        </w:drawing>
      </w:r>
    </w:p>
    <w:p w14:paraId="002A0183" w14:textId="0D599675" w:rsidR="00930899" w:rsidRDefault="00930899">
      <w:pPr>
        <w:rPr>
          <w:rFonts w:ascii="Times New Roman" w:eastAsia="Times New Roman" w:hAnsi="Times New Roman" w:cs="Times New Roman"/>
        </w:rPr>
      </w:pPr>
    </w:p>
    <w:p w14:paraId="7D85A703" w14:textId="77777777" w:rsidR="001C3421" w:rsidRDefault="001C3421" w:rsidP="001C3421">
      <w:pPr>
        <w:rPr>
          <w:rFonts w:ascii="Times New Roman" w:eastAsia="Times New Roman" w:hAnsi="Times New Roman" w:cs="Times New Roman"/>
        </w:rPr>
      </w:pPr>
      <w:r>
        <w:rPr>
          <w:rFonts w:ascii="Times New Roman" w:eastAsia="Times New Roman" w:hAnsi="Times New Roman" w:cs="Times New Roman"/>
        </w:rPr>
        <w:t>This chart summarizes the month to month change in funds with ‘unstable’ changes of over 1 million highlighted in orange:</w:t>
      </w:r>
    </w:p>
    <w:p w14:paraId="0B651F92" w14:textId="77777777" w:rsidR="001C3421" w:rsidRDefault="001C3421" w:rsidP="001C3421">
      <w:pPr>
        <w:rPr>
          <w:rFonts w:ascii="Times New Roman" w:eastAsia="Times New Roman" w:hAnsi="Times New Roman" w:cs="Times New Roman"/>
        </w:rPr>
      </w:pPr>
      <w:r>
        <w:rPr>
          <w:noProof/>
        </w:rPr>
        <w:drawing>
          <wp:inline distT="0" distB="0" distL="0" distR="0" wp14:anchorId="4178D2B8" wp14:editId="5338BCE7">
            <wp:extent cx="5943600" cy="2583815"/>
            <wp:effectExtent l="0" t="0" r="0" b="698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2"/>
                    <a:stretch>
                      <a:fillRect/>
                    </a:stretch>
                  </pic:blipFill>
                  <pic:spPr>
                    <a:xfrm>
                      <a:off x="0" y="0"/>
                      <a:ext cx="5943600" cy="2583815"/>
                    </a:xfrm>
                    <a:prstGeom prst="rect">
                      <a:avLst/>
                    </a:prstGeom>
                  </pic:spPr>
                </pic:pic>
              </a:graphicData>
            </a:graphic>
          </wp:inline>
        </w:drawing>
      </w:r>
    </w:p>
    <w:p w14:paraId="40EDCAB0" w14:textId="77777777" w:rsidR="001C3421" w:rsidRDefault="001C3421">
      <w:pPr>
        <w:rPr>
          <w:rFonts w:ascii="Times New Roman" w:eastAsia="Times New Roman" w:hAnsi="Times New Roman" w:cs="Times New Roman"/>
        </w:rPr>
      </w:pPr>
    </w:p>
    <w:p w14:paraId="6688B775" w14:textId="77777777" w:rsidR="00930899" w:rsidRDefault="00FE2ACF">
      <w:pPr>
        <w:rPr>
          <w:rFonts w:ascii="Times New Roman" w:eastAsia="Times New Roman" w:hAnsi="Times New Roman" w:cs="Times New Roman"/>
        </w:rPr>
      </w:pPr>
      <w:r>
        <w:rPr>
          <w:rFonts w:ascii="Times New Roman" w:eastAsia="Times New Roman" w:hAnsi="Times New Roman" w:cs="Times New Roman"/>
        </w:rPr>
        <w:t>Additionally, we can see the overall funds growth based on the optimized allocation based on the 2 ROI assumptions, where the constant ROI assumption would give us an overall higher return at the end of the 12 month period.</w:t>
      </w:r>
    </w:p>
    <w:p w14:paraId="25F2FE8A"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EBE61B" wp14:editId="68E747D0">
            <wp:extent cx="2295525" cy="359092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2295525" cy="3590925"/>
                    </a:xfrm>
                    <a:prstGeom prst="rect">
                      <a:avLst/>
                    </a:prstGeom>
                    <a:ln/>
                  </pic:spPr>
                </pic:pic>
              </a:graphicData>
            </a:graphic>
          </wp:inline>
        </w:drawing>
      </w:r>
    </w:p>
    <w:p w14:paraId="761BBFBC" w14:textId="77777777" w:rsidR="00930899" w:rsidRDefault="00930899">
      <w:pPr>
        <w:jc w:val="center"/>
        <w:rPr>
          <w:rFonts w:ascii="Times New Roman" w:eastAsia="Times New Roman" w:hAnsi="Times New Roman" w:cs="Times New Roman"/>
        </w:rPr>
      </w:pPr>
    </w:p>
    <w:p w14:paraId="219773B4" w14:textId="77777777" w:rsidR="00930899" w:rsidRDefault="00FE2AC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BAE4A3" wp14:editId="1BE1EE2D">
            <wp:extent cx="4424363" cy="328282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424363" cy="3282820"/>
                    </a:xfrm>
                    <a:prstGeom prst="rect">
                      <a:avLst/>
                    </a:prstGeom>
                    <a:ln/>
                  </pic:spPr>
                </pic:pic>
              </a:graphicData>
            </a:graphic>
          </wp:inline>
        </w:drawing>
      </w:r>
    </w:p>
    <w:sectPr w:rsidR="009308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45A6F"/>
    <w:multiLevelType w:val="multilevel"/>
    <w:tmpl w:val="2BE2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99"/>
    <w:rsid w:val="001C3421"/>
    <w:rsid w:val="008F0D82"/>
    <w:rsid w:val="00930899"/>
    <w:rsid w:val="00FE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5C5D"/>
  <w15:docId w15:val="{D8848C15-B0A2-414F-8E94-B68431A4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Lee</dc:creator>
  <cp:lastModifiedBy>Jessie Lee</cp:lastModifiedBy>
  <cp:revision>3</cp:revision>
  <dcterms:created xsi:type="dcterms:W3CDTF">2021-10-08T14:20:00Z</dcterms:created>
  <dcterms:modified xsi:type="dcterms:W3CDTF">2021-10-08T19:11:00Z</dcterms:modified>
</cp:coreProperties>
</file>