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F659BF" w14:textId="630C1C53" w:rsidR="00130009" w:rsidRDefault="00130009" w:rsidP="00130009">
      <w:pPr>
        <w:spacing w:after="0"/>
        <w:jc w:val="center"/>
      </w:pPr>
      <w:r>
        <w:t xml:space="preserve">Homework </w:t>
      </w:r>
      <w:r w:rsidR="007B5949">
        <w:t>2</w:t>
      </w:r>
    </w:p>
    <w:p w14:paraId="0DC6D1F1" w14:textId="77777777" w:rsidR="00130009" w:rsidRDefault="00130009" w:rsidP="00130009">
      <w:pPr>
        <w:spacing w:after="0"/>
        <w:jc w:val="center"/>
      </w:pPr>
      <w:r>
        <w:t>Econ 322: Econometrics</w:t>
      </w:r>
    </w:p>
    <w:p w14:paraId="1F70BCAE" w14:textId="7904459A" w:rsidR="00130009" w:rsidRDefault="006C1814" w:rsidP="00130009">
      <w:pPr>
        <w:spacing w:after="0"/>
        <w:jc w:val="center"/>
      </w:pPr>
      <w:r>
        <w:t>Spring 2019</w:t>
      </w:r>
    </w:p>
    <w:p w14:paraId="43033433" w14:textId="77777777" w:rsidR="00130009" w:rsidRDefault="00130009" w:rsidP="00130009">
      <w:pPr>
        <w:spacing w:after="0"/>
        <w:jc w:val="center"/>
      </w:pPr>
      <w:r>
        <w:t>Prof. Amanda Agan</w:t>
      </w:r>
    </w:p>
    <w:p w14:paraId="48FF8CBF" w14:textId="77777777" w:rsidR="00F820EC" w:rsidRDefault="00F820EC" w:rsidP="00EA1E4C">
      <w:pPr>
        <w:pStyle w:val="ListParagraph"/>
        <w:spacing w:after="0"/>
        <w:ind w:left="1260"/>
        <w:jc w:val="center"/>
      </w:pPr>
    </w:p>
    <w:p w14:paraId="4DA5F534" w14:textId="50999E16" w:rsidR="00EA1E4C" w:rsidRDefault="00EA1E4C" w:rsidP="00F820EC">
      <w:pPr>
        <w:pStyle w:val="ListParagraph"/>
        <w:spacing w:after="0"/>
        <w:ind w:left="0"/>
        <w:jc w:val="center"/>
        <w:rPr>
          <w:b/>
        </w:rPr>
      </w:pPr>
      <w:r>
        <w:t xml:space="preserve">Upload to Sakai </w:t>
      </w:r>
      <w:r w:rsidR="00C51D5F">
        <w:t xml:space="preserve">by </w:t>
      </w:r>
      <w:r w:rsidR="007B5949">
        <w:rPr>
          <w:b/>
        </w:rPr>
        <w:t>Friday May 3</w:t>
      </w:r>
      <w:r w:rsidR="006C1814">
        <w:rPr>
          <w:b/>
        </w:rPr>
        <w:t xml:space="preserve"> Uploaded to Sakai by 11:55pm</w:t>
      </w:r>
    </w:p>
    <w:p w14:paraId="6E84E2FF" w14:textId="77777777" w:rsidR="006C1814" w:rsidRDefault="006C1814" w:rsidP="006C1814">
      <w:pPr>
        <w:pStyle w:val="ListParagraph"/>
        <w:spacing w:after="0"/>
        <w:ind w:left="0"/>
      </w:pPr>
    </w:p>
    <w:p w14:paraId="009BB4E8" w14:textId="1230FCBA" w:rsidR="006C1814" w:rsidRDefault="006C1814" w:rsidP="006C1814">
      <w:pPr>
        <w:pStyle w:val="ListParagraph"/>
        <w:spacing w:after="0"/>
        <w:ind w:left="0"/>
        <w:rPr>
          <w:b/>
        </w:rPr>
      </w:pPr>
      <w:r w:rsidRPr="006C1814">
        <w:t>Please upload one .pdf document with your responses</w:t>
      </w:r>
      <w:r>
        <w:rPr>
          <w:b/>
        </w:rPr>
        <w:t>. Name that docum</w:t>
      </w:r>
      <w:r w:rsidR="007B5949">
        <w:rPr>
          <w:b/>
        </w:rPr>
        <w:t>ent FirstnameLastname_Econ322HW2</w:t>
      </w:r>
      <w:r>
        <w:rPr>
          <w:b/>
        </w:rPr>
        <w:t>.pdf</w:t>
      </w:r>
      <w:r w:rsidR="00A01739">
        <w:rPr>
          <w:b/>
        </w:rPr>
        <w:t xml:space="preserve"> (4 points)</w:t>
      </w:r>
      <w:r>
        <w:rPr>
          <w:b/>
        </w:rPr>
        <w:t xml:space="preserve">. </w:t>
      </w:r>
      <w:r w:rsidRPr="006C1814">
        <w:t>Also upload your .R command file separately</w:t>
      </w:r>
      <w:r w:rsidR="00A01739">
        <w:t xml:space="preserve"> (6 points)</w:t>
      </w:r>
      <w:r>
        <w:rPr>
          <w:b/>
        </w:rPr>
        <w:t>. Failure to follow the naming convention or upload a .pdf will result in the loss of points</w:t>
      </w:r>
    </w:p>
    <w:p w14:paraId="5D5E94A2" w14:textId="77777777" w:rsidR="006C1814" w:rsidRDefault="006C1814" w:rsidP="00F820EC">
      <w:pPr>
        <w:pStyle w:val="ListParagraph"/>
        <w:spacing w:after="0"/>
        <w:ind w:left="0"/>
        <w:jc w:val="center"/>
        <w:rPr>
          <w:b/>
        </w:rPr>
      </w:pPr>
    </w:p>
    <w:p w14:paraId="1078E631" w14:textId="423B0D95" w:rsidR="006C1814" w:rsidRDefault="006C1814" w:rsidP="006C1814">
      <w:pPr>
        <w:pStyle w:val="ListParagraph"/>
        <w:spacing w:after="0"/>
        <w:ind w:left="0"/>
      </w:pPr>
      <w:r w:rsidRPr="006C1814">
        <w:t>You may work in groups of 2-3 students, but you must do the write-up on your own.</w:t>
      </w:r>
      <w:r>
        <w:rPr>
          <w:b/>
        </w:rPr>
        <w:t xml:space="preserve"> </w:t>
      </w:r>
      <w:r w:rsidRPr="006C1814">
        <w:rPr>
          <w:b/>
          <w:i/>
        </w:rPr>
        <w:t>Put names of all group members on Homework</w:t>
      </w:r>
      <w:r>
        <w:rPr>
          <w:b/>
        </w:rPr>
        <w:t xml:space="preserve">.  </w:t>
      </w:r>
      <w:r w:rsidRPr="006C1814">
        <w:t>Groups may not turn in identical write-ups.</w:t>
      </w:r>
    </w:p>
    <w:p w14:paraId="018DE0CA" w14:textId="77777777" w:rsidR="00F10FB3" w:rsidRDefault="00F10FB3" w:rsidP="00EA1E4C">
      <w:pPr>
        <w:pStyle w:val="ListParagraph"/>
        <w:spacing w:after="0"/>
        <w:ind w:left="1260"/>
        <w:jc w:val="center"/>
      </w:pPr>
    </w:p>
    <w:p w14:paraId="456DD18C" w14:textId="21E2FCF3" w:rsidR="00A01739" w:rsidRDefault="00A01739" w:rsidP="00A01739">
      <w:pPr>
        <w:spacing w:after="0"/>
        <w:jc w:val="both"/>
      </w:pPr>
      <w:r>
        <w:rPr>
          <w:b/>
        </w:rPr>
        <w:t xml:space="preserve">Part </w:t>
      </w:r>
      <w:r>
        <w:rPr>
          <w:b/>
        </w:rPr>
        <w:t>I</w:t>
      </w:r>
      <w:r>
        <w:rPr>
          <w:b/>
        </w:rPr>
        <w:t xml:space="preserve">: Presidential Voting </w:t>
      </w:r>
      <w:r>
        <w:rPr>
          <w:b/>
        </w:rPr>
        <w:t>(40 points)</w:t>
      </w:r>
    </w:p>
    <w:p w14:paraId="0030DB76" w14:textId="77777777" w:rsidR="00A01739" w:rsidRDefault="00A01739" w:rsidP="00A01739">
      <w:pPr>
        <w:spacing w:after="0"/>
        <w:jc w:val="both"/>
      </w:pPr>
    </w:p>
    <w:p w14:paraId="4F6FCB1D" w14:textId="77777777" w:rsidR="0070656A" w:rsidRDefault="0070656A" w:rsidP="0070656A">
      <w:pPr>
        <w:spacing w:after="0"/>
        <w:jc w:val="both"/>
      </w:pPr>
      <w:r>
        <w:t>This data is based on a survey of voting behavior from the 2000 presidential election – votingdata.csv. The codebook is important and also available for download with the assignment on Sakai.</w:t>
      </w:r>
    </w:p>
    <w:p w14:paraId="0ED0077B" w14:textId="77777777" w:rsidR="0070656A" w:rsidRDefault="0070656A" w:rsidP="0070656A">
      <w:pPr>
        <w:spacing w:after="0"/>
        <w:jc w:val="both"/>
      </w:pPr>
    </w:p>
    <w:p w14:paraId="5DBBBB65" w14:textId="77777777" w:rsidR="0070656A" w:rsidRDefault="0070656A" w:rsidP="0070656A">
      <w:pPr>
        <w:pStyle w:val="ListParagraph"/>
        <w:numPr>
          <w:ilvl w:val="0"/>
          <w:numId w:val="3"/>
        </w:numPr>
        <w:spacing w:after="0"/>
        <w:jc w:val="both"/>
      </w:pPr>
      <w:r>
        <w:t>Generate a new variable</w:t>
      </w:r>
    </w:p>
    <w:p w14:paraId="0610F700" w14:textId="77777777" w:rsidR="0070656A" w:rsidRDefault="0070656A" w:rsidP="0070656A">
      <w:pPr>
        <w:pStyle w:val="ListParagraph"/>
        <w:numPr>
          <w:ilvl w:val="1"/>
          <w:numId w:val="3"/>
        </w:numPr>
      </w:pPr>
      <w:r>
        <w:t>Generate a new variable high_income =1 if the person’s family income is above the 68</w:t>
      </w:r>
      <w:r w:rsidRPr="00FE1F1C">
        <w:rPr>
          <w:vertAlign w:val="superscript"/>
        </w:rPr>
        <w:t>th</w:t>
      </w:r>
      <w:r>
        <w:t xml:space="preserve"> percentile (income=4 or income=5), high_income=0 otherwise</w:t>
      </w:r>
    </w:p>
    <w:p w14:paraId="53E05E4A" w14:textId="77777777" w:rsidR="0070656A" w:rsidRDefault="0070656A" w:rsidP="0070656A">
      <w:pPr>
        <w:pStyle w:val="ListParagraph"/>
        <w:numPr>
          <w:ilvl w:val="0"/>
          <w:numId w:val="3"/>
        </w:numPr>
        <w:spacing w:after="0"/>
        <w:jc w:val="both"/>
      </w:pPr>
      <w:r>
        <w:t>Run a regression of voting Republican on your new high income variable – use probit. In your table report the marginal effect at the mean of the independent variables! (see Class 20 slides and the programming resources below for how to do this)</w:t>
      </w:r>
    </w:p>
    <w:p w14:paraId="618E2BED" w14:textId="77777777" w:rsidR="0070656A" w:rsidRDefault="0070656A" w:rsidP="0070656A">
      <w:pPr>
        <w:pStyle w:val="ListParagraph"/>
        <w:numPr>
          <w:ilvl w:val="1"/>
          <w:numId w:val="3"/>
        </w:numPr>
        <w:spacing w:after="0"/>
        <w:jc w:val="both"/>
      </w:pPr>
      <w:r>
        <w:t>Why are we using probit? Why do we report marginal effects and not the direct coefficients?</w:t>
      </w:r>
    </w:p>
    <w:p w14:paraId="26380448" w14:textId="77777777" w:rsidR="0070656A" w:rsidRDefault="0070656A" w:rsidP="0070656A">
      <w:pPr>
        <w:pStyle w:val="ListParagraph"/>
        <w:numPr>
          <w:ilvl w:val="1"/>
          <w:numId w:val="3"/>
        </w:numPr>
        <w:spacing w:after="0"/>
        <w:jc w:val="both"/>
      </w:pPr>
      <w:r>
        <w:t>How do you interpret this marginal effect?</w:t>
      </w:r>
    </w:p>
    <w:p w14:paraId="4E09082F" w14:textId="77777777" w:rsidR="0070656A" w:rsidRDefault="0070656A" w:rsidP="0070656A">
      <w:pPr>
        <w:pStyle w:val="ListParagraph"/>
        <w:numPr>
          <w:ilvl w:val="0"/>
          <w:numId w:val="3"/>
        </w:numPr>
        <w:spacing w:after="0"/>
        <w:jc w:val="both"/>
      </w:pPr>
      <w:r>
        <w:t>Re-run this regression but add age, female, and race (use otherrace as the reference group) to your probit model. Comment on the effect of each of these variables on the probability of voting Republican and whether they are significant. Be sure that after your estimation you estimate the marginal effects at the means of the independent variable to report in the table.</w:t>
      </w:r>
    </w:p>
    <w:p w14:paraId="4B8BDE99" w14:textId="77777777" w:rsidR="0070656A" w:rsidRDefault="0070656A" w:rsidP="0070656A">
      <w:pPr>
        <w:pStyle w:val="ListParagraph"/>
        <w:numPr>
          <w:ilvl w:val="0"/>
          <w:numId w:val="3"/>
        </w:numPr>
        <w:spacing w:after="0"/>
        <w:jc w:val="both"/>
      </w:pPr>
      <w:r>
        <w:t>Use this data to tell me something else interesting about the determinants of voting republican in the 2000 presidential election (make this a 3</w:t>
      </w:r>
      <w:r w:rsidRPr="00600D1C">
        <w:rPr>
          <w:vertAlign w:val="superscript"/>
        </w:rPr>
        <w:t>rd</w:t>
      </w:r>
      <w:r>
        <w:t xml:space="preserve"> regression), and interpret your new marginal effect of interest for me.</w:t>
      </w:r>
    </w:p>
    <w:p w14:paraId="4FE76028" w14:textId="77777777" w:rsidR="0070656A" w:rsidRPr="000103EC" w:rsidRDefault="0070656A" w:rsidP="0070656A">
      <w:pPr>
        <w:pStyle w:val="ListParagraph"/>
        <w:spacing w:after="0"/>
        <w:jc w:val="both"/>
      </w:pPr>
    </w:p>
    <w:p w14:paraId="7A60D0CB" w14:textId="77777777" w:rsidR="0070656A" w:rsidRDefault="0070656A" w:rsidP="0070656A">
      <w:pPr>
        <w:widowControl w:val="0"/>
        <w:autoSpaceDE w:val="0"/>
        <w:autoSpaceDN w:val="0"/>
        <w:adjustRightInd w:val="0"/>
        <w:ind w:left="720"/>
        <w:rPr>
          <w:rFonts w:ascii="TimesNewRoman" w:hAnsi="TimesNewRoman" w:cs="TimesNewRoman"/>
          <w:color w:val="000000"/>
        </w:rPr>
      </w:pPr>
      <w:r w:rsidRPr="002B60A0">
        <w:rPr>
          <w:rFonts w:ascii="TimesNewRoman" w:hAnsi="TimesNewRoman" w:cs="TimesNewRoman"/>
          <w:color w:val="000000"/>
        </w:rPr>
        <w:t xml:space="preserve">Create a </w:t>
      </w:r>
      <w:r>
        <w:rPr>
          <w:rFonts w:ascii="TimesNewRoman" w:hAnsi="TimesNewRoman" w:cs="TimesNewRoman"/>
          <w:color w:val="000000"/>
        </w:rPr>
        <w:t>table</w:t>
      </w:r>
      <w:r w:rsidRPr="002B60A0">
        <w:rPr>
          <w:rFonts w:ascii="TimesNewRoman" w:hAnsi="TimesNewRoman" w:cs="TimesNewRoman"/>
          <w:color w:val="000000"/>
        </w:rPr>
        <w:t xml:space="preserve"> that shows these results. Each regression should be a different column – so you should have </w:t>
      </w:r>
      <w:r>
        <w:rPr>
          <w:rFonts w:ascii="TimesNewRoman" w:hAnsi="TimesNewRoman" w:cs="TimesNewRoman"/>
          <w:color w:val="000000"/>
        </w:rPr>
        <w:t>3 colu</w:t>
      </w:r>
      <w:r w:rsidRPr="002B60A0">
        <w:rPr>
          <w:rFonts w:ascii="TimesNewRoman" w:hAnsi="TimesNewRoman" w:cs="TimesNewRoman"/>
          <w:color w:val="000000"/>
        </w:rPr>
        <w:t>mns</w:t>
      </w:r>
      <w:r>
        <w:rPr>
          <w:rFonts w:ascii="TimesNewRoman" w:hAnsi="TimesNewRoman" w:cs="TimesNewRoman"/>
          <w:color w:val="000000"/>
        </w:rPr>
        <w:t xml:space="preserve"> of results</w:t>
      </w:r>
      <w:r w:rsidRPr="002B60A0">
        <w:rPr>
          <w:rFonts w:ascii="TimesNewRoman" w:hAnsi="TimesNewRoman" w:cs="TimesNewRoman"/>
          <w:color w:val="000000"/>
        </w:rPr>
        <w:t xml:space="preserve">. </w:t>
      </w:r>
      <w:r w:rsidRPr="002B60A0">
        <w:rPr>
          <w:rFonts w:ascii="TimesNewRoman" w:hAnsi="TimesNewRoman" w:cs="TimesNewRoman"/>
          <w:b/>
          <w:color w:val="000000"/>
        </w:rPr>
        <w:t>YOU SHOULD REPORT MARGINAL EFFECTS, NOT THE COEFFICIENTS.</w:t>
      </w:r>
      <w:r>
        <w:rPr>
          <w:rFonts w:ascii="TimesNewRoman" w:hAnsi="TimesNewRoman" w:cs="TimesNewRoman"/>
          <w:color w:val="000000"/>
        </w:rPr>
        <w:t xml:space="preserve"> </w:t>
      </w:r>
      <w:r w:rsidRPr="002B60A0">
        <w:rPr>
          <w:rFonts w:ascii="TimesNewRoman" w:hAnsi="TimesNewRoman" w:cs="TimesNewRoman"/>
          <w:color w:val="000000"/>
        </w:rPr>
        <w:t xml:space="preserve">Put standard errors in parenthesis under the </w:t>
      </w:r>
      <w:r>
        <w:rPr>
          <w:rFonts w:ascii="TimesNewRoman" w:hAnsi="TimesNewRoman" w:cs="TimesNewRoman"/>
          <w:color w:val="000000"/>
        </w:rPr>
        <w:t xml:space="preserve">marginal effects. </w:t>
      </w:r>
      <w:r w:rsidRPr="002B60A0">
        <w:rPr>
          <w:rFonts w:ascii="TimesNewRoman" w:hAnsi="TimesNewRoman" w:cs="TimesNewRoman"/>
          <w:color w:val="000000"/>
        </w:rPr>
        <w:t>Put appropriate stars on the coefficients to indicate statistical significance (*** for p&lt;0.01, ** for p&lt;0</w:t>
      </w:r>
      <w:r>
        <w:rPr>
          <w:rFonts w:ascii="TimesNewRoman" w:hAnsi="TimesNewRoman" w:cs="TimesNewRoman"/>
          <w:color w:val="000000"/>
        </w:rPr>
        <w:t>.05, * for p&lt;0.1).  Include the number of observations.</w:t>
      </w:r>
      <w:r w:rsidRPr="002B60A0">
        <w:rPr>
          <w:rFonts w:ascii="TimesNewRoman" w:hAnsi="TimesNewRoman" w:cs="TimesNewRoman"/>
          <w:color w:val="000000"/>
        </w:rPr>
        <w:t xml:space="preserve"> You need to add an appropriate title and table notes.</w:t>
      </w:r>
      <w:r>
        <w:rPr>
          <w:rFonts w:ascii="TimesNewRoman" w:hAnsi="TimesNewRoman" w:cs="TimesNewRoman"/>
          <w:color w:val="000000"/>
        </w:rPr>
        <w:t xml:space="preserve"> Table should have actual word NOT variable names. [Note – for this problem, do not </w:t>
      </w:r>
      <w:r>
        <w:rPr>
          <w:rFonts w:ascii="TimesNewRoman" w:hAnsi="TimesNewRoman" w:cs="TimesNewRoman"/>
          <w:color w:val="000000"/>
        </w:rPr>
        <w:lastRenderedPageBreak/>
        <w:t xml:space="preserve">worry about heteroskedasticty-robust standard errors. We didn’t really get into this in class, here is an interesting blog post about it: </w:t>
      </w:r>
    </w:p>
    <w:p w14:paraId="67962FA1" w14:textId="28F2030D" w:rsidR="0070656A" w:rsidRPr="008A1C04" w:rsidRDefault="0070656A" w:rsidP="008A1C04">
      <w:pPr>
        <w:ind w:left="720"/>
        <w:rPr>
          <w:rFonts w:eastAsia="Times New Roman"/>
          <w:sz w:val="24"/>
          <w:szCs w:val="24"/>
        </w:rPr>
      </w:pPr>
      <w:hyperlink r:id="rId6" w:history="1">
        <w:r>
          <w:rPr>
            <w:rStyle w:val="Hyperlink"/>
            <w:rFonts w:eastAsia="Times New Roman"/>
          </w:rPr>
          <w:t>https://davegiles.blogspot.com/2013/05/robust-standard-errors-for-nonlinear.html</w:t>
        </w:r>
      </w:hyperlink>
      <w:r>
        <w:rPr>
          <w:rFonts w:eastAsia="Times New Roman"/>
        </w:rPr>
        <w:t>. You also do not need to include the R^2. Again, it’s a bit more complicated in the probit model</w:t>
      </w:r>
      <w:r w:rsidR="008A1C04">
        <w:rPr>
          <w:rFonts w:eastAsia="Times New Roman"/>
        </w:rPr>
        <w:t>]</w:t>
      </w:r>
    </w:p>
    <w:p w14:paraId="07AE2F6C" w14:textId="77777777" w:rsidR="0070656A" w:rsidRDefault="0070656A" w:rsidP="0070656A">
      <w:r w:rsidRPr="0079575F">
        <w:rPr>
          <w:b/>
        </w:rPr>
        <w:t>Programming Resources</w:t>
      </w:r>
      <w:r>
        <w:t xml:space="preserve">: </w:t>
      </w:r>
    </w:p>
    <w:p w14:paraId="405E0658" w14:textId="77777777" w:rsidR="0070656A" w:rsidRPr="00B10475" w:rsidRDefault="0070656A" w:rsidP="0070656A">
      <w:pPr>
        <w:pStyle w:val="ListParagraph"/>
        <w:numPr>
          <w:ilvl w:val="0"/>
          <w:numId w:val="1"/>
        </w:numPr>
        <w:rPr>
          <w:rFonts w:eastAsia="Times New Roman"/>
        </w:rPr>
      </w:pPr>
      <w:r>
        <w:t xml:space="preserve">On creating new categorical variables: </w:t>
      </w:r>
      <w:hyperlink r:id="rId7" w:history="1">
        <w:r w:rsidRPr="00B10475">
          <w:rPr>
            <w:rStyle w:val="Hyperlink"/>
            <w:rFonts w:eastAsia="Times New Roman"/>
          </w:rPr>
          <w:t>http://sphweb.bumc.bu.edu/otlt/MPH-Modules/BS/R/R-Manual/R-Manual4.html</w:t>
        </w:r>
      </w:hyperlink>
    </w:p>
    <w:p w14:paraId="72263C13" w14:textId="77777777" w:rsidR="0070656A" w:rsidRDefault="0070656A" w:rsidP="0070656A">
      <w:pPr>
        <w:pStyle w:val="ListParagraph"/>
        <w:numPr>
          <w:ilvl w:val="0"/>
          <w:numId w:val="1"/>
        </w:numPr>
        <w:rPr>
          <w:rFonts w:ascii="American Typewriter" w:hAnsi="American Typewriter" w:cs="TimesNewRoman"/>
          <w:color w:val="000000"/>
        </w:rPr>
      </w:pPr>
      <w:r>
        <w:t>To get marginal effects in R at the means, install package mfx [</w:t>
      </w:r>
      <w:r w:rsidRPr="008B482E">
        <w:rPr>
          <w:rFonts w:ascii="American Typewriter" w:hAnsi="American Typewriter"/>
        </w:rPr>
        <w:t>install.packages(“mfx”)</w:t>
      </w:r>
      <w:r>
        <w:t xml:space="preserve">], then </w:t>
      </w:r>
      <w:r w:rsidRPr="008B482E">
        <w:rPr>
          <w:rFonts w:ascii="American Typewriter" w:hAnsi="American Typewriter"/>
        </w:rPr>
        <w:t>library(mfx).</w:t>
      </w:r>
      <w:r>
        <w:t xml:space="preserve"> Then you can use probitmfx command, </w:t>
      </w:r>
      <w:r w:rsidRPr="008B482E">
        <w:rPr>
          <w:rFonts w:ascii="American Typewriter" w:hAnsi="American Typewriter"/>
        </w:rPr>
        <w:t>probitmfx(depvar ~ indvar, data=mydata)</w:t>
      </w:r>
      <w:r>
        <w:t xml:space="preserve"> </w:t>
      </w:r>
    </w:p>
    <w:p w14:paraId="676BDC11" w14:textId="77777777" w:rsidR="008A1C04" w:rsidRDefault="008A1C04" w:rsidP="0070656A">
      <w:pPr>
        <w:rPr>
          <w:b/>
        </w:rPr>
      </w:pPr>
    </w:p>
    <w:p w14:paraId="3FDBAA80" w14:textId="4CBB48E5" w:rsidR="0070656A" w:rsidRPr="009C06D9" w:rsidRDefault="0070656A" w:rsidP="0070656A">
      <w:pPr>
        <w:rPr>
          <w:rFonts w:ascii="Times New Roman" w:hAnsi="Times New Roman" w:cs="Times New Roman"/>
        </w:rPr>
      </w:pPr>
      <w:r w:rsidRPr="009C06D9">
        <w:rPr>
          <w:b/>
        </w:rPr>
        <w:t>Part II: Determinants of the State Suicide Rate</w:t>
      </w:r>
      <w:r>
        <w:rPr>
          <w:b/>
        </w:rPr>
        <w:t xml:space="preserve"> (50 points)</w:t>
      </w:r>
    </w:p>
    <w:p w14:paraId="6928C53E" w14:textId="77777777" w:rsidR="0070656A" w:rsidRDefault="0070656A" w:rsidP="0070656A">
      <w:pPr>
        <w:widowControl w:val="0"/>
        <w:autoSpaceDE w:val="0"/>
        <w:autoSpaceDN w:val="0"/>
        <w:adjustRightInd w:val="0"/>
        <w:rPr>
          <w:rFonts w:ascii="TimesNewRoman" w:hAnsi="TimesNewRoman" w:cs="TimesNewRoman"/>
          <w:color w:val="000000"/>
        </w:rPr>
      </w:pPr>
      <w:r>
        <w:rPr>
          <w:rFonts w:ascii="TimesNewRoman" w:hAnsi="TimesNewRoman" w:cs="TimesNewRoman"/>
          <w:color w:val="000000"/>
        </w:rPr>
        <w:t xml:space="preserve">The following questions are based on a state level panel data on the suicide rates from 1990-2000 and was originally used in the paper “Are Mental Health Insurance Mandates Effective? Evidence from Suicides” </w:t>
      </w:r>
      <w:r>
        <w:rPr>
          <w:rFonts w:ascii="TimesNewRoman" w:hAnsi="TimesNewRoman" w:cs="TimesNewRoman"/>
          <w:i/>
          <w:color w:val="000000"/>
        </w:rPr>
        <w:t xml:space="preserve">Health Economics </w:t>
      </w:r>
      <w:r>
        <w:rPr>
          <w:rFonts w:ascii="TimesNewRoman" w:hAnsi="TimesNewRoman" w:cs="TimesNewRoman"/>
          <w:color w:val="000000"/>
        </w:rPr>
        <w:t xml:space="preserve">(2006) by Jonathan Klick and Sara Markowitz. The codebook is important and available to download with this assignment from Sakai. </w:t>
      </w:r>
    </w:p>
    <w:p w14:paraId="5C23C612" w14:textId="77777777" w:rsidR="0070656A" w:rsidRDefault="0070656A" w:rsidP="0070656A">
      <w:pPr>
        <w:pStyle w:val="ListParagraph"/>
        <w:widowControl w:val="0"/>
        <w:numPr>
          <w:ilvl w:val="0"/>
          <w:numId w:val="2"/>
        </w:numPr>
        <w:autoSpaceDE w:val="0"/>
        <w:autoSpaceDN w:val="0"/>
        <w:adjustRightInd w:val="0"/>
        <w:rPr>
          <w:rFonts w:ascii="TimesNewRoman" w:hAnsi="TimesNewRoman" w:cs="TimesNewRoman"/>
          <w:color w:val="000000"/>
        </w:rPr>
      </w:pPr>
      <w:r>
        <w:rPr>
          <w:rFonts w:ascii="TimesNewRoman" w:hAnsi="TimesNewRoman" w:cs="TimesNewRoman"/>
          <w:color w:val="000000"/>
        </w:rPr>
        <w:t>Run a regression of the adult suicide rate on percent unemployed, per capita state income, percent living in rural areas, percent of population with a college degree, and percent of uninsured</w:t>
      </w:r>
    </w:p>
    <w:p w14:paraId="6372859E" w14:textId="77777777" w:rsidR="0070656A" w:rsidRDefault="0070656A" w:rsidP="0070656A">
      <w:pPr>
        <w:pStyle w:val="ListParagraph"/>
        <w:widowControl w:val="0"/>
        <w:numPr>
          <w:ilvl w:val="1"/>
          <w:numId w:val="2"/>
        </w:numPr>
        <w:autoSpaceDE w:val="0"/>
        <w:autoSpaceDN w:val="0"/>
        <w:adjustRightInd w:val="0"/>
        <w:rPr>
          <w:rFonts w:ascii="TimesNewRoman" w:hAnsi="TimesNewRoman" w:cs="TimesNewRoman"/>
          <w:color w:val="000000"/>
        </w:rPr>
      </w:pPr>
      <w:r>
        <w:rPr>
          <w:rFonts w:ascii="TimesNewRoman" w:hAnsi="TimesNewRoman" w:cs="TimesNewRoman"/>
          <w:color w:val="000000"/>
        </w:rPr>
        <w:t>How do you interpret the coefficient on the unemployment rate?</w:t>
      </w:r>
    </w:p>
    <w:p w14:paraId="3B7CD983" w14:textId="77777777" w:rsidR="0070656A" w:rsidRDefault="0070656A" w:rsidP="0070656A">
      <w:pPr>
        <w:pStyle w:val="ListParagraph"/>
        <w:widowControl w:val="0"/>
        <w:numPr>
          <w:ilvl w:val="1"/>
          <w:numId w:val="2"/>
        </w:numPr>
        <w:autoSpaceDE w:val="0"/>
        <w:autoSpaceDN w:val="0"/>
        <w:adjustRightInd w:val="0"/>
        <w:rPr>
          <w:rFonts w:ascii="TimesNewRoman" w:hAnsi="TimesNewRoman" w:cs="TimesNewRoman"/>
          <w:color w:val="000000"/>
        </w:rPr>
      </w:pPr>
      <w:r>
        <w:rPr>
          <w:rFonts w:ascii="TimesNewRoman" w:hAnsi="TimesNewRoman" w:cs="TimesNewRoman"/>
          <w:color w:val="000000"/>
        </w:rPr>
        <w:t>Are you surprised by the sign of the coefficient?</w:t>
      </w:r>
    </w:p>
    <w:p w14:paraId="3FB14BA2" w14:textId="77777777" w:rsidR="0070656A" w:rsidRDefault="0070656A" w:rsidP="0070656A">
      <w:pPr>
        <w:pStyle w:val="ListParagraph"/>
        <w:widowControl w:val="0"/>
        <w:numPr>
          <w:ilvl w:val="0"/>
          <w:numId w:val="2"/>
        </w:numPr>
        <w:autoSpaceDE w:val="0"/>
        <w:autoSpaceDN w:val="0"/>
        <w:adjustRightInd w:val="0"/>
        <w:rPr>
          <w:rFonts w:ascii="TimesNewRoman" w:hAnsi="TimesNewRoman" w:cs="TimesNewRoman"/>
          <w:color w:val="000000"/>
        </w:rPr>
      </w:pPr>
      <w:r>
        <w:rPr>
          <w:rFonts w:ascii="TimesNewRoman" w:hAnsi="TimesNewRoman" w:cs="TimesNewRoman"/>
          <w:color w:val="000000"/>
        </w:rPr>
        <w:t>Re-run the regression but include both state and year fixed effects. (see programming resources below and lecture notes from Class 25)</w:t>
      </w:r>
    </w:p>
    <w:p w14:paraId="0FAF65EA" w14:textId="77777777" w:rsidR="0070656A" w:rsidRDefault="0070656A" w:rsidP="0070656A">
      <w:pPr>
        <w:pStyle w:val="ListParagraph"/>
        <w:widowControl w:val="0"/>
        <w:numPr>
          <w:ilvl w:val="1"/>
          <w:numId w:val="2"/>
        </w:numPr>
        <w:autoSpaceDE w:val="0"/>
        <w:autoSpaceDN w:val="0"/>
        <w:adjustRightInd w:val="0"/>
        <w:rPr>
          <w:rFonts w:ascii="TimesNewRoman" w:hAnsi="TimesNewRoman" w:cs="TimesNewRoman"/>
          <w:color w:val="000000"/>
        </w:rPr>
      </w:pPr>
      <w:r>
        <w:rPr>
          <w:rFonts w:ascii="TimesNewRoman" w:hAnsi="TimesNewRoman" w:cs="TimesNewRoman"/>
          <w:color w:val="000000"/>
        </w:rPr>
        <w:t>Which of your coefficients changed sign and significance from the regression in (1)</w:t>
      </w:r>
    </w:p>
    <w:p w14:paraId="56E5703D" w14:textId="77777777" w:rsidR="0070656A" w:rsidRDefault="0070656A" w:rsidP="0070656A">
      <w:pPr>
        <w:pStyle w:val="ListParagraph"/>
        <w:widowControl w:val="0"/>
        <w:numPr>
          <w:ilvl w:val="1"/>
          <w:numId w:val="2"/>
        </w:numPr>
        <w:autoSpaceDE w:val="0"/>
        <w:autoSpaceDN w:val="0"/>
        <w:adjustRightInd w:val="0"/>
        <w:rPr>
          <w:rFonts w:ascii="TimesNewRoman" w:hAnsi="TimesNewRoman" w:cs="TimesNewRoman"/>
          <w:color w:val="000000"/>
        </w:rPr>
      </w:pPr>
      <w:r>
        <w:rPr>
          <w:rFonts w:ascii="TimesNewRoman" w:hAnsi="TimesNewRoman" w:cs="TimesNewRoman"/>
          <w:color w:val="000000"/>
        </w:rPr>
        <w:t>What are potential explanations for these changes?</w:t>
      </w:r>
    </w:p>
    <w:p w14:paraId="3B0FB0C6" w14:textId="77777777" w:rsidR="0070656A" w:rsidRDefault="0070656A" w:rsidP="0070656A">
      <w:pPr>
        <w:pStyle w:val="ListParagraph"/>
        <w:widowControl w:val="0"/>
        <w:numPr>
          <w:ilvl w:val="0"/>
          <w:numId w:val="2"/>
        </w:numPr>
        <w:autoSpaceDE w:val="0"/>
        <w:autoSpaceDN w:val="0"/>
        <w:adjustRightInd w:val="0"/>
        <w:rPr>
          <w:rFonts w:ascii="TimesNewRoman" w:hAnsi="TimesNewRoman" w:cs="TimesNewRoman"/>
          <w:color w:val="000000"/>
        </w:rPr>
      </w:pPr>
      <w:r>
        <w:rPr>
          <w:rFonts w:ascii="TimesNewRoman" w:hAnsi="TimesNewRoman" w:cs="TimesNewRoman"/>
          <w:color w:val="000000"/>
        </w:rPr>
        <w:t xml:space="preserve">Re-run your regression but now also include the available religion variables </w:t>
      </w:r>
    </w:p>
    <w:p w14:paraId="63FD62E3" w14:textId="77777777" w:rsidR="0070656A" w:rsidRDefault="0070656A" w:rsidP="0070656A">
      <w:pPr>
        <w:pStyle w:val="ListParagraph"/>
        <w:widowControl w:val="0"/>
        <w:numPr>
          <w:ilvl w:val="1"/>
          <w:numId w:val="2"/>
        </w:numPr>
        <w:autoSpaceDE w:val="0"/>
        <w:autoSpaceDN w:val="0"/>
        <w:adjustRightInd w:val="0"/>
        <w:rPr>
          <w:rFonts w:ascii="TimesNewRoman" w:hAnsi="TimesNewRoman" w:cs="TimesNewRoman"/>
          <w:color w:val="000000"/>
        </w:rPr>
      </w:pPr>
      <w:r>
        <w:rPr>
          <w:rFonts w:ascii="TimesNewRoman" w:hAnsi="TimesNewRoman" w:cs="TimesNewRoman"/>
          <w:color w:val="000000"/>
        </w:rPr>
        <w:t>How do you interpret the coefficient on percent southern Baptist</w:t>
      </w:r>
    </w:p>
    <w:p w14:paraId="0AC778D5" w14:textId="77777777" w:rsidR="0070656A" w:rsidRDefault="0070656A" w:rsidP="0070656A">
      <w:pPr>
        <w:pStyle w:val="ListParagraph"/>
        <w:widowControl w:val="0"/>
        <w:numPr>
          <w:ilvl w:val="1"/>
          <w:numId w:val="2"/>
        </w:numPr>
        <w:autoSpaceDE w:val="0"/>
        <w:autoSpaceDN w:val="0"/>
        <w:adjustRightInd w:val="0"/>
        <w:rPr>
          <w:rFonts w:ascii="TimesNewRoman" w:hAnsi="TimesNewRoman" w:cs="TimesNewRoman"/>
          <w:color w:val="000000"/>
        </w:rPr>
      </w:pPr>
      <w:r>
        <w:rPr>
          <w:rFonts w:ascii="TimesNewRoman" w:hAnsi="TimesNewRoman" w:cs="TimesNewRoman"/>
          <w:color w:val="000000"/>
        </w:rPr>
        <w:t xml:space="preserve">Are the religion variables jointly significant? How do you know? (what is the value of the statistic you used?  And the p-value?) </w:t>
      </w:r>
    </w:p>
    <w:p w14:paraId="2173391B" w14:textId="77777777" w:rsidR="0070656A" w:rsidRDefault="0070656A" w:rsidP="0070656A">
      <w:pPr>
        <w:pStyle w:val="ListParagraph"/>
        <w:widowControl w:val="0"/>
        <w:numPr>
          <w:ilvl w:val="0"/>
          <w:numId w:val="2"/>
        </w:numPr>
        <w:autoSpaceDE w:val="0"/>
        <w:autoSpaceDN w:val="0"/>
        <w:adjustRightInd w:val="0"/>
        <w:rPr>
          <w:rFonts w:ascii="TimesNewRoman" w:hAnsi="TimesNewRoman" w:cs="TimesNewRoman"/>
          <w:color w:val="000000"/>
        </w:rPr>
      </w:pPr>
      <w:r>
        <w:rPr>
          <w:rFonts w:ascii="TimesNewRoman" w:hAnsi="TimesNewRoman" w:cs="TimesNewRoman"/>
          <w:color w:val="000000"/>
        </w:rPr>
        <w:t>Use this dataset to tell me something else interesting about the suicide rate, be sure to include state and year fixed effects. Make this a 4</w:t>
      </w:r>
      <w:r w:rsidRPr="003E6D52">
        <w:rPr>
          <w:rFonts w:ascii="TimesNewRoman" w:hAnsi="TimesNewRoman" w:cs="TimesNewRoman"/>
          <w:color w:val="000000"/>
          <w:vertAlign w:val="superscript"/>
        </w:rPr>
        <w:t>th</w:t>
      </w:r>
      <w:r>
        <w:rPr>
          <w:rFonts w:ascii="TimesNewRoman" w:hAnsi="TimesNewRoman" w:cs="TimesNewRoman"/>
          <w:color w:val="000000"/>
        </w:rPr>
        <w:t xml:space="preserve"> regression and interpret 1 or more coefficients for me. Do you think that this effect you estimated is causal?  Do we have more confidence in the causal interpretation than if we ran a cross-sectional regression that used data in a single year only? Why or why not?</w:t>
      </w:r>
    </w:p>
    <w:p w14:paraId="5C627D59" w14:textId="77777777" w:rsidR="0070656A" w:rsidRPr="001C0112" w:rsidRDefault="0070656A" w:rsidP="0070656A">
      <w:pPr>
        <w:pStyle w:val="ListParagraph"/>
        <w:widowControl w:val="0"/>
        <w:numPr>
          <w:ilvl w:val="0"/>
          <w:numId w:val="2"/>
        </w:numPr>
        <w:autoSpaceDE w:val="0"/>
        <w:autoSpaceDN w:val="0"/>
        <w:adjustRightInd w:val="0"/>
        <w:rPr>
          <w:rFonts w:ascii="TimesNewRoman" w:hAnsi="TimesNewRoman" w:cs="TimesNewRoman"/>
          <w:color w:val="000000"/>
        </w:rPr>
      </w:pPr>
      <w:r>
        <w:rPr>
          <w:rFonts w:ascii="TimesNewRoman" w:hAnsi="TimesNewRoman" w:cs="TimesNewRoman"/>
          <w:color w:val="000000"/>
        </w:rPr>
        <w:t xml:space="preserve">You used heteroscedasticity-robust standard errors, do you have reason to believe these standard errors may be incorrect? Why or why not? </w:t>
      </w:r>
      <w:r>
        <w:rPr>
          <w:rFonts w:ascii="TimesNewRoman" w:hAnsi="TimesNewRoman" w:cs="TimesNewRoman"/>
          <w:b/>
          <w:color w:val="000000"/>
        </w:rPr>
        <w:t xml:space="preserve">Extra Credit: </w:t>
      </w:r>
      <w:r>
        <w:rPr>
          <w:rFonts w:ascii="TimesNewRoman" w:hAnsi="TimesNewRoman" w:cs="TimesNewRoman"/>
          <w:color w:val="000000"/>
        </w:rPr>
        <w:t>rerun your regression in (3) with the appropriate standard errors and show me, did anything change?</w:t>
      </w:r>
    </w:p>
    <w:p w14:paraId="496FB68B" w14:textId="4B493EAC" w:rsidR="0070656A" w:rsidRPr="006A4EA8" w:rsidRDefault="0070656A" w:rsidP="0070656A">
      <w:pPr>
        <w:widowControl w:val="0"/>
        <w:autoSpaceDE w:val="0"/>
        <w:autoSpaceDN w:val="0"/>
        <w:adjustRightInd w:val="0"/>
        <w:rPr>
          <w:rFonts w:ascii="TimesNewRoman" w:hAnsi="TimesNewRoman" w:cs="TimesNewRoman"/>
          <w:color w:val="000000"/>
        </w:rPr>
      </w:pPr>
      <w:r w:rsidRPr="00DE0652">
        <w:rPr>
          <w:rFonts w:ascii="TimesNewRoman" w:hAnsi="TimesNewRoman" w:cs="TimesNewRoman"/>
          <w:color w:val="000000"/>
        </w:rPr>
        <w:lastRenderedPageBreak/>
        <w:t xml:space="preserve">Create a table in that shows these </w:t>
      </w:r>
      <w:r>
        <w:rPr>
          <w:rFonts w:ascii="TimesNewRoman" w:hAnsi="TimesNewRoman" w:cs="TimesNewRoman"/>
          <w:color w:val="000000"/>
        </w:rPr>
        <w:t>results. Each regression should be a different column – so you should have 4 columns of results. P</w:t>
      </w:r>
      <w:r w:rsidRPr="00DE0652">
        <w:rPr>
          <w:rFonts w:ascii="TimesNewRoman" w:hAnsi="TimesNewRoman" w:cs="TimesNewRoman"/>
          <w:color w:val="000000"/>
        </w:rPr>
        <w:t>ut heteroskedasticity-robust standard errors in parenthesis under the coefficients.</w:t>
      </w:r>
      <w:r>
        <w:rPr>
          <w:rFonts w:ascii="TimesNewRoman" w:hAnsi="TimesNewRoman" w:cs="TimesNewRoman"/>
          <w:color w:val="000000"/>
        </w:rPr>
        <w:t xml:space="preserve"> </w:t>
      </w:r>
      <w:r w:rsidRPr="002C20C3">
        <w:rPr>
          <w:rFonts w:ascii="TimesNewRoman" w:hAnsi="TimesNewRoman" w:cs="TimesNewRoman"/>
          <w:b/>
          <w:color w:val="000000"/>
        </w:rPr>
        <w:t>Do NOT show the coefficients on the fixed effe</w:t>
      </w:r>
      <w:r>
        <w:rPr>
          <w:rFonts w:ascii="TimesNewRoman" w:hAnsi="TimesNewRoman" w:cs="TimesNewRoman"/>
          <w:b/>
          <w:color w:val="000000"/>
        </w:rPr>
        <w:t>c</w:t>
      </w:r>
      <w:r w:rsidRPr="002C20C3">
        <w:rPr>
          <w:rFonts w:ascii="TimesNewRoman" w:hAnsi="TimesNewRoman" w:cs="TimesNewRoman"/>
          <w:b/>
          <w:color w:val="000000"/>
        </w:rPr>
        <w:t>ts</w:t>
      </w:r>
      <w:r>
        <w:rPr>
          <w:rFonts w:ascii="TimesNewRoman" w:hAnsi="TimesNewRoman" w:cs="TimesNewRoman"/>
          <w:color w:val="000000"/>
        </w:rPr>
        <w:t>. Instead, include a row called “State Fixed Effects” and indicate either No or Yes in each column for whether those are included, same for year fixed effects.</w:t>
      </w:r>
      <w:r w:rsidRPr="00DE0652">
        <w:rPr>
          <w:rFonts w:ascii="TimesNewRoman" w:hAnsi="TimesNewRoman" w:cs="TimesNewRoman"/>
          <w:color w:val="000000"/>
        </w:rPr>
        <w:t xml:space="preserve"> Put appropriate stars on the coefficients to indicate statistical significance (*** for p&lt;0.01, ** for p&lt;0.05, * for p&lt;0.1</w:t>
      </w:r>
      <w:r>
        <w:rPr>
          <w:rFonts w:ascii="TimesNewRoman" w:hAnsi="TimesNewRoman" w:cs="TimesNewRoman"/>
          <w:color w:val="000000"/>
        </w:rPr>
        <w:t>)</w:t>
      </w:r>
      <w:r w:rsidRPr="00DE0652">
        <w:rPr>
          <w:rFonts w:ascii="TimesNewRoman" w:hAnsi="TimesNewRoman" w:cs="TimesNewRoman"/>
          <w:color w:val="000000"/>
        </w:rPr>
        <w:t>.  Include the adjusted R^2</w:t>
      </w:r>
      <w:r>
        <w:rPr>
          <w:rFonts w:ascii="TimesNewRoman" w:hAnsi="TimesNewRoman" w:cs="TimesNewRoman"/>
          <w:color w:val="000000"/>
        </w:rPr>
        <w:t xml:space="preserve"> </w:t>
      </w:r>
      <w:r w:rsidRPr="00DE0652">
        <w:rPr>
          <w:rFonts w:ascii="TimesNewRoman" w:hAnsi="TimesNewRoman" w:cs="TimesNewRoman"/>
          <w:color w:val="000000"/>
        </w:rPr>
        <w:t>and the number of observations. You need to add an appropriate title and table notes.</w:t>
      </w:r>
      <w:r>
        <w:rPr>
          <w:rFonts w:ascii="TimesNewRoman" w:hAnsi="TimesNewRoman" w:cs="TimesNewRoman"/>
          <w:color w:val="000000"/>
        </w:rPr>
        <w:t xml:space="preserve"> Table should have actual word NOT variable names.</w:t>
      </w:r>
    </w:p>
    <w:p w14:paraId="5DBACBF6" w14:textId="77777777" w:rsidR="0070656A" w:rsidRDefault="0070656A" w:rsidP="0070656A">
      <w:r w:rsidRPr="0079575F">
        <w:rPr>
          <w:b/>
        </w:rPr>
        <w:t>Programming Resources</w:t>
      </w:r>
      <w:r>
        <w:t xml:space="preserve">: </w:t>
      </w:r>
    </w:p>
    <w:p w14:paraId="622F718F" w14:textId="26E3BBE9" w:rsidR="0070656A" w:rsidRDefault="0070656A" w:rsidP="0070656A">
      <w:pPr>
        <w:pStyle w:val="ListParagraph"/>
        <w:numPr>
          <w:ilvl w:val="0"/>
          <w:numId w:val="1"/>
        </w:numPr>
      </w:pPr>
      <w:r>
        <w:t xml:space="preserve">See the </w:t>
      </w:r>
      <w:r w:rsidR="00F11B23">
        <w:t>R</w:t>
      </w:r>
      <w:r>
        <w:t xml:space="preserve"> file I went over in class on joint hypothesis testing</w:t>
      </w:r>
    </w:p>
    <w:p w14:paraId="512468F1" w14:textId="77777777" w:rsidR="0070656A" w:rsidRDefault="0070656A" w:rsidP="0070656A">
      <w:pPr>
        <w:pStyle w:val="ListParagraph"/>
        <w:numPr>
          <w:ilvl w:val="0"/>
          <w:numId w:val="1"/>
        </w:numPr>
      </w:pPr>
      <w:r>
        <w:t xml:space="preserve">Fixed effects in R (p. 6-11): </w:t>
      </w:r>
      <w:hyperlink r:id="rId8" w:history="1">
        <w:r w:rsidRPr="00254543">
          <w:rPr>
            <w:rStyle w:val="Hyperlink"/>
          </w:rPr>
          <w:t>https://www.princeton.edu/~otorres/Panel101$.pdf</w:t>
        </w:r>
      </w:hyperlink>
    </w:p>
    <w:p w14:paraId="7CDAD843" w14:textId="77777777" w:rsidR="0070656A" w:rsidRPr="0015122B" w:rsidRDefault="0070656A" w:rsidP="0070656A">
      <w:pPr>
        <w:pStyle w:val="ListParagraph"/>
        <w:numPr>
          <w:ilvl w:val="0"/>
          <w:numId w:val="1"/>
        </w:numPr>
      </w:pPr>
      <w:hyperlink r:id="rId9" w:history="1">
        <w:r w:rsidRPr="00245FC0">
          <w:rPr>
            <w:rStyle w:val="Hyperlink"/>
            <w:rFonts w:eastAsia="Times New Roman"/>
          </w:rPr>
          <w:t>https://rpubs.com/rslbliss/fixed_effects</w:t>
        </w:r>
      </w:hyperlink>
    </w:p>
    <w:p w14:paraId="72A78610" w14:textId="77777777" w:rsidR="0070656A" w:rsidRDefault="0070656A" w:rsidP="0070656A">
      <w:pPr>
        <w:pStyle w:val="ListParagraph"/>
        <w:numPr>
          <w:ilvl w:val="0"/>
          <w:numId w:val="1"/>
        </w:numPr>
      </w:pPr>
      <w:r>
        <w:rPr>
          <w:rFonts w:eastAsia="Times New Roman"/>
        </w:rPr>
        <w:t xml:space="preserve">See R command </w:t>
      </w:r>
      <w:r w:rsidRPr="0015122B">
        <w:rPr>
          <w:rFonts w:ascii="American Typewriter" w:eastAsia="Times New Roman" w:hAnsi="American Typewriter"/>
        </w:rPr>
        <w:t>plm</w:t>
      </w:r>
      <w:r>
        <w:rPr>
          <w:rFonts w:ascii="American Typewriter" w:eastAsia="Times New Roman" w:hAnsi="American Typewriter"/>
        </w:rPr>
        <w:t>:  install.packages(“plm”), library(plm)</w:t>
      </w:r>
    </w:p>
    <w:p w14:paraId="1FCEFA3E" w14:textId="77777777" w:rsidR="0070656A" w:rsidRPr="00AF794C" w:rsidRDefault="0070656A" w:rsidP="0070656A">
      <w:pPr>
        <w:spacing w:after="0"/>
      </w:pPr>
      <w:r w:rsidRPr="00101A8F">
        <w:rPr>
          <w:b/>
        </w:rPr>
        <w:t xml:space="preserve">Additional Notes:  </w:t>
      </w:r>
    </w:p>
    <w:p w14:paraId="6262DBB0" w14:textId="3E3E1273" w:rsidR="0070656A" w:rsidRDefault="0070656A" w:rsidP="0070656A">
      <w:pPr>
        <w:pStyle w:val="ListParagraph"/>
        <w:numPr>
          <w:ilvl w:val="0"/>
          <w:numId w:val="1"/>
        </w:numPr>
        <w:spacing w:after="0"/>
      </w:pPr>
      <w:r>
        <w:t>Your code should be saved in a .R file as good practice. This code should have comments at the top that include your name, and that this is code for Econ 322 Homework 2. Please turn in this .R file and upload as a SEPARATE file onto Sakai. This .R file should have all the commands you actually used to run your h</w:t>
      </w:r>
      <w:r w:rsidR="00F11B23">
        <w:t>omework. I.e. if I opened the .R</w:t>
      </w:r>
      <w:bookmarkStart w:id="0" w:name="_GoBack"/>
      <w:bookmarkEnd w:id="0"/>
      <w:r>
        <w:t xml:space="preserve"> file and ran it (after of course changing the directory) then I would be able to see all the variables you created, regressions you ran, and tests you did. </w:t>
      </w:r>
      <w:r>
        <w:rPr>
          <w:b/>
        </w:rPr>
        <w:t xml:space="preserve"> A CORRECT R FILE WILL BE PART OF THE GRADE THIS TIME. IT MUST INCLUDE THE read.csv COMMAND AT THE BEGINNING and have appropriate comments</w:t>
      </w:r>
    </w:p>
    <w:p w14:paraId="0592CD80" w14:textId="77777777" w:rsidR="0070656A" w:rsidRDefault="0070656A" w:rsidP="0070656A">
      <w:pPr>
        <w:pStyle w:val="ListParagraph"/>
        <w:numPr>
          <w:ilvl w:val="0"/>
          <w:numId w:val="1"/>
        </w:numPr>
        <w:spacing w:after="0"/>
      </w:pPr>
      <w:r>
        <w:t>You may work in groups of up to 3 students on the code</w:t>
      </w:r>
      <w:r w:rsidRPr="003E3994">
        <w:rPr>
          <w:b/>
        </w:rPr>
        <w:t xml:space="preserve">; however each student must turn in their </w:t>
      </w:r>
      <w:r w:rsidRPr="003E3994">
        <w:rPr>
          <w:b/>
          <w:i/>
        </w:rPr>
        <w:t xml:space="preserve">own </w:t>
      </w:r>
      <w:r w:rsidRPr="003E3994">
        <w:rPr>
          <w:b/>
        </w:rPr>
        <w:t>write-up</w:t>
      </w:r>
      <w:r>
        <w:t>.  The names of your collaborators should be included in your document.</w:t>
      </w:r>
    </w:p>
    <w:p w14:paraId="6BE263D1" w14:textId="77777777" w:rsidR="0070656A" w:rsidRDefault="0070656A" w:rsidP="0070656A">
      <w:pPr>
        <w:pStyle w:val="ListParagraph"/>
        <w:numPr>
          <w:ilvl w:val="0"/>
          <w:numId w:val="1"/>
        </w:numPr>
        <w:spacing w:after="0"/>
      </w:pPr>
      <w:r>
        <w:t xml:space="preserve">Your tables should be “professional” and include actual words as variable names, not “R names”, an appropriate title, and helpful table notes (i.e. what do the stars mean? What is in parenthesis? What is the omitted category for any set of mutually exclusive dummy variables? </w:t>
      </w:r>
    </w:p>
    <w:p w14:paraId="671C2B3B" w14:textId="4E06D6B9" w:rsidR="0070656A" w:rsidRDefault="0070656A" w:rsidP="0070656A">
      <w:pPr>
        <w:pStyle w:val="ListParagraph"/>
        <w:numPr>
          <w:ilvl w:val="0"/>
          <w:numId w:val="1"/>
        </w:numPr>
        <w:spacing w:after="0"/>
      </w:pPr>
      <w:r>
        <w:t>In your table, round each number to have only</w:t>
      </w:r>
      <w:r w:rsidR="002F4A2A">
        <w:t xml:space="preserve"> 3</w:t>
      </w:r>
      <w:r>
        <w:t xml:space="preserve"> digits after the decimal</w:t>
      </w:r>
    </w:p>
    <w:p w14:paraId="3EB35C43" w14:textId="77777777" w:rsidR="0070656A" w:rsidRDefault="0070656A" w:rsidP="0070656A">
      <w:pPr>
        <w:spacing w:after="0"/>
      </w:pPr>
    </w:p>
    <w:p w14:paraId="01E74A6A" w14:textId="77777777" w:rsidR="0070656A" w:rsidRDefault="0070656A" w:rsidP="0070656A">
      <w:pPr>
        <w:spacing w:after="0"/>
      </w:pPr>
    </w:p>
    <w:p w14:paraId="211E7058" w14:textId="77777777" w:rsidR="0070656A" w:rsidRDefault="0070656A" w:rsidP="0070656A">
      <w:pPr>
        <w:spacing w:after="0"/>
      </w:pPr>
    </w:p>
    <w:p w14:paraId="27C89D6A" w14:textId="77777777" w:rsidR="0070656A" w:rsidRDefault="0070656A" w:rsidP="0070656A">
      <w:pPr>
        <w:spacing w:after="0"/>
      </w:pPr>
    </w:p>
    <w:p w14:paraId="564BB3E3" w14:textId="77777777" w:rsidR="0070656A" w:rsidRDefault="0070656A" w:rsidP="0070656A">
      <w:pPr>
        <w:spacing w:after="0"/>
      </w:pPr>
    </w:p>
    <w:p w14:paraId="3140F723" w14:textId="77777777" w:rsidR="0070656A" w:rsidRDefault="0070656A" w:rsidP="0070656A">
      <w:pPr>
        <w:spacing w:after="0"/>
      </w:pPr>
    </w:p>
    <w:p w14:paraId="2455D43B" w14:textId="77777777" w:rsidR="0070656A" w:rsidRDefault="0070656A" w:rsidP="0070656A">
      <w:pPr>
        <w:spacing w:after="0"/>
      </w:pPr>
    </w:p>
    <w:p w14:paraId="0BBB9F19" w14:textId="77777777" w:rsidR="0070656A" w:rsidRDefault="0070656A" w:rsidP="0070656A">
      <w:pPr>
        <w:spacing w:after="0"/>
      </w:pPr>
    </w:p>
    <w:p w14:paraId="37D33662" w14:textId="77777777" w:rsidR="0070656A" w:rsidRDefault="0070656A" w:rsidP="0070656A">
      <w:pPr>
        <w:spacing w:after="0"/>
      </w:pPr>
    </w:p>
    <w:p w14:paraId="3CDA1F33" w14:textId="77777777" w:rsidR="0070656A" w:rsidRDefault="0070656A" w:rsidP="0070656A">
      <w:pPr>
        <w:spacing w:after="0"/>
      </w:pPr>
    </w:p>
    <w:p w14:paraId="16EBB9F4" w14:textId="77777777" w:rsidR="0070656A" w:rsidRDefault="0070656A" w:rsidP="0070656A">
      <w:pPr>
        <w:spacing w:after="0"/>
      </w:pPr>
    </w:p>
    <w:p w14:paraId="6C49719F" w14:textId="77777777" w:rsidR="0070656A" w:rsidRDefault="0070656A" w:rsidP="0070656A">
      <w:pPr>
        <w:spacing w:after="0"/>
      </w:pPr>
    </w:p>
    <w:p w14:paraId="5898D280" w14:textId="77777777" w:rsidR="0070656A" w:rsidRDefault="0070656A" w:rsidP="0070656A">
      <w:pPr>
        <w:spacing w:after="0"/>
      </w:pPr>
    </w:p>
    <w:p w14:paraId="79D06E82" w14:textId="77777777" w:rsidR="0070656A" w:rsidRDefault="0070656A" w:rsidP="0070656A">
      <w:pPr>
        <w:spacing w:after="0"/>
      </w:pPr>
    </w:p>
    <w:p w14:paraId="4C2C74A6" w14:textId="77777777" w:rsidR="0070656A" w:rsidRDefault="0070656A" w:rsidP="0070656A">
      <w:pPr>
        <w:spacing w:after="0"/>
      </w:pPr>
    </w:p>
    <w:p w14:paraId="6083F538" w14:textId="77777777" w:rsidR="0070656A" w:rsidRDefault="0070656A" w:rsidP="0070656A">
      <w:pPr>
        <w:spacing w:after="0"/>
        <w:rPr>
          <w:b/>
        </w:rPr>
      </w:pPr>
      <w:r>
        <w:rPr>
          <w:b/>
        </w:rPr>
        <w:t>Sample Table Format (where the last two rows are only included for the table in Part II. And In Part I you should report marginal effects, not coefficients). Total Num of Columns are determined by the Part as well, this is just a template</w:t>
      </w:r>
    </w:p>
    <w:p w14:paraId="41635B48" w14:textId="77777777" w:rsidR="0070656A" w:rsidRDefault="0070656A" w:rsidP="0070656A">
      <w:pPr>
        <w:spacing w:after="0"/>
        <w:rPr>
          <w:b/>
        </w:rPr>
      </w:pPr>
    </w:p>
    <w:p w14:paraId="1BB1AF40" w14:textId="77777777" w:rsidR="0070656A" w:rsidRDefault="0070656A" w:rsidP="0070656A">
      <w:pPr>
        <w:spacing w:after="0"/>
        <w:jc w:val="center"/>
      </w:pPr>
      <w:r>
        <w:t>TITLE</w:t>
      </w:r>
    </w:p>
    <w:tbl>
      <w:tblPr>
        <w:tblStyle w:val="TableGrid"/>
        <w:tblW w:w="0" w:type="auto"/>
        <w:jc w:val="center"/>
        <w:tblLook w:val="04A0" w:firstRow="1" w:lastRow="0" w:firstColumn="1" w:lastColumn="0" w:noHBand="0" w:noVBand="1"/>
      </w:tblPr>
      <w:tblGrid>
        <w:gridCol w:w="1915"/>
        <w:gridCol w:w="1915"/>
        <w:gridCol w:w="1915"/>
        <w:gridCol w:w="1915"/>
      </w:tblGrid>
      <w:tr w:rsidR="0070656A" w14:paraId="44AADDC2" w14:textId="77777777" w:rsidTr="00381FD0">
        <w:trPr>
          <w:jc w:val="center"/>
        </w:trPr>
        <w:tc>
          <w:tcPr>
            <w:tcW w:w="1915" w:type="dxa"/>
          </w:tcPr>
          <w:p w14:paraId="0A9CF8C7" w14:textId="77777777" w:rsidR="0070656A" w:rsidRDefault="0070656A" w:rsidP="00381FD0">
            <w:pPr>
              <w:jc w:val="center"/>
            </w:pPr>
          </w:p>
        </w:tc>
        <w:tc>
          <w:tcPr>
            <w:tcW w:w="1915" w:type="dxa"/>
          </w:tcPr>
          <w:p w14:paraId="4300AB8E" w14:textId="77777777" w:rsidR="0070656A" w:rsidRDefault="0070656A" w:rsidP="00381FD0">
            <w:pPr>
              <w:jc w:val="center"/>
            </w:pPr>
            <w:r>
              <w:t>(1)</w:t>
            </w:r>
          </w:p>
        </w:tc>
        <w:tc>
          <w:tcPr>
            <w:tcW w:w="1915" w:type="dxa"/>
          </w:tcPr>
          <w:p w14:paraId="0BC24872" w14:textId="77777777" w:rsidR="0070656A" w:rsidRDefault="0070656A" w:rsidP="00381FD0">
            <w:pPr>
              <w:jc w:val="center"/>
            </w:pPr>
            <w:r>
              <w:t>(2)</w:t>
            </w:r>
          </w:p>
        </w:tc>
        <w:tc>
          <w:tcPr>
            <w:tcW w:w="1915" w:type="dxa"/>
          </w:tcPr>
          <w:p w14:paraId="3761F96F" w14:textId="77777777" w:rsidR="0070656A" w:rsidRDefault="0070656A" w:rsidP="00381FD0">
            <w:pPr>
              <w:jc w:val="center"/>
            </w:pPr>
            <w:r>
              <w:t>(3)</w:t>
            </w:r>
          </w:p>
        </w:tc>
      </w:tr>
      <w:tr w:rsidR="0070656A" w14:paraId="1A88D8A4" w14:textId="77777777" w:rsidTr="00381FD0">
        <w:trPr>
          <w:jc w:val="center"/>
        </w:trPr>
        <w:tc>
          <w:tcPr>
            <w:tcW w:w="1915" w:type="dxa"/>
          </w:tcPr>
          <w:p w14:paraId="6A0A2B6C" w14:textId="77777777" w:rsidR="0070656A" w:rsidRDefault="0070656A" w:rsidP="00381FD0">
            <w:pPr>
              <w:jc w:val="center"/>
            </w:pPr>
            <w:r>
              <w:t>Variable 1</w:t>
            </w:r>
          </w:p>
        </w:tc>
        <w:tc>
          <w:tcPr>
            <w:tcW w:w="1915" w:type="dxa"/>
          </w:tcPr>
          <w:p w14:paraId="2330C72C" w14:textId="77777777" w:rsidR="0070656A" w:rsidRDefault="0070656A" w:rsidP="00381FD0">
            <w:pPr>
              <w:jc w:val="center"/>
            </w:pPr>
            <w:r>
              <w:t>Coefficient1</w:t>
            </w:r>
          </w:p>
          <w:p w14:paraId="21559CE8" w14:textId="77777777" w:rsidR="0070656A" w:rsidRDefault="0070656A" w:rsidP="00381FD0">
            <w:pPr>
              <w:jc w:val="center"/>
            </w:pPr>
            <w:r>
              <w:t>(std error1)</w:t>
            </w:r>
          </w:p>
        </w:tc>
        <w:tc>
          <w:tcPr>
            <w:tcW w:w="1915" w:type="dxa"/>
          </w:tcPr>
          <w:p w14:paraId="6C71336A" w14:textId="77777777" w:rsidR="0070656A" w:rsidRDefault="0070656A" w:rsidP="00381FD0">
            <w:pPr>
              <w:jc w:val="center"/>
            </w:pPr>
            <w:r>
              <w:t>Coefficient1</w:t>
            </w:r>
          </w:p>
          <w:p w14:paraId="4DCE601E" w14:textId="77777777" w:rsidR="0070656A" w:rsidRDefault="0070656A" w:rsidP="00381FD0">
            <w:pPr>
              <w:jc w:val="center"/>
            </w:pPr>
            <w:r>
              <w:t>(std error1)</w:t>
            </w:r>
          </w:p>
        </w:tc>
        <w:tc>
          <w:tcPr>
            <w:tcW w:w="1915" w:type="dxa"/>
          </w:tcPr>
          <w:p w14:paraId="014A4D6C" w14:textId="77777777" w:rsidR="0070656A" w:rsidRDefault="0070656A" w:rsidP="00381FD0">
            <w:pPr>
              <w:jc w:val="center"/>
            </w:pPr>
          </w:p>
        </w:tc>
      </w:tr>
      <w:tr w:rsidR="0070656A" w14:paraId="70A294AE" w14:textId="77777777" w:rsidTr="00381FD0">
        <w:trPr>
          <w:jc w:val="center"/>
        </w:trPr>
        <w:tc>
          <w:tcPr>
            <w:tcW w:w="1915" w:type="dxa"/>
          </w:tcPr>
          <w:p w14:paraId="0EEBCC19" w14:textId="77777777" w:rsidR="0070656A" w:rsidRDefault="0070656A" w:rsidP="00381FD0">
            <w:pPr>
              <w:jc w:val="center"/>
            </w:pPr>
            <w:r>
              <w:t>Variable 2</w:t>
            </w:r>
          </w:p>
        </w:tc>
        <w:tc>
          <w:tcPr>
            <w:tcW w:w="1915" w:type="dxa"/>
          </w:tcPr>
          <w:p w14:paraId="070182C3" w14:textId="77777777" w:rsidR="0070656A" w:rsidRDefault="0070656A" w:rsidP="00381FD0">
            <w:pPr>
              <w:jc w:val="center"/>
            </w:pPr>
            <w:r>
              <w:t>Coefficient2</w:t>
            </w:r>
          </w:p>
          <w:p w14:paraId="600219FD" w14:textId="77777777" w:rsidR="0070656A" w:rsidRDefault="0070656A" w:rsidP="00381FD0">
            <w:pPr>
              <w:jc w:val="center"/>
            </w:pPr>
            <w:r>
              <w:t>(std error2)</w:t>
            </w:r>
          </w:p>
        </w:tc>
        <w:tc>
          <w:tcPr>
            <w:tcW w:w="1915" w:type="dxa"/>
          </w:tcPr>
          <w:p w14:paraId="4BABE85F" w14:textId="77777777" w:rsidR="0070656A" w:rsidRDefault="0070656A" w:rsidP="00381FD0">
            <w:pPr>
              <w:jc w:val="center"/>
            </w:pPr>
            <w:r>
              <w:t>Coefficient2</w:t>
            </w:r>
          </w:p>
          <w:p w14:paraId="1CFE646C" w14:textId="77777777" w:rsidR="0070656A" w:rsidRDefault="0070656A" w:rsidP="00381FD0">
            <w:pPr>
              <w:jc w:val="center"/>
            </w:pPr>
            <w:r>
              <w:t>(std error2)</w:t>
            </w:r>
          </w:p>
        </w:tc>
        <w:tc>
          <w:tcPr>
            <w:tcW w:w="1915" w:type="dxa"/>
          </w:tcPr>
          <w:p w14:paraId="665F49E4" w14:textId="77777777" w:rsidR="0070656A" w:rsidRDefault="0070656A" w:rsidP="00381FD0">
            <w:pPr>
              <w:jc w:val="center"/>
            </w:pPr>
          </w:p>
        </w:tc>
      </w:tr>
      <w:tr w:rsidR="0070656A" w14:paraId="142DB7C4" w14:textId="77777777" w:rsidTr="00381FD0">
        <w:trPr>
          <w:jc w:val="center"/>
        </w:trPr>
        <w:tc>
          <w:tcPr>
            <w:tcW w:w="1915" w:type="dxa"/>
          </w:tcPr>
          <w:p w14:paraId="282EC3C9" w14:textId="77777777" w:rsidR="0070656A" w:rsidRDefault="0070656A" w:rsidP="00381FD0">
            <w:pPr>
              <w:jc w:val="center"/>
            </w:pPr>
          </w:p>
        </w:tc>
        <w:tc>
          <w:tcPr>
            <w:tcW w:w="1915" w:type="dxa"/>
          </w:tcPr>
          <w:p w14:paraId="2519B124" w14:textId="77777777" w:rsidR="0070656A" w:rsidRDefault="0070656A" w:rsidP="00381FD0">
            <w:pPr>
              <w:jc w:val="center"/>
            </w:pPr>
          </w:p>
        </w:tc>
        <w:tc>
          <w:tcPr>
            <w:tcW w:w="1915" w:type="dxa"/>
          </w:tcPr>
          <w:p w14:paraId="65AD719E" w14:textId="77777777" w:rsidR="0070656A" w:rsidRDefault="0070656A" w:rsidP="00381FD0">
            <w:pPr>
              <w:jc w:val="center"/>
            </w:pPr>
            <w:r>
              <w:t>Etc…</w:t>
            </w:r>
          </w:p>
        </w:tc>
        <w:tc>
          <w:tcPr>
            <w:tcW w:w="1915" w:type="dxa"/>
          </w:tcPr>
          <w:p w14:paraId="49EC9570" w14:textId="77777777" w:rsidR="0070656A" w:rsidRDefault="0070656A" w:rsidP="00381FD0">
            <w:pPr>
              <w:jc w:val="center"/>
            </w:pPr>
          </w:p>
        </w:tc>
      </w:tr>
      <w:tr w:rsidR="0070656A" w14:paraId="6D5C14D2" w14:textId="77777777" w:rsidTr="00381FD0">
        <w:trPr>
          <w:jc w:val="center"/>
        </w:trPr>
        <w:tc>
          <w:tcPr>
            <w:tcW w:w="1915" w:type="dxa"/>
          </w:tcPr>
          <w:p w14:paraId="38EF9805" w14:textId="77777777" w:rsidR="0070656A" w:rsidRDefault="0070656A" w:rsidP="00381FD0">
            <w:pPr>
              <w:jc w:val="center"/>
            </w:pPr>
          </w:p>
        </w:tc>
        <w:tc>
          <w:tcPr>
            <w:tcW w:w="1915" w:type="dxa"/>
          </w:tcPr>
          <w:p w14:paraId="5AA7CC09" w14:textId="77777777" w:rsidR="0070656A" w:rsidRDefault="0070656A" w:rsidP="00381FD0">
            <w:pPr>
              <w:jc w:val="center"/>
            </w:pPr>
          </w:p>
        </w:tc>
        <w:tc>
          <w:tcPr>
            <w:tcW w:w="1915" w:type="dxa"/>
          </w:tcPr>
          <w:p w14:paraId="724B5566" w14:textId="77777777" w:rsidR="0070656A" w:rsidRDefault="0070656A" w:rsidP="00381FD0">
            <w:pPr>
              <w:jc w:val="center"/>
            </w:pPr>
          </w:p>
        </w:tc>
        <w:tc>
          <w:tcPr>
            <w:tcW w:w="1915" w:type="dxa"/>
          </w:tcPr>
          <w:p w14:paraId="4F182BFB" w14:textId="77777777" w:rsidR="0070656A" w:rsidRDefault="0070656A" w:rsidP="00381FD0">
            <w:pPr>
              <w:jc w:val="center"/>
            </w:pPr>
          </w:p>
        </w:tc>
      </w:tr>
      <w:tr w:rsidR="0070656A" w14:paraId="3BC8FEAD" w14:textId="77777777" w:rsidTr="00381FD0">
        <w:trPr>
          <w:jc w:val="center"/>
        </w:trPr>
        <w:tc>
          <w:tcPr>
            <w:tcW w:w="1915" w:type="dxa"/>
          </w:tcPr>
          <w:p w14:paraId="0097B7ED" w14:textId="77777777" w:rsidR="0070656A" w:rsidRDefault="0070656A" w:rsidP="00381FD0">
            <w:pPr>
              <w:jc w:val="center"/>
            </w:pPr>
            <w:r>
              <w:t>Constant</w:t>
            </w:r>
          </w:p>
        </w:tc>
        <w:tc>
          <w:tcPr>
            <w:tcW w:w="1915" w:type="dxa"/>
          </w:tcPr>
          <w:p w14:paraId="5777A77C" w14:textId="77777777" w:rsidR="0070656A" w:rsidRDefault="0070656A" w:rsidP="00381FD0">
            <w:pPr>
              <w:jc w:val="center"/>
            </w:pPr>
            <w:r>
              <w:t>Constant1</w:t>
            </w:r>
          </w:p>
        </w:tc>
        <w:tc>
          <w:tcPr>
            <w:tcW w:w="1915" w:type="dxa"/>
          </w:tcPr>
          <w:p w14:paraId="24611638" w14:textId="77777777" w:rsidR="0070656A" w:rsidRDefault="0070656A" w:rsidP="00381FD0">
            <w:pPr>
              <w:jc w:val="center"/>
            </w:pPr>
            <w:r>
              <w:t>Constant2</w:t>
            </w:r>
          </w:p>
        </w:tc>
        <w:tc>
          <w:tcPr>
            <w:tcW w:w="1915" w:type="dxa"/>
          </w:tcPr>
          <w:p w14:paraId="3B9E1CF0" w14:textId="77777777" w:rsidR="0070656A" w:rsidRDefault="0070656A" w:rsidP="00381FD0">
            <w:pPr>
              <w:jc w:val="center"/>
            </w:pPr>
          </w:p>
        </w:tc>
      </w:tr>
      <w:tr w:rsidR="0070656A" w14:paraId="4ACB186D" w14:textId="77777777" w:rsidTr="00381FD0">
        <w:trPr>
          <w:jc w:val="center"/>
        </w:trPr>
        <w:tc>
          <w:tcPr>
            <w:tcW w:w="1915" w:type="dxa"/>
          </w:tcPr>
          <w:p w14:paraId="28DF045F" w14:textId="77777777" w:rsidR="0070656A" w:rsidRDefault="0070656A" w:rsidP="00381FD0">
            <w:pPr>
              <w:jc w:val="center"/>
            </w:pPr>
          </w:p>
        </w:tc>
        <w:tc>
          <w:tcPr>
            <w:tcW w:w="1915" w:type="dxa"/>
          </w:tcPr>
          <w:p w14:paraId="0EB77BF8" w14:textId="77777777" w:rsidR="0070656A" w:rsidRDefault="0070656A" w:rsidP="00381FD0">
            <w:pPr>
              <w:jc w:val="center"/>
            </w:pPr>
          </w:p>
        </w:tc>
        <w:tc>
          <w:tcPr>
            <w:tcW w:w="1915" w:type="dxa"/>
          </w:tcPr>
          <w:p w14:paraId="301B8933" w14:textId="77777777" w:rsidR="0070656A" w:rsidRDefault="0070656A" w:rsidP="00381FD0">
            <w:pPr>
              <w:jc w:val="center"/>
            </w:pPr>
          </w:p>
        </w:tc>
        <w:tc>
          <w:tcPr>
            <w:tcW w:w="1915" w:type="dxa"/>
          </w:tcPr>
          <w:p w14:paraId="2B6B3488" w14:textId="77777777" w:rsidR="0070656A" w:rsidRDefault="0070656A" w:rsidP="00381FD0">
            <w:pPr>
              <w:jc w:val="center"/>
            </w:pPr>
          </w:p>
        </w:tc>
      </w:tr>
      <w:tr w:rsidR="0070656A" w14:paraId="225F31A0" w14:textId="77777777" w:rsidTr="00381FD0">
        <w:trPr>
          <w:trHeight w:val="233"/>
          <w:jc w:val="center"/>
        </w:trPr>
        <w:tc>
          <w:tcPr>
            <w:tcW w:w="1915" w:type="dxa"/>
          </w:tcPr>
          <w:p w14:paraId="6C74F153" w14:textId="77777777" w:rsidR="0070656A" w:rsidRDefault="0070656A" w:rsidP="00381FD0">
            <w:pPr>
              <w:jc w:val="center"/>
            </w:pPr>
            <w:r>
              <w:t>(leave blank line above # of obs)</w:t>
            </w:r>
          </w:p>
        </w:tc>
        <w:tc>
          <w:tcPr>
            <w:tcW w:w="1915" w:type="dxa"/>
          </w:tcPr>
          <w:p w14:paraId="5D5AF449" w14:textId="77777777" w:rsidR="0070656A" w:rsidRDefault="0070656A" w:rsidP="00381FD0">
            <w:pPr>
              <w:jc w:val="center"/>
            </w:pPr>
          </w:p>
        </w:tc>
        <w:tc>
          <w:tcPr>
            <w:tcW w:w="1915" w:type="dxa"/>
          </w:tcPr>
          <w:p w14:paraId="055A8D88" w14:textId="77777777" w:rsidR="0070656A" w:rsidRDefault="0070656A" w:rsidP="00381FD0">
            <w:pPr>
              <w:jc w:val="center"/>
            </w:pPr>
          </w:p>
        </w:tc>
        <w:tc>
          <w:tcPr>
            <w:tcW w:w="1915" w:type="dxa"/>
          </w:tcPr>
          <w:p w14:paraId="7DF45B4A" w14:textId="77777777" w:rsidR="0070656A" w:rsidRDefault="0070656A" w:rsidP="00381FD0">
            <w:pPr>
              <w:jc w:val="center"/>
            </w:pPr>
          </w:p>
        </w:tc>
      </w:tr>
      <w:tr w:rsidR="0070656A" w14:paraId="1C837656" w14:textId="77777777" w:rsidTr="00381FD0">
        <w:trPr>
          <w:trHeight w:val="233"/>
          <w:jc w:val="center"/>
        </w:trPr>
        <w:tc>
          <w:tcPr>
            <w:tcW w:w="1915" w:type="dxa"/>
          </w:tcPr>
          <w:p w14:paraId="38FF97D3" w14:textId="77777777" w:rsidR="0070656A" w:rsidRDefault="0070656A" w:rsidP="00381FD0">
            <w:pPr>
              <w:jc w:val="center"/>
            </w:pPr>
            <w:r>
              <w:t>Number of Observations</w:t>
            </w:r>
          </w:p>
        </w:tc>
        <w:tc>
          <w:tcPr>
            <w:tcW w:w="1915" w:type="dxa"/>
          </w:tcPr>
          <w:p w14:paraId="4070452E" w14:textId="77777777" w:rsidR="0070656A" w:rsidRDefault="0070656A" w:rsidP="00381FD0">
            <w:pPr>
              <w:jc w:val="center"/>
            </w:pPr>
            <w:r>
              <w:t>N1</w:t>
            </w:r>
          </w:p>
        </w:tc>
        <w:tc>
          <w:tcPr>
            <w:tcW w:w="1915" w:type="dxa"/>
          </w:tcPr>
          <w:p w14:paraId="2E1AD326" w14:textId="77777777" w:rsidR="0070656A" w:rsidRDefault="0070656A" w:rsidP="00381FD0">
            <w:pPr>
              <w:jc w:val="center"/>
            </w:pPr>
            <w:r>
              <w:t>N2</w:t>
            </w:r>
          </w:p>
        </w:tc>
        <w:tc>
          <w:tcPr>
            <w:tcW w:w="1915" w:type="dxa"/>
          </w:tcPr>
          <w:p w14:paraId="56231FB0" w14:textId="77777777" w:rsidR="0070656A" w:rsidRDefault="0070656A" w:rsidP="00381FD0">
            <w:pPr>
              <w:jc w:val="center"/>
            </w:pPr>
          </w:p>
        </w:tc>
      </w:tr>
      <w:tr w:rsidR="0070656A" w14:paraId="44E68D2C" w14:textId="77777777" w:rsidTr="00381FD0">
        <w:trPr>
          <w:trHeight w:val="242"/>
          <w:jc w:val="center"/>
        </w:trPr>
        <w:tc>
          <w:tcPr>
            <w:tcW w:w="1915" w:type="dxa"/>
          </w:tcPr>
          <w:p w14:paraId="7A5F7B15" w14:textId="77777777" w:rsidR="0070656A" w:rsidRPr="00F027ED" w:rsidRDefault="0070656A" w:rsidP="00381FD0">
            <w:pPr>
              <w:jc w:val="center"/>
              <w:rPr>
                <w:vertAlign w:val="superscript"/>
              </w:rPr>
            </w:pPr>
            <w:r>
              <w:t>Adj R</w:t>
            </w:r>
            <w:r>
              <w:rPr>
                <w:vertAlign w:val="superscript"/>
              </w:rPr>
              <w:t>2</w:t>
            </w:r>
          </w:p>
        </w:tc>
        <w:tc>
          <w:tcPr>
            <w:tcW w:w="1915" w:type="dxa"/>
          </w:tcPr>
          <w:p w14:paraId="3C01DD86" w14:textId="77777777" w:rsidR="0070656A" w:rsidRPr="00F027ED" w:rsidRDefault="0070656A" w:rsidP="00381FD0">
            <w:pPr>
              <w:jc w:val="center"/>
            </w:pPr>
            <w:r>
              <w:t>[R</w:t>
            </w:r>
            <w:r>
              <w:rPr>
                <w:vertAlign w:val="superscript"/>
              </w:rPr>
              <w:t>2</w:t>
            </w:r>
            <w:r>
              <w:t>1]</w:t>
            </w:r>
          </w:p>
        </w:tc>
        <w:tc>
          <w:tcPr>
            <w:tcW w:w="1915" w:type="dxa"/>
          </w:tcPr>
          <w:p w14:paraId="2E9C3220" w14:textId="77777777" w:rsidR="0070656A" w:rsidRDefault="0070656A" w:rsidP="00381FD0">
            <w:pPr>
              <w:jc w:val="center"/>
            </w:pPr>
            <w:r>
              <w:t>[R</w:t>
            </w:r>
            <w:r>
              <w:rPr>
                <w:vertAlign w:val="superscript"/>
              </w:rPr>
              <w:t>2</w:t>
            </w:r>
            <w:r>
              <w:t>2]</w:t>
            </w:r>
          </w:p>
        </w:tc>
        <w:tc>
          <w:tcPr>
            <w:tcW w:w="1915" w:type="dxa"/>
          </w:tcPr>
          <w:p w14:paraId="393BC44D" w14:textId="77777777" w:rsidR="0070656A" w:rsidRDefault="0070656A" w:rsidP="00381FD0">
            <w:pPr>
              <w:jc w:val="center"/>
            </w:pPr>
          </w:p>
        </w:tc>
      </w:tr>
      <w:tr w:rsidR="0070656A" w14:paraId="54FA23DA" w14:textId="77777777" w:rsidTr="00381FD0">
        <w:trPr>
          <w:trHeight w:val="242"/>
          <w:jc w:val="center"/>
        </w:trPr>
        <w:tc>
          <w:tcPr>
            <w:tcW w:w="1915" w:type="dxa"/>
          </w:tcPr>
          <w:p w14:paraId="5BC2AA99" w14:textId="77777777" w:rsidR="0070656A" w:rsidRDefault="0070656A" w:rsidP="00381FD0">
            <w:pPr>
              <w:jc w:val="center"/>
            </w:pPr>
            <w:r>
              <w:t>State Fixed Effects</w:t>
            </w:r>
          </w:p>
        </w:tc>
        <w:tc>
          <w:tcPr>
            <w:tcW w:w="1915" w:type="dxa"/>
          </w:tcPr>
          <w:p w14:paraId="561792B6" w14:textId="77777777" w:rsidR="0070656A" w:rsidRDefault="0070656A" w:rsidP="00381FD0">
            <w:pPr>
              <w:jc w:val="center"/>
            </w:pPr>
            <w:r>
              <w:t xml:space="preserve">No </w:t>
            </w:r>
          </w:p>
        </w:tc>
        <w:tc>
          <w:tcPr>
            <w:tcW w:w="1915" w:type="dxa"/>
          </w:tcPr>
          <w:p w14:paraId="616435DE" w14:textId="77777777" w:rsidR="0070656A" w:rsidRDefault="0070656A" w:rsidP="00381FD0">
            <w:pPr>
              <w:jc w:val="center"/>
            </w:pPr>
            <w:r>
              <w:t>Yes</w:t>
            </w:r>
          </w:p>
        </w:tc>
        <w:tc>
          <w:tcPr>
            <w:tcW w:w="1915" w:type="dxa"/>
          </w:tcPr>
          <w:p w14:paraId="5C73791D" w14:textId="77777777" w:rsidR="0070656A" w:rsidRDefault="0070656A" w:rsidP="00381FD0">
            <w:pPr>
              <w:jc w:val="center"/>
            </w:pPr>
            <w:r>
              <w:t>Yes</w:t>
            </w:r>
          </w:p>
        </w:tc>
      </w:tr>
      <w:tr w:rsidR="0070656A" w14:paraId="1656A048" w14:textId="77777777" w:rsidTr="00381FD0">
        <w:trPr>
          <w:trHeight w:val="242"/>
          <w:jc w:val="center"/>
        </w:trPr>
        <w:tc>
          <w:tcPr>
            <w:tcW w:w="1915" w:type="dxa"/>
          </w:tcPr>
          <w:p w14:paraId="1B3E45A1" w14:textId="77777777" w:rsidR="0070656A" w:rsidRDefault="0070656A" w:rsidP="00381FD0">
            <w:pPr>
              <w:jc w:val="center"/>
            </w:pPr>
            <w:r>
              <w:t>Year Fixed Effects</w:t>
            </w:r>
          </w:p>
        </w:tc>
        <w:tc>
          <w:tcPr>
            <w:tcW w:w="1915" w:type="dxa"/>
          </w:tcPr>
          <w:p w14:paraId="3F01E663" w14:textId="77777777" w:rsidR="0070656A" w:rsidRDefault="0070656A" w:rsidP="00381FD0">
            <w:pPr>
              <w:jc w:val="center"/>
            </w:pPr>
            <w:r>
              <w:t xml:space="preserve">No </w:t>
            </w:r>
          </w:p>
        </w:tc>
        <w:tc>
          <w:tcPr>
            <w:tcW w:w="1915" w:type="dxa"/>
          </w:tcPr>
          <w:p w14:paraId="46F046F2" w14:textId="77777777" w:rsidR="0070656A" w:rsidRDefault="0070656A" w:rsidP="00381FD0">
            <w:pPr>
              <w:jc w:val="center"/>
            </w:pPr>
            <w:r>
              <w:t xml:space="preserve">Yes </w:t>
            </w:r>
          </w:p>
        </w:tc>
        <w:tc>
          <w:tcPr>
            <w:tcW w:w="1915" w:type="dxa"/>
          </w:tcPr>
          <w:p w14:paraId="0ADE89BC" w14:textId="77777777" w:rsidR="0070656A" w:rsidRDefault="0070656A" w:rsidP="00381FD0">
            <w:pPr>
              <w:jc w:val="center"/>
            </w:pPr>
            <w:r>
              <w:t>Yes</w:t>
            </w:r>
          </w:p>
        </w:tc>
      </w:tr>
    </w:tbl>
    <w:p w14:paraId="144F995D" w14:textId="77777777" w:rsidR="0070656A" w:rsidRPr="00B65C69" w:rsidRDefault="0070656A" w:rsidP="0070656A">
      <w:pPr>
        <w:spacing w:after="0"/>
        <w:jc w:val="center"/>
      </w:pPr>
      <w:r>
        <w:rPr>
          <w:b/>
        </w:rPr>
        <w:t>Notes:  [</w:t>
      </w:r>
      <w:r>
        <w:t>Any important Notes to help the reader understand the table]</w:t>
      </w:r>
    </w:p>
    <w:p w14:paraId="46DD8B75" w14:textId="64A913EA" w:rsidR="00B65C69" w:rsidRPr="00B65C69" w:rsidRDefault="00B65C69" w:rsidP="0070656A">
      <w:pPr>
        <w:spacing w:after="0"/>
        <w:jc w:val="both"/>
      </w:pPr>
    </w:p>
    <w:sectPr w:rsidR="00B65C69" w:rsidRPr="00B65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imesNewRoman">
    <w:altName w:val="Calibri"/>
    <w:panose1 w:val="00000000000000000000"/>
    <w:charset w:val="00"/>
    <w:family w:val="roman"/>
    <w:notTrueType/>
    <w:pitch w:val="default"/>
    <w:sig w:usb0="00000003" w:usb1="00000000" w:usb2="00000000" w:usb3="00000000" w:csb0="00000001" w:csb1="00000000"/>
  </w:font>
  <w:font w:name="American Typewriter">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35304C"/>
    <w:multiLevelType w:val="hybridMultilevel"/>
    <w:tmpl w:val="85F0D8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3F5729"/>
    <w:multiLevelType w:val="hybridMultilevel"/>
    <w:tmpl w:val="2CBED984"/>
    <w:lvl w:ilvl="0" w:tplc="FA02A1F2">
      <w:numFmt w:val="bullet"/>
      <w:lvlText w:val="-"/>
      <w:lvlJc w:val="left"/>
      <w:pPr>
        <w:ind w:left="1260" w:hanging="360"/>
      </w:pPr>
      <w:rPr>
        <w:rFonts w:ascii="Calibri" w:eastAsiaTheme="minorHAnsi" w:hAnsi="Calibri" w:cstheme="minorBidi"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6FB37E13"/>
    <w:multiLevelType w:val="hybridMultilevel"/>
    <w:tmpl w:val="691CC0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392"/>
    <w:rsid w:val="00053813"/>
    <w:rsid w:val="0006262E"/>
    <w:rsid w:val="000F5D64"/>
    <w:rsid w:val="00101A8F"/>
    <w:rsid w:val="00130009"/>
    <w:rsid w:val="00170F03"/>
    <w:rsid w:val="0018131A"/>
    <w:rsid w:val="001C7CDB"/>
    <w:rsid w:val="0021508B"/>
    <w:rsid w:val="00246FA7"/>
    <w:rsid w:val="00267C89"/>
    <w:rsid w:val="002E4825"/>
    <w:rsid w:val="002F4A2A"/>
    <w:rsid w:val="0031026E"/>
    <w:rsid w:val="0033031F"/>
    <w:rsid w:val="003603E0"/>
    <w:rsid w:val="003708D9"/>
    <w:rsid w:val="00371085"/>
    <w:rsid w:val="00382392"/>
    <w:rsid w:val="00450837"/>
    <w:rsid w:val="004575F2"/>
    <w:rsid w:val="00457EAE"/>
    <w:rsid w:val="00484330"/>
    <w:rsid w:val="004C1146"/>
    <w:rsid w:val="004C587D"/>
    <w:rsid w:val="004F4E24"/>
    <w:rsid w:val="00505081"/>
    <w:rsid w:val="005570F4"/>
    <w:rsid w:val="00562708"/>
    <w:rsid w:val="00582991"/>
    <w:rsid w:val="005B109B"/>
    <w:rsid w:val="005D5B6F"/>
    <w:rsid w:val="005E129C"/>
    <w:rsid w:val="006165CC"/>
    <w:rsid w:val="00631A38"/>
    <w:rsid w:val="006500D7"/>
    <w:rsid w:val="00682E20"/>
    <w:rsid w:val="006B6847"/>
    <w:rsid w:val="006C1814"/>
    <w:rsid w:val="006C21D4"/>
    <w:rsid w:val="006E244D"/>
    <w:rsid w:val="0070656A"/>
    <w:rsid w:val="00727B09"/>
    <w:rsid w:val="0075789D"/>
    <w:rsid w:val="007718BE"/>
    <w:rsid w:val="00773520"/>
    <w:rsid w:val="0079575F"/>
    <w:rsid w:val="007B5949"/>
    <w:rsid w:val="007B74D6"/>
    <w:rsid w:val="007D1507"/>
    <w:rsid w:val="007E69E9"/>
    <w:rsid w:val="00831FCB"/>
    <w:rsid w:val="008328AE"/>
    <w:rsid w:val="00865775"/>
    <w:rsid w:val="0087378B"/>
    <w:rsid w:val="008A1C04"/>
    <w:rsid w:val="008A6222"/>
    <w:rsid w:val="008B7016"/>
    <w:rsid w:val="008C11AE"/>
    <w:rsid w:val="008E24F9"/>
    <w:rsid w:val="008E3CD5"/>
    <w:rsid w:val="00924C05"/>
    <w:rsid w:val="009513E8"/>
    <w:rsid w:val="0095595B"/>
    <w:rsid w:val="00A01739"/>
    <w:rsid w:val="00A22495"/>
    <w:rsid w:val="00A24EE7"/>
    <w:rsid w:val="00A324AC"/>
    <w:rsid w:val="00A34B71"/>
    <w:rsid w:val="00A35CEE"/>
    <w:rsid w:val="00A63DDB"/>
    <w:rsid w:val="00A77516"/>
    <w:rsid w:val="00A93590"/>
    <w:rsid w:val="00AB14A4"/>
    <w:rsid w:val="00AB77CD"/>
    <w:rsid w:val="00AF2A07"/>
    <w:rsid w:val="00AF4362"/>
    <w:rsid w:val="00AF794C"/>
    <w:rsid w:val="00B03B8A"/>
    <w:rsid w:val="00B13405"/>
    <w:rsid w:val="00B35DBF"/>
    <w:rsid w:val="00B65C69"/>
    <w:rsid w:val="00B7575C"/>
    <w:rsid w:val="00BA7B72"/>
    <w:rsid w:val="00BB3130"/>
    <w:rsid w:val="00BD1150"/>
    <w:rsid w:val="00BE606B"/>
    <w:rsid w:val="00C170DF"/>
    <w:rsid w:val="00C26910"/>
    <w:rsid w:val="00C51D5F"/>
    <w:rsid w:val="00C8759E"/>
    <w:rsid w:val="00C93966"/>
    <w:rsid w:val="00CA769F"/>
    <w:rsid w:val="00CF29D3"/>
    <w:rsid w:val="00CF6EAB"/>
    <w:rsid w:val="00D021D6"/>
    <w:rsid w:val="00D14B59"/>
    <w:rsid w:val="00D3514B"/>
    <w:rsid w:val="00D556F1"/>
    <w:rsid w:val="00D63859"/>
    <w:rsid w:val="00D73C9D"/>
    <w:rsid w:val="00D75DE8"/>
    <w:rsid w:val="00D82CDE"/>
    <w:rsid w:val="00DA3164"/>
    <w:rsid w:val="00DA4300"/>
    <w:rsid w:val="00DA69DE"/>
    <w:rsid w:val="00DD7D5C"/>
    <w:rsid w:val="00DE6E30"/>
    <w:rsid w:val="00E13F1C"/>
    <w:rsid w:val="00E146D9"/>
    <w:rsid w:val="00E420B9"/>
    <w:rsid w:val="00E5387E"/>
    <w:rsid w:val="00E80D3F"/>
    <w:rsid w:val="00E848A2"/>
    <w:rsid w:val="00E92383"/>
    <w:rsid w:val="00EA1E4C"/>
    <w:rsid w:val="00ED0E3A"/>
    <w:rsid w:val="00ED4612"/>
    <w:rsid w:val="00F027ED"/>
    <w:rsid w:val="00F10FB3"/>
    <w:rsid w:val="00F11B23"/>
    <w:rsid w:val="00F2176D"/>
    <w:rsid w:val="00F256CB"/>
    <w:rsid w:val="00F25F27"/>
    <w:rsid w:val="00F46ACC"/>
    <w:rsid w:val="00F512E7"/>
    <w:rsid w:val="00F71790"/>
    <w:rsid w:val="00F72F31"/>
    <w:rsid w:val="00F761DB"/>
    <w:rsid w:val="00F820EC"/>
    <w:rsid w:val="00FD3A3F"/>
    <w:rsid w:val="00FD59B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AFCB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23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392"/>
    <w:pPr>
      <w:ind w:left="720"/>
      <w:contextualSpacing/>
    </w:pPr>
  </w:style>
  <w:style w:type="character" w:styleId="Hyperlink">
    <w:name w:val="Hyperlink"/>
    <w:basedOn w:val="DefaultParagraphFont"/>
    <w:uiPriority w:val="99"/>
    <w:unhideWhenUsed/>
    <w:rsid w:val="00382392"/>
    <w:rPr>
      <w:color w:val="0000FF" w:themeColor="hyperlink"/>
      <w:u w:val="single"/>
    </w:rPr>
  </w:style>
  <w:style w:type="character" w:styleId="FollowedHyperlink">
    <w:name w:val="FollowedHyperlink"/>
    <w:basedOn w:val="DefaultParagraphFont"/>
    <w:uiPriority w:val="99"/>
    <w:semiHidden/>
    <w:unhideWhenUsed/>
    <w:rsid w:val="0033031F"/>
    <w:rPr>
      <w:color w:val="800080" w:themeColor="followedHyperlink"/>
      <w:u w:val="single"/>
    </w:rPr>
  </w:style>
  <w:style w:type="table" w:styleId="TableGrid">
    <w:name w:val="Table Grid"/>
    <w:basedOn w:val="TableNormal"/>
    <w:uiPriority w:val="59"/>
    <w:rsid w:val="00B65C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547731">
      <w:bodyDiv w:val="1"/>
      <w:marLeft w:val="0"/>
      <w:marRight w:val="0"/>
      <w:marTop w:val="0"/>
      <w:marBottom w:val="0"/>
      <w:divBdr>
        <w:top w:val="none" w:sz="0" w:space="0" w:color="auto"/>
        <w:left w:val="none" w:sz="0" w:space="0" w:color="auto"/>
        <w:bottom w:val="none" w:sz="0" w:space="0" w:color="auto"/>
        <w:right w:val="none" w:sz="0" w:space="0" w:color="auto"/>
      </w:divBdr>
    </w:div>
    <w:div w:id="1669668683">
      <w:bodyDiv w:val="1"/>
      <w:marLeft w:val="0"/>
      <w:marRight w:val="0"/>
      <w:marTop w:val="0"/>
      <w:marBottom w:val="0"/>
      <w:divBdr>
        <w:top w:val="none" w:sz="0" w:space="0" w:color="auto"/>
        <w:left w:val="none" w:sz="0" w:space="0" w:color="auto"/>
        <w:bottom w:val="none" w:sz="0" w:space="0" w:color="auto"/>
        <w:right w:val="none" w:sz="0" w:space="0" w:color="auto"/>
      </w:divBdr>
    </w:div>
    <w:div w:id="207758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avegiles.blogspot.com/2013/05/robust-standard-errors-for-nonlinear.html" TargetMode="External"/><Relationship Id="rId7" Type="http://schemas.openxmlformats.org/officeDocument/2006/relationships/hyperlink" Target="http://sphweb.bumc.bu.edu/otlt/MPH-Modules/BS/R/R-Manual/R-Manual4.html" TargetMode="External"/><Relationship Id="rId8" Type="http://schemas.openxmlformats.org/officeDocument/2006/relationships/hyperlink" Target="https://www.princeton.edu/~otorres/Panel101$.pdf" TargetMode="External"/><Relationship Id="rId9" Type="http://schemas.openxmlformats.org/officeDocument/2006/relationships/hyperlink" Target="https://rpubs.com/rslbliss/fixed_effect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00A808A-E27E-7740-B581-1C24FA51D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1226</Words>
  <Characters>6992</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8202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Y. Agan</dc:creator>
  <cp:lastModifiedBy>Amanda Agan</cp:lastModifiedBy>
  <cp:revision>8</cp:revision>
  <cp:lastPrinted>2016-11-01T19:40:00Z</cp:lastPrinted>
  <dcterms:created xsi:type="dcterms:W3CDTF">2019-04-23T23:54:00Z</dcterms:created>
  <dcterms:modified xsi:type="dcterms:W3CDTF">2019-04-24T00:40:00Z</dcterms:modified>
</cp:coreProperties>
</file>